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Replication &amp; HA</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6</w:t>
      </w:r>
    </w:p>
    <w:p>
      <w:pPr>
        <w:spacing w:after="1200"/>
        <w:jc w:val="center"/>
      </w:pPr>
      <w:r>
        <w:rPr>
          <w:color w:val="595959"/>
          <w:sz w:val="24"/>
          <w:szCs w:val="24"/>
        </w:rPr>
        <w:t xml:space="preserve">Replication · Pull-Through Caches · High Availability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6 takes the registry from a single instance to production-grade infrastructure. A registry is the critical path for every deploy — when it is slow, every rollout is slow; when it is down, every cluster stops scaling. This guide covers the four controls that make a registry fast, resilient, and geographically appropriate: replication (move images between registries), pull-through caching (shield your network from upstream rate limits and outages), horizontal HA (multiple registry replicas behind a load balancer), and storage choice (filesystem vs. object stores, with the right trade-offs).</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Registries Need Scaling and Resilience</w:t>
      </w:r>
    </w:p>
    <w:p>
      <w:pPr>
        <w:spacing w:after="100"/>
        <w:ind w:left="360"/>
      </w:pPr>
      <w:r>
        <w:rPr>
          <w:sz w:val="24"/>
          <w:szCs w:val="24"/>
        </w:rPr>
        <w:t xml:space="preserve">2. Replication — Concept and Mechanics</w:t>
      </w:r>
    </w:p>
    <w:p>
      <w:pPr>
        <w:spacing w:after="100"/>
        <w:ind w:left="360"/>
      </w:pPr>
      <w:r>
        <w:rPr>
          <w:sz w:val="24"/>
          <w:szCs w:val="24"/>
        </w:rPr>
        <w:t xml:space="preserve">3. Replication Strategies: Multi-Region, DR, and Air-Gap</w:t>
      </w:r>
    </w:p>
    <w:p>
      <w:pPr>
        <w:spacing w:after="100"/>
        <w:ind w:left="360"/>
      </w:pPr>
      <w:r>
        <w:rPr>
          <w:sz w:val="24"/>
          <w:szCs w:val="24"/>
        </w:rPr>
        <w:t xml:space="preserve">4. Configuring Replication — Harbor and Cloud Registries</w:t>
      </w:r>
    </w:p>
    <w:p>
      <w:pPr>
        <w:spacing w:after="100"/>
        <w:ind w:left="360"/>
      </w:pPr>
      <w:r>
        <w:rPr>
          <w:sz w:val="24"/>
          <w:szCs w:val="24"/>
        </w:rPr>
        <w:t xml:space="preserve">5. Pull-Through Caches — Concept and Value</w:t>
      </w:r>
    </w:p>
    <w:p>
      <w:pPr>
        <w:spacing w:after="100"/>
        <w:ind w:left="360"/>
      </w:pPr>
      <w:r>
        <w:rPr>
          <w:sz w:val="24"/>
          <w:szCs w:val="24"/>
        </w:rPr>
        <w:t xml:space="preserve">6. Building a Pull-Through Cache</w:t>
      </w:r>
    </w:p>
    <w:p>
      <w:pPr>
        <w:spacing w:after="100"/>
        <w:ind w:left="360"/>
      </w:pPr>
      <w:r>
        <w:rPr>
          <w:sz w:val="24"/>
          <w:szCs w:val="24"/>
        </w:rPr>
        <w:t xml:space="preserve">7. Registry High Availability</w:t>
      </w:r>
    </w:p>
    <w:p>
      <w:pPr>
        <w:spacing w:after="100"/>
        <w:ind w:left="360"/>
      </w:pPr>
      <w:r>
        <w:rPr>
          <w:sz w:val="24"/>
          <w:szCs w:val="24"/>
        </w:rPr>
        <w:t xml:space="preserve">8. Storage Backends — The Foundation</w:t>
      </w:r>
    </w:p>
    <w:p>
      <w:pPr>
        <w:spacing w:after="100"/>
        <w:ind w:left="360"/>
      </w:pPr>
      <w:r>
        <w:rPr>
          <w:sz w:val="24"/>
          <w:szCs w:val="24"/>
        </w:rPr>
        <w:t xml:space="preserve">9. Comparing Storage Backends in Depth</w:t>
      </w:r>
    </w:p>
    <w:p>
      <w:pPr>
        <w:spacing w:after="100"/>
        <w:ind w:left="360"/>
      </w:pPr>
      <w:r>
        <w:rPr>
          <w:sz w:val="24"/>
          <w:szCs w:val="24"/>
        </w:rPr>
        <w:t xml:space="preserve">10. Operational Concerns — Garbage Collection, Backups, Monitoring</w:t>
      </w:r>
    </w:p>
    <w:p>
      <w:pPr>
        <w:spacing w:after="100"/>
        <w:ind w:left="360"/>
      </w:pPr>
      <w:r>
        <w:rPr>
          <w:sz w:val="24"/>
          <w:szCs w:val="24"/>
        </w:rPr>
        <w:t xml:space="preserve">11. Putting It All Together</w:t>
      </w:r>
    </w:p>
    <w:p>
      <w:pPr>
        <w:spacing w:after="100"/>
        <w:ind w:left="360"/>
      </w:pPr>
      <w:r>
        <w:rPr>
          <w:sz w:val="24"/>
          <w:szCs w:val="24"/>
        </w:rPr>
        <w:t xml:space="preserve">12. Worked End-to-End Scenario</w:t>
      </w:r>
    </w:p>
    <w:p>
      <w:pPr>
        <w:spacing w:after="100"/>
        <w:ind w:left="360"/>
      </w:pPr>
      <w:r>
        <w:rPr>
          <w:sz w:val="24"/>
          <w:szCs w:val="24"/>
        </w:rPr>
        <w:t xml:space="preserve">13. Glossary</w:t>
      </w:r>
    </w:p>
    <w:p>
      <w:pPr>
        <w:spacing w:after="100"/>
        <w:ind w:left="360"/>
      </w:pPr>
      <w:r>
        <w:rPr>
          <w:sz w:val="24"/>
          <w:szCs w:val="24"/>
        </w:rPr>
        <w:t xml:space="preserve">14. Self-Check Questions</w:t>
      </w:r>
    </w:p>
    <w:p>
      <w:r>
        <w:br w:type="page"/>
      </w:r>
    </w:p>
    <w:p>
      <w:pPr>
        <w:pStyle w:val="Heading1"/>
        <w:spacing w:after="200" w:before="360"/>
      </w:pPr>
      <w:r>
        <w:rPr>
          <w:b/>
          <w:bCs/>
          <w:color w:val="1F4E79"/>
          <w:sz w:val="36"/>
          <w:szCs w:val="36"/>
        </w:rPr>
        <w:t xml:space="preserve">1. Framing — Why Registries Need Scaling and Resilience</w:t>
      </w:r>
    </w:p>
    <w:p>
      <w:pPr>
        <w:pStyle w:val="Heading2"/>
        <w:spacing w:after="160" w:before="280"/>
      </w:pPr>
      <w:r>
        <w:rPr>
          <w:b/>
          <w:bCs/>
          <w:color w:val="2E75B6"/>
          <w:sz w:val="30"/>
          <w:szCs w:val="30"/>
        </w:rPr>
        <w:t xml:space="preserve">1.1 The registry is on the critical path</w:t>
      </w:r>
    </w:p>
    <w:p>
      <w:pPr>
        <w:spacing w:after="120"/>
        <w:jc w:val="both"/>
      </w:pPr>
      <w:r>
        <w:rPr>
          <w:sz w:val="22"/>
          <w:szCs w:val="22"/>
        </w:rPr>
        <w:t xml:space="preserve">Every pod start, every rolling update, every cluster scale-up is gated on a successful image pull. The registry is not a nice-to-have — it is the load-bearing piece of infrastructure without which deployments stop. A slow registry means slow deploys. A down registry means no deploys. A far-away registry means every node-level operation drags.</w:t>
      </w:r>
    </w:p>
    <w:p>
      <w:pPr>
        <w:spacing w:after="120"/>
        <w:jc w:val="both"/>
      </w:pPr>
      <w:r>
        <w:rPr>
          <w:sz w:val="22"/>
          <w:szCs w:val="22"/>
        </w:rPr>
        <w:t xml:space="preserve">This module answers four practical questions:</w:t>
      </w:r>
    </w:p>
    <w:p>
      <w:pPr>
        <w:pStyle w:val="ListParagraph"/>
        <w:numPr>
          <w:ilvl w:val="0"/>
          <w:numId w:val="2"/>
        </w:numPr>
        <w:spacing w:after="80"/>
      </w:pPr>
      <w:r>
        <w:rPr>
          <w:sz w:val="22"/>
          <w:szCs w:val="22"/>
        </w:rPr>
        <w:t xml:space="preserve">How do I get the same image to clusters in different regions or clouds? → Replication.</w:t>
      </w:r>
    </w:p>
    <w:p>
      <w:pPr>
        <w:pStyle w:val="ListParagraph"/>
        <w:numPr>
          <w:ilvl w:val="0"/>
          <w:numId w:val="2"/>
        </w:numPr>
        <w:spacing w:after="80"/>
      </w:pPr>
      <w:r>
        <w:rPr>
          <w:sz w:val="22"/>
          <w:szCs w:val="22"/>
        </w:rPr>
        <w:t xml:space="preserve">How do I stop depending on Docker Hub being up every time a pod starts? → Pull-through cache.</w:t>
      </w:r>
    </w:p>
    <w:p>
      <w:pPr>
        <w:pStyle w:val="ListParagraph"/>
        <w:numPr>
          <w:ilvl w:val="0"/>
          <w:numId w:val="2"/>
        </w:numPr>
        <w:spacing w:after="80"/>
      </w:pPr>
      <w:r>
        <w:rPr>
          <w:sz w:val="22"/>
          <w:szCs w:val="22"/>
        </w:rPr>
        <w:t xml:space="preserve">How do I run the registry itself with no single point of failure? → HA.</w:t>
      </w:r>
    </w:p>
    <w:p>
      <w:pPr>
        <w:pStyle w:val="ListParagraph"/>
        <w:numPr>
          <w:ilvl w:val="0"/>
          <w:numId w:val="2"/>
        </w:numPr>
        <w:spacing w:after="80"/>
      </w:pPr>
      <w:r>
        <w:rPr>
          <w:sz w:val="22"/>
          <w:szCs w:val="22"/>
        </w:rPr>
        <w:t xml:space="preserve">How do I store petabytes of image data reliably and cheaply? → Storage backend.</w:t>
      </w:r>
    </w:p>
    <w:p>
      <w:pPr>
        <w:pStyle w:val="Heading2"/>
        <w:spacing w:after="160" w:before="280"/>
      </w:pPr>
      <w:r>
        <w:rPr>
          <w:b/>
          <w:bCs/>
          <w:color w:val="2E75B6"/>
          <w:sz w:val="30"/>
          <w:szCs w:val="30"/>
        </w:rPr>
        <w:t xml:space="preserve">1.2 The failure modes these controls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Failure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Primary control</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Registry host crashes; no deploys until recovered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 — multiple replicas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Single DC burns down; DR plan nonexistent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Replication — off-site copies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Hub rate-limits your 200-node cluster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Pull-through cache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Internet outage blocks all pulls from public registries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Pull-through cache (local copies remain)</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Cross-region pod schedule starves because image is 10,000 km away</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Replication — regional copies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Storage fills up unexpectedly, writes stop</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Right-sized object storage + monitoring</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Air-gapped network cannot reach any public registry</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Replication into the air gap</w:t>
            </w:r>
          </w:p>
        </w:tc>
      </w:tr>
    </w:tbl>
    <w:p>
      <w:pPr>
        <w:pStyle w:val="Heading2"/>
        <w:spacing w:after="160" w:before="280"/>
      </w:pPr>
      <w:r>
        <w:rPr>
          <w:b/>
          <w:bCs/>
          <w:color w:val="2E75B6"/>
          <w:sz w:val="30"/>
          <w:szCs w:val="30"/>
        </w:rPr>
        <w:t xml:space="preserve">1.3 How the four controls relate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Canonical Registry│  ← source of truth</w:t>
      </w:r>
    </w:p>
    <w:p>
      <w:pPr>
        <w:shd w:fill="F2F2F2" w:val="clear"/>
        <w:spacing w:after="80" w:before="80"/>
        <w:ind w:left="360"/>
      </w:pPr>
      <w:r>
        <w:rPr>
          <w:rFonts w:ascii="Consolas" w:cs="Consolas" w:eastAsia="Consolas" w:hAnsi="Consolas"/>
          <w:sz w:val="20"/>
          <w:szCs w:val="20"/>
        </w:rPr>
        <w:t xml:space="preserve">                 │       (HA)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│Replica Reg. │ │Replica   │ │Pull-thru │</w:t>
      </w:r>
    </w:p>
    <w:p>
      <w:pPr>
        <w:shd w:fill="F2F2F2" w:val="clear"/>
        <w:spacing w:after="80" w:before="80"/>
        <w:ind w:left="360"/>
      </w:pPr>
      <w:r>
        <w:rPr>
          <w:rFonts w:ascii="Consolas" w:cs="Consolas" w:eastAsia="Consolas" w:hAnsi="Consolas"/>
          <w:sz w:val="20"/>
          <w:szCs w:val="20"/>
        </w:rPr>
        <w:t xml:space="preserve">      │ us-east-1   │ │ eu-west  │ │  Cache   │</w:t>
      </w:r>
    </w:p>
    <w:p>
      <w:pPr>
        <w:shd w:fill="F2F2F2" w:val="clear"/>
        <w:spacing w:after="80" w:before="80"/>
        <w:ind w:left="360"/>
      </w:pPr>
      <w:r>
        <w:rPr>
          <w:rFonts w:ascii="Consolas" w:cs="Consolas" w:eastAsia="Consolas" w:hAnsi="Consolas"/>
          <w:sz w:val="20"/>
          <w:szCs w:val="20"/>
        </w:rPr>
        <w:t xml:space="preserve">      │(replication)│ │          │ │→docker.io│</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│EKS │       │GKE │      │Build│</w:t>
      </w:r>
    </w:p>
    <w:p>
      <w:pPr>
        <w:shd w:fill="F2F2F2" w:val="clear"/>
        <w:spacing w:after="80" w:before="80"/>
        <w:ind w:left="360"/>
      </w:pPr>
      <w:r>
        <w:rPr>
          <w:rFonts w:ascii="Consolas" w:cs="Consolas" w:eastAsia="Consolas" w:hAnsi="Consolas"/>
          <w:sz w:val="20"/>
          <w:szCs w:val="20"/>
        </w:rPr>
        <w:t xml:space="preserve">            │    │       │    │      │farm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Every box above sits on object storage (S3/GCS/Blob/NFS).</w:t>
      </w:r>
    </w:p>
    <w:p>
      <w:r>
        <w:br w:type="page"/>
      </w:r>
    </w:p>
    <w:p>
      <w:pPr>
        <w:pStyle w:val="Heading1"/>
        <w:spacing w:after="200" w:before="360"/>
      </w:pPr>
      <w:r>
        <w:rPr>
          <w:b/>
          <w:bCs/>
          <w:color w:val="1F4E79"/>
          <w:sz w:val="36"/>
          <w:szCs w:val="36"/>
        </w:rPr>
        <w:t xml:space="preserve">2. Replication — Concept and Mechanics</w:t>
      </w:r>
    </w:p>
    <w:p>
      <w:pPr>
        <w:pStyle w:val="Heading2"/>
        <w:spacing w:after="160" w:before="280"/>
      </w:pPr>
      <w:r>
        <w:rPr>
          <w:b/>
          <w:bCs/>
          <w:color w:val="2E75B6"/>
          <w:sz w:val="30"/>
          <w:szCs w:val="30"/>
        </w:rPr>
        <w:t xml:space="preserve">2.1 What replication actually is</w:t>
      </w:r>
    </w:p>
    <w:p>
      <w:pPr>
        <w:spacing w:after="120"/>
        <w:jc w:val="both"/>
      </w:pPr>
      <w:r>
        <w:rPr>
          <w:sz w:val="22"/>
          <w:szCs w:val="22"/>
        </w:rPr>
        <w:t xml:space="preserve">Replication is the automatic copying of images, tags, signatures, and attestations between two registries. When a replication rule fires, whatever set of artifacts it matches gets copied to the destination — the destination ends up with its own full copy of the bytes, not a pointer. Both registries can then serve pulls independently.</w:t>
      </w:r>
    </w:p>
    <w:p>
      <w:pPr>
        <w:spacing w:after="120"/>
        <w:jc w:val="both"/>
      </w:pPr>
      <w:r>
        <w:rPr>
          <w:sz w:val="22"/>
          <w:szCs w:val="22"/>
        </w:rPr>
        <w:t xml:space="preserve">Replication is distinct from what pull-through caches do (covered in §5). A cache stores content on demand; replication actively pushes content ahead of demand. A cache can serve only what it has seen; a replica holds a scheduled or event-driven mirror of some scope of the source.</w:t>
      </w:r>
    </w:p>
    <w:p>
      <w:pPr>
        <w:pStyle w:val="Heading2"/>
        <w:spacing w:after="160" w:before="280"/>
      </w:pPr>
      <w:r>
        <w:rPr>
          <w:b/>
          <w:bCs/>
          <w:color w:val="2E75B6"/>
          <w:sz w:val="30"/>
          <w:szCs w:val="30"/>
        </w:rPr>
        <w:t xml:space="preserve">2.2 Push-based vs pull-based</w:t>
      </w:r>
    </w:p>
    <w:p>
      <w:pPr>
        <w:spacing w:after="120"/>
        <w:jc w:val="both"/>
      </w:pPr>
      <w:r>
        <w:rPr>
          <w:sz w:val="22"/>
          <w:szCs w:val="22"/>
        </w:rPr>
        <w:t xml:space="preserve">There are two directions replication can run, and most registries support both:</w:t>
      </w:r>
    </w:p>
    <w:p>
      <w:pPr>
        <w:pStyle w:val="ListParagraph"/>
        <w:numPr>
          <w:ilvl w:val="0"/>
          <w:numId w:val="2"/>
        </w:numPr>
        <w:spacing w:after="80"/>
      </w:pPr>
      <w:r>
        <w:rPr>
          <w:b/>
          <w:bCs/>
          <w:sz w:val="22"/>
          <w:szCs w:val="22"/>
        </w:rPr>
        <w:t xml:space="preserve">Push-based</w:t>
      </w:r>
      <w:r>
        <w:rPr>
          <w:sz w:val="22"/>
          <w:szCs w:val="22"/>
        </w:rPr>
        <w:t xml:space="preserve"> — the source registry pushes to the destination. The source has credentials to write to the destination, decides when to replicate, and can fire the moment a new image is pushed to it.</w:t>
      </w:r>
    </w:p>
    <w:p>
      <w:pPr>
        <w:pStyle w:val="ListParagraph"/>
        <w:numPr>
          <w:ilvl w:val="0"/>
          <w:numId w:val="2"/>
        </w:numPr>
        <w:spacing w:after="80"/>
      </w:pPr>
      <w:r>
        <w:rPr>
          <w:b/>
          <w:bCs/>
          <w:sz w:val="22"/>
          <w:szCs w:val="22"/>
        </w:rPr>
        <w:t xml:space="preserve">Pull-based</w:t>
      </w:r>
      <w:r>
        <w:rPr>
          <w:sz w:val="22"/>
          <w:szCs w:val="22"/>
        </w:rPr>
        <w:t xml:space="preserve"> — the destination registry pulls from the source. The destination has credentials to read the source, decides when to replicate, and usually runs on a schedule.</w:t>
      </w:r>
    </w:p>
    <w:p>
      <w:pPr>
        <w:spacing w:after="120"/>
        <w:jc w:val="both"/>
      </w:pPr>
      <w:r>
        <w:rPr>
          <w:sz w:val="22"/>
          <w:szCs w:val="22"/>
        </w:rPr>
        <w:t xml:space="preserve">Which direction to pick depends on who has credentials and who drives the cadence. If you control the source, push-based gives lower latency ('replicate within seconds of each push'). If you only have read access to the source — e.g. mirroring from a public registry or from someone else's Harbor — pull-based is the only option.</w:t>
      </w:r>
    </w:p>
    <w:p>
      <w:pPr>
        <w:pStyle w:val="Heading2"/>
        <w:spacing w:after="160" w:before="280"/>
      </w:pPr>
      <w:r>
        <w:rPr>
          <w:b/>
          <w:bCs/>
          <w:color w:val="2E75B6"/>
          <w:sz w:val="30"/>
          <w:szCs w:val="30"/>
        </w:rPr>
        <w:t xml:space="preserve">2.3 What gets replicated</w:t>
      </w:r>
    </w:p>
    <w:p>
      <w:pPr>
        <w:spacing w:after="120"/>
        <w:jc w:val="both"/>
      </w:pPr>
      <w:r>
        <w:rPr>
          <w:sz w:val="22"/>
          <w:szCs w:val="22"/>
        </w:rPr>
        <w:t xml:space="preserve">A replication rule typically matches on:</w:t>
      </w:r>
    </w:p>
    <w:p>
      <w:pPr>
        <w:pStyle w:val="ListParagraph"/>
        <w:numPr>
          <w:ilvl w:val="0"/>
          <w:numId w:val="2"/>
        </w:numPr>
        <w:spacing w:after="80"/>
      </w:pPr>
      <w:r>
        <w:rPr>
          <w:sz w:val="22"/>
          <w:szCs w:val="22"/>
        </w:rPr>
        <w:t xml:space="preserve">Project / namespace — e.g. team-* or prod-* (include/exclude patterns).</w:t>
      </w:r>
    </w:p>
    <w:p>
      <w:pPr>
        <w:pStyle w:val="ListParagraph"/>
        <w:numPr>
          <w:ilvl w:val="0"/>
          <w:numId w:val="2"/>
        </w:numPr>
        <w:spacing w:after="80"/>
      </w:pPr>
      <w:r>
        <w:rPr>
          <w:sz w:val="22"/>
          <w:szCs w:val="22"/>
        </w:rPr>
        <w:t xml:space="preserve">Repository name — e.g. api, worker, or **.</w:t>
      </w:r>
    </w:p>
    <w:p>
      <w:pPr>
        <w:pStyle w:val="ListParagraph"/>
        <w:numPr>
          <w:ilvl w:val="0"/>
          <w:numId w:val="2"/>
        </w:numPr>
        <w:spacing w:after="80"/>
      </w:pPr>
      <w:r>
        <w:rPr>
          <w:sz w:val="22"/>
          <w:szCs w:val="22"/>
        </w:rPr>
        <w:t xml:space="preserve">Tag — e.g. v*, sha-*, 2025*. Matching only release tags is common; replicating every ephemeral PR build is usually wasteful.</w:t>
      </w:r>
    </w:p>
    <w:p>
      <w:pPr>
        <w:pStyle w:val="ListParagraph"/>
        <w:numPr>
          <w:ilvl w:val="0"/>
          <w:numId w:val="2"/>
        </w:numPr>
        <w:spacing w:after="80"/>
      </w:pPr>
      <w:r>
        <w:rPr>
          <w:sz w:val="22"/>
          <w:szCs w:val="22"/>
        </w:rPr>
        <w:t xml:space="preserve">Resource type — image, Helm chart, CNAB, or all OCI artifacts.</w:t>
      </w:r>
    </w:p>
    <w:p>
      <w:pPr>
        <w:pStyle w:val="ListParagraph"/>
        <w:numPr>
          <w:ilvl w:val="0"/>
          <w:numId w:val="2"/>
        </w:numPr>
        <w:spacing w:after="80"/>
      </w:pPr>
      <w:r>
        <w:rPr>
          <w:sz w:val="22"/>
          <w:szCs w:val="22"/>
        </w:rPr>
        <w:t xml:space="preserve">Labels — user-applied labels, useful for 'promote to prod' workflows.</w:t>
      </w:r>
    </w:p>
    <w:p>
      <w:pPr>
        <w:spacing w:after="120"/>
        <w:jc w:val="both"/>
      </w:pPr>
      <w:r>
        <w:rPr>
          <w:sz w:val="22"/>
          <w:szCs w:val="22"/>
        </w:rPr>
        <w:t xml:space="preserve">Along with the images themselves, a well-configured rule replicates signatures (cosign .sig artifacts), attestations (.att), and SBOMs (.sbom) — otherwise your admission controller on the destination side rejects the replicas for being 'unsigned'.</w:t>
      </w:r>
    </w:p>
    <w:p>
      <w:pPr>
        <w:pStyle w:val="Heading2"/>
        <w:spacing w:after="160" w:before="280"/>
      </w:pPr>
      <w:r>
        <w:rPr>
          <w:b/>
          <w:bCs/>
          <w:color w:val="2E75B6"/>
          <w:sz w:val="30"/>
          <w:szCs w:val="30"/>
        </w:rPr>
        <w:t xml:space="preserve">2.4 Triggers</w:t>
      </w:r>
    </w:p>
    <w:p>
      <w:pPr>
        <w:pStyle w:val="ListParagraph"/>
        <w:numPr>
          <w:ilvl w:val="0"/>
          <w:numId w:val="2"/>
        </w:numPr>
        <w:spacing w:after="80"/>
      </w:pPr>
      <w:r>
        <w:rPr>
          <w:b/>
          <w:bCs/>
          <w:sz w:val="22"/>
          <w:szCs w:val="22"/>
        </w:rPr>
        <w:t xml:space="preserve">Event-based (on push)</w:t>
      </w:r>
      <w:r>
        <w:rPr>
          <w:sz w:val="22"/>
          <w:szCs w:val="22"/>
        </w:rPr>
        <w:t xml:space="preserve"> — the source fires a job immediately when a matching artifact is pushed. Low latency, high freshness, but creates load spikes.</w:t>
      </w:r>
    </w:p>
    <w:p>
      <w:pPr>
        <w:pStyle w:val="ListParagraph"/>
        <w:numPr>
          <w:ilvl w:val="0"/>
          <w:numId w:val="2"/>
        </w:numPr>
        <w:spacing w:after="80"/>
      </w:pPr>
      <w:r>
        <w:rPr>
          <w:b/>
          <w:bCs/>
          <w:sz w:val="22"/>
          <w:szCs w:val="22"/>
        </w:rPr>
        <w:t xml:space="preserve">Scheduled</w:t>
      </w:r>
      <w:r>
        <w:rPr>
          <w:sz w:val="22"/>
          <w:szCs w:val="22"/>
        </w:rPr>
        <w:t xml:space="preserve"> — cron-style. 'Every night at 02:00' is a common pattern for bulk mirrors. Predictable load; staler destination.</w:t>
      </w:r>
    </w:p>
    <w:p>
      <w:pPr>
        <w:pStyle w:val="ListParagraph"/>
        <w:numPr>
          <w:ilvl w:val="0"/>
          <w:numId w:val="2"/>
        </w:numPr>
        <w:spacing w:after="80"/>
      </w:pPr>
      <w:r>
        <w:rPr>
          <w:b/>
          <w:bCs/>
          <w:sz w:val="22"/>
          <w:szCs w:val="22"/>
        </w:rPr>
        <w:t xml:space="preserve">Manual / on-demand</w:t>
      </w:r>
      <w:r>
        <w:rPr>
          <w:sz w:val="22"/>
          <w:szCs w:val="22"/>
        </w:rPr>
        <w:t xml:space="preserve"> — you click 'replicate now' in the UI or hit the API. Used for migrations or one-off syncs.</w:t>
      </w:r>
    </w:p>
    <w:p>
      <w:pPr>
        <w:pStyle w:val="Heading2"/>
        <w:spacing w:after="160" w:before="280"/>
      </w:pPr>
      <w:r>
        <w:rPr>
          <w:b/>
          <w:bCs/>
          <w:color w:val="2E75B6"/>
          <w:sz w:val="30"/>
          <w:szCs w:val="30"/>
        </w:rPr>
        <w:t xml:space="preserve">2.5 Deletion propagation and override</w:t>
      </w:r>
    </w:p>
    <w:p>
      <w:pPr>
        <w:spacing w:after="120"/>
        <w:jc w:val="both"/>
      </w:pPr>
      <w:r>
        <w:rPr>
          <w:sz w:val="22"/>
          <w:szCs w:val="22"/>
        </w:rPr>
        <w:t xml:space="preserve">Two choices you make when configuring a rule, both with real consequences:</w:t>
      </w:r>
    </w:p>
    <w:p>
      <w:pPr>
        <w:pStyle w:val="ListParagraph"/>
        <w:numPr>
          <w:ilvl w:val="0"/>
          <w:numId w:val="2"/>
        </w:numPr>
        <w:spacing w:after="80"/>
      </w:pPr>
      <w:r>
        <w:rPr>
          <w:b/>
          <w:bCs/>
          <w:sz w:val="22"/>
          <w:szCs w:val="22"/>
        </w:rPr>
        <w:t xml:space="preserve">Delete remote on source delete</w:t>
      </w:r>
      <w:r>
        <w:rPr>
          <w:sz w:val="22"/>
          <w:szCs w:val="22"/>
        </w:rPr>
        <w:t xml:space="preserve"> — if a tag is deleted on the source, delete the matching one on the destination. Keeps sides in sync but makes the source a single point of failure for data: an accidental deletion propagates.</w:t>
      </w:r>
    </w:p>
    <w:p>
      <w:pPr>
        <w:pStyle w:val="ListParagraph"/>
        <w:numPr>
          <w:ilvl w:val="0"/>
          <w:numId w:val="2"/>
        </w:numPr>
        <w:spacing w:after="80"/>
      </w:pPr>
      <w:r>
        <w:rPr>
          <w:b/>
          <w:bCs/>
          <w:sz w:val="22"/>
          <w:szCs w:val="22"/>
        </w:rPr>
        <w:t xml:space="preserve">Override when tag exists</w:t>
      </w:r>
      <w:r>
        <w:rPr>
          <w:sz w:val="22"/>
          <w:szCs w:val="22"/>
        </w:rPr>
        <w:t xml:space="preserve"> — if the destination already has a tag, overwrite it. Disable this on destinations that have their own immutability rules, or you'll get failures.</w:t>
      </w:r>
    </w:p>
    <w:p>
      <w:pPr>
        <w:spacing w:after="120"/>
        <w:jc w:val="both"/>
      </w:pPr>
      <w:r>
        <w:rPr>
          <w:sz w:val="22"/>
          <w:szCs w:val="22"/>
        </w:rPr>
        <w:t xml:space="preserve">A conservative starting point: override=true, delete-remote=false. It gives you a durable archive on the destination even if the source loses data.</w:t>
      </w:r>
    </w:p>
    <w:p>
      <w:pPr>
        <w:pStyle w:val="Heading2"/>
        <w:spacing w:after="160" w:before="280"/>
      </w:pPr>
      <w:r>
        <w:rPr>
          <w:b/>
          <w:bCs/>
          <w:color w:val="2E75B6"/>
          <w:sz w:val="30"/>
          <w:szCs w:val="30"/>
        </w:rPr>
        <w:t xml:space="preserve">2.6 Bandwidth, quotas, and rate limits</w:t>
      </w:r>
    </w:p>
    <w:p>
      <w:pPr>
        <w:spacing w:after="120"/>
        <w:jc w:val="both"/>
      </w:pPr>
      <w:r>
        <w:rPr>
          <w:sz w:val="22"/>
          <w:szCs w:val="22"/>
        </w:rPr>
        <w:t xml:space="preserve">Replication moves real bytes. Things to budget for:</w:t>
      </w:r>
    </w:p>
    <w:p>
      <w:pPr>
        <w:pStyle w:val="ListParagraph"/>
        <w:numPr>
          <w:ilvl w:val="0"/>
          <w:numId w:val="2"/>
        </w:numPr>
        <w:spacing w:after="80"/>
      </w:pPr>
      <w:r>
        <w:rPr>
          <w:sz w:val="22"/>
          <w:szCs w:val="22"/>
        </w:rPr>
        <w:t xml:space="preserve">Egress cost when replicating out of a cloud. Cross-region cloud-internal egress is cheaper than internet egress, but neither is free.</w:t>
      </w:r>
    </w:p>
    <w:p>
      <w:pPr>
        <w:pStyle w:val="ListParagraph"/>
        <w:numPr>
          <w:ilvl w:val="0"/>
          <w:numId w:val="2"/>
        </w:numPr>
        <w:spacing w:after="80"/>
      </w:pPr>
      <w:r>
        <w:rPr>
          <w:sz w:val="22"/>
          <w:szCs w:val="22"/>
        </w:rPr>
        <w:t xml:space="preserve">Destination quotas — a replication rule can fill a destination project quota fast if scope is too broad.</w:t>
      </w:r>
    </w:p>
    <w:p>
      <w:pPr>
        <w:pStyle w:val="ListParagraph"/>
        <w:numPr>
          <w:ilvl w:val="0"/>
          <w:numId w:val="2"/>
        </w:numPr>
        <w:spacing w:after="80"/>
      </w:pPr>
      <w:r>
        <w:rPr>
          <w:sz w:val="22"/>
          <w:szCs w:val="22"/>
        </w:rPr>
        <w:t xml:space="preserve">Source rate limits — pulling from Docker Hub to populate a destination hits the same rate limits as any other client.</w:t>
      </w:r>
    </w:p>
    <w:p>
      <w:pPr>
        <w:pStyle w:val="ListParagraph"/>
        <w:numPr>
          <w:ilvl w:val="0"/>
          <w:numId w:val="2"/>
        </w:numPr>
        <w:spacing w:after="80"/>
      </w:pPr>
      <w:r>
        <w:rPr>
          <w:sz w:val="22"/>
          <w:szCs w:val="22"/>
        </w:rPr>
        <w:t xml:space="preserve">Concurrency — Harbor Job Service runs a small, configurable number of parallel jobs; too much parallelism saturates the network and the source.</w:t>
      </w:r>
    </w:p>
    <w:p>
      <w:r>
        <w:br w:type="page"/>
      </w:r>
    </w:p>
    <w:p>
      <w:pPr>
        <w:pStyle w:val="Heading1"/>
        <w:spacing w:after="200" w:before="360"/>
      </w:pPr>
      <w:r>
        <w:rPr>
          <w:b/>
          <w:bCs/>
          <w:color w:val="1F4E79"/>
          <w:sz w:val="36"/>
          <w:szCs w:val="36"/>
        </w:rPr>
        <w:t xml:space="preserve">3. Replication Strategies: Multi-Region, DR, and Air-Gap</w:t>
      </w:r>
    </w:p>
    <w:p>
      <w:pPr>
        <w:pStyle w:val="Heading2"/>
        <w:spacing w:after="160" w:before="280"/>
      </w:pPr>
      <w:r>
        <w:rPr>
          <w:b/>
          <w:bCs/>
          <w:color w:val="2E75B6"/>
          <w:sz w:val="30"/>
          <w:szCs w:val="30"/>
        </w:rPr>
        <w:t xml:space="preserve">3.1 Multi-region</w:t>
      </w:r>
    </w:p>
    <w:p>
      <w:pPr>
        <w:spacing w:after="120"/>
        <w:jc w:val="both"/>
      </w:pPr>
      <w:r>
        <w:rPr>
          <w:sz w:val="22"/>
          <w:szCs w:val="22"/>
        </w:rPr>
        <w:t xml:space="preserve">When workloads run in multiple geographic regions, co-locating image storage with compute dramatically improves pull latency and reduces egress spend. A multi-region topology has one of three shapes:</w:t>
      </w:r>
    </w:p>
    <w:p>
      <w:pPr>
        <w:spacing w:after="100" w:before="180"/>
      </w:pPr>
      <w:r>
        <w:rPr>
          <w:b/>
          <w:bCs/>
          <w:color w:val="1F4E79"/>
          <w:sz w:val="24"/>
          <w:szCs w:val="24"/>
        </w:rPr>
        <w:t xml:space="preserve">Shape A — hub-and-spoke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HUB    │   ← canonical, all CI pushes here</w:t>
      </w:r>
    </w:p>
    <w:p>
      <w:pPr>
        <w:shd w:fill="F2F2F2" w:val="clear"/>
        <w:spacing w:after="80" w:before="80"/>
        <w:ind w:left="360"/>
      </w:pPr>
      <w:r>
        <w:rPr>
          <w:rFonts w:ascii="Consolas" w:cs="Consolas" w:eastAsia="Consolas" w:hAnsi="Consolas"/>
          <w:sz w:val="20"/>
          <w:szCs w:val="20"/>
        </w:rPr>
        <w:t xml:space="preserve">           │ eu-west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event-based replication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│Spoke │   │Spoke │   │Spoke │   │Spoke │</w:t>
      </w:r>
    </w:p>
    <w:p>
      <w:pPr>
        <w:shd w:fill="F2F2F2" w:val="clear"/>
        <w:spacing w:after="80" w:before="80"/>
        <w:ind w:left="360"/>
      </w:pPr>
      <w:r>
        <w:rPr>
          <w:rFonts w:ascii="Consolas" w:cs="Consolas" w:eastAsia="Consolas" w:hAnsi="Consolas"/>
          <w:sz w:val="20"/>
          <w:szCs w:val="20"/>
        </w:rPr>
        <w:t xml:space="preserve">│us-e1 │   │us-w2 │   │ap-s1 │   │ap-s2 │</w:t>
      </w:r>
    </w:p>
    <w:p>
      <w:pPr>
        <w:shd w:fill="F2F2F2" w:val="clear"/>
        <w:spacing w:after="80" w:before="80"/>
        <w:ind w:left="360"/>
      </w:pPr>
      <w:r>
        <w:rPr>
          <w:rFonts w:ascii="Consolas" w:cs="Consolas" w:eastAsia="Consolas" w:hAnsi="Consolas"/>
          <w:sz w:val="20"/>
          <w:szCs w:val="20"/>
        </w:rPr>
        <w:t xml:space="preserve">└──────┘   └──────┘   └──────┘   └──────┘</w:t>
      </w:r>
    </w:p>
    <w:p>
      <w:pPr>
        <w:spacing w:after="120"/>
        <w:jc w:val="both"/>
      </w:pPr>
      <w:r>
        <w:rPr>
          <w:sz w:val="22"/>
          <w:szCs w:val="22"/>
        </w:rPr>
        <w:t xml:space="preserve">Simple to reason about: one place to write, many places to read. Works well for teams with a clear 'HQ' data center and regional edges. The hub is a concentration risk, so run it HA.</w:t>
      </w:r>
    </w:p>
    <w:p>
      <w:pPr>
        <w:spacing w:after="100" w:before="180"/>
      </w:pPr>
      <w:r>
        <w:rPr>
          <w:b/>
          <w:bCs/>
          <w:color w:val="1F4E79"/>
          <w:sz w:val="24"/>
          <w:szCs w:val="24"/>
        </w:rPr>
        <w:t xml:space="preserve">Shape B — active-active mesh</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eu-west  │◄─────────►│ us-east  │</w:t>
      </w:r>
    </w:p>
    <w:p>
      <w:pPr>
        <w:shd w:fill="F2F2F2" w:val="clear"/>
        <w:spacing w:after="80" w:before="80"/>
        <w:ind w:left="360"/>
      </w:pPr>
      <w:r>
        <w:rPr>
          <w:rFonts w:ascii="Consolas" w:cs="Consolas" w:eastAsia="Consolas" w:hAnsi="Consolas"/>
          <w:sz w:val="20"/>
          <w:szCs w:val="20"/>
        </w:rPr>
        <w:t xml:space="preserve">   │  Harbor  │           │  Harbor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ap-south│</w:t>
      </w:r>
    </w:p>
    <w:p>
      <w:pPr>
        <w:shd w:fill="F2F2F2" w:val="clear"/>
        <w:spacing w:after="80" w:before="80"/>
        <w:ind w:left="360"/>
      </w:pPr>
      <w:r>
        <w:rPr>
          <w:rFonts w:ascii="Consolas" w:cs="Consolas" w:eastAsia="Consolas" w:hAnsi="Consolas"/>
          <w:sz w:val="20"/>
          <w:szCs w:val="20"/>
        </w:rPr>
        <w:t xml:space="preserve">              │  Harbor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Every node replicates to every other; CI can push anywhere.</w:t>
      </w:r>
    </w:p>
    <w:p>
      <w:pPr>
        <w:spacing w:after="120"/>
        <w:jc w:val="both"/>
      </w:pPr>
      <w:r>
        <w:rPr>
          <w:sz w:val="22"/>
          <w:szCs w:val="22"/>
        </w:rPr>
        <w:t xml:space="preserve">Stronger durability and local-write latency, at the cost of careful conflict handling (what if two regions push different images to the same tag within the replication lag window?). Immutability rules mostly prevent this, but you still need to think about it.</w:t>
      </w:r>
    </w:p>
    <w:p>
      <w:pPr>
        <w:spacing w:after="100" w:before="180"/>
      </w:pPr>
      <w:r>
        <w:rPr>
          <w:b/>
          <w:bCs/>
          <w:color w:val="1F4E79"/>
          <w:sz w:val="24"/>
          <w:szCs w:val="24"/>
        </w:rPr>
        <w:t xml:space="preserve">Shape C — cloud-hosted fanout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Harbor   │   ← canonical</w:t>
      </w:r>
    </w:p>
    <w:p>
      <w:pPr>
        <w:shd w:fill="F2F2F2" w:val="clear"/>
        <w:spacing w:after="80" w:before="80"/>
        <w:ind w:left="360"/>
      </w:pPr>
      <w:r>
        <w:rPr>
          <w:rFonts w:ascii="Consolas" w:cs="Consolas" w:eastAsia="Consolas" w:hAnsi="Consolas"/>
          <w:sz w:val="20"/>
          <w:szCs w:val="20"/>
        </w:rPr>
        <w:t xml:space="preserve">       │  (on-prem│</w:t>
      </w:r>
    </w:p>
    <w:p>
      <w:pPr>
        <w:shd w:fill="F2F2F2" w:val="clear"/>
        <w:spacing w:after="80" w:before="80"/>
        <w:ind w:left="360"/>
      </w:pPr>
      <w:r>
        <w:rPr>
          <w:rFonts w:ascii="Consolas" w:cs="Consolas" w:eastAsia="Consolas" w:hAnsi="Consolas"/>
          <w:sz w:val="20"/>
          <w:szCs w:val="20"/>
        </w:rPr>
        <w:t xml:space="preserve">       │ or cloud)│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replicate to cloud-native registries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│ECR│   │AR │     │ACR│      │Quay│</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EKS     GKE       AKS        others</w:t>
      </w:r>
    </w:p>
    <w:p>
      <w:pPr>
        <w:spacing w:after="120"/>
        <w:jc w:val="both"/>
      </w:pPr>
      <w:r>
        <w:rPr>
          <w:sz w:val="22"/>
          <w:szCs w:val="22"/>
        </w:rPr>
        <w:t xml:space="preserve">A very common enterprise pattern. Harbor holds the policy and truth; each cloud's native registry gives its own workloads fast, IAM-native pulls. Signatures travel along with images.</w:t>
      </w:r>
    </w:p>
    <w:p>
      <w:pPr>
        <w:pStyle w:val="Heading2"/>
        <w:spacing w:after="160" w:before="280"/>
      </w:pPr>
      <w:r>
        <w:rPr>
          <w:b/>
          <w:bCs/>
          <w:color w:val="2E75B6"/>
          <w:sz w:val="30"/>
          <w:szCs w:val="30"/>
        </w:rPr>
        <w:t xml:space="preserve">3.2 Disaster recovery (DR)</w:t>
      </w:r>
    </w:p>
    <w:p>
      <w:pPr>
        <w:spacing w:after="120"/>
        <w:jc w:val="both"/>
      </w:pPr>
      <w:r>
        <w:rPr>
          <w:sz w:val="22"/>
          <w:szCs w:val="22"/>
        </w:rPr>
        <w:t xml:space="preserve">DR replication isn't about routine performance — it's about being able to recover after a region or data center is lost. DR planning has two key numbers:</w:t>
      </w:r>
    </w:p>
    <w:p>
      <w:pPr>
        <w:pStyle w:val="ListParagraph"/>
        <w:numPr>
          <w:ilvl w:val="0"/>
          <w:numId w:val="2"/>
        </w:numPr>
        <w:spacing w:after="80"/>
      </w:pPr>
      <w:r>
        <w:rPr>
          <w:b/>
          <w:bCs/>
          <w:sz w:val="22"/>
          <w:szCs w:val="22"/>
        </w:rPr>
        <w:t xml:space="preserve">RPO (Recovery Point Objective)</w:t>
      </w:r>
      <w:r>
        <w:rPr>
          <w:sz w:val="22"/>
          <w:szCs w:val="22"/>
        </w:rPr>
        <w:t xml:space="preserve"> — how much data you're willing to lose, in time. 'RPO = 1 hour' means at most the last hour's pushes may be gone after a DR event.</w:t>
      </w:r>
    </w:p>
    <w:p>
      <w:pPr>
        <w:pStyle w:val="ListParagraph"/>
        <w:numPr>
          <w:ilvl w:val="0"/>
          <w:numId w:val="2"/>
        </w:numPr>
        <w:spacing w:after="80"/>
      </w:pPr>
      <w:r>
        <w:rPr>
          <w:b/>
          <w:bCs/>
          <w:sz w:val="22"/>
          <w:szCs w:val="22"/>
        </w:rPr>
        <w:t xml:space="preserve">RTO (Recovery Time Objective)</w:t>
      </w:r>
      <w:r>
        <w:rPr>
          <w:sz w:val="22"/>
          <w:szCs w:val="22"/>
        </w:rPr>
        <w:t xml:space="preserve"> — how long you can be down. 'RTO = 15 minutes' means you must be pulling again within 15 minutes of the loss.</w:t>
      </w:r>
    </w:p>
    <w:p>
      <w:pPr>
        <w:spacing w:after="120"/>
        <w:jc w:val="both"/>
      </w:pPr>
      <w:r>
        <w:rPr>
          <w:sz w:val="22"/>
          <w:szCs w:val="22"/>
        </w:rPr>
        <w:t xml:space="preserve">Replication choices map directly to these numbers:</w:t>
      </w:r>
    </w:p>
    <w:p>
      <w:pPr>
        <w:pStyle w:val="ListParagraph"/>
        <w:numPr>
          <w:ilvl w:val="0"/>
          <w:numId w:val="2"/>
        </w:numPr>
        <w:spacing w:after="80"/>
      </w:pPr>
      <w:r>
        <w:rPr>
          <w:sz w:val="22"/>
          <w:szCs w:val="22"/>
        </w:rPr>
        <w:t xml:space="preserve">Event-based replication + HA on both sides → seconds RPO, seconds-to-minutes RTO.</w:t>
      </w:r>
    </w:p>
    <w:p>
      <w:pPr>
        <w:pStyle w:val="ListParagraph"/>
        <w:numPr>
          <w:ilvl w:val="0"/>
          <w:numId w:val="2"/>
        </w:numPr>
        <w:spacing w:after="80"/>
      </w:pPr>
      <w:r>
        <w:rPr>
          <w:sz w:val="22"/>
          <w:szCs w:val="22"/>
        </w:rPr>
        <w:t xml:space="preserve">Hourly scheduled replication → ~1 hour RPO; RTO is whatever it takes to point DNS at the DR endpoint.</w:t>
      </w:r>
    </w:p>
    <w:p>
      <w:pPr>
        <w:pStyle w:val="ListParagraph"/>
        <w:numPr>
          <w:ilvl w:val="0"/>
          <w:numId w:val="2"/>
        </w:numPr>
        <w:spacing w:after="80"/>
      </w:pPr>
      <w:r>
        <w:rPr>
          <w:sz w:val="22"/>
          <w:szCs w:val="22"/>
        </w:rPr>
        <w:t xml:space="preserve">Nightly scheduled replication → up to 24-hour RPO; appropriate only for teams that can rebuild and re-push images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DR tested is DR that works</w:t>
            </w:r>
          </w:p>
          <w:p>
            <w:r>
              <w:rPr>
                <w:sz w:val="22"/>
                <w:szCs w:val="22"/>
              </w:rPr>
              <w:t xml:space="preserve">Replication set up and never tested is not DR — it is a plan for DR. Schedule a quarterly game day where you fail over traffic to the DR registry and confirm clusters can pull. Many outages occur because DR configuration silently rotted (stale credentials, changed endpoints, filled storage) and nobody noticed.</w:t>
            </w:r>
          </w:p>
        </w:tc>
      </w:tr>
    </w:tbl>
    <w:p>
      <w:pPr>
        <w:pStyle w:val="Heading2"/>
        <w:spacing w:after="160" w:before="280"/>
      </w:pPr>
      <w:r>
        <w:rPr>
          <w:b/>
          <w:bCs/>
          <w:color w:val="2E75B6"/>
          <w:sz w:val="30"/>
          <w:szCs w:val="30"/>
        </w:rPr>
        <w:t xml:space="preserve">3.3 Air-gapped environments</w:t>
      </w:r>
    </w:p>
    <w:p>
      <w:pPr>
        <w:spacing w:after="120"/>
        <w:jc w:val="both"/>
      </w:pPr>
      <w:r>
        <w:rPr>
          <w:sz w:val="22"/>
          <w:szCs w:val="22"/>
        </w:rPr>
        <w:t xml:space="preserve">Air-gapped (isolated) networks cannot reach the public internet. They still need base images, third-party tools, and upstream updates. Replication is how those images cross the gap. Patterns:</w:t>
      </w:r>
    </w:p>
    <w:p>
      <w:pPr>
        <w:spacing w:after="100" w:before="180"/>
      </w:pPr>
      <w:r>
        <w:rPr>
          <w:b/>
          <w:bCs/>
          <w:color w:val="1F4E79"/>
          <w:sz w:val="24"/>
          <w:szCs w:val="24"/>
        </w:rPr>
        <w:t xml:space="preserve">Pattern 1 — one-way sync via a DMZ</w:t>
      </w:r>
    </w:p>
    <w:p>
      <w:pPr>
        <w:shd w:fill="F2F2F2" w:val="clear"/>
        <w:spacing w:after="80" w:before="80"/>
        <w:ind w:left="360"/>
      </w:pPr>
      <w:r>
        <w:rPr>
          <w:rFonts w:ascii="Consolas" w:cs="Consolas" w:eastAsia="Consolas" w:hAnsi="Consolas"/>
          <w:sz w:val="20"/>
          <w:szCs w:val="20"/>
        </w:rPr>
        <w:t xml:space="preserve">   Internet                   Controlled                  Air gap</w:t>
      </w:r>
    </w:p>
    <w:p>
      <w:pPr>
        <w:shd w:fill="F2F2F2" w:val="clear"/>
        <w:spacing w:after="80" w:before="80"/>
        <w:ind w:left="360"/>
      </w:pPr>
      <w:r>
        <w:rPr>
          <w:rFonts w:ascii="Consolas" w:cs="Consolas" w:eastAsia="Consolas" w:hAnsi="Consolas"/>
          <w:sz w:val="20"/>
          <w:szCs w:val="20"/>
        </w:rPr>
        <w:t xml:space="preserve">                                 DMZ</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│Docker  │              │  DMZ     │     ONE-WAY  │  Airgap  │</w:t>
      </w:r>
    </w:p>
    <w:p>
      <w:pPr>
        <w:shd w:fill="F2F2F2" w:val="clear"/>
        <w:spacing w:after="80" w:before="80"/>
        <w:ind w:left="360"/>
      </w:pPr>
      <w:r>
        <w:rPr>
          <w:rFonts w:ascii="Consolas" w:cs="Consolas" w:eastAsia="Consolas" w:hAnsi="Consolas"/>
          <w:sz w:val="20"/>
          <w:szCs w:val="20"/>
        </w:rPr>
        <w:t xml:space="preserve">   │  Hub   │◄─────pull────│  Harbor  │────export───►│  Harbor  │</w:t>
      </w:r>
    </w:p>
    <w:p>
      <w:pPr>
        <w:shd w:fill="F2F2F2" w:val="clear"/>
        <w:spacing w:after="80" w:before="80"/>
        <w:ind w:left="360"/>
      </w:pPr>
      <w:r>
        <w:rPr>
          <w:rFonts w:ascii="Consolas" w:cs="Consolas" w:eastAsia="Consolas" w:hAnsi="Consolas"/>
          <w:sz w:val="20"/>
          <w:szCs w:val="20"/>
        </w:rPr>
        <w:t xml:space="preserve">   │        │              │  (scan + │   (physical  │          │</w:t>
      </w:r>
    </w:p>
    <w:p>
      <w:pPr>
        <w:shd w:fill="F2F2F2" w:val="clear"/>
        <w:spacing w:after="80" w:before="80"/>
        <w:ind w:left="360"/>
      </w:pPr>
      <w:r>
        <w:rPr>
          <w:rFonts w:ascii="Consolas" w:cs="Consolas" w:eastAsia="Consolas" w:hAnsi="Consolas"/>
          <w:sz w:val="20"/>
          <w:szCs w:val="20"/>
        </w:rPr>
        <w:t xml:space="preserve">   │ Quay   │              │   sign)  │   transfer or│          │</w:t>
      </w:r>
    </w:p>
    <w:p>
      <w:pPr>
        <w:shd w:fill="F2F2F2" w:val="clear"/>
        <w:spacing w:after="80" w:before="80"/>
        <w:ind w:left="360"/>
      </w:pPr>
      <w:r>
        <w:rPr>
          <w:rFonts w:ascii="Consolas" w:cs="Consolas" w:eastAsia="Consolas" w:hAnsi="Consolas"/>
          <w:sz w:val="20"/>
          <w:szCs w:val="20"/>
        </w:rPr>
        <w:t xml:space="preserve">   │        │              │          │   one-way    │          │</w:t>
      </w:r>
    </w:p>
    <w:p>
      <w:pPr>
        <w:shd w:fill="F2F2F2" w:val="clear"/>
        <w:spacing w:after="80" w:before="80"/>
        <w:ind w:left="360"/>
      </w:pPr>
      <w:r>
        <w:rPr>
          <w:rFonts w:ascii="Consolas" w:cs="Consolas" w:eastAsia="Consolas" w:hAnsi="Consolas"/>
          <w:sz w:val="20"/>
          <w:szCs w:val="20"/>
        </w:rPr>
        <w:t xml:space="preserve">   │  GHCR  │              │          │   proxy)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Air-gapped</w:t>
      </w:r>
    </w:p>
    <w:p>
      <w:pPr>
        <w:shd w:fill="F2F2F2" w:val="clear"/>
        <w:spacing w:after="80" w:before="80"/>
        <w:ind w:left="360"/>
      </w:pPr>
      <w:r>
        <w:rPr>
          <w:rFonts w:ascii="Consolas" w:cs="Consolas" w:eastAsia="Consolas" w:hAnsi="Consolas"/>
          <w:sz w:val="20"/>
          <w:szCs w:val="20"/>
        </w:rPr>
        <w:t xml:space="preserve">                                                       K8s clusters</w:t>
      </w:r>
    </w:p>
    <w:p>
      <w:pPr>
        <w:spacing w:after="120"/>
        <w:jc w:val="both"/>
      </w:pPr>
      <w:r>
        <w:rPr>
          <w:sz w:val="22"/>
          <w:szCs w:val="22"/>
        </w:rPr>
        <w:t xml:space="preserve">The DMZ registry vets content — scan it, sign it, attest it — then a controlled process moves signed bundles across. Once inside, the air-gapped registry is the only source workloads use. Admission policy enforces this.</w:t>
      </w:r>
    </w:p>
    <w:p>
      <w:pPr>
        <w:spacing w:after="100" w:before="180"/>
      </w:pPr>
      <w:r>
        <w:rPr>
          <w:b/>
          <w:bCs/>
          <w:color w:val="1F4E79"/>
          <w:sz w:val="24"/>
          <w:szCs w:val="24"/>
        </w:rPr>
        <w:t xml:space="preserve">Pattern 2 — skopeo sync with a portable medium</w:t>
      </w:r>
    </w:p>
    <w:p>
      <w:pPr>
        <w:spacing w:after="120"/>
        <w:jc w:val="both"/>
      </w:pPr>
      <w:r>
        <w:rPr>
          <w:sz w:val="22"/>
          <w:szCs w:val="22"/>
        </w:rPr>
        <w:t xml:space="preserve">For truly isolated networks, images are physically carried on disk using skopeo's sync-to-dir capability:</w:t>
      </w:r>
    </w:p>
    <w:p>
      <w:pPr>
        <w:shd w:fill="F2F2F2" w:val="clear"/>
        <w:spacing w:after="80" w:before="80"/>
        <w:ind w:left="360"/>
      </w:pPr>
      <w:r>
        <w:rPr>
          <w:rFonts w:ascii="Consolas" w:cs="Consolas" w:eastAsia="Consolas" w:hAnsi="Consolas"/>
          <w:sz w:val="20"/>
          <w:szCs w:val="20"/>
        </w:rPr>
        <w:t xml:space="preserve"># On the internet-connected side — export images to a directory</w:t>
      </w:r>
    </w:p>
    <w:p>
      <w:pPr>
        <w:shd w:fill="F2F2F2" w:val="clear"/>
        <w:spacing w:after="80" w:before="80"/>
        <w:ind w:left="360"/>
      </w:pPr>
      <w:r>
        <w:rPr>
          <w:rFonts w:ascii="Consolas" w:cs="Consolas" w:eastAsia="Consolas" w:hAnsi="Consolas"/>
          <w:sz w:val="20"/>
          <w:szCs w:val="20"/>
        </w:rPr>
        <w:t xml:space="preserve">skopeo sync --src docker --dest dir \</w:t>
      </w:r>
    </w:p>
    <w:p>
      <w:pPr>
        <w:shd w:fill="F2F2F2" w:val="clear"/>
        <w:spacing w:after="80" w:before="80"/>
        <w:ind w:left="360"/>
      </w:pPr>
      <w:r>
        <w:rPr>
          <w:rFonts w:ascii="Consolas" w:cs="Consolas" w:eastAsia="Consolas" w:hAnsi="Consolas"/>
          <w:sz w:val="20"/>
          <w:szCs w:val="20"/>
        </w:rPr>
        <w:t xml:space="preserve">  registry-1.docker.io/library/nginx \</w:t>
      </w:r>
    </w:p>
    <w:p>
      <w:pPr>
        <w:shd w:fill="F2F2F2" w:val="clear"/>
        <w:spacing w:after="80" w:before="80"/>
        <w:ind w:left="360"/>
      </w:pPr>
      <w:r>
        <w:rPr>
          <w:rFonts w:ascii="Consolas" w:cs="Consolas" w:eastAsia="Consolas" w:hAnsi="Consolas"/>
          <w:sz w:val="20"/>
          <w:szCs w:val="20"/>
        </w:rPr>
        <w:t xml:space="preserve">  /export/nginx</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(ship the directory to the air-gapped side via approved medium)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On the air-gapped side — push into the internal registry</w:t>
      </w:r>
    </w:p>
    <w:p>
      <w:pPr>
        <w:shd w:fill="F2F2F2" w:val="clear"/>
        <w:spacing w:after="80" w:before="80"/>
        <w:ind w:left="360"/>
      </w:pPr>
      <w:r>
        <w:rPr>
          <w:rFonts w:ascii="Consolas" w:cs="Consolas" w:eastAsia="Consolas" w:hAnsi="Consolas"/>
          <w:sz w:val="20"/>
          <w:szCs w:val="20"/>
        </w:rPr>
        <w:t xml:space="preserve">skopeo sync --src dir --dest docker \</w:t>
      </w:r>
    </w:p>
    <w:p>
      <w:pPr>
        <w:shd w:fill="F2F2F2" w:val="clear"/>
        <w:spacing w:after="80" w:before="80"/>
        <w:ind w:left="360"/>
      </w:pPr>
      <w:r>
        <w:rPr>
          <w:rFonts w:ascii="Consolas" w:cs="Consolas" w:eastAsia="Consolas" w:hAnsi="Consolas"/>
          <w:sz w:val="20"/>
          <w:szCs w:val="20"/>
        </w:rPr>
        <w:t xml:space="preserve">  /import/nginx \</w:t>
      </w:r>
    </w:p>
    <w:p>
      <w:pPr>
        <w:shd w:fill="F2F2F2" w:val="clear"/>
        <w:spacing w:after="80" w:before="80"/>
        <w:ind w:left="360"/>
      </w:pPr>
      <w:r>
        <w:rPr>
          <w:rFonts w:ascii="Consolas" w:cs="Consolas" w:eastAsia="Consolas" w:hAnsi="Consolas"/>
          <w:sz w:val="20"/>
          <w:szCs w:val="20"/>
        </w:rPr>
        <w:t xml:space="preserve">  harbor.airgap.internal/platform/nginx</w:t>
      </w:r>
    </w:p>
    <w:p>
      <w:pPr>
        <w:pStyle w:val="Heading2"/>
        <w:spacing w:after="160" w:before="280"/>
      </w:pPr>
      <w:r>
        <w:rPr>
          <w:b/>
          <w:bCs/>
          <w:color w:val="2E75B6"/>
          <w:sz w:val="30"/>
          <w:szCs w:val="30"/>
        </w:rPr>
        <w:t xml:space="preserve">3.4 Choosing 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Need</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Strategy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Fast pulls in multiple regions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Hub-and-spoke or cloud-native fanout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Hot-standby DR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Bidirectional replication, same-vendor or HA Harbor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Cold-standby DR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Scheduled replication to secondary region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Air-gap ingestion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DMZ registry with one-way sync</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Fully isolated environment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Skopeo / offline bundles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Distributing a single canonical image to many tenants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Scheduled push-based replication</w:t>
            </w:r>
          </w:p>
        </w:tc>
      </w:tr>
    </w:tbl>
    <w:p>
      <w:r>
        <w:br w:type="page"/>
      </w:r>
    </w:p>
    <w:p>
      <w:pPr>
        <w:pStyle w:val="Heading1"/>
        <w:spacing w:after="200" w:before="360"/>
      </w:pPr>
      <w:r>
        <w:rPr>
          <w:b/>
          <w:bCs/>
          <w:color w:val="1F4E79"/>
          <w:sz w:val="36"/>
          <w:szCs w:val="36"/>
        </w:rPr>
        <w:t xml:space="preserve">4. Configuring Replication — Harbor and Cloud Registries</w:t>
      </w:r>
    </w:p>
    <w:p>
      <w:pPr>
        <w:pStyle w:val="Heading2"/>
        <w:spacing w:after="160" w:before="280"/>
      </w:pPr>
      <w:r>
        <w:rPr>
          <w:b/>
          <w:bCs/>
          <w:color w:val="2E75B6"/>
          <w:sz w:val="30"/>
          <w:szCs w:val="30"/>
        </w:rPr>
        <w:t xml:space="preserve">4.1 Harbor — step-by-step</w:t>
      </w:r>
    </w:p>
    <w:p>
      <w:pPr>
        <w:spacing w:after="100" w:before="180"/>
      </w:pPr>
      <w:r>
        <w:rPr>
          <w:b/>
          <w:bCs/>
          <w:color w:val="1F4E79"/>
          <w:sz w:val="24"/>
          <w:szCs w:val="24"/>
        </w:rPr>
        <w:t xml:space="preserve">Step 1: add a registry endpoint</w:t>
      </w:r>
    </w:p>
    <w:p>
      <w:pPr>
        <w:shd w:fill="F2F2F2" w:val="clear"/>
        <w:spacing w:after="80" w:before="80"/>
        <w:ind w:left="360"/>
      </w:pPr>
      <w:r>
        <w:rPr>
          <w:rFonts w:ascii="Consolas" w:cs="Consolas" w:eastAsia="Consolas" w:hAnsi="Consolas"/>
          <w:sz w:val="20"/>
          <w:szCs w:val="20"/>
        </w:rPr>
        <w:t xml:space="preserve">Administration → Registries → + New Endpoint</w:t>
      </w:r>
    </w:p>
    <w:p>
      <w:pPr>
        <w:shd w:fill="F2F2F2" w:val="clear"/>
        <w:spacing w:after="80" w:before="80"/>
        <w:ind w:left="360"/>
      </w:pPr>
      <w:r>
        <w:rPr>
          <w:rFonts w:ascii="Consolas" w:cs="Consolas" w:eastAsia="Consolas" w:hAnsi="Consolas"/>
          <w:sz w:val="20"/>
          <w:szCs w:val="20"/>
        </w:rPr>
        <w:t xml:space="preserve">  Provider: aws-ecr</w:t>
      </w:r>
    </w:p>
    <w:p>
      <w:pPr>
        <w:shd w:fill="F2F2F2" w:val="clear"/>
        <w:spacing w:after="80" w:before="80"/>
        <w:ind w:left="360"/>
      </w:pPr>
      <w:r>
        <w:rPr>
          <w:rFonts w:ascii="Consolas" w:cs="Consolas" w:eastAsia="Consolas" w:hAnsi="Consolas"/>
          <w:sz w:val="20"/>
          <w:szCs w:val="20"/>
        </w:rPr>
        <w:t xml:space="preserve">  Name: ecr-us-east-1</w:t>
      </w:r>
    </w:p>
    <w:p>
      <w:pPr>
        <w:shd w:fill="F2F2F2" w:val="clear"/>
        <w:spacing w:after="80" w:before="80"/>
        <w:ind w:left="360"/>
      </w:pPr>
      <w:r>
        <w:rPr>
          <w:rFonts w:ascii="Consolas" w:cs="Consolas" w:eastAsia="Consolas" w:hAnsi="Consolas"/>
          <w:sz w:val="20"/>
          <w:szCs w:val="20"/>
        </w:rPr>
        <w:t xml:space="preserve">  Endpoint URL: https://api.ecr.us-east-1.amazonaws.com</w:t>
      </w:r>
    </w:p>
    <w:p>
      <w:pPr>
        <w:shd w:fill="F2F2F2" w:val="clear"/>
        <w:spacing w:after="80" w:before="80"/>
        <w:ind w:left="360"/>
      </w:pPr>
      <w:r>
        <w:rPr>
          <w:rFonts w:ascii="Consolas" w:cs="Consolas" w:eastAsia="Consolas" w:hAnsi="Consolas"/>
          <w:sz w:val="20"/>
          <w:szCs w:val="20"/>
        </w:rPr>
        <w:t xml:space="preserve">  Access ID:     &lt;AWS access key id&gt;</w:t>
      </w:r>
    </w:p>
    <w:p>
      <w:pPr>
        <w:shd w:fill="F2F2F2" w:val="clear"/>
        <w:spacing w:after="80" w:before="80"/>
        <w:ind w:left="360"/>
      </w:pPr>
      <w:r>
        <w:rPr>
          <w:rFonts w:ascii="Consolas" w:cs="Consolas" w:eastAsia="Consolas" w:hAnsi="Consolas"/>
          <w:sz w:val="20"/>
          <w:szCs w:val="20"/>
        </w:rPr>
        <w:t xml:space="preserve">  Access Secret: &lt;AWS secret access key&gt;</w:t>
      </w:r>
    </w:p>
    <w:p>
      <w:pPr>
        <w:shd w:fill="F2F2F2" w:val="clear"/>
        <w:spacing w:after="80" w:before="80"/>
        <w:ind w:left="360"/>
      </w:pPr>
      <w:r>
        <w:rPr>
          <w:rFonts w:ascii="Consolas" w:cs="Consolas" w:eastAsia="Consolas" w:hAnsi="Consolas"/>
          <w:sz w:val="20"/>
          <w:szCs w:val="20"/>
        </w:rPr>
        <w:t xml:space="preserve">  Verify remote cert: yes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Click Test Connection — it should go green.</w:t>
      </w:r>
    </w:p>
    <w:p>
      <w:pPr>
        <w:spacing w:after="100" w:before="180"/>
      </w:pPr>
      <w:r>
        <w:rPr>
          <w:b/>
          <w:bCs/>
          <w:color w:val="1F4E79"/>
          <w:sz w:val="24"/>
          <w:szCs w:val="24"/>
        </w:rPr>
        <w:t xml:space="preserve">Step 2: create a replication rule</w:t>
      </w:r>
    </w:p>
    <w:p>
      <w:pPr>
        <w:shd w:fill="F2F2F2" w:val="clear"/>
        <w:spacing w:after="80" w:before="80"/>
        <w:ind w:left="360"/>
      </w:pPr>
      <w:r>
        <w:rPr>
          <w:rFonts w:ascii="Consolas" w:cs="Consolas" w:eastAsia="Consolas" w:hAnsi="Consolas"/>
          <w:sz w:val="20"/>
          <w:szCs w:val="20"/>
        </w:rPr>
        <w:t xml:space="preserve">Administration → Replications → + New Replication Rule</w:t>
      </w:r>
    </w:p>
    <w:p>
      <w:pPr>
        <w:shd w:fill="F2F2F2" w:val="clear"/>
        <w:spacing w:after="80" w:before="80"/>
        <w:ind w:left="360"/>
      </w:pPr>
      <w:r>
        <w:rPr>
          <w:rFonts w:ascii="Consolas" w:cs="Consolas" w:eastAsia="Consolas" w:hAnsi="Consolas"/>
          <w:sz w:val="20"/>
          <w:szCs w:val="20"/>
        </w:rPr>
        <w:t xml:space="preserve">  Name: harbor-to-ecr-prod</w:t>
      </w:r>
    </w:p>
    <w:p>
      <w:pPr>
        <w:shd w:fill="F2F2F2" w:val="clear"/>
        <w:spacing w:after="80" w:before="80"/>
        <w:ind w:left="360"/>
      </w:pPr>
      <w:r>
        <w:rPr>
          <w:rFonts w:ascii="Consolas" w:cs="Consolas" w:eastAsia="Consolas" w:hAnsi="Consolas"/>
          <w:sz w:val="20"/>
          <w:szCs w:val="20"/>
        </w:rPr>
        <w:t xml:space="preserve">  Replication mode: Push-based</w:t>
      </w:r>
    </w:p>
    <w:p>
      <w:pPr>
        <w:shd w:fill="F2F2F2" w:val="clear"/>
        <w:spacing w:after="80" w:before="80"/>
        <w:ind w:left="360"/>
      </w:pPr>
      <w:r>
        <w:rPr>
          <w:rFonts w:ascii="Consolas" w:cs="Consolas" w:eastAsia="Consolas" w:hAnsi="Consolas"/>
          <w:sz w:val="20"/>
          <w:szCs w:val="20"/>
        </w:rPr>
        <w:t xml:space="preserve">  Source resource filter:</w:t>
      </w:r>
    </w:p>
    <w:p>
      <w:pPr>
        <w:shd w:fill="F2F2F2" w:val="clear"/>
        <w:spacing w:after="80" w:before="80"/>
        <w:ind w:left="360"/>
      </w:pPr>
      <w:r>
        <w:rPr>
          <w:rFonts w:ascii="Consolas" w:cs="Consolas" w:eastAsia="Consolas" w:hAnsi="Consolas"/>
          <w:sz w:val="20"/>
          <w:szCs w:val="20"/>
        </w:rPr>
        <w:t xml:space="preserve">    Project: prod-*</w:t>
      </w:r>
    </w:p>
    <w:p>
      <w:pPr>
        <w:shd w:fill="F2F2F2" w:val="clear"/>
        <w:spacing w:after="80" w:before="80"/>
        <w:ind w:left="360"/>
      </w:pPr>
      <w:r>
        <w:rPr>
          <w:rFonts w:ascii="Consolas" w:cs="Consolas" w:eastAsia="Consolas" w:hAnsi="Consolas"/>
          <w:sz w:val="20"/>
          <w:szCs w:val="20"/>
        </w:rPr>
        <w:t xml:space="preserve">    Name:    **</w:t>
      </w:r>
    </w:p>
    <w:p>
      <w:pPr>
        <w:shd w:fill="F2F2F2" w:val="clear"/>
        <w:spacing w:after="80" w:before="80"/>
        <w:ind w:left="360"/>
      </w:pPr>
      <w:r>
        <w:rPr>
          <w:rFonts w:ascii="Consolas" w:cs="Consolas" w:eastAsia="Consolas" w:hAnsi="Consolas"/>
          <w:sz w:val="20"/>
          <w:szCs w:val="20"/>
        </w:rPr>
        <w:t xml:space="preserve">    Tag:     v*,sha-*</w:t>
      </w:r>
    </w:p>
    <w:p>
      <w:pPr>
        <w:shd w:fill="F2F2F2" w:val="clear"/>
        <w:spacing w:after="80" w:before="80"/>
        <w:ind w:left="360"/>
      </w:pPr>
      <w:r>
        <w:rPr>
          <w:rFonts w:ascii="Consolas" w:cs="Consolas" w:eastAsia="Consolas" w:hAnsi="Consolas"/>
          <w:sz w:val="20"/>
          <w:szCs w:val="20"/>
        </w:rPr>
        <w:t xml:space="preserve">    Resource type: Image</w:t>
      </w:r>
    </w:p>
    <w:p>
      <w:pPr>
        <w:shd w:fill="F2F2F2" w:val="clear"/>
        <w:spacing w:after="80" w:before="80"/>
        <w:ind w:left="360"/>
      </w:pPr>
      <w:r>
        <w:rPr>
          <w:rFonts w:ascii="Consolas" w:cs="Consolas" w:eastAsia="Consolas" w:hAnsi="Consolas"/>
          <w:sz w:val="20"/>
          <w:szCs w:val="20"/>
        </w:rPr>
        <w:t xml:space="preserve">  Destination registry: ecr-us-east-1</w:t>
      </w:r>
    </w:p>
    <w:p>
      <w:pPr>
        <w:shd w:fill="F2F2F2" w:val="clear"/>
        <w:spacing w:after="80" w:before="80"/>
        <w:ind w:left="360"/>
      </w:pPr>
      <w:r>
        <w:rPr>
          <w:rFonts w:ascii="Consolas" w:cs="Consolas" w:eastAsia="Consolas" w:hAnsi="Consolas"/>
          <w:sz w:val="20"/>
          <w:szCs w:val="20"/>
        </w:rPr>
        <w:t xml:space="preserve">  Destination namespace: (leave empty to preserve hierarchy)</w:t>
      </w:r>
    </w:p>
    <w:p>
      <w:pPr>
        <w:shd w:fill="F2F2F2" w:val="clear"/>
        <w:spacing w:after="80" w:before="80"/>
        <w:ind w:left="360"/>
      </w:pPr>
      <w:r>
        <w:rPr>
          <w:rFonts w:ascii="Consolas" w:cs="Consolas" w:eastAsia="Consolas" w:hAnsi="Consolas"/>
          <w:sz w:val="20"/>
          <w:szCs w:val="20"/>
        </w:rPr>
        <w:t xml:space="preserve">  Trigger mode: Event-based</w:t>
      </w:r>
    </w:p>
    <w:p>
      <w:pPr>
        <w:shd w:fill="F2F2F2" w:val="clear"/>
        <w:spacing w:after="80" w:before="80"/>
        <w:ind w:left="360"/>
      </w:pPr>
      <w:r>
        <w:rPr>
          <w:rFonts w:ascii="Consolas" w:cs="Consolas" w:eastAsia="Consolas" w:hAnsi="Consolas"/>
          <w:sz w:val="20"/>
          <w:szCs w:val="20"/>
        </w:rPr>
        <w:t xml:space="preserve">  Bandwidth: unlimited</w:t>
      </w:r>
    </w:p>
    <w:p>
      <w:pPr>
        <w:shd w:fill="F2F2F2" w:val="clear"/>
        <w:spacing w:after="80" w:before="80"/>
        <w:ind w:left="360"/>
      </w:pPr>
      <w:r>
        <w:rPr>
          <w:rFonts w:ascii="Consolas" w:cs="Consolas" w:eastAsia="Consolas" w:hAnsi="Consolas"/>
          <w:sz w:val="20"/>
          <w:szCs w:val="20"/>
        </w:rPr>
        <w:t xml:space="preserve">  Override: true</w:t>
      </w:r>
    </w:p>
    <w:p>
      <w:pPr>
        <w:shd w:fill="F2F2F2" w:val="clear"/>
        <w:spacing w:after="80" w:before="80"/>
        <w:ind w:left="360"/>
      </w:pPr>
      <w:r>
        <w:rPr>
          <w:rFonts w:ascii="Consolas" w:cs="Consolas" w:eastAsia="Consolas" w:hAnsi="Consolas"/>
          <w:sz w:val="20"/>
          <w:szCs w:val="20"/>
        </w:rPr>
        <w:t xml:space="preserve">  Enabled: true</w:t>
      </w:r>
    </w:p>
    <w:p>
      <w:pPr>
        <w:spacing w:after="100" w:before="180"/>
      </w:pPr>
      <w:r>
        <w:rPr>
          <w:b/>
          <w:bCs/>
          <w:color w:val="1F4E79"/>
          <w:sz w:val="24"/>
          <w:szCs w:val="24"/>
        </w:rPr>
        <w:t xml:space="preserve">Step 3: trigger and observe</w:t>
      </w:r>
    </w:p>
    <w:p>
      <w:pPr>
        <w:spacing w:after="120"/>
        <w:jc w:val="both"/>
      </w:pPr>
      <w:r>
        <w:rPr>
          <w:sz w:val="22"/>
          <w:szCs w:val="22"/>
        </w:rPr>
        <w:t xml:space="preserve">Push an image to a matching project and tag. Within seconds, the Replications page shows a job entry with its status. Click in for per-artifact status, timestamps, and any errors.</w:t>
      </w:r>
    </w:p>
    <w:p>
      <w:pPr>
        <w:pStyle w:val="Heading2"/>
        <w:spacing w:after="160" w:before="280"/>
      </w:pPr>
      <w:r>
        <w:rPr>
          <w:b/>
          <w:bCs/>
          <w:color w:val="2E75B6"/>
          <w:sz w:val="30"/>
          <w:szCs w:val="30"/>
        </w:rPr>
        <w:t xml:space="preserve">4.2 Replicating signatures and attestations</w:t>
      </w:r>
    </w:p>
    <w:p>
      <w:pPr>
        <w:spacing w:after="120"/>
        <w:jc w:val="both"/>
      </w:pPr>
      <w:r>
        <w:rPr>
          <w:sz w:val="22"/>
          <w:szCs w:val="22"/>
        </w:rPr>
        <w:t xml:space="preserve">A common surprise: you configure replication, images arrive on the destination, but your admission controller rejects them. The reason is usually that you replicated images without their signatures. Harbor stores cosign signatures as separate OCI artifacts (</w:t>
      </w:r>
      <w:r>
        <w:rPr>
          <w:rFonts w:ascii="Consolas" w:cs="Consolas" w:eastAsia="Consolas" w:hAnsi="Consolas"/>
          <w:sz w:val="21"/>
          <w:szCs w:val="21"/>
          <w:shd w:fill="F2F2F2" w:val="clear"/>
        </w:rPr>
        <w:t xml:space="preserve">:sha256-&lt;digest&gt;.sig</w:t>
      </w:r>
      <w:r>
        <w:rPr>
          <w:sz w:val="22"/>
          <w:szCs w:val="22"/>
        </w:rPr>
        <w:t xml:space="preserve">). Make sure your replication filter matches all resource types (leave 'Resource type' empty or select all), not just 'Image'. The same applies to </w:t>
      </w:r>
      <w:r>
        <w:rPr>
          <w:rFonts w:ascii="Consolas" w:cs="Consolas" w:eastAsia="Consolas" w:hAnsi="Consolas"/>
          <w:sz w:val="21"/>
          <w:szCs w:val="21"/>
          <w:shd w:fill="F2F2F2" w:val="clear"/>
        </w:rPr>
        <w:t xml:space="preserve">.att</w:t>
      </w:r>
      <w:r>
        <w:rPr>
          <w:sz w:val="22"/>
          <w:szCs w:val="22"/>
        </w:rPr>
        <w:t xml:space="preserve"> and </w:t>
      </w:r>
      <w:r>
        <w:rPr>
          <w:rFonts w:ascii="Consolas" w:cs="Consolas" w:eastAsia="Consolas" w:hAnsi="Consolas"/>
          <w:sz w:val="21"/>
          <w:szCs w:val="21"/>
          <w:shd w:fill="F2F2F2" w:val="clear"/>
        </w:rPr>
        <w:t xml:space="preserve">.sbom</w:t>
      </w:r>
      <w:r>
        <w:rPr>
          <w:sz w:val="22"/>
          <w:szCs w:val="22"/>
        </w:rPr>
        <w:t xml:space="preserve"> tags.</w:t>
      </w:r>
    </w:p>
    <w:p>
      <w:pPr>
        <w:pStyle w:val="Heading2"/>
        <w:spacing w:after="160" w:before="280"/>
      </w:pPr>
      <w:r>
        <w:rPr>
          <w:b/>
          <w:bCs/>
          <w:color w:val="2E75B6"/>
          <w:sz w:val="30"/>
          <w:szCs w:val="30"/>
        </w:rPr>
        <w:t xml:space="preserve">4.3 ECR — cross-region and cross-account replication</w:t>
      </w:r>
    </w:p>
    <w:p>
      <w:pPr>
        <w:spacing w:after="120"/>
        <w:jc w:val="both"/>
      </w:pPr>
      <w:r>
        <w:rPr>
          <w:sz w:val="22"/>
          <w:szCs w:val="22"/>
        </w:rPr>
        <w:t xml:space="preserve">AWS ECR has built-in replication for copying images between regions and/or accounts without an intermediary Harbor:</w:t>
      </w:r>
    </w:p>
    <w:p>
      <w:pPr>
        <w:shd w:fill="F2F2F2" w:val="clear"/>
        <w:spacing w:after="80" w:before="80"/>
        <w:ind w:left="360"/>
      </w:pPr>
      <w:r>
        <w:rPr>
          <w:rFonts w:ascii="Consolas" w:cs="Consolas" w:eastAsia="Consolas" w:hAnsi="Consolas"/>
          <w:sz w:val="20"/>
          <w:szCs w:val="20"/>
        </w:rPr>
        <w:t xml:space="preserve"># Create a replication configuration (JSON)</w:t>
      </w:r>
    </w:p>
    <w:p>
      <w:pPr>
        <w:shd w:fill="F2F2F2" w:val="clear"/>
        <w:spacing w:after="80" w:before="80"/>
        <w:ind w:left="360"/>
      </w:pPr>
      <w:r>
        <w:rPr>
          <w:rFonts w:ascii="Consolas" w:cs="Consolas" w:eastAsia="Consolas" w:hAnsi="Consolas"/>
          <w:sz w:val="20"/>
          <w:szCs w:val="20"/>
        </w:rPr>
        <w:t xml:space="preserve">cat &gt; replication.json &lt;&lt;'EOF'</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"rules": [{</w:t>
      </w:r>
    </w:p>
    <w:p>
      <w:pPr>
        <w:shd w:fill="F2F2F2" w:val="clear"/>
        <w:spacing w:after="80" w:before="80"/>
        <w:ind w:left="360"/>
      </w:pPr>
      <w:r>
        <w:rPr>
          <w:rFonts w:ascii="Consolas" w:cs="Consolas" w:eastAsia="Consolas" w:hAnsi="Consolas"/>
          <w:sz w:val="20"/>
          <w:szCs w:val="20"/>
        </w:rPr>
        <w:t xml:space="preserve">    "destinations": [</w:t>
      </w:r>
    </w:p>
    <w:p>
      <w:pPr>
        <w:shd w:fill="F2F2F2" w:val="clear"/>
        <w:spacing w:after="80" w:before="80"/>
        <w:ind w:left="360"/>
      </w:pPr>
      <w:r>
        <w:rPr>
          <w:rFonts w:ascii="Consolas" w:cs="Consolas" w:eastAsia="Consolas" w:hAnsi="Consolas"/>
          <w:sz w:val="20"/>
          <w:szCs w:val="20"/>
        </w:rPr>
        <w:t xml:space="preserve">      { "region": "eu-west-1",  "registryId": "123456789012" },</w:t>
      </w:r>
    </w:p>
    <w:p>
      <w:pPr>
        <w:shd w:fill="F2F2F2" w:val="clear"/>
        <w:spacing w:after="80" w:before="80"/>
        <w:ind w:left="360"/>
      </w:pPr>
      <w:r>
        <w:rPr>
          <w:rFonts w:ascii="Consolas" w:cs="Consolas" w:eastAsia="Consolas" w:hAnsi="Consolas"/>
          <w:sz w:val="20"/>
          <w:szCs w:val="20"/>
        </w:rPr>
        <w:t xml:space="preserve">      { "region": "ap-south-1", "registryId": "123456789012"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"repositoryFilters": [</w:t>
      </w:r>
    </w:p>
    <w:p>
      <w:pPr>
        <w:shd w:fill="F2F2F2" w:val="clear"/>
        <w:spacing w:after="80" w:before="80"/>
        <w:ind w:left="360"/>
      </w:pPr>
      <w:r>
        <w:rPr>
          <w:rFonts w:ascii="Consolas" w:cs="Consolas" w:eastAsia="Consolas" w:hAnsi="Consolas"/>
          <w:sz w:val="20"/>
          <w:szCs w:val="20"/>
        </w:rPr>
        <w:t xml:space="preserve">      { "filter": "prod-*", "filterType": "PREFIX_MATCH"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aws ecr put-replication-configuration \</w:t>
      </w:r>
    </w:p>
    <w:p>
      <w:pPr>
        <w:shd w:fill="F2F2F2" w:val="clear"/>
        <w:spacing w:after="80" w:before="80"/>
        <w:ind w:left="360"/>
      </w:pPr>
      <w:r>
        <w:rPr>
          <w:rFonts w:ascii="Consolas" w:cs="Consolas" w:eastAsia="Consolas" w:hAnsi="Consolas"/>
          <w:sz w:val="20"/>
          <w:szCs w:val="20"/>
        </w:rPr>
        <w:t xml:space="preserve">  --replication-configuration file://replication.json \</w:t>
      </w:r>
    </w:p>
    <w:p>
      <w:pPr>
        <w:shd w:fill="F2F2F2" w:val="clear"/>
        <w:spacing w:after="80" w:before="80"/>
        <w:ind w:left="360"/>
      </w:pPr>
      <w:r>
        <w:rPr>
          <w:rFonts w:ascii="Consolas" w:cs="Consolas" w:eastAsia="Consolas" w:hAnsi="Consolas"/>
          <w:sz w:val="20"/>
          <w:szCs w:val="20"/>
        </w:rPr>
        <w:t xml:space="preserve">  --region us-east-1</w:t>
      </w:r>
    </w:p>
    <w:p>
      <w:pPr>
        <w:spacing w:after="120"/>
        <w:jc w:val="both"/>
      </w:pPr>
      <w:r>
        <w:rPr>
          <w:sz w:val="22"/>
          <w:szCs w:val="22"/>
        </w:rPr>
        <w:t xml:space="preserve">Caveat: ECR replication only copies images (including signatures and attestations, as OCI artifacts). It is one-way from the configured source, with a lag usually under a minute.</w:t>
      </w:r>
    </w:p>
    <w:p>
      <w:pPr>
        <w:pStyle w:val="Heading2"/>
        <w:spacing w:after="160" w:before="280"/>
      </w:pPr>
      <w:r>
        <w:rPr>
          <w:b/>
          <w:bCs/>
          <w:color w:val="2E75B6"/>
          <w:sz w:val="30"/>
          <w:szCs w:val="30"/>
        </w:rPr>
        <w:t xml:space="preserve">4.4 Azure ACR geo-replication</w:t>
      </w:r>
    </w:p>
    <w:p>
      <w:pPr>
        <w:spacing w:after="120"/>
        <w:jc w:val="both"/>
      </w:pPr>
      <w:r>
        <w:rPr>
          <w:sz w:val="22"/>
          <w:szCs w:val="22"/>
        </w:rPr>
        <w:t xml:space="preserve">ACR Premium offers geo-replicated registries — a single logical registry with replicas in multiple Azure regions behind the same DNS name. AKS nodes pull from the nearest replica automatically:</w:t>
      </w:r>
    </w:p>
    <w:p>
      <w:pPr>
        <w:shd w:fill="F2F2F2" w:val="clear"/>
        <w:spacing w:after="80" w:before="80"/>
        <w:ind w:left="360"/>
      </w:pPr>
      <w:r>
        <w:rPr>
          <w:rFonts w:ascii="Consolas" w:cs="Consolas" w:eastAsia="Consolas" w:hAnsi="Consolas"/>
          <w:sz w:val="20"/>
          <w:szCs w:val="20"/>
        </w:rPr>
        <w:t xml:space="preserve"># Assuming the registry already exists on Premium tier</w:t>
      </w:r>
    </w:p>
    <w:p>
      <w:pPr>
        <w:shd w:fill="F2F2F2" w:val="clear"/>
        <w:spacing w:after="80" w:before="80"/>
        <w:ind w:left="360"/>
      </w:pPr>
      <w:r>
        <w:rPr>
          <w:rFonts w:ascii="Consolas" w:cs="Consolas" w:eastAsia="Consolas" w:hAnsi="Consolas"/>
          <w:sz w:val="20"/>
          <w:szCs w:val="20"/>
        </w:rPr>
        <w:t xml:space="preserve">az acr replication create --registry acmeprod --location westeurope</w:t>
      </w:r>
    </w:p>
    <w:p>
      <w:pPr>
        <w:shd w:fill="F2F2F2" w:val="clear"/>
        <w:spacing w:after="80" w:before="80"/>
        <w:ind w:left="360"/>
      </w:pPr>
      <w:r>
        <w:rPr>
          <w:rFonts w:ascii="Consolas" w:cs="Consolas" w:eastAsia="Consolas" w:hAnsi="Consolas"/>
          <w:sz w:val="20"/>
          <w:szCs w:val="20"/>
        </w:rPr>
        <w:t xml:space="preserve">az acr replication create --registry acmeprod --location southeastasia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Now 'acmeprod.azurecr.io' resolves to the geographically-nearest replica.</w:t>
      </w:r>
    </w:p>
    <w:p>
      <w:pPr>
        <w:shd w:fill="F2F2F2" w:val="clear"/>
        <w:spacing w:after="80" w:before="80"/>
        <w:ind w:left="360"/>
      </w:pPr>
      <w:r>
        <w:rPr>
          <w:rFonts w:ascii="Consolas" w:cs="Consolas" w:eastAsia="Consolas" w:hAnsi="Consolas"/>
          <w:sz w:val="20"/>
          <w:szCs w:val="20"/>
        </w:rPr>
        <w:t xml:space="preserve">az acr replication list --registry acmeprod --output table</w:t>
      </w:r>
    </w:p>
    <w:p>
      <w:pPr>
        <w:pStyle w:val="Heading2"/>
        <w:spacing w:after="160" w:before="280"/>
      </w:pPr>
      <w:r>
        <w:rPr>
          <w:b/>
          <w:bCs/>
          <w:color w:val="2E75B6"/>
          <w:sz w:val="30"/>
          <w:szCs w:val="30"/>
        </w:rPr>
        <w:t xml:space="preserve">4.5 Google Artifact Registry virtual and remote repositories</w:t>
      </w:r>
    </w:p>
    <w:p>
      <w:pPr>
        <w:spacing w:after="120"/>
        <w:jc w:val="both"/>
      </w:pPr>
      <w:r>
        <w:rPr>
          <w:sz w:val="22"/>
          <w:szCs w:val="22"/>
        </w:rPr>
        <w:t xml:space="preserve">GAR doesn't expose raw replication — it uses a different model: virtual repositories. A virtual repo aggregates multiple standard and remote repos behind a single URL, with priority rules. A common multi-region pattern is one standard repo per region plus virtual repos that fall through, giving clients a consistent URL everywhere.</w:t>
      </w:r>
    </w:p>
    <w:p>
      <w:pPr>
        <w:pStyle w:val="Heading2"/>
        <w:spacing w:after="160" w:before="280"/>
      </w:pPr>
      <w:r>
        <w:rPr>
          <w:b/>
          <w:bCs/>
          <w:color w:val="2E75B6"/>
          <w:sz w:val="30"/>
          <w:szCs w:val="30"/>
        </w:rPr>
        <w:t xml:space="preserve">4.6 Using skopeo as a portable replication tool</w:t>
      </w:r>
    </w:p>
    <w:p>
      <w:pPr>
        <w:spacing w:after="120"/>
        <w:jc w:val="both"/>
      </w:pPr>
      <w:r>
        <w:rPr>
          <w:sz w:val="22"/>
          <w:szCs w:val="22"/>
        </w:rPr>
        <w:t xml:space="preserve">Skopeo is a command-line tool that can copy between any two OCI registries. Useful as a Swiss-army knife when vendor replication doesn't fit your needs, or for migrations:</w:t>
      </w:r>
    </w:p>
    <w:p>
      <w:pPr>
        <w:shd w:fill="F2F2F2" w:val="clear"/>
        <w:spacing w:after="80" w:before="80"/>
        <w:ind w:left="360"/>
      </w:pPr>
      <w:r>
        <w:rPr>
          <w:rFonts w:ascii="Consolas" w:cs="Consolas" w:eastAsia="Consolas" w:hAnsi="Consolas"/>
          <w:sz w:val="20"/>
          <w:szCs w:val="20"/>
        </w:rPr>
        <w:t xml:space="preserve"># Copy a single image from Docker Hub to Harbor, including signatures</w:t>
      </w:r>
    </w:p>
    <w:p>
      <w:pPr>
        <w:shd w:fill="F2F2F2" w:val="clear"/>
        <w:spacing w:after="80" w:before="80"/>
        <w:ind w:left="360"/>
      </w:pPr>
      <w:r>
        <w:rPr>
          <w:rFonts w:ascii="Consolas" w:cs="Consolas" w:eastAsia="Consolas" w:hAnsi="Consolas"/>
          <w:sz w:val="20"/>
          <w:szCs w:val="20"/>
        </w:rPr>
        <w:t xml:space="preserve">skopeo copy --all \</w:t>
      </w:r>
    </w:p>
    <w:p>
      <w:pPr>
        <w:shd w:fill="F2F2F2" w:val="clear"/>
        <w:spacing w:after="80" w:before="80"/>
        <w:ind w:left="360"/>
      </w:pPr>
      <w:r>
        <w:rPr>
          <w:rFonts w:ascii="Consolas" w:cs="Consolas" w:eastAsia="Consolas" w:hAnsi="Consolas"/>
          <w:sz w:val="20"/>
          <w:szCs w:val="20"/>
        </w:rPr>
        <w:t xml:space="preserve">  docker://nginx:1.25 \</w:t>
      </w:r>
    </w:p>
    <w:p>
      <w:pPr>
        <w:shd w:fill="F2F2F2" w:val="clear"/>
        <w:spacing w:after="80" w:before="80"/>
        <w:ind w:left="360"/>
      </w:pPr>
      <w:r>
        <w:rPr>
          <w:rFonts w:ascii="Consolas" w:cs="Consolas" w:eastAsia="Consolas" w:hAnsi="Consolas"/>
          <w:sz w:val="20"/>
          <w:szCs w:val="20"/>
        </w:rPr>
        <w:t xml:space="preserve">  docker://harbor.example.com/platform/nginx:1.25</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Copy across accounts, preserving digests</w:t>
      </w:r>
    </w:p>
    <w:p>
      <w:pPr>
        <w:shd w:fill="F2F2F2" w:val="clear"/>
        <w:spacing w:after="80" w:before="80"/>
        <w:ind w:left="360"/>
      </w:pPr>
      <w:r>
        <w:rPr>
          <w:rFonts w:ascii="Consolas" w:cs="Consolas" w:eastAsia="Consolas" w:hAnsi="Consolas"/>
          <w:sz w:val="20"/>
          <w:szCs w:val="20"/>
        </w:rPr>
        <w:t xml:space="preserve">skopeo copy --preserve-digests \</w:t>
      </w:r>
    </w:p>
    <w:p>
      <w:pPr>
        <w:shd w:fill="F2F2F2" w:val="clear"/>
        <w:spacing w:after="80" w:before="80"/>
        <w:ind w:left="360"/>
      </w:pPr>
      <w:r>
        <w:rPr>
          <w:rFonts w:ascii="Consolas" w:cs="Consolas" w:eastAsia="Consolas" w:hAnsi="Consolas"/>
          <w:sz w:val="20"/>
          <w:szCs w:val="20"/>
        </w:rPr>
        <w:t xml:space="preserve">  docker://source-reg.example/team/app:v1.2.3@sha256:abc... \</w:t>
      </w:r>
    </w:p>
    <w:p>
      <w:pPr>
        <w:shd w:fill="F2F2F2" w:val="clear"/>
        <w:spacing w:after="80" w:before="80"/>
        <w:ind w:left="360"/>
      </w:pPr>
      <w:r>
        <w:rPr>
          <w:rFonts w:ascii="Consolas" w:cs="Consolas" w:eastAsia="Consolas" w:hAnsi="Consolas"/>
          <w:sz w:val="20"/>
          <w:szCs w:val="20"/>
        </w:rPr>
        <w:t xml:space="preserve">  docker://dest-reg.example/team/app:v1.2.3@sha256:abc...</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Sync an entire repository</w:t>
      </w:r>
    </w:p>
    <w:p>
      <w:pPr>
        <w:shd w:fill="F2F2F2" w:val="clear"/>
        <w:spacing w:after="80" w:before="80"/>
        <w:ind w:left="360"/>
      </w:pPr>
      <w:r>
        <w:rPr>
          <w:rFonts w:ascii="Consolas" w:cs="Consolas" w:eastAsia="Consolas" w:hAnsi="Consolas"/>
          <w:sz w:val="20"/>
          <w:szCs w:val="20"/>
        </w:rPr>
        <w:t xml:space="preserve">skopeo sync --src docker --dest docker \</w:t>
      </w:r>
    </w:p>
    <w:p>
      <w:pPr>
        <w:shd w:fill="F2F2F2" w:val="clear"/>
        <w:spacing w:after="80" w:before="80"/>
        <w:ind w:left="360"/>
      </w:pPr>
      <w:r>
        <w:rPr>
          <w:rFonts w:ascii="Consolas" w:cs="Consolas" w:eastAsia="Consolas" w:hAnsi="Consolas"/>
          <w:sz w:val="20"/>
          <w:szCs w:val="20"/>
        </w:rPr>
        <w:t xml:space="preserve">  source-reg.example/team/app \</w:t>
      </w:r>
    </w:p>
    <w:p>
      <w:pPr>
        <w:shd w:fill="F2F2F2" w:val="clear"/>
        <w:spacing w:after="80" w:before="80"/>
        <w:ind w:left="360"/>
      </w:pPr>
      <w:r>
        <w:rPr>
          <w:rFonts w:ascii="Consolas" w:cs="Consolas" w:eastAsia="Consolas" w:hAnsi="Consolas"/>
          <w:sz w:val="20"/>
          <w:szCs w:val="20"/>
        </w:rPr>
        <w:t xml:space="preserve">  dest-reg.example/team/app</w:t>
      </w:r>
    </w:p>
    <w:p>
      <w:r>
        <w:br w:type="page"/>
      </w:r>
    </w:p>
    <w:p>
      <w:pPr>
        <w:pStyle w:val="Heading1"/>
        <w:spacing w:after="200" w:before="360"/>
      </w:pPr>
      <w:r>
        <w:rPr>
          <w:b/>
          <w:bCs/>
          <w:color w:val="1F4E79"/>
          <w:sz w:val="36"/>
          <w:szCs w:val="36"/>
        </w:rPr>
        <w:t xml:space="preserve">5. Pull-Through Caches — Concept and Value</w:t>
      </w:r>
    </w:p>
    <w:p>
      <w:pPr>
        <w:pStyle w:val="Heading2"/>
        <w:spacing w:after="160" w:before="280"/>
      </w:pPr>
      <w:r>
        <w:rPr>
          <w:b/>
          <w:bCs/>
          <w:color w:val="2E75B6"/>
          <w:sz w:val="30"/>
          <w:szCs w:val="30"/>
        </w:rPr>
        <w:t xml:space="preserve">5.1 The problem restated</w:t>
      </w:r>
    </w:p>
    <w:p>
      <w:pPr>
        <w:spacing w:after="120"/>
        <w:jc w:val="both"/>
      </w:pPr>
      <w:r>
        <w:rPr>
          <w:sz w:val="22"/>
          <w:szCs w:val="22"/>
        </w:rPr>
        <w:t xml:space="preserve">Imagine a 200-node Kubernetes cluster. At 9:00 AM a rolling deploy kicks off; every node needs to pull a new application image. If that image FROMs node:20-alpine from Docker Hub, every node is also (re-)validating the node:20-alpine layers against Docker Hub. Now multiply by half a dozen base images. You have hundreds of nodes making thousands of requests to a registry you don't control, on an internet egress you're paying for, with a rate limit ticking down.</w:t>
      </w:r>
    </w:p>
    <w:p>
      <w:pPr>
        <w:spacing w:after="120"/>
        <w:jc w:val="both"/>
      </w:pPr>
      <w:r>
        <w:rPr>
          <w:sz w:val="22"/>
          <w:szCs w:val="22"/>
        </w:rPr>
        <w:t xml:space="preserve">A pull-through cache sits between your clients and the upstream. On first request it fetches from upstream and stores locally. On every subsequent request (for the same digest) it serves from its own store — no upstream call, no egress, no rate limit hit.</w:t>
      </w:r>
    </w:p>
    <w:p>
      <w:pPr>
        <w:pStyle w:val="Heading2"/>
        <w:spacing w:after="160" w:before="280"/>
      </w:pPr>
      <w:r>
        <w:rPr>
          <w:b/>
          <w:bCs/>
          <w:color w:val="2E75B6"/>
          <w:sz w:val="30"/>
          <w:szCs w:val="30"/>
        </w:rPr>
        <w:t xml:space="preserve">5.2 Mechanics</w:t>
      </w:r>
    </w:p>
    <w:p>
      <w:pPr>
        <w:shd w:fill="F2F2F2" w:val="clear"/>
        <w:spacing w:after="80" w:before="80"/>
        <w:ind w:left="360"/>
      </w:pPr>
      <w:r>
        <w:rPr>
          <w:rFonts w:ascii="Consolas" w:cs="Consolas" w:eastAsia="Consolas" w:hAnsi="Consolas"/>
          <w:sz w:val="20"/>
          <w:szCs w:val="20"/>
        </w:rPr>
        <w:t xml:space="preserve">  First pull of nginx:1.25, Monday 09:00</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Node ──GET /v2/library/nginx/manifests/1.25──► Cache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(cache miss)│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Docker Hub (upstream)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(bytes)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Node ◄──manifest + layers──────────────────── Cache</w:t>
      </w:r>
    </w:p>
    <w:p>
      <w:pPr>
        <w:shd w:fill="F2F2F2" w:val="clear"/>
        <w:spacing w:after="80" w:before="80"/>
        <w:ind w:left="360"/>
      </w:pPr>
      <w:r>
        <w:rPr>
          <w:rFonts w:ascii="Consolas" w:cs="Consolas" w:eastAsia="Consolas" w:hAnsi="Consolas"/>
          <w:sz w:val="20"/>
          <w:szCs w:val="20"/>
        </w:rPr>
        <w:t xml:space="preserve">                                               (stored locally)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Every subsequent pull of the same digest: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Node ──GET /v2/library/nginx/manifests/1.25──► Cache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(cache hit)│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Node ◄──manifest + layers ─────────────────── Cache</w:t>
      </w:r>
    </w:p>
    <w:p>
      <w:pPr>
        <w:shd w:fill="F2F2F2" w:val="clear"/>
        <w:spacing w:after="80" w:before="80"/>
        <w:ind w:left="360"/>
      </w:pPr>
      <w:r>
        <w:rPr>
          <w:rFonts w:ascii="Consolas" w:cs="Consolas" w:eastAsia="Consolas" w:hAnsi="Consolas"/>
          <w:sz w:val="20"/>
          <w:szCs w:val="20"/>
        </w:rPr>
        <w:t xml:space="preserve">             (upstream never contacted)</w:t>
      </w:r>
    </w:p>
    <w:p>
      <w:pPr>
        <w:spacing w:after="120"/>
        <w:jc w:val="both"/>
      </w:pPr>
      <w:r>
        <w:rPr>
          <w:sz w:val="22"/>
          <w:szCs w:val="22"/>
        </w:rPr>
        <w:t xml:space="preserve">Two properties make this possible without consistency headaches. First, blobs are content-addressed — sha256:abc123 is the same bytes forever, so serving from cache is always correct. Second, tags are resolved via manifest fetches, and the cache can be configured to revalidate manifests with the upstream on a TTL (so a newly-pushed :latest eventually propagates).</w:t>
      </w:r>
    </w:p>
    <w:p>
      <w:pPr>
        <w:pStyle w:val="Heading2"/>
        <w:spacing w:after="160" w:before="280"/>
      </w:pPr>
      <w:r>
        <w:rPr>
          <w:b/>
          <w:bCs/>
          <w:color w:val="2E75B6"/>
          <w:sz w:val="30"/>
          <w:szCs w:val="30"/>
        </w:rPr>
        <w:t xml:space="preserve">5.3 Terminology overlap — mirror, cache, proxy</w:t>
      </w:r>
    </w:p>
    <w:p>
      <w:pPr>
        <w:spacing w:after="120"/>
        <w:jc w:val="both"/>
      </w:pPr>
      <w:r>
        <w:rPr>
          <w:sz w:val="22"/>
          <w:szCs w:val="22"/>
        </w:rPr>
        <w:t xml:space="preserve">The terms aren't perfectly standardized and different docs use them slightly differently. A useful split:</w:t>
      </w:r>
    </w:p>
    <w:p>
      <w:pPr>
        <w:pStyle w:val="ListParagraph"/>
        <w:numPr>
          <w:ilvl w:val="0"/>
          <w:numId w:val="2"/>
        </w:numPr>
        <w:spacing w:after="80"/>
      </w:pPr>
      <w:r>
        <w:rPr>
          <w:b/>
          <w:bCs/>
          <w:sz w:val="22"/>
          <w:szCs w:val="22"/>
        </w:rPr>
        <w:t xml:space="preserve">Mirror</w:t>
      </w:r>
      <w:r>
        <w:rPr>
          <w:sz w:val="22"/>
          <w:szCs w:val="22"/>
        </w:rPr>
        <w:t xml:space="preserve"> — a registry clients consult first for a given upstream, falling back to upstream on cache miss. The 'try this registry first' client-side configuration.</w:t>
      </w:r>
    </w:p>
    <w:p>
      <w:pPr>
        <w:pStyle w:val="ListParagraph"/>
        <w:numPr>
          <w:ilvl w:val="0"/>
          <w:numId w:val="2"/>
        </w:numPr>
        <w:spacing w:after="80"/>
      </w:pPr>
      <w:r>
        <w:rPr>
          <w:b/>
          <w:bCs/>
          <w:sz w:val="22"/>
          <w:szCs w:val="22"/>
        </w:rPr>
        <w:t xml:space="preserve">Pull-through cache</w:t>
      </w:r>
      <w:r>
        <w:rPr>
          <w:sz w:val="22"/>
          <w:szCs w:val="22"/>
        </w:rPr>
        <w:t xml:space="preserve"> — a registry that itself reaches out to the upstream on cache miss. Clients only talk to the cache.</w:t>
      </w:r>
    </w:p>
    <w:p>
      <w:pPr>
        <w:pStyle w:val="ListParagraph"/>
        <w:numPr>
          <w:ilvl w:val="0"/>
          <w:numId w:val="2"/>
        </w:numPr>
        <w:spacing w:after="80"/>
      </w:pPr>
      <w:r>
        <w:rPr>
          <w:b/>
          <w:bCs/>
          <w:sz w:val="22"/>
          <w:szCs w:val="22"/>
        </w:rPr>
        <w:t xml:space="preserve">Proxy / remote repository</w:t>
      </w:r>
      <w:r>
        <w:rPr>
          <w:sz w:val="22"/>
          <w:szCs w:val="22"/>
        </w:rPr>
        <w:t xml:space="preserve"> — the same concept as pull-through cache, in the vocabulary of Harbor, Artifactory, Nexus, and Artifact Registry.</w:t>
      </w:r>
    </w:p>
    <w:p>
      <w:pPr>
        <w:spacing w:after="120"/>
        <w:jc w:val="both"/>
      </w:pPr>
      <w:r>
        <w:rPr>
          <w:sz w:val="22"/>
          <w:szCs w:val="22"/>
        </w:rPr>
        <w:t xml:space="preserve">In practice, in modern setups, you almost always want the 'cache contacts upstream' flavor because it gives you a single client-facing endpoint and credentials. Pure client-side mirrors still exist in Docker daemon's registry-mirrors setting, but they are the older pattern.</w:t>
      </w:r>
    </w:p>
    <w:p>
      <w:pPr>
        <w:pStyle w:val="Heading2"/>
        <w:spacing w:after="160" w:before="280"/>
      </w:pPr>
      <w:r>
        <w:rPr>
          <w:b/>
          <w:bCs/>
          <w:color w:val="2E75B6"/>
          <w:sz w:val="30"/>
          <w:szCs w:val="30"/>
        </w:rPr>
        <w:t xml:space="preserve">5.4 Value, quantified</w:t>
      </w:r>
    </w:p>
    <w:p>
      <w:pPr>
        <w:pStyle w:val="ListParagraph"/>
        <w:numPr>
          <w:ilvl w:val="0"/>
          <w:numId w:val="2"/>
        </w:numPr>
        <w:spacing w:after="80"/>
      </w:pPr>
      <w:r>
        <w:rPr>
          <w:sz w:val="22"/>
          <w:szCs w:val="22"/>
        </w:rPr>
        <w:t xml:space="preserve">Bandwidth: N nodes × 1 upstream pull becomes 1 upstream pull × N local pulls. For a 200-node, 5-base-image rollout, that's 1,000 upstream requests → 5 upstream requests.</w:t>
      </w:r>
    </w:p>
    <w:p>
      <w:pPr>
        <w:pStyle w:val="ListParagraph"/>
        <w:numPr>
          <w:ilvl w:val="0"/>
          <w:numId w:val="2"/>
        </w:numPr>
        <w:spacing w:after="80"/>
      </w:pPr>
      <w:r>
        <w:rPr>
          <w:sz w:val="22"/>
          <w:szCs w:val="22"/>
        </w:rPr>
        <w:t xml:space="preserve">Latency: local same-region pulls are typically 5–20x faster than cross-internet.</w:t>
      </w:r>
    </w:p>
    <w:p>
      <w:pPr>
        <w:pStyle w:val="ListParagraph"/>
        <w:numPr>
          <w:ilvl w:val="0"/>
          <w:numId w:val="2"/>
        </w:numPr>
        <w:spacing w:after="80"/>
      </w:pPr>
      <w:r>
        <w:rPr>
          <w:sz w:val="22"/>
          <w:szCs w:val="22"/>
        </w:rPr>
        <w:t xml:space="preserve">Rate limits: you authenticate the cache to Docker Hub once (as a paid account), and the cache serves all clients without anyone else counting against the limit.</w:t>
      </w:r>
    </w:p>
    <w:p>
      <w:pPr>
        <w:pStyle w:val="ListParagraph"/>
        <w:numPr>
          <w:ilvl w:val="0"/>
          <w:numId w:val="2"/>
        </w:numPr>
        <w:spacing w:after="80"/>
      </w:pPr>
      <w:r>
        <w:rPr>
          <w:sz w:val="22"/>
          <w:szCs w:val="22"/>
        </w:rPr>
        <w:t xml:space="preserve">Reliability: if Docker Hub has an outage, cached images keep serving.</w:t>
      </w:r>
    </w:p>
    <w:p>
      <w:pPr>
        <w:pStyle w:val="ListParagraph"/>
        <w:numPr>
          <w:ilvl w:val="0"/>
          <w:numId w:val="2"/>
        </w:numPr>
        <w:spacing w:after="80"/>
      </w:pPr>
      <w:r>
        <w:rPr>
          <w:sz w:val="22"/>
          <w:szCs w:val="22"/>
        </w:rPr>
        <w:t xml:space="preserve">Security posture: a single egress point where you can scan, sign, or block images before they reach clusters.</w:t>
      </w:r>
    </w:p>
    <w:p>
      <w:pPr>
        <w:pStyle w:val="Heading2"/>
        <w:spacing w:after="160" w:before="280"/>
      </w:pPr>
      <w:r>
        <w:rPr>
          <w:b/>
          <w:bCs/>
          <w:color w:val="2E75B6"/>
          <w:sz w:val="30"/>
          <w:szCs w:val="30"/>
        </w:rPr>
        <w:t xml:space="preserve">5.5 What a cache will NOT do</w:t>
      </w:r>
    </w:p>
    <w:p>
      <w:pPr>
        <w:pStyle w:val="ListParagraph"/>
        <w:numPr>
          <w:ilvl w:val="0"/>
          <w:numId w:val="2"/>
        </w:numPr>
        <w:spacing w:after="80"/>
      </w:pPr>
      <w:r>
        <w:rPr>
          <w:sz w:val="22"/>
          <w:szCs w:val="22"/>
        </w:rPr>
        <w:t xml:space="preserve">It won't give you content that was never requested. A brand-new image on Docker Hub is not in your cache until someone asks for it.</w:t>
      </w:r>
    </w:p>
    <w:p>
      <w:pPr>
        <w:pStyle w:val="ListParagraph"/>
        <w:numPr>
          <w:ilvl w:val="0"/>
          <w:numId w:val="2"/>
        </w:numPr>
        <w:spacing w:after="80"/>
      </w:pPr>
      <w:r>
        <w:rPr>
          <w:sz w:val="22"/>
          <w:szCs w:val="22"/>
        </w:rPr>
        <w:t xml:space="preserve">It won't save you from upstream rewrites of a mutable tag — unless manifests are also cached with no revalidation, which has its own problems.</w:t>
      </w:r>
    </w:p>
    <w:p>
      <w:pPr>
        <w:pStyle w:val="ListParagraph"/>
        <w:numPr>
          <w:ilvl w:val="0"/>
          <w:numId w:val="2"/>
        </w:numPr>
        <w:spacing w:after="80"/>
      </w:pPr>
      <w:r>
        <w:rPr>
          <w:sz w:val="22"/>
          <w:szCs w:val="22"/>
        </w:rPr>
        <w:t xml:space="preserve">It won't let you push: caches are read-only mirrors of upstream content.</w:t>
      </w:r>
    </w:p>
    <w:p>
      <w:pPr>
        <w:pStyle w:val="ListParagraph"/>
        <w:numPr>
          <w:ilvl w:val="0"/>
          <w:numId w:val="2"/>
        </w:numPr>
        <w:spacing w:after="80"/>
      </w:pPr>
      <w:r>
        <w:rPr>
          <w:sz w:val="22"/>
          <w:szCs w:val="22"/>
        </w:rPr>
        <w:t xml:space="preserve">It won't help you in an air-gap — there is no upstream to pull from. You need replication instead.</w:t>
      </w:r>
    </w:p>
    <w:p>
      <w:r>
        <w:br w:type="page"/>
      </w:r>
    </w:p>
    <w:p>
      <w:pPr>
        <w:pStyle w:val="Heading1"/>
        <w:spacing w:after="200" w:before="360"/>
      </w:pPr>
      <w:r>
        <w:rPr>
          <w:b/>
          <w:bCs/>
          <w:color w:val="1F4E79"/>
          <w:sz w:val="36"/>
          <w:szCs w:val="36"/>
        </w:rPr>
        <w:t xml:space="preserve">6. Building a Pull-Through Cache</w:t>
      </w:r>
    </w:p>
    <w:p>
      <w:pPr>
        <w:pStyle w:val="Heading2"/>
        <w:spacing w:after="160" w:before="280"/>
      </w:pPr>
      <w:r>
        <w:rPr>
          <w:b/>
          <w:bCs/>
          <w:color w:val="2E75B6"/>
          <w:sz w:val="30"/>
          <w:szCs w:val="30"/>
        </w:rPr>
        <w:t xml:space="preserve">6.1 Option A — distribution/registry:2 in proxy mode</w:t>
      </w:r>
    </w:p>
    <w:p>
      <w:pPr>
        <w:spacing w:after="120"/>
        <w:jc w:val="both"/>
      </w:pPr>
      <w:r>
        <w:rPr>
          <w:sz w:val="22"/>
          <w:szCs w:val="22"/>
        </w:rPr>
        <w:t xml:space="preserve">The open-source CNCF Distribution registry is the simplest way to stand up a cache. Three lines of config turn it into a pull-through for any upstream:</w:t>
      </w:r>
    </w:p>
    <w:p>
      <w:pPr>
        <w:shd w:fill="F2F2F2" w:val="clear"/>
        <w:spacing w:after="80" w:before="80"/>
        <w:ind w:left="360"/>
      </w:pPr>
      <w:r>
        <w:rPr>
          <w:rFonts w:ascii="Consolas" w:cs="Consolas" w:eastAsia="Consolas" w:hAnsi="Consolas"/>
          <w:sz w:val="20"/>
          <w:szCs w:val="20"/>
        </w:rPr>
        <w:t xml:space="preserve"># config.yml</w:t>
      </w:r>
    </w:p>
    <w:p>
      <w:pPr>
        <w:shd w:fill="F2F2F2" w:val="clear"/>
        <w:spacing w:after="80" w:before="80"/>
        <w:ind w:left="360"/>
      </w:pPr>
      <w:r>
        <w:rPr>
          <w:rFonts w:ascii="Consolas" w:cs="Consolas" w:eastAsia="Consolas" w:hAnsi="Consolas"/>
          <w:sz w:val="20"/>
          <w:szCs w:val="20"/>
        </w:rPr>
        <w:t xml:space="preserve">version: 0.1</w:t>
      </w:r>
    </w:p>
    <w:p>
      <w:pPr>
        <w:shd w:fill="F2F2F2" w:val="clear"/>
        <w:spacing w:after="80" w:before="80"/>
        <w:ind w:left="360"/>
      </w:pPr>
      <w:r>
        <w:rPr>
          <w:rFonts w:ascii="Consolas" w:cs="Consolas" w:eastAsia="Consolas" w:hAnsi="Consolas"/>
          <w:sz w:val="20"/>
          <w:szCs w:val="20"/>
        </w:rPr>
        <w:t xml:space="preserve">log: { level: info }</w:t>
      </w:r>
    </w:p>
    <w:p>
      <w:pPr>
        <w:shd w:fill="F2F2F2" w:val="clear"/>
        <w:spacing w:after="80" w:before="80"/>
        <w:ind w:left="360"/>
      </w:pPr>
      <w:r>
        <w:rPr>
          <w:rFonts w:ascii="Consolas" w:cs="Consolas" w:eastAsia="Consolas" w:hAnsi="Consolas"/>
          <w:sz w:val="20"/>
          <w:szCs w:val="20"/>
        </w:rPr>
        <w:t xml:space="preserve">http:</w:t>
      </w:r>
    </w:p>
    <w:p>
      <w:pPr>
        <w:shd w:fill="F2F2F2" w:val="clear"/>
        <w:spacing w:after="80" w:before="80"/>
        <w:ind w:left="360"/>
      </w:pPr>
      <w:r>
        <w:rPr>
          <w:rFonts w:ascii="Consolas" w:cs="Consolas" w:eastAsia="Consolas" w:hAnsi="Consolas"/>
          <w:sz w:val="20"/>
          <w:szCs w:val="20"/>
        </w:rPr>
        <w:t xml:space="preserve">  addr: :5000</w:t>
      </w:r>
    </w:p>
    <w:p>
      <w:pPr>
        <w:shd w:fill="F2F2F2" w:val="clear"/>
        <w:spacing w:after="80" w:before="80"/>
        <w:ind w:left="360"/>
      </w:pPr>
      <w:r>
        <w:rPr>
          <w:rFonts w:ascii="Consolas" w:cs="Consolas" w:eastAsia="Consolas" w:hAnsi="Consolas"/>
          <w:sz w:val="20"/>
          <w:szCs w:val="20"/>
        </w:rPr>
        <w:t xml:space="preserve">  tls:</w:t>
      </w:r>
    </w:p>
    <w:p>
      <w:pPr>
        <w:shd w:fill="F2F2F2" w:val="clear"/>
        <w:spacing w:after="80" w:before="80"/>
        <w:ind w:left="360"/>
      </w:pPr>
      <w:r>
        <w:rPr>
          <w:rFonts w:ascii="Consolas" w:cs="Consolas" w:eastAsia="Consolas" w:hAnsi="Consolas"/>
          <w:sz w:val="20"/>
          <w:szCs w:val="20"/>
        </w:rPr>
        <w:t xml:space="preserve">    certificate: /certs/registry.crt</w:t>
      </w:r>
    </w:p>
    <w:p>
      <w:pPr>
        <w:shd w:fill="F2F2F2" w:val="clear"/>
        <w:spacing w:after="80" w:before="80"/>
        <w:ind w:left="360"/>
      </w:pPr>
      <w:r>
        <w:rPr>
          <w:rFonts w:ascii="Consolas" w:cs="Consolas" w:eastAsia="Consolas" w:hAnsi="Consolas"/>
          <w:sz w:val="20"/>
          <w:szCs w:val="20"/>
        </w:rPr>
        <w:t xml:space="preserve">    key:         /certs/registry.key</w:t>
      </w:r>
    </w:p>
    <w:p>
      <w:pPr>
        <w:shd w:fill="F2F2F2" w:val="clear"/>
        <w:spacing w:after="80" w:before="80"/>
        <w:ind w:left="360"/>
      </w:pPr>
      <w:r>
        <w:rPr>
          <w:rFonts w:ascii="Consolas" w:cs="Consolas" w:eastAsia="Consolas" w:hAnsi="Consolas"/>
          <w:sz w:val="20"/>
          <w:szCs w:val="20"/>
        </w:rPr>
        <w:t xml:space="preserve">storage:</w:t>
      </w:r>
    </w:p>
    <w:p>
      <w:pPr>
        <w:shd w:fill="F2F2F2" w:val="clear"/>
        <w:spacing w:after="80" w:before="80"/>
        <w:ind w:left="360"/>
      </w:pPr>
      <w:r>
        <w:rPr>
          <w:rFonts w:ascii="Consolas" w:cs="Consolas" w:eastAsia="Consolas" w:hAnsi="Consolas"/>
          <w:sz w:val="20"/>
          <w:szCs w:val="20"/>
        </w:rPr>
        <w:t xml:space="preserve">  filesystem: { rootdirectory: /var/lib/registry }</w:t>
      </w:r>
    </w:p>
    <w:p>
      <w:pPr>
        <w:shd w:fill="F2F2F2" w:val="clear"/>
        <w:spacing w:after="80" w:before="80"/>
        <w:ind w:left="360"/>
      </w:pPr>
      <w:r>
        <w:rPr>
          <w:rFonts w:ascii="Consolas" w:cs="Consolas" w:eastAsia="Consolas" w:hAnsi="Consolas"/>
          <w:sz w:val="20"/>
          <w:szCs w:val="20"/>
        </w:rPr>
        <w:t xml:space="preserve">  # …or s3 / gcs / azure — same config as below</w:t>
      </w:r>
    </w:p>
    <w:p>
      <w:pPr>
        <w:shd w:fill="F2F2F2" w:val="clear"/>
        <w:spacing w:after="80" w:before="80"/>
        <w:ind w:left="360"/>
      </w:pPr>
      <w:r>
        <w:rPr>
          <w:rFonts w:ascii="Consolas" w:cs="Consolas" w:eastAsia="Consolas" w:hAnsi="Consolas"/>
          <w:sz w:val="20"/>
          <w:szCs w:val="20"/>
        </w:rPr>
        <w:t xml:space="preserve">proxy:</w:t>
      </w:r>
    </w:p>
    <w:p>
      <w:pPr>
        <w:shd w:fill="F2F2F2" w:val="clear"/>
        <w:spacing w:after="80" w:before="80"/>
        <w:ind w:left="360"/>
      </w:pPr>
      <w:r>
        <w:rPr>
          <w:rFonts w:ascii="Consolas" w:cs="Consolas" w:eastAsia="Consolas" w:hAnsi="Consolas"/>
          <w:sz w:val="20"/>
          <w:szCs w:val="20"/>
        </w:rPr>
        <w:t xml:space="preserve">  remoteurl: https://registry-1.docker.io</w:t>
      </w:r>
    </w:p>
    <w:p>
      <w:pPr>
        <w:shd w:fill="F2F2F2" w:val="clear"/>
        <w:spacing w:after="80" w:before="80"/>
        <w:ind w:left="360"/>
      </w:pPr>
      <w:r>
        <w:rPr>
          <w:rFonts w:ascii="Consolas" w:cs="Consolas" w:eastAsia="Consolas" w:hAnsi="Consolas"/>
          <w:sz w:val="20"/>
          <w:szCs w:val="20"/>
        </w:rPr>
        <w:t xml:space="preserve">  username:  &lt;hub user&gt;        # optional but recommended — higher rate limits</w:t>
      </w:r>
    </w:p>
    <w:p>
      <w:pPr>
        <w:shd w:fill="F2F2F2" w:val="clear"/>
        <w:spacing w:after="80" w:before="80"/>
        <w:ind w:left="360"/>
      </w:pPr>
      <w:r>
        <w:rPr>
          <w:rFonts w:ascii="Consolas" w:cs="Consolas" w:eastAsia="Consolas" w:hAnsi="Consolas"/>
          <w:sz w:val="20"/>
          <w:szCs w:val="20"/>
        </w:rPr>
        <w:t xml:space="preserve">  password:  &lt;hub PAT&gt;</w:t>
      </w:r>
    </w:p>
    <w:p>
      <w:pPr>
        <w:shd w:fill="F2F2F2" w:val="clear"/>
        <w:spacing w:after="80" w:before="80"/>
        <w:ind w:left="360"/>
      </w:pPr>
      <w:r>
        <w:rPr>
          <w:rFonts w:ascii="Consolas" w:cs="Consolas" w:eastAsia="Consolas" w:hAnsi="Consolas"/>
          <w:sz w:val="20"/>
          <w:szCs w:val="20"/>
        </w:rPr>
        <w:t xml:space="preserve">docker run -d \</w:t>
      </w:r>
    </w:p>
    <w:p>
      <w:pPr>
        <w:shd w:fill="F2F2F2" w:val="clear"/>
        <w:spacing w:after="80" w:before="80"/>
        <w:ind w:left="360"/>
      </w:pPr>
      <w:r>
        <w:rPr>
          <w:rFonts w:ascii="Consolas" w:cs="Consolas" w:eastAsia="Consolas" w:hAnsi="Consolas"/>
          <w:sz w:val="20"/>
          <w:szCs w:val="20"/>
        </w:rPr>
        <w:t xml:space="preserve">  --name hub-cache --restart always \</w:t>
      </w:r>
    </w:p>
    <w:p>
      <w:pPr>
        <w:shd w:fill="F2F2F2" w:val="clear"/>
        <w:spacing w:after="80" w:before="80"/>
        <w:ind w:left="360"/>
      </w:pPr>
      <w:r>
        <w:rPr>
          <w:rFonts w:ascii="Consolas" w:cs="Consolas" w:eastAsia="Consolas" w:hAnsi="Consolas"/>
          <w:sz w:val="20"/>
          <w:szCs w:val="20"/>
        </w:rPr>
        <w:t xml:space="preserve">  -p 5000:5000 \</w:t>
      </w:r>
    </w:p>
    <w:p>
      <w:pPr>
        <w:shd w:fill="F2F2F2" w:val="clear"/>
        <w:spacing w:after="80" w:before="80"/>
        <w:ind w:left="360"/>
      </w:pPr>
      <w:r>
        <w:rPr>
          <w:rFonts w:ascii="Consolas" w:cs="Consolas" w:eastAsia="Consolas" w:hAnsi="Consolas"/>
          <w:sz w:val="20"/>
          <w:szCs w:val="20"/>
        </w:rPr>
        <w:t xml:space="preserve">  -v $PWD/config.yml:/etc/docker/registry/config.yml \</w:t>
      </w:r>
    </w:p>
    <w:p>
      <w:pPr>
        <w:shd w:fill="F2F2F2" w:val="clear"/>
        <w:spacing w:after="80" w:before="80"/>
        <w:ind w:left="360"/>
      </w:pPr>
      <w:r>
        <w:rPr>
          <w:rFonts w:ascii="Consolas" w:cs="Consolas" w:eastAsia="Consolas" w:hAnsi="Consolas"/>
          <w:sz w:val="20"/>
          <w:szCs w:val="20"/>
        </w:rPr>
        <w:t xml:space="preserve">  -v registry-data:/var/lib/registry \</w:t>
      </w:r>
    </w:p>
    <w:p>
      <w:pPr>
        <w:shd w:fill="F2F2F2" w:val="clear"/>
        <w:spacing w:after="80" w:before="80"/>
        <w:ind w:left="360"/>
      </w:pPr>
      <w:r>
        <w:rPr>
          <w:rFonts w:ascii="Consolas" w:cs="Consolas" w:eastAsia="Consolas" w:hAnsi="Consolas"/>
          <w:sz w:val="20"/>
          <w:szCs w:val="20"/>
        </w:rPr>
        <w:t xml:space="preserve">  registry:2</w:t>
      </w:r>
    </w:p>
    <w:p>
      <w:pPr>
        <w:spacing w:after="100" w:before="180"/>
      </w:pPr>
      <w:r>
        <w:rPr>
          <w:b/>
          <w:bCs/>
          <w:color w:val="1F4E79"/>
          <w:sz w:val="24"/>
          <w:szCs w:val="24"/>
        </w:rPr>
        <w:t xml:space="preserve">Pointing clients at it</w:t>
      </w:r>
    </w:p>
    <w:p>
      <w:pPr>
        <w:shd w:fill="F2F2F2" w:val="clear"/>
        <w:spacing w:after="80" w:before="80"/>
        <w:ind w:left="360"/>
      </w:pPr>
      <w:r>
        <w:rPr>
          <w:rFonts w:ascii="Consolas" w:cs="Consolas" w:eastAsia="Consolas" w:hAnsi="Consolas"/>
          <w:sz w:val="20"/>
          <w:szCs w:val="20"/>
        </w:rPr>
        <w:t xml:space="preserve"># Docker daemon — edit /etc/docker/daemon.json on every host</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"registry-mirrors": ["https://hub-cache.example.com"]</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sudo systemctl restart docker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containerd (K8s) — edit /etc/containerd/config.toml</w:t>
      </w:r>
    </w:p>
    <w:p>
      <w:pPr>
        <w:shd w:fill="F2F2F2" w:val="clear"/>
        <w:spacing w:after="80" w:before="80"/>
        <w:ind w:left="360"/>
      </w:pPr>
      <w:r>
        <w:rPr>
          <w:rFonts w:ascii="Consolas" w:cs="Consolas" w:eastAsia="Consolas" w:hAnsi="Consolas"/>
          <w:sz w:val="20"/>
          <w:szCs w:val="20"/>
        </w:rPr>
        <w:t xml:space="preserve">[plugins."io.containerd.grpc.v1.cri".registry.mirrors."docker.io"]</w:t>
      </w:r>
    </w:p>
    <w:p>
      <w:pPr>
        <w:shd w:fill="F2F2F2" w:val="clear"/>
        <w:spacing w:after="80" w:before="80"/>
        <w:ind w:left="360"/>
      </w:pPr>
      <w:r>
        <w:rPr>
          <w:rFonts w:ascii="Consolas" w:cs="Consolas" w:eastAsia="Consolas" w:hAnsi="Consolas"/>
          <w:sz w:val="20"/>
          <w:szCs w:val="20"/>
        </w:rPr>
        <w:t xml:space="preserve">  endpoint = ["https://hub-cache.example.com"]</w:t>
      </w:r>
    </w:p>
    <w:p>
      <w:pPr>
        <w:shd w:fill="F2F2F2" w:val="clear"/>
        <w:spacing w:after="80" w:before="80"/>
        <w:ind w:left="360"/>
      </w:pPr>
      <w:r>
        <w:rPr>
          <w:rFonts w:ascii="Consolas" w:cs="Consolas" w:eastAsia="Consolas" w:hAnsi="Consolas"/>
          <w:sz w:val="20"/>
          <w:szCs w:val="20"/>
        </w:rPr>
        <w:t xml:space="preserve"># sudo systemctl restart containerd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Podman — /etc/containers/registries.conf</w:t>
      </w:r>
    </w:p>
    <w:p>
      <w:pPr>
        <w:shd w:fill="F2F2F2" w:val="clear"/>
        <w:spacing w:after="80" w:before="80"/>
        <w:ind w:left="360"/>
      </w:pPr>
      <w:r>
        <w:rPr>
          <w:rFonts w:ascii="Consolas" w:cs="Consolas" w:eastAsia="Consolas" w:hAnsi="Consolas"/>
          <w:sz w:val="20"/>
          <w:szCs w:val="20"/>
        </w:rPr>
        <w:t xml:space="preserve">[[registry]]</w:t>
      </w:r>
    </w:p>
    <w:p>
      <w:pPr>
        <w:shd w:fill="F2F2F2" w:val="clear"/>
        <w:spacing w:after="80" w:before="80"/>
        <w:ind w:left="360"/>
      </w:pPr>
      <w:r>
        <w:rPr>
          <w:rFonts w:ascii="Consolas" w:cs="Consolas" w:eastAsia="Consolas" w:hAnsi="Consolas"/>
          <w:sz w:val="20"/>
          <w:szCs w:val="20"/>
        </w:rPr>
        <w:t xml:space="preserve">location = "docker.io"</w:t>
      </w:r>
    </w:p>
    <w:p>
      <w:pPr>
        <w:shd w:fill="F2F2F2" w:val="clear"/>
        <w:spacing w:after="80" w:before="80"/>
        <w:ind w:left="360"/>
      </w:pPr>
      <w:r>
        <w:rPr>
          <w:rFonts w:ascii="Consolas" w:cs="Consolas" w:eastAsia="Consolas" w:hAnsi="Consolas"/>
          <w:sz w:val="20"/>
          <w:szCs w:val="20"/>
        </w:rPr>
        <w:t xml:space="preserve">[[registry.mirror]]</w:t>
      </w:r>
    </w:p>
    <w:p>
      <w:pPr>
        <w:shd w:fill="F2F2F2" w:val="clear"/>
        <w:spacing w:after="80" w:before="80"/>
        <w:ind w:left="360"/>
      </w:pPr>
      <w:r>
        <w:rPr>
          <w:rFonts w:ascii="Consolas" w:cs="Consolas" w:eastAsia="Consolas" w:hAnsi="Consolas"/>
          <w:sz w:val="20"/>
          <w:szCs w:val="20"/>
        </w:rPr>
        <w:t xml:space="preserve">location = "hub-cache.example.com"</w:t>
      </w:r>
    </w:p>
    <w:p>
      <w:pPr>
        <w:pStyle w:val="Heading2"/>
        <w:spacing w:after="160" w:before="280"/>
      </w:pPr>
      <w:r>
        <w:rPr>
          <w:b/>
          <w:bCs/>
          <w:color w:val="2E75B6"/>
          <w:sz w:val="30"/>
          <w:szCs w:val="30"/>
        </w:rPr>
        <w:t xml:space="preserve">6.2 Option B — Harbor proxy cache project</w:t>
      </w:r>
    </w:p>
    <w:p>
      <w:pPr>
        <w:spacing w:after="120"/>
        <w:jc w:val="both"/>
      </w:pPr>
      <w:r>
        <w:rPr>
          <w:sz w:val="22"/>
          <w:szCs w:val="22"/>
        </w:rPr>
        <w:t xml:space="preserve">If you already run Harbor, you don't need a separate cache — configure a project in Harbor as a proxy cache for the upstream. Pulls through that project address transparently fetch from upstream on miss:</w:t>
      </w:r>
    </w:p>
    <w:p>
      <w:pPr>
        <w:shd w:fill="F2F2F2" w:val="clear"/>
        <w:spacing w:after="80" w:before="80"/>
        <w:ind w:left="360"/>
      </w:pPr>
      <w:r>
        <w:rPr>
          <w:rFonts w:ascii="Consolas" w:cs="Consolas" w:eastAsia="Consolas" w:hAnsi="Consolas"/>
          <w:sz w:val="20"/>
          <w:szCs w:val="20"/>
        </w:rPr>
        <w:t xml:space="preserve">Harbor → Projects → + New Project</w:t>
      </w:r>
    </w:p>
    <w:p>
      <w:pPr>
        <w:shd w:fill="F2F2F2" w:val="clear"/>
        <w:spacing w:after="80" w:before="80"/>
        <w:ind w:left="360"/>
      </w:pPr>
      <w:r>
        <w:rPr>
          <w:rFonts w:ascii="Consolas" w:cs="Consolas" w:eastAsia="Consolas" w:hAnsi="Consolas"/>
          <w:sz w:val="20"/>
          <w:szCs w:val="20"/>
        </w:rPr>
        <w:t xml:space="preserve">  Name: docker-hub-cache</w:t>
      </w:r>
    </w:p>
    <w:p>
      <w:pPr>
        <w:shd w:fill="F2F2F2" w:val="clear"/>
        <w:spacing w:after="80" w:before="80"/>
        <w:ind w:left="360"/>
      </w:pPr>
      <w:r>
        <w:rPr>
          <w:rFonts w:ascii="Consolas" w:cs="Consolas" w:eastAsia="Consolas" w:hAnsi="Consolas"/>
          <w:sz w:val="20"/>
          <w:szCs w:val="20"/>
        </w:rPr>
        <w:t xml:space="preserve">  Access level: public</w:t>
      </w:r>
    </w:p>
    <w:p>
      <w:pPr>
        <w:shd w:fill="F2F2F2" w:val="clear"/>
        <w:spacing w:after="80" w:before="80"/>
        <w:ind w:left="360"/>
      </w:pPr>
      <w:r>
        <w:rPr>
          <w:rFonts w:ascii="Consolas" w:cs="Consolas" w:eastAsia="Consolas" w:hAnsi="Consolas"/>
          <w:sz w:val="20"/>
          <w:szCs w:val="20"/>
        </w:rPr>
        <w:t xml:space="preserve">  Proxy cache: yes</w:t>
      </w:r>
    </w:p>
    <w:p>
      <w:pPr>
        <w:shd w:fill="F2F2F2" w:val="clear"/>
        <w:spacing w:after="80" w:before="80"/>
        <w:ind w:left="360"/>
      </w:pPr>
      <w:r>
        <w:rPr>
          <w:rFonts w:ascii="Consolas" w:cs="Consolas" w:eastAsia="Consolas" w:hAnsi="Consolas"/>
          <w:sz w:val="20"/>
          <w:szCs w:val="20"/>
        </w:rPr>
        <w:t xml:space="preserve">  Endpoint: docker-hub (preconfigured upstream)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Clients then pull from Harbor instead of Docker Hub:</w:t>
      </w:r>
    </w:p>
    <w:p>
      <w:pPr>
        <w:shd w:fill="F2F2F2" w:val="clear"/>
        <w:spacing w:after="80" w:before="80"/>
        <w:ind w:left="360"/>
      </w:pPr>
      <w:r>
        <w:rPr>
          <w:rFonts w:ascii="Consolas" w:cs="Consolas" w:eastAsia="Consolas" w:hAnsi="Consolas"/>
          <w:sz w:val="20"/>
          <w:szCs w:val="20"/>
        </w:rPr>
        <w:t xml:space="preserve">docker pull harbor.example.com/docker-hub-cache/library/nginx:1.25</w:t>
      </w:r>
    </w:p>
    <w:p>
      <w:pPr>
        <w:spacing w:after="120"/>
        <w:jc w:val="both"/>
      </w:pPr>
      <w:r>
        <w:rPr>
          <w:sz w:val="22"/>
          <w:szCs w:val="22"/>
        </w:rPr>
        <w:t xml:space="preserve">This gives you Harbor's RBAC, audit logs, quotas, and scanning applied to cached images — a significant upgrade over bare registry:2 for enterprise use.</w:t>
      </w:r>
    </w:p>
    <w:p>
      <w:pPr>
        <w:pStyle w:val="Heading2"/>
        <w:spacing w:after="160" w:before="280"/>
      </w:pPr>
      <w:r>
        <w:rPr>
          <w:b/>
          <w:bCs/>
          <w:color w:val="2E75B6"/>
          <w:sz w:val="30"/>
          <w:szCs w:val="30"/>
        </w:rPr>
        <w:t xml:space="preserve">6.3 Option C — cloud-native pull-through</w:t>
      </w:r>
    </w:p>
    <w:p>
      <w:pPr>
        <w:spacing w:after="120"/>
        <w:jc w:val="both"/>
      </w:pPr>
      <w:r>
        <w:rPr>
          <w:sz w:val="22"/>
          <w:szCs w:val="22"/>
        </w:rPr>
        <w:t xml:space="preserve">All three major clouds have native pull-through features:</w:t>
      </w:r>
    </w:p>
    <w:p>
      <w:pPr>
        <w:spacing w:after="100" w:before="180"/>
      </w:pPr>
      <w:r>
        <w:rPr>
          <w:b/>
          <w:bCs/>
          <w:color w:val="1F4E79"/>
          <w:sz w:val="24"/>
          <w:szCs w:val="24"/>
        </w:rPr>
        <w:t xml:space="preserve">AWS ECR</w:t>
      </w:r>
    </w:p>
    <w:p>
      <w:pPr>
        <w:shd w:fill="F2F2F2" w:val="clear"/>
        <w:spacing w:after="80" w:before="80"/>
        <w:ind w:left="360"/>
      </w:pPr>
      <w:r>
        <w:rPr>
          <w:rFonts w:ascii="Consolas" w:cs="Consolas" w:eastAsia="Consolas" w:hAnsi="Consolas"/>
          <w:sz w:val="20"/>
          <w:szCs w:val="20"/>
        </w:rPr>
        <w:t xml:space="preserve"># Create a pull-through rule: cache docker.io under the 'docker-hub/' prefix</w:t>
      </w:r>
    </w:p>
    <w:p>
      <w:pPr>
        <w:shd w:fill="F2F2F2" w:val="clear"/>
        <w:spacing w:after="80" w:before="80"/>
        <w:ind w:left="360"/>
      </w:pPr>
      <w:r>
        <w:rPr>
          <w:rFonts w:ascii="Consolas" w:cs="Consolas" w:eastAsia="Consolas" w:hAnsi="Consolas"/>
          <w:sz w:val="20"/>
          <w:szCs w:val="20"/>
        </w:rPr>
        <w:t xml:space="preserve">aws ecr create-pull-through-cache-rule \</w:t>
      </w:r>
    </w:p>
    <w:p>
      <w:pPr>
        <w:shd w:fill="F2F2F2" w:val="clear"/>
        <w:spacing w:after="80" w:before="80"/>
        <w:ind w:left="360"/>
      </w:pPr>
      <w:r>
        <w:rPr>
          <w:rFonts w:ascii="Consolas" w:cs="Consolas" w:eastAsia="Consolas" w:hAnsi="Consolas"/>
          <w:sz w:val="20"/>
          <w:szCs w:val="20"/>
        </w:rPr>
        <w:t xml:space="preserve">  --ecr-repository-prefix docker-hub \</w:t>
      </w:r>
    </w:p>
    <w:p>
      <w:pPr>
        <w:shd w:fill="F2F2F2" w:val="clear"/>
        <w:spacing w:after="80" w:before="80"/>
        <w:ind w:left="360"/>
      </w:pPr>
      <w:r>
        <w:rPr>
          <w:rFonts w:ascii="Consolas" w:cs="Consolas" w:eastAsia="Consolas" w:hAnsi="Consolas"/>
          <w:sz w:val="20"/>
          <w:szCs w:val="20"/>
        </w:rPr>
        <w:t xml:space="preserve">  --upstream-registry-url registry-1.docker.io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Pulls transparently cache from Docker Hub into ECR</w:t>
      </w:r>
    </w:p>
    <w:p>
      <w:pPr>
        <w:shd w:fill="F2F2F2" w:val="clear"/>
        <w:spacing w:after="80" w:before="80"/>
        <w:ind w:left="360"/>
      </w:pPr>
      <w:r>
        <w:rPr>
          <w:rFonts w:ascii="Consolas" w:cs="Consolas" w:eastAsia="Consolas" w:hAnsi="Consolas"/>
          <w:sz w:val="20"/>
          <w:szCs w:val="20"/>
        </w:rPr>
        <w:t xml:space="preserve">docker pull 123456789012.dkr.ecr.us-east-1.amazonaws.com/docker-hub/library/nginx:1.25</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Supported upstreams: docker.io, public.ecr.aws, quay.io, gcr.io, k8s.gcr.io,</w:t>
      </w:r>
    </w:p>
    <w:p>
      <w:pPr>
        <w:shd w:fill="F2F2F2" w:val="clear"/>
        <w:spacing w:after="80" w:before="80"/>
        <w:ind w:left="360"/>
      </w:pPr>
      <w:r>
        <w:rPr>
          <w:rFonts w:ascii="Consolas" w:cs="Consolas" w:eastAsia="Consolas" w:hAnsi="Consolas"/>
          <w:sz w:val="20"/>
          <w:szCs w:val="20"/>
        </w:rPr>
        <w:t xml:space="preserve"># registry.k8s.io, gitlab-registry, azurecr.io, github-registry — check latest docs</w:t>
      </w:r>
    </w:p>
    <w:p>
      <w:pPr>
        <w:spacing w:after="100" w:before="180"/>
      </w:pPr>
      <w:r>
        <w:rPr>
          <w:b/>
          <w:bCs/>
          <w:color w:val="1F4E79"/>
          <w:sz w:val="24"/>
          <w:szCs w:val="24"/>
        </w:rPr>
        <w:t xml:space="preserve">Azure ACR — Artifact Cache</w:t>
      </w:r>
    </w:p>
    <w:p>
      <w:pPr>
        <w:shd w:fill="F2F2F2" w:val="clear"/>
        <w:spacing w:after="80" w:before="80"/>
        <w:ind w:left="360"/>
      </w:pPr>
      <w:r>
        <w:rPr>
          <w:rFonts w:ascii="Consolas" w:cs="Consolas" w:eastAsia="Consolas" w:hAnsi="Consolas"/>
          <w:sz w:val="20"/>
          <w:szCs w:val="20"/>
        </w:rPr>
        <w:t xml:space="preserve">az acr cache create --registry acmeprod \</w:t>
      </w:r>
    </w:p>
    <w:p>
      <w:pPr>
        <w:shd w:fill="F2F2F2" w:val="clear"/>
        <w:spacing w:after="80" w:before="80"/>
        <w:ind w:left="360"/>
      </w:pPr>
      <w:r>
        <w:rPr>
          <w:rFonts w:ascii="Consolas" w:cs="Consolas" w:eastAsia="Consolas" w:hAnsi="Consolas"/>
          <w:sz w:val="20"/>
          <w:szCs w:val="20"/>
        </w:rPr>
        <w:t xml:space="preserve">  --name docker-hub \</w:t>
      </w:r>
    </w:p>
    <w:p>
      <w:pPr>
        <w:shd w:fill="F2F2F2" w:val="clear"/>
        <w:spacing w:after="80" w:before="80"/>
        <w:ind w:left="360"/>
      </w:pPr>
      <w:r>
        <w:rPr>
          <w:rFonts w:ascii="Consolas" w:cs="Consolas" w:eastAsia="Consolas" w:hAnsi="Consolas"/>
          <w:sz w:val="20"/>
          <w:szCs w:val="20"/>
        </w:rPr>
        <w:t xml:space="preserve">  --source-repo docker.io/library/* \</w:t>
      </w:r>
    </w:p>
    <w:p>
      <w:pPr>
        <w:shd w:fill="F2F2F2" w:val="clear"/>
        <w:spacing w:after="80" w:before="80"/>
        <w:ind w:left="360"/>
      </w:pPr>
      <w:r>
        <w:rPr>
          <w:rFonts w:ascii="Consolas" w:cs="Consolas" w:eastAsia="Consolas" w:hAnsi="Consolas"/>
          <w:sz w:val="20"/>
          <w:szCs w:val="20"/>
        </w:rPr>
        <w:t xml:space="preserve">  --target-repo docker-hub/*</w:t>
      </w:r>
    </w:p>
    <w:p>
      <w:pPr>
        <w:spacing w:after="100" w:before="180"/>
      </w:pPr>
      <w:r>
        <w:rPr>
          <w:b/>
          <w:bCs/>
          <w:color w:val="1F4E79"/>
          <w:sz w:val="24"/>
          <w:szCs w:val="24"/>
        </w:rPr>
        <w:t xml:space="preserve">Google Artifact Registry — remote repository</w:t>
      </w:r>
    </w:p>
    <w:p>
      <w:pPr>
        <w:shd w:fill="F2F2F2" w:val="clear"/>
        <w:spacing w:after="80" w:before="80"/>
        <w:ind w:left="360"/>
      </w:pPr>
      <w:r>
        <w:rPr>
          <w:rFonts w:ascii="Consolas" w:cs="Consolas" w:eastAsia="Consolas" w:hAnsi="Consolas"/>
          <w:sz w:val="20"/>
          <w:szCs w:val="20"/>
        </w:rPr>
        <w:t xml:space="preserve">gcloud artifacts repositories create docker-hub \</w:t>
      </w:r>
    </w:p>
    <w:p>
      <w:pPr>
        <w:shd w:fill="F2F2F2" w:val="clear"/>
        <w:spacing w:after="80" w:before="80"/>
        <w:ind w:left="360"/>
      </w:pPr>
      <w:r>
        <w:rPr>
          <w:rFonts w:ascii="Consolas" w:cs="Consolas" w:eastAsia="Consolas" w:hAnsi="Consolas"/>
          <w:sz w:val="20"/>
          <w:szCs w:val="20"/>
        </w:rPr>
        <w:t xml:space="preserve">  --location=us-central1 \</w:t>
      </w:r>
    </w:p>
    <w:p>
      <w:pPr>
        <w:shd w:fill="F2F2F2" w:val="clear"/>
        <w:spacing w:after="80" w:before="80"/>
        <w:ind w:left="360"/>
      </w:pPr>
      <w:r>
        <w:rPr>
          <w:rFonts w:ascii="Consolas" w:cs="Consolas" w:eastAsia="Consolas" w:hAnsi="Consolas"/>
          <w:sz w:val="20"/>
          <w:szCs w:val="20"/>
        </w:rPr>
        <w:t xml:space="preserve">  --repository-format=docker \</w:t>
      </w:r>
    </w:p>
    <w:p>
      <w:pPr>
        <w:shd w:fill="F2F2F2" w:val="clear"/>
        <w:spacing w:after="80" w:before="80"/>
        <w:ind w:left="360"/>
      </w:pPr>
      <w:r>
        <w:rPr>
          <w:rFonts w:ascii="Consolas" w:cs="Consolas" w:eastAsia="Consolas" w:hAnsi="Consolas"/>
          <w:sz w:val="20"/>
          <w:szCs w:val="20"/>
        </w:rPr>
        <w:t xml:space="preserve">  --mode=remote-repository \</w:t>
      </w:r>
    </w:p>
    <w:p>
      <w:pPr>
        <w:shd w:fill="F2F2F2" w:val="clear"/>
        <w:spacing w:after="80" w:before="80"/>
        <w:ind w:left="360"/>
      </w:pPr>
      <w:r>
        <w:rPr>
          <w:rFonts w:ascii="Consolas" w:cs="Consolas" w:eastAsia="Consolas" w:hAnsi="Consolas"/>
          <w:sz w:val="20"/>
          <w:szCs w:val="20"/>
        </w:rPr>
        <w:t xml:space="preserve">  --remote-repo-config-docker-repository-public-repository=DOCKER_HUB</w:t>
      </w:r>
    </w:p>
    <w:p>
      <w:pPr>
        <w:pStyle w:val="Heading2"/>
        <w:spacing w:after="160" w:before="280"/>
      </w:pPr>
      <w:r>
        <w:rPr>
          <w:b/>
          <w:bCs/>
          <w:color w:val="2E75B6"/>
          <w:sz w:val="30"/>
          <w:szCs w:val="30"/>
        </w:rPr>
        <w:t xml:space="preserve">6.4 Cache operational concerns</w:t>
      </w:r>
    </w:p>
    <w:p>
      <w:pPr>
        <w:pStyle w:val="ListParagraph"/>
        <w:numPr>
          <w:ilvl w:val="0"/>
          <w:numId w:val="2"/>
        </w:numPr>
        <w:spacing w:after="80"/>
      </w:pPr>
      <w:r>
        <w:rPr>
          <w:sz w:val="22"/>
          <w:szCs w:val="22"/>
        </w:rPr>
        <w:t xml:space="preserve">Storage growth — cached blobs accumulate; configure retention or periodic cleanup.</w:t>
      </w:r>
    </w:p>
    <w:p>
      <w:pPr>
        <w:pStyle w:val="ListParagraph"/>
        <w:numPr>
          <w:ilvl w:val="0"/>
          <w:numId w:val="2"/>
        </w:numPr>
        <w:spacing w:after="80"/>
      </w:pPr>
      <w:r>
        <w:rPr>
          <w:sz w:val="22"/>
          <w:szCs w:val="22"/>
        </w:rPr>
        <w:t xml:space="preserve">Tag mutability — if upstream rewrites :latest, your cache must revalidate manifests on a TTL or it will keep serving the old pointer. Usually the default is correct; be aware of the behaviour.</w:t>
      </w:r>
    </w:p>
    <w:p>
      <w:pPr>
        <w:pStyle w:val="ListParagraph"/>
        <w:numPr>
          <w:ilvl w:val="0"/>
          <w:numId w:val="2"/>
        </w:numPr>
        <w:spacing w:after="80"/>
      </w:pPr>
      <w:r>
        <w:rPr>
          <w:sz w:val="22"/>
          <w:szCs w:val="22"/>
        </w:rPr>
        <w:t xml:space="preserve">Cache warming — a brand-new cache is empty; first pulls still go to upstream. Consider pre-populating popular images with a simple 'for i in &lt;images&gt;; do docker pull ...; done' loop.</w:t>
      </w:r>
    </w:p>
    <w:p>
      <w:pPr>
        <w:pStyle w:val="ListParagraph"/>
        <w:numPr>
          <w:ilvl w:val="0"/>
          <w:numId w:val="2"/>
        </w:numPr>
        <w:spacing w:after="80"/>
      </w:pPr>
      <w:r>
        <w:rPr>
          <w:sz w:val="22"/>
          <w:szCs w:val="22"/>
        </w:rPr>
        <w:t xml:space="preserve">Sizing — for a medium cluster, tens of gigabytes is enough; for a large engineering org with many bases, consider hundreds of GB to low TB.</w:t>
      </w:r>
    </w:p>
    <w:p>
      <w:pPr>
        <w:pStyle w:val="ListParagraph"/>
        <w:numPr>
          <w:ilvl w:val="0"/>
          <w:numId w:val="2"/>
        </w:numPr>
        <w:spacing w:after="80"/>
      </w:pPr>
      <w:r>
        <w:rPr>
          <w:sz w:val="22"/>
          <w:szCs w:val="22"/>
        </w:rPr>
        <w:t xml:space="preserve">TLS — caches serve real registry traffic; put them behind TLS-terminating ingress with proper certs. Clients refuse insecure registries by default.</w:t>
      </w:r>
    </w:p>
    <w:p>
      <w:r>
        <w:br w:type="page"/>
      </w:r>
    </w:p>
    <w:p>
      <w:pPr>
        <w:pStyle w:val="Heading1"/>
        <w:spacing w:after="200" w:before="360"/>
      </w:pPr>
      <w:r>
        <w:rPr>
          <w:b/>
          <w:bCs/>
          <w:color w:val="1F4E79"/>
          <w:sz w:val="36"/>
          <w:szCs w:val="36"/>
        </w:rPr>
        <w:t xml:space="preserve">7. Registry High Availability</w:t>
      </w:r>
    </w:p>
    <w:p>
      <w:pPr>
        <w:pStyle w:val="Heading2"/>
        <w:spacing w:after="160" w:before="280"/>
      </w:pPr>
      <w:r>
        <w:rPr>
          <w:b/>
          <w:bCs/>
          <w:color w:val="2E75B6"/>
          <w:sz w:val="30"/>
          <w:szCs w:val="30"/>
        </w:rPr>
        <w:t xml:space="preserve">7.1 What HA means for a registry</w:t>
      </w:r>
    </w:p>
    <w:p>
      <w:pPr>
        <w:spacing w:after="120"/>
        <w:jc w:val="both"/>
      </w:pPr>
      <w:r>
        <w:rPr>
          <w:sz w:val="22"/>
          <w:szCs w:val="22"/>
        </w:rPr>
        <w:t xml:space="preserve">A highly-available registry remains serving reads and writes even when individual servers or availability zones fail. In practice, HA means three things operating together:</w:t>
      </w:r>
    </w:p>
    <w:p>
      <w:pPr>
        <w:pStyle w:val="ListParagraph"/>
        <w:numPr>
          <w:ilvl w:val="0"/>
          <w:numId w:val="2"/>
        </w:numPr>
        <w:spacing w:after="80"/>
      </w:pPr>
      <w:r>
        <w:rPr>
          <w:sz w:val="22"/>
          <w:szCs w:val="22"/>
        </w:rPr>
        <w:t xml:space="preserve">Multiple stateless registry replicas — so a crash affects no one.</w:t>
      </w:r>
    </w:p>
    <w:p>
      <w:pPr>
        <w:pStyle w:val="ListParagraph"/>
        <w:numPr>
          <w:ilvl w:val="0"/>
          <w:numId w:val="2"/>
        </w:numPr>
        <w:spacing w:after="80"/>
      </w:pPr>
      <w:r>
        <w:rPr>
          <w:sz w:val="22"/>
          <w:szCs w:val="22"/>
        </w:rPr>
        <w:t xml:space="preserve">A load balancer in front — so clients are insulated from which replica is serving them.</w:t>
      </w:r>
    </w:p>
    <w:p>
      <w:pPr>
        <w:pStyle w:val="ListParagraph"/>
        <w:numPr>
          <w:ilvl w:val="0"/>
          <w:numId w:val="2"/>
        </w:numPr>
        <w:spacing w:after="80"/>
      </w:pPr>
      <w:r>
        <w:rPr>
          <w:sz w:val="22"/>
          <w:szCs w:val="22"/>
        </w:rPr>
        <w:t xml:space="preserve">Shared state behind — storage backend, database, and cache that all replicas reach.</w:t>
      </w:r>
    </w:p>
    <w:p>
      <w:pPr>
        <w:pStyle w:val="Heading2"/>
        <w:spacing w:after="160" w:before="280"/>
      </w:pPr>
      <w:r>
        <w:rPr>
          <w:b/>
          <w:bCs/>
          <w:color w:val="2E75B6"/>
          <w:sz w:val="30"/>
          <w:szCs w:val="30"/>
        </w:rPr>
        <w:t xml:space="preserve">7.2 The architecture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Load Balancer │   ← HTTPS, client-facing</w:t>
      </w:r>
    </w:p>
    <w:p>
      <w:pPr>
        <w:shd w:fill="F2F2F2" w:val="clear"/>
        <w:spacing w:after="80" w:before="80"/>
        <w:ind w:left="360"/>
      </w:pPr>
      <w:r>
        <w:rPr>
          <w:rFonts w:ascii="Consolas" w:cs="Consolas" w:eastAsia="Consolas" w:hAnsi="Consolas"/>
          <w:sz w:val="20"/>
          <w:szCs w:val="20"/>
        </w:rPr>
        <w:t xml:space="preserve">                            │  (HA, multi-  │</w:t>
      </w:r>
    </w:p>
    <w:p>
      <w:pPr>
        <w:shd w:fill="F2F2F2" w:val="clear"/>
        <w:spacing w:after="80" w:before="80"/>
        <w:ind w:left="360"/>
      </w:pPr>
      <w:r>
        <w:rPr>
          <w:rFonts w:ascii="Consolas" w:cs="Consolas" w:eastAsia="Consolas" w:hAnsi="Consolas"/>
          <w:sz w:val="20"/>
          <w:szCs w:val="20"/>
        </w:rPr>
        <w:t xml:space="preserve">                            │   AZ)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Registry-1 │      │Registry-2│ │Registry-3 │      │</w:t>
      </w:r>
    </w:p>
    <w:p>
      <w:pPr>
        <w:shd w:fill="F2F2F2" w:val="clear"/>
        <w:spacing w:after="80" w:before="80"/>
        <w:ind w:left="360"/>
      </w:pPr>
      <w:r>
        <w:rPr>
          <w:rFonts w:ascii="Consolas" w:cs="Consolas" w:eastAsia="Consolas" w:hAnsi="Consolas"/>
          <w:sz w:val="20"/>
          <w:szCs w:val="20"/>
        </w:rPr>
        <w:t xml:space="preserve">      │ (stateless)│      │(stateless)│ │(stateless)│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Shared   │    │ Shared DB    │  │  Shared  │    │</w:t>
      </w:r>
    </w:p>
    <w:p>
      <w:pPr>
        <w:shd w:fill="F2F2F2" w:val="clear"/>
        <w:spacing w:after="80" w:before="80"/>
        <w:ind w:left="360"/>
      </w:pPr>
      <w:r>
        <w:rPr>
          <w:rFonts w:ascii="Consolas" w:cs="Consolas" w:eastAsia="Consolas" w:hAnsi="Consolas"/>
          <w:sz w:val="20"/>
          <w:szCs w:val="20"/>
        </w:rPr>
        <w:t xml:space="preserve">      │  Storage   │    │ (Postgres HA)│  │   Redis  │    │</w:t>
      </w:r>
    </w:p>
    <w:p>
      <w:pPr>
        <w:shd w:fill="F2F2F2" w:val="clear"/>
        <w:spacing w:after="80" w:before="80"/>
        <w:ind w:left="360"/>
      </w:pPr>
      <w:r>
        <w:rPr>
          <w:rFonts w:ascii="Consolas" w:cs="Consolas" w:eastAsia="Consolas" w:hAnsi="Consolas"/>
          <w:sz w:val="20"/>
          <w:szCs w:val="20"/>
        </w:rPr>
        <w:t xml:space="preserve">      │ (S3/GCS/   │    └──────────────┘  │  cluster │    │</w:t>
      </w:r>
    </w:p>
    <w:p>
      <w:pPr>
        <w:shd w:fill="F2F2F2" w:val="clear"/>
        <w:spacing w:after="80" w:before="80"/>
        <w:ind w:left="360"/>
      </w:pPr>
      <w:r>
        <w:rPr>
          <w:rFonts w:ascii="Consolas" w:cs="Consolas" w:eastAsia="Consolas" w:hAnsi="Consolas"/>
          <w:sz w:val="20"/>
          <w:szCs w:val="20"/>
        </w:rPr>
        <w:t xml:space="preserve">      │  Azure)    │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Region: us-east-1, three AZs, end to end HA</w:t>
      </w:r>
    </w:p>
    <w:p>
      <w:pPr>
        <w:pStyle w:val="Heading2"/>
        <w:spacing w:after="160" w:before="280"/>
      </w:pPr>
      <w:r>
        <w:rPr>
          <w:b/>
          <w:bCs/>
          <w:color w:val="2E75B6"/>
          <w:sz w:val="30"/>
          <w:szCs w:val="30"/>
        </w:rPr>
        <w:t xml:space="preserve">7.3 Stateless replicas</w:t>
      </w:r>
    </w:p>
    <w:p>
      <w:pPr>
        <w:spacing w:after="120"/>
        <w:jc w:val="both"/>
      </w:pPr>
      <w:r>
        <w:rPr>
          <w:sz w:val="22"/>
          <w:szCs w:val="22"/>
        </w:rPr>
        <w:t xml:space="preserve">The registry process itself holds no durable state. It answers HTTP requests by reading and writing blobs to a shared storage backend and metadata to a shared database. This is what lets you run as many replicas as you want behind a load balancer — any replica can answer any request.</w:t>
      </w:r>
    </w:p>
    <w:p>
      <w:pPr>
        <w:spacing w:after="120"/>
        <w:jc w:val="both"/>
      </w:pPr>
      <w:r>
        <w:rPr>
          <w:sz w:val="22"/>
          <w:szCs w:val="22"/>
        </w:rPr>
        <w:t xml:space="preserve">In Harbor terms: core, portal, jobservice, registry (distribution), and trivy each run with 2+ replicas. Pod anti-affinity rules spread them across nodes and, ideally, zones.</w:t>
      </w:r>
    </w:p>
    <w:p>
      <w:pPr>
        <w:pStyle w:val="Heading2"/>
        <w:spacing w:after="160" w:before="280"/>
      </w:pPr>
      <w:r>
        <w:rPr>
          <w:b/>
          <w:bCs/>
          <w:color w:val="2E75B6"/>
          <w:sz w:val="30"/>
          <w:szCs w:val="30"/>
        </w:rPr>
        <w:t xml:space="preserve">7.4 The load balancer</w:t>
      </w:r>
    </w:p>
    <w:p>
      <w:pPr>
        <w:spacing w:after="120"/>
        <w:jc w:val="both"/>
      </w:pPr>
      <w:r>
        <w:rPr>
          <w:sz w:val="22"/>
          <w:szCs w:val="22"/>
        </w:rPr>
        <w:t xml:space="preserve">Choices depend on where you run. Features that matter:</w:t>
      </w:r>
    </w:p>
    <w:p>
      <w:pPr>
        <w:pStyle w:val="ListParagraph"/>
        <w:numPr>
          <w:ilvl w:val="0"/>
          <w:numId w:val="2"/>
        </w:numPr>
        <w:spacing w:after="80"/>
      </w:pPr>
      <w:r>
        <w:rPr>
          <w:sz w:val="22"/>
          <w:szCs w:val="22"/>
        </w:rPr>
        <w:t xml:space="preserve">Health checks — remove unhealthy replicas from rotation quickly.</w:t>
      </w:r>
    </w:p>
    <w:p>
      <w:pPr>
        <w:pStyle w:val="ListParagraph"/>
        <w:numPr>
          <w:ilvl w:val="0"/>
          <w:numId w:val="2"/>
        </w:numPr>
        <w:spacing w:after="80"/>
      </w:pPr>
      <w:r>
        <w:rPr>
          <w:sz w:val="22"/>
          <w:szCs w:val="22"/>
        </w:rPr>
        <w:t xml:space="preserve">Session affinity — not required for OCI registry protocol (it's idempotent), but can help some clients.</w:t>
      </w:r>
    </w:p>
    <w:p>
      <w:pPr>
        <w:pStyle w:val="ListParagraph"/>
        <w:numPr>
          <w:ilvl w:val="0"/>
          <w:numId w:val="2"/>
        </w:numPr>
        <w:spacing w:after="80"/>
      </w:pPr>
      <w:r>
        <w:rPr>
          <w:sz w:val="22"/>
          <w:szCs w:val="22"/>
        </w:rPr>
        <w:t xml:space="preserve">TLS termination — almost always done at the LB.</w:t>
      </w:r>
    </w:p>
    <w:p>
      <w:pPr>
        <w:pStyle w:val="ListParagraph"/>
        <w:numPr>
          <w:ilvl w:val="0"/>
          <w:numId w:val="2"/>
        </w:numPr>
        <w:spacing w:after="80"/>
      </w:pPr>
      <w:r>
        <w:rPr>
          <w:sz w:val="22"/>
          <w:szCs w:val="22"/>
        </w:rPr>
        <w:t xml:space="preserve">Multi-AZ — the LB itself must be HA.</w:t>
      </w:r>
    </w:p>
    <w:p>
      <w:pPr>
        <w:pStyle w:val="ListParagraph"/>
        <w:numPr>
          <w:ilvl w:val="0"/>
          <w:numId w:val="2"/>
        </w:numPr>
        <w:spacing w:after="80"/>
      </w:pPr>
      <w:r>
        <w:rPr>
          <w:sz w:val="22"/>
          <w:szCs w:val="22"/>
        </w:rPr>
        <w:t xml:space="preserve">Request body size — pushes upload big blobs; don't clip them.</w:t>
      </w:r>
    </w:p>
    <w:p>
      <w:pPr>
        <w:shd w:fill="F2F2F2" w:val="clear"/>
        <w:spacing w:after="80" w:before="80"/>
        <w:ind w:left="360"/>
      </w:pPr>
      <w:r>
        <w:rPr>
          <w:rFonts w:ascii="Consolas" w:cs="Consolas" w:eastAsia="Consolas" w:hAnsi="Consolas"/>
          <w:sz w:val="20"/>
          <w:szCs w:val="20"/>
        </w:rPr>
        <w:t xml:space="preserve"># Nginx Ingress snippet for a Harbor install</w:t>
      </w:r>
    </w:p>
    <w:p>
      <w:pPr>
        <w:shd w:fill="F2F2F2" w:val="clear"/>
        <w:spacing w:after="80" w:before="80"/>
        <w:ind w:left="360"/>
      </w:pPr>
      <w:r>
        <w:rPr>
          <w:rFonts w:ascii="Consolas" w:cs="Consolas" w:eastAsia="Consolas" w:hAnsi="Consolas"/>
          <w:sz w:val="20"/>
          <w:szCs w:val="20"/>
        </w:rPr>
        <w:t xml:space="preserve">apiVersion: networking.k8s.io/v1</w:t>
      </w:r>
    </w:p>
    <w:p>
      <w:pPr>
        <w:shd w:fill="F2F2F2" w:val="clear"/>
        <w:spacing w:after="80" w:before="80"/>
        <w:ind w:left="360"/>
      </w:pPr>
      <w:r>
        <w:rPr>
          <w:rFonts w:ascii="Consolas" w:cs="Consolas" w:eastAsia="Consolas" w:hAnsi="Consolas"/>
          <w:sz w:val="20"/>
          <w:szCs w:val="20"/>
        </w:rPr>
        <w:t xml:space="preserve">kind: Ingress</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harbor</w:t>
      </w:r>
    </w:p>
    <w:p>
      <w:pPr>
        <w:shd w:fill="F2F2F2" w:val="clear"/>
        <w:spacing w:after="80" w:before="80"/>
        <w:ind w:left="360"/>
      </w:pPr>
      <w:r>
        <w:rPr>
          <w:rFonts w:ascii="Consolas" w:cs="Consolas" w:eastAsia="Consolas" w:hAnsi="Consolas"/>
          <w:sz w:val="20"/>
          <w:szCs w:val="20"/>
        </w:rPr>
        <w:t xml:space="preserve">  annotations:</w:t>
      </w:r>
    </w:p>
    <w:p>
      <w:pPr>
        <w:shd w:fill="F2F2F2" w:val="clear"/>
        <w:spacing w:after="80" w:before="80"/>
        <w:ind w:left="360"/>
      </w:pPr>
      <w:r>
        <w:rPr>
          <w:rFonts w:ascii="Consolas" w:cs="Consolas" w:eastAsia="Consolas" w:hAnsi="Consolas"/>
          <w:sz w:val="20"/>
          <w:szCs w:val="20"/>
        </w:rPr>
        <w:t xml:space="preserve">    nginx.ingress.kubernetes.io/proxy-body-size: "0"      # allow big pushes</w:t>
      </w:r>
    </w:p>
    <w:p>
      <w:pPr>
        <w:shd w:fill="F2F2F2" w:val="clear"/>
        <w:spacing w:after="80" w:before="80"/>
        <w:ind w:left="360"/>
      </w:pPr>
      <w:r>
        <w:rPr>
          <w:rFonts w:ascii="Consolas" w:cs="Consolas" w:eastAsia="Consolas" w:hAnsi="Consolas"/>
          <w:sz w:val="20"/>
          <w:szCs w:val="20"/>
        </w:rPr>
        <w:t xml:space="preserve">    nginx.ingress.kubernetes.io/proxy-read-timeout: "600"</w:t>
      </w:r>
    </w:p>
    <w:p>
      <w:pPr>
        <w:shd w:fill="F2F2F2" w:val="clear"/>
        <w:spacing w:after="80" w:before="80"/>
        <w:ind w:left="360"/>
      </w:pPr>
      <w:r>
        <w:rPr>
          <w:rFonts w:ascii="Consolas" w:cs="Consolas" w:eastAsia="Consolas" w:hAnsi="Consolas"/>
          <w:sz w:val="20"/>
          <w:szCs w:val="20"/>
        </w:rPr>
        <w:t xml:space="preserve">    nginx.ingress.kubernetes.io/proxy-send-timeout: "600"</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ingressClassName: nginx</w:t>
      </w:r>
    </w:p>
    <w:p>
      <w:pPr>
        <w:shd w:fill="F2F2F2" w:val="clear"/>
        <w:spacing w:after="80" w:before="80"/>
        <w:ind w:left="360"/>
      </w:pPr>
      <w:r>
        <w:rPr>
          <w:rFonts w:ascii="Consolas" w:cs="Consolas" w:eastAsia="Consolas" w:hAnsi="Consolas"/>
          <w:sz w:val="20"/>
          <w:szCs w:val="20"/>
        </w:rPr>
        <w:t xml:space="preserve">  tls:</w:t>
      </w:r>
    </w:p>
    <w:p>
      <w:pPr>
        <w:shd w:fill="F2F2F2" w:val="clear"/>
        <w:spacing w:after="80" w:before="80"/>
        <w:ind w:left="360"/>
      </w:pPr>
      <w:r>
        <w:rPr>
          <w:rFonts w:ascii="Consolas" w:cs="Consolas" w:eastAsia="Consolas" w:hAnsi="Consolas"/>
          <w:sz w:val="20"/>
          <w:szCs w:val="20"/>
        </w:rPr>
        <w:t xml:space="preserve">  - hosts: [harbor.example.com]</w:t>
      </w:r>
    </w:p>
    <w:p>
      <w:pPr>
        <w:shd w:fill="F2F2F2" w:val="clear"/>
        <w:spacing w:after="80" w:before="80"/>
        <w:ind w:left="360"/>
      </w:pPr>
      <w:r>
        <w:rPr>
          <w:rFonts w:ascii="Consolas" w:cs="Consolas" w:eastAsia="Consolas" w:hAnsi="Consolas"/>
          <w:sz w:val="20"/>
          <w:szCs w:val="20"/>
        </w:rPr>
        <w:t xml:space="preserve">    secretName: harbor-tls</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host: harbor.example.com</w:t>
      </w:r>
    </w:p>
    <w:p>
      <w:pPr>
        <w:shd w:fill="F2F2F2" w:val="clear"/>
        <w:spacing w:after="80" w:before="80"/>
        <w:ind w:left="360"/>
      </w:pPr>
      <w:r>
        <w:rPr>
          <w:rFonts w:ascii="Consolas" w:cs="Consolas" w:eastAsia="Consolas" w:hAnsi="Consolas"/>
          <w:sz w:val="20"/>
          <w:szCs w:val="20"/>
        </w:rPr>
        <w:t xml:space="preserve">    http:</w:t>
      </w:r>
    </w:p>
    <w:p>
      <w:pPr>
        <w:shd w:fill="F2F2F2" w:val="clear"/>
        <w:spacing w:after="80" w:before="80"/>
        <w:ind w:left="360"/>
      </w:pPr>
      <w:r>
        <w:rPr>
          <w:rFonts w:ascii="Consolas" w:cs="Consolas" w:eastAsia="Consolas" w:hAnsi="Consolas"/>
          <w:sz w:val="20"/>
          <w:szCs w:val="20"/>
        </w:rPr>
        <w:t xml:space="preserve">      paths:</w:t>
      </w:r>
    </w:p>
    <w:p>
      <w:pPr>
        <w:shd w:fill="F2F2F2" w:val="clear"/>
        <w:spacing w:after="80" w:before="80"/>
        <w:ind w:left="360"/>
      </w:pPr>
      <w:r>
        <w:rPr>
          <w:rFonts w:ascii="Consolas" w:cs="Consolas" w:eastAsia="Consolas" w:hAnsi="Consolas"/>
          <w:sz w:val="20"/>
          <w:szCs w:val="20"/>
        </w:rPr>
        <w:t xml:space="preserve">      - path: /</w:t>
      </w:r>
    </w:p>
    <w:p>
      <w:pPr>
        <w:shd w:fill="F2F2F2" w:val="clear"/>
        <w:spacing w:after="80" w:before="80"/>
        <w:ind w:left="360"/>
      </w:pPr>
      <w:r>
        <w:rPr>
          <w:rFonts w:ascii="Consolas" w:cs="Consolas" w:eastAsia="Consolas" w:hAnsi="Consolas"/>
          <w:sz w:val="20"/>
          <w:szCs w:val="20"/>
        </w:rPr>
        <w:t xml:space="preserve">        pathType: Prefix</w:t>
      </w:r>
    </w:p>
    <w:p>
      <w:pPr>
        <w:shd w:fill="F2F2F2" w:val="clear"/>
        <w:spacing w:after="80" w:before="80"/>
        <w:ind w:left="360"/>
      </w:pPr>
      <w:r>
        <w:rPr>
          <w:rFonts w:ascii="Consolas" w:cs="Consolas" w:eastAsia="Consolas" w:hAnsi="Consolas"/>
          <w:sz w:val="20"/>
          <w:szCs w:val="20"/>
        </w:rPr>
        <w:t xml:space="preserve">        backend:</w:t>
      </w:r>
    </w:p>
    <w:p>
      <w:pPr>
        <w:shd w:fill="F2F2F2" w:val="clear"/>
        <w:spacing w:after="80" w:before="80"/>
        <w:ind w:left="360"/>
      </w:pPr>
      <w:r>
        <w:rPr>
          <w:rFonts w:ascii="Consolas" w:cs="Consolas" w:eastAsia="Consolas" w:hAnsi="Consolas"/>
          <w:sz w:val="20"/>
          <w:szCs w:val="20"/>
        </w:rPr>
        <w:t xml:space="preserve">          service: { name: harbor-core, port: { number: 80 } }</w:t>
      </w:r>
    </w:p>
    <w:p>
      <w:pPr>
        <w:pStyle w:val="Heading2"/>
        <w:spacing w:after="160" w:before="280"/>
      </w:pPr>
      <w:r>
        <w:rPr>
          <w:b/>
          <w:bCs/>
          <w:color w:val="2E75B6"/>
          <w:sz w:val="30"/>
          <w:szCs w:val="30"/>
        </w:rPr>
        <w:t xml:space="preserve">7.5 Shared state</w:t>
      </w:r>
    </w:p>
    <w:p>
      <w:pPr>
        <w:pStyle w:val="ListParagraph"/>
        <w:numPr>
          <w:ilvl w:val="0"/>
          <w:numId w:val="2"/>
        </w:numPr>
        <w:spacing w:after="80"/>
      </w:pPr>
      <w:r>
        <w:rPr>
          <w:b/>
          <w:bCs/>
          <w:sz w:val="22"/>
          <w:szCs w:val="22"/>
        </w:rPr>
        <w:t xml:space="preserve">Storage backend</w:t>
      </w:r>
      <w:r>
        <w:rPr>
          <w:sz w:val="22"/>
          <w:szCs w:val="22"/>
        </w:rPr>
        <w:t xml:space="preserve"> — S3, GCS, Azure Blob, or NFS. The storage backend itself must be HA (which the managed cloud ones are by default).</w:t>
      </w:r>
    </w:p>
    <w:p>
      <w:pPr>
        <w:pStyle w:val="ListParagraph"/>
        <w:numPr>
          <w:ilvl w:val="0"/>
          <w:numId w:val="2"/>
        </w:numPr>
        <w:spacing w:after="80"/>
      </w:pPr>
      <w:r>
        <w:rPr>
          <w:b/>
          <w:bCs/>
          <w:sz w:val="22"/>
          <w:szCs w:val="22"/>
        </w:rPr>
        <w:t xml:space="preserve">Database</w:t>
      </w:r>
      <w:r>
        <w:rPr>
          <w:sz w:val="22"/>
          <w:szCs w:val="22"/>
        </w:rPr>
        <w:t xml:space="preserve"> — for Harbor, Postgres. Run it via a managed service (RDS, Cloud SQL, Azure Database) or a Kubernetes operator (CloudNativePG, Crunchy, Zalando) with ≥3 replicas and automated failover.</w:t>
      </w:r>
    </w:p>
    <w:p>
      <w:pPr>
        <w:pStyle w:val="ListParagraph"/>
        <w:numPr>
          <w:ilvl w:val="0"/>
          <w:numId w:val="2"/>
        </w:numPr>
        <w:spacing w:after="80"/>
      </w:pPr>
      <w:r>
        <w:rPr>
          <w:b/>
          <w:bCs/>
          <w:sz w:val="22"/>
          <w:szCs w:val="22"/>
        </w:rPr>
        <w:t xml:space="preserve">Cache</w:t>
      </w:r>
      <w:r>
        <w:rPr>
          <w:sz w:val="22"/>
          <w:szCs w:val="22"/>
        </w:rPr>
        <w:t xml:space="preserve"> — for Harbor, Redis. A managed ElastiCache/MemoryStore or an HA Redis cluster. Losing Redis briefly is recoverable; losing it for extended periods stalls the Job Service.</w:t>
      </w:r>
    </w:p>
    <w:p>
      <w:pPr>
        <w:pStyle w:val="Heading2"/>
        <w:spacing w:after="160" w:before="280"/>
      </w:pPr>
      <w:r>
        <w:rPr>
          <w:b/>
          <w:bCs/>
          <w:color w:val="2E75B6"/>
          <w:sz w:val="30"/>
          <w:szCs w:val="30"/>
        </w:rPr>
        <w:t xml:space="preserve">7.6 Scaling dimensions</w:t>
      </w:r>
    </w:p>
    <w:p>
      <w:pPr>
        <w:spacing w:after="120"/>
        <w:jc w:val="both"/>
      </w:pPr>
      <w:r>
        <w:rPr>
          <w:sz w:val="22"/>
          <w:szCs w:val="22"/>
        </w:rPr>
        <w:t xml:space="preserve">You scale HA registries along two axes:</w:t>
      </w:r>
    </w:p>
    <w:p>
      <w:pPr>
        <w:pStyle w:val="ListParagraph"/>
        <w:numPr>
          <w:ilvl w:val="0"/>
          <w:numId w:val="2"/>
        </w:numPr>
        <w:spacing w:after="80"/>
      </w:pPr>
      <w:r>
        <w:rPr>
          <w:b/>
          <w:bCs/>
          <w:sz w:val="22"/>
          <w:szCs w:val="22"/>
        </w:rPr>
        <w:t xml:space="preserve">Horizontal (more replicas)</w:t>
      </w:r>
      <w:r>
        <w:rPr>
          <w:sz w:val="22"/>
          <w:szCs w:val="22"/>
        </w:rPr>
        <w:t xml:space="preserve"> — add registry replicas and LB capacity. Works well for pull-heavy load, which is what most registries experience (pulls dwarf pushes).</w:t>
      </w:r>
    </w:p>
    <w:p>
      <w:pPr>
        <w:pStyle w:val="ListParagraph"/>
        <w:numPr>
          <w:ilvl w:val="0"/>
          <w:numId w:val="2"/>
        </w:numPr>
        <w:spacing w:after="80"/>
      </w:pPr>
      <w:r>
        <w:rPr>
          <w:b/>
          <w:bCs/>
          <w:sz w:val="22"/>
          <w:szCs w:val="22"/>
        </w:rPr>
        <w:t xml:space="preserve">Vertical (faster backend)</w:t>
      </w:r>
      <w:r>
        <w:rPr>
          <w:sz w:val="22"/>
          <w:szCs w:val="22"/>
        </w:rPr>
        <w:t xml:space="preserve"> — upgrade DB, Redis, and object storage throughput tiers. Often the actual bottleneck for large registries — a slow database means every request is slow even with many replicas.</w:t>
      </w:r>
    </w:p>
    <w:p>
      <w:pPr>
        <w:pStyle w:val="Heading2"/>
        <w:spacing w:after="160" w:before="280"/>
      </w:pPr>
      <w:r>
        <w:rPr>
          <w:b/>
          <w:bCs/>
          <w:color w:val="2E75B6"/>
          <w:sz w:val="30"/>
          <w:szCs w:val="30"/>
        </w:rPr>
        <w:t xml:space="preserve">7.7 Single-AZ vs multi-AZ vs multi-region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Deployment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Tolerates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Cost/complexity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Single AZ</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Replica failure, single-node crash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Lowest — one region, one AZ</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Multi-AZ (same region)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 Full AZ outage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Moderate — typical cloud default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Multi-region (active-active via replication)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 Region-wide outage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High — separate registries + replication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Multi-region (active-passive DR)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 Region-wide outage (after DNS cutover)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Moderate — cheaper idle standby</w:t>
            </w:r>
          </w:p>
        </w:tc>
      </w:tr>
    </w:tbl>
    <w:p>
      <w:r>
        <w:br w:type="page"/>
      </w:r>
    </w:p>
    <w:p>
      <w:pPr>
        <w:pStyle w:val="Heading1"/>
        <w:spacing w:after="200" w:before="360"/>
      </w:pPr>
      <w:r>
        <w:rPr>
          <w:b/>
          <w:bCs/>
          <w:color w:val="1F4E79"/>
          <w:sz w:val="36"/>
          <w:szCs w:val="36"/>
        </w:rPr>
        <w:t xml:space="preserve">8. Storage Backends — The Foundation</w:t>
      </w:r>
    </w:p>
    <w:p>
      <w:pPr>
        <w:pStyle w:val="Heading2"/>
        <w:spacing w:after="160" w:before="280"/>
      </w:pPr>
      <w:r>
        <w:rPr>
          <w:b/>
          <w:bCs/>
          <w:color w:val="2E75B6"/>
          <w:sz w:val="30"/>
          <w:szCs w:val="30"/>
        </w:rPr>
        <w:t xml:space="preserve">8.1 What 'storage backend' means</w:t>
      </w:r>
    </w:p>
    <w:p>
      <w:pPr>
        <w:spacing w:after="120"/>
        <w:jc w:val="both"/>
      </w:pPr>
      <w:r>
        <w:rPr>
          <w:sz w:val="22"/>
          <w:szCs w:val="22"/>
        </w:rPr>
        <w:t xml:space="preserve">A registry's storage backend is where the actual bytes of blobs and manifests live. The Distribution registry (and all registries that embed it, including Harbor) supports a pluggable driver interface with multiple backends. Your choice of backend is one of the biggest durability, performance, and cost decisions in your registry deployment.</w:t>
      </w:r>
    </w:p>
    <w:p>
      <w:pPr>
        <w:spacing w:after="120"/>
        <w:jc w:val="both"/>
      </w:pPr>
      <w:r>
        <w:rPr>
          <w:sz w:val="22"/>
          <w:szCs w:val="22"/>
        </w:rPr>
        <w:t xml:space="preserve">The backend holds two kinds of content:</w:t>
      </w:r>
    </w:p>
    <w:p>
      <w:pPr>
        <w:pStyle w:val="ListParagraph"/>
        <w:numPr>
          <w:ilvl w:val="0"/>
          <w:numId w:val="2"/>
        </w:numPr>
        <w:spacing w:after="80"/>
      </w:pPr>
      <w:r>
        <w:rPr>
          <w:sz w:val="22"/>
          <w:szCs w:val="22"/>
        </w:rPr>
        <w:t xml:space="preserve">Blobs — layer tarballs and image config JSONs, content-addressed by sha256. These are the bulk of the data.</w:t>
      </w:r>
    </w:p>
    <w:p>
      <w:pPr>
        <w:pStyle w:val="ListParagraph"/>
        <w:numPr>
          <w:ilvl w:val="0"/>
          <w:numId w:val="2"/>
        </w:numPr>
        <w:spacing w:after="80"/>
      </w:pPr>
      <w:r>
        <w:rPr>
          <w:sz w:val="22"/>
          <w:szCs w:val="22"/>
        </w:rPr>
        <w:t xml:space="preserve">Manifests — small JSON documents referencing blobs. Millions of them, but tiny.</w:t>
      </w:r>
    </w:p>
    <w:p>
      <w:pPr>
        <w:spacing w:after="120"/>
        <w:jc w:val="both"/>
      </w:pPr>
      <w:r>
        <w:rPr>
          <w:sz w:val="22"/>
          <w:szCs w:val="22"/>
        </w:rPr>
        <w:t xml:space="preserve">Note: the database (Postgres for Harbor) stores metadata about projects, users, policies, scan results — not the blobs themselves. The blob storage and the DB are separate concerns.</w:t>
      </w:r>
    </w:p>
    <w:p>
      <w:pPr>
        <w:pStyle w:val="Heading2"/>
        <w:spacing w:after="160" w:before="280"/>
      </w:pPr>
      <w:r>
        <w:rPr>
          <w:b/>
          <w:bCs/>
          <w:color w:val="2E75B6"/>
          <w:sz w:val="30"/>
          <w:szCs w:val="30"/>
        </w:rPr>
        <w:t xml:space="preserve">8.2 The four backends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Backend</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Typical use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S3</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Object storage (AWS or S3-compatible)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Default for AWS and most self-hosted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GCS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Object storage (Google)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GCP-native Harbor or GAR under the hood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Azure Blob</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Object storage (Azure)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Azure-native Harbor or ACR under the hood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NFS (filesystem)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Network filesystem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On-prem, small installs, simple setups</w:t>
            </w:r>
          </w:p>
        </w:tc>
      </w:tr>
    </w:tbl>
    <w:p>
      <w:pPr>
        <w:pStyle w:val="Heading2"/>
        <w:spacing w:after="160" w:before="280"/>
      </w:pPr>
      <w:r>
        <w:rPr>
          <w:b/>
          <w:bCs/>
          <w:color w:val="2E75B6"/>
          <w:sz w:val="30"/>
          <w:szCs w:val="30"/>
        </w:rPr>
        <w:t xml:space="preserve">8.3 Choosing criteria</w:t>
      </w:r>
    </w:p>
    <w:p>
      <w:pPr>
        <w:pStyle w:val="ListParagraph"/>
        <w:numPr>
          <w:ilvl w:val="0"/>
          <w:numId w:val="2"/>
        </w:numPr>
        <w:spacing w:after="80"/>
      </w:pPr>
      <w:r>
        <w:rPr>
          <w:sz w:val="22"/>
          <w:szCs w:val="22"/>
        </w:rPr>
        <w:t xml:space="preserve">Durability — how safe is data? 11-9s object storage vs whatever your filesystem provides.</w:t>
      </w:r>
    </w:p>
    <w:p>
      <w:pPr>
        <w:pStyle w:val="ListParagraph"/>
        <w:numPr>
          <w:ilvl w:val="0"/>
          <w:numId w:val="2"/>
        </w:numPr>
        <w:spacing w:after="80"/>
      </w:pPr>
      <w:r>
        <w:rPr>
          <w:sz w:val="22"/>
          <w:szCs w:val="22"/>
        </w:rPr>
        <w:t xml:space="preserve">Availability — how often is it reachable? Cloud object storage typically 99.9-99.99% SLA.</w:t>
      </w:r>
    </w:p>
    <w:p>
      <w:pPr>
        <w:pStyle w:val="ListParagraph"/>
        <w:numPr>
          <w:ilvl w:val="0"/>
          <w:numId w:val="2"/>
        </w:numPr>
        <w:spacing w:after="80"/>
      </w:pPr>
      <w:r>
        <w:rPr>
          <w:sz w:val="22"/>
          <w:szCs w:val="22"/>
        </w:rPr>
        <w:t xml:space="preserve">Throughput — for large image pulls, parallelism matters. Object storage scales horizontally; NFS hits a single head.</w:t>
      </w:r>
    </w:p>
    <w:p>
      <w:pPr>
        <w:pStyle w:val="ListParagraph"/>
        <w:numPr>
          <w:ilvl w:val="0"/>
          <w:numId w:val="2"/>
        </w:numPr>
        <w:spacing w:after="80"/>
      </w:pPr>
      <w:r>
        <w:rPr>
          <w:sz w:val="22"/>
          <w:szCs w:val="22"/>
        </w:rPr>
        <w:t xml:space="preserve">Latency — object storage has higher first-byte latency; filesystem is faster on small operations.</w:t>
      </w:r>
    </w:p>
    <w:p>
      <w:pPr>
        <w:pStyle w:val="ListParagraph"/>
        <w:numPr>
          <w:ilvl w:val="0"/>
          <w:numId w:val="2"/>
        </w:numPr>
        <w:spacing w:after="80"/>
      </w:pPr>
      <w:r>
        <w:rPr>
          <w:sz w:val="22"/>
          <w:szCs w:val="22"/>
        </w:rPr>
        <w:t xml:space="preserve">Cost — object storage bills per GB-month + per-request + egress. Filesystem cost is whatever the disk costs.</w:t>
      </w:r>
    </w:p>
    <w:p>
      <w:pPr>
        <w:pStyle w:val="ListParagraph"/>
        <w:numPr>
          <w:ilvl w:val="0"/>
          <w:numId w:val="2"/>
        </w:numPr>
        <w:spacing w:after="80"/>
      </w:pPr>
      <w:r>
        <w:rPr>
          <w:sz w:val="22"/>
          <w:szCs w:val="22"/>
        </w:rPr>
        <w:t xml:space="preserve">Operational burden — managed object stores are zero-ops. NFS is a server you run.</w:t>
      </w:r>
    </w:p>
    <w:p>
      <w:pPr>
        <w:pStyle w:val="ListParagraph"/>
        <w:numPr>
          <w:ilvl w:val="0"/>
          <w:numId w:val="2"/>
        </w:numPr>
        <w:spacing w:after="80"/>
      </w:pPr>
      <w:r>
        <w:rPr>
          <w:sz w:val="22"/>
          <w:szCs w:val="22"/>
        </w:rPr>
        <w:t xml:space="preserve">Multi-writer correctness — multiple registry replicas all writing simultaneously need a backend that handles it.</w:t>
      </w:r>
    </w:p>
    <w:p>
      <w:r>
        <w:br w:type="page"/>
      </w:r>
    </w:p>
    <w:p>
      <w:pPr>
        <w:pStyle w:val="Heading1"/>
        <w:spacing w:after="200" w:before="360"/>
      </w:pPr>
      <w:r>
        <w:rPr>
          <w:b/>
          <w:bCs/>
          <w:color w:val="1F4E79"/>
          <w:sz w:val="36"/>
          <w:szCs w:val="36"/>
        </w:rPr>
        <w:t xml:space="preserve">9. Comparing Storage Backends in Depth</w:t>
      </w:r>
    </w:p>
    <w:p>
      <w:pPr>
        <w:pStyle w:val="Heading2"/>
        <w:spacing w:after="160" w:before="280"/>
      </w:pPr>
      <w:r>
        <w:rPr>
          <w:b/>
          <w:bCs/>
          <w:color w:val="2E75B6"/>
          <w:sz w:val="30"/>
          <w:szCs w:val="30"/>
        </w:rPr>
        <w:t xml:space="preserve">9.1 Amazon S3 (and S3-compatible)</w:t>
      </w:r>
    </w:p>
    <w:p>
      <w:pPr>
        <w:spacing w:after="120"/>
        <w:jc w:val="both"/>
      </w:pPr>
      <w:r>
        <w:rPr>
          <w:sz w:val="22"/>
          <w:szCs w:val="22"/>
        </w:rPr>
        <w:t xml:space="preserve">S3 is the single most common storage backend for production registries. Reasons:</w:t>
      </w:r>
    </w:p>
    <w:p>
      <w:pPr>
        <w:pStyle w:val="ListParagraph"/>
        <w:numPr>
          <w:ilvl w:val="0"/>
          <w:numId w:val="2"/>
        </w:numPr>
        <w:spacing w:after="80"/>
      </w:pPr>
      <w:r>
        <w:rPr>
          <w:sz w:val="22"/>
          <w:szCs w:val="22"/>
        </w:rPr>
        <w:t xml:space="preserve">Durability — 11 nines of durability (99.999999999%).</w:t>
      </w:r>
    </w:p>
    <w:p>
      <w:pPr>
        <w:pStyle w:val="ListParagraph"/>
        <w:numPr>
          <w:ilvl w:val="0"/>
          <w:numId w:val="2"/>
        </w:numPr>
        <w:spacing w:after="80"/>
      </w:pPr>
      <w:r>
        <w:rPr>
          <w:sz w:val="22"/>
          <w:szCs w:val="22"/>
        </w:rPr>
        <w:t xml:space="preserve">Availability — 99.99% SLA for S3 Standard.</w:t>
      </w:r>
    </w:p>
    <w:p>
      <w:pPr>
        <w:pStyle w:val="ListParagraph"/>
        <w:numPr>
          <w:ilvl w:val="0"/>
          <w:numId w:val="2"/>
        </w:numPr>
        <w:spacing w:after="80"/>
      </w:pPr>
      <w:r>
        <w:rPr>
          <w:sz w:val="22"/>
          <w:szCs w:val="22"/>
        </w:rPr>
        <w:t xml:space="preserve">Scale — virtually unlimited; individual buckets handle thousands of requests per second.</w:t>
      </w:r>
    </w:p>
    <w:p>
      <w:pPr>
        <w:pStyle w:val="ListParagraph"/>
        <w:numPr>
          <w:ilvl w:val="0"/>
          <w:numId w:val="2"/>
        </w:numPr>
        <w:spacing w:after="80"/>
      </w:pPr>
      <w:r>
        <w:rPr>
          <w:sz w:val="22"/>
          <w:szCs w:val="22"/>
        </w:rPr>
        <w:t xml:space="preserve">Cost — roughly $0.023/GB-month for S3 Standard; cheaper tiers available.</w:t>
      </w:r>
    </w:p>
    <w:p>
      <w:pPr>
        <w:pStyle w:val="ListParagraph"/>
        <w:numPr>
          <w:ilvl w:val="0"/>
          <w:numId w:val="2"/>
        </w:numPr>
        <w:spacing w:after="80"/>
      </w:pPr>
      <w:r>
        <w:rPr>
          <w:sz w:val="22"/>
          <w:szCs w:val="22"/>
        </w:rPr>
        <w:t xml:space="preserve">Ecosystem — near every infra tool knows how to talk to it.</w:t>
      </w:r>
    </w:p>
    <w:p>
      <w:pPr>
        <w:pStyle w:val="ListParagraph"/>
        <w:numPr>
          <w:ilvl w:val="0"/>
          <w:numId w:val="2"/>
        </w:numPr>
        <w:spacing w:after="80"/>
      </w:pPr>
      <w:r>
        <w:rPr>
          <w:sz w:val="22"/>
          <w:szCs w:val="22"/>
        </w:rPr>
        <w:t xml:space="preserve">S3-compatible options — MinIO, Ceph RGW, Wasabi, Backblaze B2, DigitalOcean Spaces — all work with the same driver.</w:t>
      </w:r>
    </w:p>
    <w:p>
      <w:pPr>
        <w:spacing w:after="100" w:before="180"/>
      </w:pPr>
      <w:r>
        <w:rPr>
          <w:b/>
          <w:bCs/>
          <w:color w:val="1F4E79"/>
          <w:sz w:val="24"/>
          <w:szCs w:val="24"/>
        </w:rPr>
        <w:t xml:space="preserve">Distribution config</w:t>
      </w:r>
    </w:p>
    <w:p>
      <w:pPr>
        <w:shd w:fill="F2F2F2" w:val="clear"/>
        <w:spacing w:after="80" w:before="80"/>
        <w:ind w:left="360"/>
      </w:pPr>
      <w:r>
        <w:rPr>
          <w:rFonts w:ascii="Consolas" w:cs="Consolas" w:eastAsia="Consolas" w:hAnsi="Consolas"/>
          <w:sz w:val="20"/>
          <w:szCs w:val="20"/>
        </w:rPr>
        <w:t xml:space="preserve">storage:</w:t>
      </w:r>
    </w:p>
    <w:p>
      <w:pPr>
        <w:shd w:fill="F2F2F2" w:val="clear"/>
        <w:spacing w:after="80" w:before="80"/>
        <w:ind w:left="360"/>
      </w:pPr>
      <w:r>
        <w:rPr>
          <w:rFonts w:ascii="Consolas" w:cs="Consolas" w:eastAsia="Consolas" w:hAnsi="Consolas"/>
          <w:sz w:val="20"/>
          <w:szCs w:val="20"/>
        </w:rPr>
        <w:t xml:space="preserve">  s3:</w:t>
      </w:r>
    </w:p>
    <w:p>
      <w:pPr>
        <w:shd w:fill="F2F2F2" w:val="clear"/>
        <w:spacing w:after="80" w:before="80"/>
        <w:ind w:left="360"/>
      </w:pPr>
      <w:r>
        <w:rPr>
          <w:rFonts w:ascii="Consolas" w:cs="Consolas" w:eastAsia="Consolas" w:hAnsi="Consolas"/>
          <w:sz w:val="20"/>
          <w:szCs w:val="20"/>
        </w:rPr>
        <w:t xml:space="preserve">    region: us-east-1</w:t>
      </w:r>
    </w:p>
    <w:p>
      <w:pPr>
        <w:shd w:fill="F2F2F2" w:val="clear"/>
        <w:spacing w:after="80" w:before="80"/>
        <w:ind w:left="360"/>
      </w:pPr>
      <w:r>
        <w:rPr>
          <w:rFonts w:ascii="Consolas" w:cs="Consolas" w:eastAsia="Consolas" w:hAnsi="Consolas"/>
          <w:sz w:val="20"/>
          <w:szCs w:val="20"/>
        </w:rPr>
        <w:t xml:space="preserve">    bucket: harbor-prod-blobs</w:t>
      </w:r>
    </w:p>
    <w:p>
      <w:pPr>
        <w:shd w:fill="F2F2F2" w:val="clear"/>
        <w:spacing w:after="80" w:before="80"/>
        <w:ind w:left="360"/>
      </w:pPr>
      <w:r>
        <w:rPr>
          <w:rFonts w:ascii="Consolas" w:cs="Consolas" w:eastAsia="Consolas" w:hAnsi="Consolas"/>
          <w:sz w:val="20"/>
          <w:szCs w:val="20"/>
        </w:rPr>
        <w:t xml:space="preserve">    accesskey: &lt;IAM access key&gt;     # or use instance profile</w:t>
      </w:r>
    </w:p>
    <w:p>
      <w:pPr>
        <w:shd w:fill="F2F2F2" w:val="clear"/>
        <w:spacing w:after="80" w:before="80"/>
        <w:ind w:left="360"/>
      </w:pPr>
      <w:r>
        <w:rPr>
          <w:rFonts w:ascii="Consolas" w:cs="Consolas" w:eastAsia="Consolas" w:hAnsi="Consolas"/>
          <w:sz w:val="20"/>
          <w:szCs w:val="20"/>
        </w:rPr>
        <w:t xml:space="preserve">    secretkey: &lt;IAM secret&gt;</w:t>
      </w:r>
    </w:p>
    <w:p>
      <w:pPr>
        <w:shd w:fill="F2F2F2" w:val="clear"/>
        <w:spacing w:after="80" w:before="80"/>
        <w:ind w:left="360"/>
      </w:pPr>
      <w:r>
        <w:rPr>
          <w:rFonts w:ascii="Consolas" w:cs="Consolas" w:eastAsia="Consolas" w:hAnsi="Consolas"/>
          <w:sz w:val="20"/>
          <w:szCs w:val="20"/>
        </w:rPr>
        <w:t xml:space="preserve">    encrypt:  true</w:t>
      </w:r>
    </w:p>
    <w:p>
      <w:pPr>
        <w:shd w:fill="F2F2F2" w:val="clear"/>
        <w:spacing w:after="80" w:before="80"/>
        <w:ind w:left="360"/>
      </w:pPr>
      <w:r>
        <w:rPr>
          <w:rFonts w:ascii="Consolas" w:cs="Consolas" w:eastAsia="Consolas" w:hAnsi="Consolas"/>
          <w:sz w:val="20"/>
          <w:szCs w:val="20"/>
        </w:rPr>
        <w:t xml:space="preserve">    secure:   true</w:t>
      </w:r>
    </w:p>
    <w:p>
      <w:pPr>
        <w:shd w:fill="F2F2F2" w:val="clear"/>
        <w:spacing w:after="80" w:before="80"/>
        <w:ind w:left="360"/>
      </w:pPr>
      <w:r>
        <w:rPr>
          <w:rFonts w:ascii="Consolas" w:cs="Consolas" w:eastAsia="Consolas" w:hAnsi="Consolas"/>
          <w:sz w:val="20"/>
          <w:szCs w:val="20"/>
        </w:rPr>
        <w:t xml:space="preserve">    v4auth:   true</w:t>
      </w:r>
    </w:p>
    <w:p>
      <w:pPr>
        <w:shd w:fill="F2F2F2" w:val="clear"/>
        <w:spacing w:after="80" w:before="80"/>
        <w:ind w:left="360"/>
      </w:pPr>
      <w:r>
        <w:rPr>
          <w:rFonts w:ascii="Consolas" w:cs="Consolas" w:eastAsia="Consolas" w:hAnsi="Consolas"/>
          <w:sz w:val="20"/>
          <w:szCs w:val="20"/>
        </w:rPr>
        <w:t xml:space="preserve">    chunksize: 10485760             # 10 MiB chunks for large uploads</w:t>
      </w:r>
    </w:p>
    <w:p>
      <w:pPr>
        <w:spacing w:after="100" w:before="180"/>
      </w:pPr>
      <w:r>
        <w:rPr>
          <w:b/>
          <w:bCs/>
          <w:color w:val="1F4E79"/>
          <w:sz w:val="24"/>
          <w:szCs w:val="24"/>
        </w:rPr>
        <w:t xml:space="preserve">Operational notes</w:t>
      </w:r>
    </w:p>
    <w:p>
      <w:pPr>
        <w:pStyle w:val="ListParagraph"/>
        <w:numPr>
          <w:ilvl w:val="0"/>
          <w:numId w:val="2"/>
        </w:numPr>
        <w:spacing w:after="80"/>
      </w:pPr>
      <w:r>
        <w:rPr>
          <w:sz w:val="22"/>
          <w:szCs w:val="22"/>
        </w:rPr>
        <w:t xml:space="preserve">Use an IAM instance profile (EKS IRSA, ECS task role, EC2 role) instead of access keys whenever possible — credentials are auto-rotated.</w:t>
      </w:r>
    </w:p>
    <w:p>
      <w:pPr>
        <w:pStyle w:val="ListParagraph"/>
        <w:numPr>
          <w:ilvl w:val="0"/>
          <w:numId w:val="2"/>
        </w:numPr>
        <w:spacing w:after="80"/>
      </w:pPr>
      <w:r>
        <w:rPr>
          <w:sz w:val="22"/>
          <w:szCs w:val="22"/>
        </w:rPr>
        <w:t xml:space="preserve">Enable bucket versioning for additional protection against accidental delete.</w:t>
      </w:r>
    </w:p>
    <w:p>
      <w:pPr>
        <w:pStyle w:val="ListParagraph"/>
        <w:numPr>
          <w:ilvl w:val="0"/>
          <w:numId w:val="2"/>
        </w:numPr>
        <w:spacing w:after="80"/>
      </w:pPr>
      <w:r>
        <w:rPr>
          <w:sz w:val="22"/>
          <w:szCs w:val="22"/>
        </w:rPr>
        <w:t xml:space="preserve">Consider S3 Intelligent-Tiering or lifecycle rules to demote old blobs to cheaper tiers.</w:t>
      </w:r>
    </w:p>
    <w:p>
      <w:pPr>
        <w:pStyle w:val="ListParagraph"/>
        <w:numPr>
          <w:ilvl w:val="0"/>
          <w:numId w:val="2"/>
        </w:numPr>
        <w:spacing w:after="80"/>
      </w:pPr>
      <w:r>
        <w:rPr>
          <w:sz w:val="22"/>
          <w:szCs w:val="22"/>
        </w:rPr>
        <w:t xml:space="preserve">Enable SSE (server-side encryption). SSE-S3 is free; SSE-KMS gives customer-managed keys.</w:t>
      </w:r>
    </w:p>
    <w:p>
      <w:pPr>
        <w:pStyle w:val="ListParagraph"/>
        <w:numPr>
          <w:ilvl w:val="0"/>
          <w:numId w:val="2"/>
        </w:numPr>
        <w:spacing w:after="80"/>
      </w:pPr>
      <w:r>
        <w:rPr>
          <w:sz w:val="22"/>
          <w:szCs w:val="22"/>
        </w:rPr>
        <w:t xml:space="preserve">Cross-region replication on the bucket is another DR axis orthogonal to registry replication.</w:t>
      </w:r>
    </w:p>
    <w:p>
      <w:pPr>
        <w:pStyle w:val="Heading2"/>
        <w:spacing w:after="160" w:before="280"/>
      </w:pPr>
      <w:r>
        <w:rPr>
          <w:b/>
          <w:bCs/>
          <w:color w:val="2E75B6"/>
          <w:sz w:val="30"/>
          <w:szCs w:val="30"/>
        </w:rPr>
        <w:t xml:space="preserve">9.2 Google Cloud Storage (GCS)</w:t>
      </w:r>
    </w:p>
    <w:p>
      <w:pPr>
        <w:spacing w:after="120"/>
        <w:jc w:val="both"/>
      </w:pPr>
      <w:r>
        <w:rPr>
          <w:sz w:val="22"/>
          <w:szCs w:val="22"/>
        </w:rPr>
        <w:t xml:space="preserve">GCS is GCP's object store — effectively the same semantics and reliability as S3, with a different API (signed differently but supported natively by the Distribution driver).</w:t>
      </w:r>
    </w:p>
    <w:p>
      <w:pPr>
        <w:shd w:fill="F2F2F2" w:val="clear"/>
        <w:spacing w:after="80" w:before="80"/>
        <w:ind w:left="360"/>
      </w:pPr>
      <w:r>
        <w:rPr>
          <w:rFonts w:ascii="Consolas" w:cs="Consolas" w:eastAsia="Consolas" w:hAnsi="Consolas"/>
          <w:sz w:val="20"/>
          <w:szCs w:val="20"/>
        </w:rPr>
        <w:t xml:space="preserve">storage:</w:t>
      </w:r>
    </w:p>
    <w:p>
      <w:pPr>
        <w:shd w:fill="F2F2F2" w:val="clear"/>
        <w:spacing w:after="80" w:before="80"/>
        <w:ind w:left="360"/>
      </w:pPr>
      <w:r>
        <w:rPr>
          <w:rFonts w:ascii="Consolas" w:cs="Consolas" w:eastAsia="Consolas" w:hAnsi="Consolas"/>
          <w:sz w:val="20"/>
          <w:szCs w:val="20"/>
        </w:rPr>
        <w:t xml:space="preserve">  gcs:</w:t>
      </w:r>
    </w:p>
    <w:p>
      <w:pPr>
        <w:shd w:fill="F2F2F2" w:val="clear"/>
        <w:spacing w:after="80" w:before="80"/>
        <w:ind w:left="360"/>
      </w:pPr>
      <w:r>
        <w:rPr>
          <w:rFonts w:ascii="Consolas" w:cs="Consolas" w:eastAsia="Consolas" w:hAnsi="Consolas"/>
          <w:sz w:val="20"/>
          <w:szCs w:val="20"/>
        </w:rPr>
        <w:t xml:space="preserve">    bucket: harbor-prod-blobs</w:t>
      </w:r>
    </w:p>
    <w:p>
      <w:pPr>
        <w:shd w:fill="F2F2F2" w:val="clear"/>
        <w:spacing w:after="80" w:before="80"/>
        <w:ind w:left="360"/>
      </w:pPr>
      <w:r>
        <w:rPr>
          <w:rFonts w:ascii="Consolas" w:cs="Consolas" w:eastAsia="Consolas" w:hAnsi="Consolas"/>
          <w:sz w:val="20"/>
          <w:szCs w:val="20"/>
        </w:rPr>
        <w:t xml:space="preserve">    keyfile: /etc/registry/gcs-keyfile.json</w:t>
      </w:r>
    </w:p>
    <w:p>
      <w:pPr>
        <w:shd w:fill="F2F2F2" w:val="clear"/>
        <w:spacing w:after="80" w:before="80"/>
        <w:ind w:left="360"/>
      </w:pPr>
      <w:r>
        <w:rPr>
          <w:rFonts w:ascii="Consolas" w:cs="Consolas" w:eastAsia="Consolas" w:hAnsi="Consolas"/>
          <w:sz w:val="20"/>
          <w:szCs w:val="20"/>
        </w:rPr>
        <w:t xml:space="preserve">    # or use workload identity if running on GKE</w:t>
      </w:r>
    </w:p>
    <w:p>
      <w:pPr>
        <w:spacing w:after="100" w:before="180"/>
      </w:pPr>
      <w:r>
        <w:rPr>
          <w:b/>
          <w:bCs/>
          <w:color w:val="1F4E79"/>
          <w:sz w:val="24"/>
          <w:szCs w:val="24"/>
        </w:rPr>
        <w:t xml:space="preserve">When to choose GCS</w:t>
      </w:r>
    </w:p>
    <w:p>
      <w:pPr>
        <w:pStyle w:val="ListParagraph"/>
        <w:numPr>
          <w:ilvl w:val="0"/>
          <w:numId w:val="2"/>
        </w:numPr>
        <w:spacing w:after="80"/>
      </w:pPr>
      <w:r>
        <w:rPr>
          <w:sz w:val="22"/>
          <w:szCs w:val="22"/>
        </w:rPr>
        <w:t xml:space="preserve">Your compute is on GCP — in-region reads are free and fast.</w:t>
      </w:r>
    </w:p>
    <w:p>
      <w:pPr>
        <w:pStyle w:val="ListParagraph"/>
        <w:numPr>
          <w:ilvl w:val="0"/>
          <w:numId w:val="2"/>
        </w:numPr>
        <w:spacing w:after="80"/>
      </w:pPr>
      <w:r>
        <w:rPr>
          <w:sz w:val="22"/>
          <w:szCs w:val="22"/>
        </w:rPr>
        <w:t xml:space="preserve">You want to use workload identity instead of keyfiles — same ergonomics as IAM on AWS.</w:t>
      </w:r>
    </w:p>
    <w:p>
      <w:pPr>
        <w:pStyle w:val="ListParagraph"/>
        <w:numPr>
          <w:ilvl w:val="0"/>
          <w:numId w:val="2"/>
        </w:numPr>
        <w:spacing w:after="80"/>
      </w:pPr>
      <w:r>
        <w:rPr>
          <w:sz w:val="22"/>
          <w:szCs w:val="22"/>
        </w:rPr>
        <w:t xml:space="preserve">Multi-region and dual-region bucket options give geo-redundancy without extra work.</w:t>
      </w:r>
    </w:p>
    <w:p>
      <w:pPr>
        <w:pStyle w:val="Heading2"/>
        <w:spacing w:after="160" w:before="280"/>
      </w:pPr>
      <w:r>
        <w:rPr>
          <w:b/>
          <w:bCs/>
          <w:color w:val="2E75B6"/>
          <w:sz w:val="30"/>
          <w:szCs w:val="30"/>
        </w:rPr>
        <w:t xml:space="preserve">9.3 Azure Blob Storage</w:t>
      </w:r>
    </w:p>
    <w:p>
      <w:pPr>
        <w:spacing w:after="120"/>
        <w:jc w:val="both"/>
      </w:pPr>
      <w:r>
        <w:rPr>
          <w:sz w:val="22"/>
          <w:szCs w:val="22"/>
        </w:rPr>
        <w:t xml:space="preserve">Azure's equivalent. Similar durability class, integrates natively with Azure AD (Entra ID) via managed identity.</w:t>
      </w:r>
    </w:p>
    <w:p>
      <w:pPr>
        <w:shd w:fill="F2F2F2" w:val="clear"/>
        <w:spacing w:after="80" w:before="80"/>
        <w:ind w:left="360"/>
      </w:pPr>
      <w:r>
        <w:rPr>
          <w:rFonts w:ascii="Consolas" w:cs="Consolas" w:eastAsia="Consolas" w:hAnsi="Consolas"/>
          <w:sz w:val="20"/>
          <w:szCs w:val="20"/>
        </w:rPr>
        <w:t xml:space="preserve">storage:</w:t>
      </w:r>
    </w:p>
    <w:p>
      <w:pPr>
        <w:shd w:fill="F2F2F2" w:val="clear"/>
        <w:spacing w:after="80" w:before="80"/>
        <w:ind w:left="360"/>
      </w:pPr>
      <w:r>
        <w:rPr>
          <w:rFonts w:ascii="Consolas" w:cs="Consolas" w:eastAsia="Consolas" w:hAnsi="Consolas"/>
          <w:sz w:val="20"/>
          <w:szCs w:val="20"/>
        </w:rPr>
        <w:t xml:space="preserve">  azure:</w:t>
      </w:r>
    </w:p>
    <w:p>
      <w:pPr>
        <w:shd w:fill="F2F2F2" w:val="clear"/>
        <w:spacing w:after="80" w:before="80"/>
        <w:ind w:left="360"/>
      </w:pPr>
      <w:r>
        <w:rPr>
          <w:rFonts w:ascii="Consolas" w:cs="Consolas" w:eastAsia="Consolas" w:hAnsi="Consolas"/>
          <w:sz w:val="20"/>
          <w:szCs w:val="20"/>
        </w:rPr>
        <w:t xml:space="preserve">    accountname: acmeprodblobs</w:t>
      </w:r>
    </w:p>
    <w:p>
      <w:pPr>
        <w:shd w:fill="F2F2F2" w:val="clear"/>
        <w:spacing w:after="80" w:before="80"/>
        <w:ind w:left="360"/>
      </w:pPr>
      <w:r>
        <w:rPr>
          <w:rFonts w:ascii="Consolas" w:cs="Consolas" w:eastAsia="Consolas" w:hAnsi="Consolas"/>
          <w:sz w:val="20"/>
          <w:szCs w:val="20"/>
        </w:rPr>
        <w:t xml:space="preserve">    accountkey:  &lt;key&gt;         # or use managed identity</w:t>
      </w:r>
    </w:p>
    <w:p>
      <w:pPr>
        <w:shd w:fill="F2F2F2" w:val="clear"/>
        <w:spacing w:after="80" w:before="80"/>
        <w:ind w:left="360"/>
      </w:pPr>
      <w:r>
        <w:rPr>
          <w:rFonts w:ascii="Consolas" w:cs="Consolas" w:eastAsia="Consolas" w:hAnsi="Consolas"/>
          <w:sz w:val="20"/>
          <w:szCs w:val="20"/>
        </w:rPr>
        <w:t xml:space="preserve">    container:   harbor-blobs</w:t>
      </w:r>
    </w:p>
    <w:p>
      <w:pPr>
        <w:shd w:fill="F2F2F2" w:val="clear"/>
        <w:spacing w:after="80" w:before="80"/>
        <w:ind w:left="360"/>
      </w:pPr>
      <w:r>
        <w:rPr>
          <w:rFonts w:ascii="Consolas" w:cs="Consolas" w:eastAsia="Consolas" w:hAnsi="Consolas"/>
          <w:sz w:val="20"/>
          <w:szCs w:val="20"/>
        </w:rPr>
        <w:t xml:space="preserve">    realm:       core.windows.net</w:t>
      </w:r>
    </w:p>
    <w:p>
      <w:pPr>
        <w:spacing w:after="100" w:before="180"/>
      </w:pPr>
      <w:r>
        <w:rPr>
          <w:b/>
          <w:bCs/>
          <w:color w:val="1F4E79"/>
          <w:sz w:val="24"/>
          <w:szCs w:val="24"/>
        </w:rPr>
        <w:t xml:space="preserve">When to choose Azure Blob</w:t>
      </w:r>
    </w:p>
    <w:p>
      <w:pPr>
        <w:pStyle w:val="ListParagraph"/>
        <w:numPr>
          <w:ilvl w:val="0"/>
          <w:numId w:val="2"/>
        </w:numPr>
        <w:spacing w:after="80"/>
      </w:pPr>
      <w:r>
        <w:rPr>
          <w:sz w:val="22"/>
          <w:szCs w:val="22"/>
        </w:rPr>
        <w:t xml:space="preserve">Your compute is on Azure (AKS, App Service, VMs).</w:t>
      </w:r>
    </w:p>
    <w:p>
      <w:pPr>
        <w:pStyle w:val="ListParagraph"/>
        <w:numPr>
          <w:ilvl w:val="0"/>
          <w:numId w:val="2"/>
        </w:numPr>
        <w:spacing w:after="80"/>
      </w:pPr>
      <w:r>
        <w:rPr>
          <w:sz w:val="22"/>
          <w:szCs w:val="22"/>
        </w:rPr>
        <w:t xml:space="preserve">You want RA-GRS (read-access geo-redundant storage) for built-in multi-region durability.</w:t>
      </w:r>
    </w:p>
    <w:p>
      <w:pPr>
        <w:pStyle w:val="ListParagraph"/>
        <w:numPr>
          <w:ilvl w:val="0"/>
          <w:numId w:val="2"/>
        </w:numPr>
        <w:spacing w:after="80"/>
      </w:pPr>
      <w:r>
        <w:rPr>
          <w:sz w:val="22"/>
          <w:szCs w:val="22"/>
        </w:rPr>
        <w:t xml:space="preserve">You're using ACR — internally backed by Blob storage.</w:t>
      </w:r>
    </w:p>
    <w:p>
      <w:pPr>
        <w:pStyle w:val="Heading2"/>
        <w:spacing w:after="160" w:before="280"/>
      </w:pPr>
      <w:r>
        <w:rPr>
          <w:b/>
          <w:bCs/>
          <w:color w:val="2E75B6"/>
          <w:sz w:val="30"/>
          <w:szCs w:val="30"/>
        </w:rPr>
        <w:t xml:space="preserve">9.4 NFS / filesystem</w:t>
      </w:r>
    </w:p>
    <w:p>
      <w:pPr>
        <w:spacing w:after="120"/>
        <w:jc w:val="both"/>
      </w:pPr>
      <w:r>
        <w:rPr>
          <w:sz w:val="22"/>
          <w:szCs w:val="22"/>
        </w:rPr>
        <w:t xml:space="preserve">The filesystem driver stores blobs as files in a directory tree. With a local disk it's trivial and fast but single-node; with NFS (or equivalent network filesystems like EFS on AWS, Filestore on GCP) it becomes shared storage that multiple registry replicas can use.</w:t>
      </w:r>
    </w:p>
    <w:p>
      <w:pPr>
        <w:shd w:fill="F2F2F2" w:val="clear"/>
        <w:spacing w:after="80" w:before="80"/>
        <w:ind w:left="360"/>
      </w:pPr>
      <w:r>
        <w:rPr>
          <w:rFonts w:ascii="Consolas" w:cs="Consolas" w:eastAsia="Consolas" w:hAnsi="Consolas"/>
          <w:sz w:val="20"/>
          <w:szCs w:val="20"/>
        </w:rPr>
        <w:t xml:space="preserve">storage:</w:t>
      </w:r>
    </w:p>
    <w:p>
      <w:pPr>
        <w:shd w:fill="F2F2F2" w:val="clear"/>
        <w:spacing w:after="80" w:before="80"/>
        <w:ind w:left="360"/>
      </w:pPr>
      <w:r>
        <w:rPr>
          <w:rFonts w:ascii="Consolas" w:cs="Consolas" w:eastAsia="Consolas" w:hAnsi="Consolas"/>
          <w:sz w:val="20"/>
          <w:szCs w:val="20"/>
        </w:rPr>
        <w:t xml:space="preserve">  filesystem:</w:t>
      </w:r>
    </w:p>
    <w:p>
      <w:pPr>
        <w:shd w:fill="F2F2F2" w:val="clear"/>
        <w:spacing w:after="80" w:before="80"/>
        <w:ind w:left="360"/>
      </w:pPr>
      <w:r>
        <w:rPr>
          <w:rFonts w:ascii="Consolas" w:cs="Consolas" w:eastAsia="Consolas" w:hAnsi="Consolas"/>
          <w:sz w:val="20"/>
          <w:szCs w:val="20"/>
        </w:rPr>
        <w:t xml:space="preserve">    rootdirectory: /var/lib/registry</w:t>
      </w:r>
    </w:p>
    <w:p>
      <w:pPr>
        <w:shd w:fill="F2F2F2" w:val="clear"/>
        <w:spacing w:after="80" w:before="80"/>
        <w:ind w:left="360"/>
      </w:pPr>
      <w:r>
        <w:rPr>
          <w:rFonts w:ascii="Consolas" w:cs="Consolas" w:eastAsia="Consolas" w:hAnsi="Consolas"/>
          <w:sz w:val="20"/>
          <w:szCs w:val="20"/>
        </w:rPr>
        <w:t xml:space="preserve">    maxthreads:    100</w:t>
      </w:r>
    </w:p>
    <w:p>
      <w:pPr>
        <w:spacing w:after="100" w:before="180"/>
      </w:pPr>
      <w:r>
        <w:rPr>
          <w:b/>
          <w:bCs/>
          <w:color w:val="1F4E79"/>
          <w:sz w:val="24"/>
          <w:szCs w:val="24"/>
        </w:rPr>
        <w:t xml:space="preserve">When NFS makes sense</w:t>
      </w:r>
    </w:p>
    <w:p>
      <w:pPr>
        <w:pStyle w:val="ListParagraph"/>
        <w:numPr>
          <w:ilvl w:val="0"/>
          <w:numId w:val="2"/>
        </w:numPr>
        <w:spacing w:after="80"/>
      </w:pPr>
      <w:r>
        <w:rPr>
          <w:sz w:val="22"/>
          <w:szCs w:val="22"/>
        </w:rPr>
        <w:t xml:space="preserve">On-prem deployments where object storage isn't available or is politically hard.</w:t>
      </w:r>
    </w:p>
    <w:p>
      <w:pPr>
        <w:pStyle w:val="ListParagraph"/>
        <w:numPr>
          <w:ilvl w:val="0"/>
          <w:numId w:val="2"/>
        </w:numPr>
        <w:spacing w:after="80"/>
      </w:pPr>
      <w:r>
        <w:rPr>
          <w:sz w:val="22"/>
          <w:szCs w:val="22"/>
        </w:rPr>
        <w:t xml:space="preserve">Small installs where simplicity trumps scale.</w:t>
      </w:r>
    </w:p>
    <w:p>
      <w:pPr>
        <w:pStyle w:val="ListParagraph"/>
        <w:numPr>
          <w:ilvl w:val="0"/>
          <w:numId w:val="2"/>
        </w:numPr>
        <w:spacing w:after="80"/>
      </w:pPr>
      <w:r>
        <w:rPr>
          <w:sz w:val="22"/>
          <w:szCs w:val="22"/>
        </w:rPr>
        <w:t xml:space="preserve">Existing NFS infrastructure with spare capacity.</w:t>
      </w:r>
    </w:p>
    <w:p>
      <w:pPr>
        <w:pStyle w:val="ListParagraph"/>
        <w:numPr>
          <w:ilvl w:val="0"/>
          <w:numId w:val="2"/>
        </w:numPr>
        <w:spacing w:after="80"/>
      </w:pPr>
      <w:r>
        <w:rPr>
          <w:sz w:val="22"/>
          <w:szCs w:val="22"/>
        </w:rPr>
        <w:t xml:space="preserve">Air-gapped environments where you'd have to deploy MinIO to get S3.</w:t>
      </w:r>
    </w:p>
    <w:p>
      <w:pPr>
        <w:spacing w:after="100" w:before="180"/>
      </w:pPr>
      <w:r>
        <w:rPr>
          <w:b/>
          <w:bCs/>
          <w:color w:val="1F4E79"/>
          <w:sz w:val="24"/>
          <w:szCs w:val="24"/>
        </w:rPr>
        <w:t xml:space="preserve">Why NFS usually loses against object storage</w:t>
      </w:r>
    </w:p>
    <w:p>
      <w:pPr>
        <w:pStyle w:val="ListParagraph"/>
        <w:numPr>
          <w:ilvl w:val="0"/>
          <w:numId w:val="2"/>
        </w:numPr>
        <w:spacing w:after="80"/>
      </w:pPr>
      <w:r>
        <w:rPr>
          <w:sz w:val="22"/>
          <w:szCs w:val="22"/>
        </w:rPr>
        <w:t xml:space="preserve">Durability is whatever your NFS server gives you — rarely 11 nines without serious engineering.</w:t>
      </w:r>
    </w:p>
    <w:p>
      <w:pPr>
        <w:pStyle w:val="ListParagraph"/>
        <w:numPr>
          <w:ilvl w:val="0"/>
          <w:numId w:val="2"/>
        </w:numPr>
        <w:spacing w:after="80"/>
      </w:pPr>
      <w:r>
        <w:rPr>
          <w:sz w:val="22"/>
          <w:szCs w:val="22"/>
        </w:rPr>
        <w:t xml:space="preserve">NFS head node is a single bottleneck and SPOF unless clustered.</w:t>
      </w:r>
    </w:p>
    <w:p>
      <w:pPr>
        <w:pStyle w:val="ListParagraph"/>
        <w:numPr>
          <w:ilvl w:val="0"/>
          <w:numId w:val="2"/>
        </w:numPr>
        <w:spacing w:after="80"/>
      </w:pPr>
      <w:r>
        <w:rPr>
          <w:sz w:val="22"/>
          <w:szCs w:val="22"/>
        </w:rPr>
        <w:t xml:space="preserve">Concurrent writes can race in ways that object storage avoids by design.</w:t>
      </w:r>
    </w:p>
    <w:p>
      <w:pPr>
        <w:pStyle w:val="ListParagraph"/>
        <w:numPr>
          <w:ilvl w:val="0"/>
          <w:numId w:val="2"/>
        </w:numPr>
        <w:spacing w:after="80"/>
      </w:pPr>
      <w:r>
        <w:rPr>
          <w:sz w:val="22"/>
          <w:szCs w:val="22"/>
        </w:rPr>
        <w:t xml:space="preserve">Snapshot/backup story is your responsibility.</w:t>
      </w:r>
    </w:p>
    <w:p>
      <w:pPr>
        <w:pStyle w:val="ListParagraph"/>
        <w:numPr>
          <w:ilvl w:val="0"/>
          <w:numId w:val="2"/>
        </w:numPr>
        <w:spacing w:after="80"/>
      </w:pPr>
      <w:r>
        <w:rPr>
          <w:sz w:val="22"/>
          <w:szCs w:val="22"/>
        </w:rPr>
        <w:t xml:space="preserve">Cross-region DR isn't built in.</w:t>
      </w:r>
    </w:p>
    <w:p>
      <w:pPr>
        <w:pStyle w:val="Heading2"/>
        <w:spacing w:after="160" w:before="280"/>
      </w:pPr>
      <w:r>
        <w:rPr>
          <w:b/>
          <w:bCs/>
          <w:color w:val="2E75B6"/>
          <w:sz w:val="30"/>
          <w:szCs w:val="30"/>
        </w:rPr>
        <w:t xml:space="preserve">9.5 Durability and availability classes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Backend</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Durability (claim)</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Availability (claim)</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Multi-region built-in?</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AWS S3 Standard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99.999999999% (11 nines)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99.99%</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Optional via CRR</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GCS Multi-Region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99.999999999%</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99.95%</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(multi-region class)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Azure Blob RA-GRS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99.99999999999999% (16 nines)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99.99% for reads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NFS (NetApp, EFS, self-managed)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Varies widely</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Varies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 (you build it)</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MinIO (self-hosted, erasure coded)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Configurable; e.g. EC:8</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99.99% (typical claim)</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Via site replication</w:t>
            </w:r>
          </w:p>
        </w:tc>
      </w:tr>
    </w:tbl>
    <w:p>
      <w:pPr>
        <w:pStyle w:val="Heading2"/>
        <w:spacing w:after="160" w:before="280"/>
      </w:pPr>
      <w:r>
        <w:rPr>
          <w:b/>
          <w:bCs/>
          <w:color w:val="2E75B6"/>
          <w:sz w:val="30"/>
          <w:szCs w:val="30"/>
        </w:rPr>
        <w:t xml:space="preserve">9.6 Cost sketches (order of magnitude)</w:t>
      </w:r>
    </w:p>
    <w:p>
      <w:pPr>
        <w:spacing w:after="120"/>
        <w:jc w:val="both"/>
      </w:pPr>
      <w:r>
        <w:rPr>
          <w:sz w:val="22"/>
          <w:szCs w:val="22"/>
        </w:rPr>
        <w:t xml:space="preserve">Rough US prices — confirm against current rate cards. Assumes 10 TB stored, 10 TB monthly egress within region, 100M requests/month.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Cost line</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S3 Standard</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GCS Standard</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Azure Blob Hot</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NFS (self-op)</w:t>
            </w:r>
          </w:p>
        </w:tc>
      </w:tr>
      <w:tr>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Storage/GB-month</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$0.023</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$0.020</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$0.018</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N/A (disk)</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Req per 1K GET</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$0.0004</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$0.0004</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$0.0004</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N/A</w:t>
            </w:r>
          </w:p>
        </w:tc>
      </w:tr>
      <w:tr>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Egress same-region</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free</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free</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free</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free</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Egress cross-region</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$0.02/GB</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$0.02/GB</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$0.02-$0.05/GB</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N/A (LAN)</w:t>
            </w:r>
          </w:p>
        </w:tc>
      </w:tr>
      <w:tr>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~10 TB monthly bill</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~$230 + req</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~$200 + req</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~$180 + req</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Disk + ops time</w:t>
            </w:r>
          </w:p>
        </w:tc>
      </w:tr>
    </w:tbl>
    <w:p>
      <w:r>
        <w:br w:type="page"/>
      </w:r>
    </w:p>
    <w:p>
      <w:pPr>
        <w:pStyle w:val="Heading1"/>
        <w:spacing w:after="200" w:before="360"/>
      </w:pPr>
      <w:r>
        <w:rPr>
          <w:b/>
          <w:bCs/>
          <w:color w:val="1F4E79"/>
          <w:sz w:val="36"/>
          <w:szCs w:val="36"/>
        </w:rPr>
        <w:t xml:space="preserve">10. Operational Concerns — Garbage Collection, Backups, Monitoring</w:t>
      </w:r>
    </w:p>
    <w:p>
      <w:pPr>
        <w:pStyle w:val="Heading2"/>
        <w:spacing w:after="160" w:before="280"/>
      </w:pPr>
      <w:r>
        <w:rPr>
          <w:b/>
          <w:bCs/>
          <w:color w:val="2E75B6"/>
          <w:sz w:val="30"/>
          <w:szCs w:val="30"/>
        </w:rPr>
        <w:t xml:space="preserve">10.1 Garbage collection</w:t>
      </w:r>
    </w:p>
    <w:p>
      <w:pPr>
        <w:spacing w:after="120"/>
        <w:jc w:val="both"/>
      </w:pPr>
      <w:r>
        <w:rPr>
          <w:sz w:val="22"/>
          <w:szCs w:val="22"/>
        </w:rPr>
        <w:t xml:space="preserve">When images are deleted (via retention, manual delete, or replication with delete-on-source-delete), the manifest goes away but blob storage keeps the underlying layers until garbage collection runs. Without GC, storage grows monotonically — every deleted image is still charging you rent.</w:t>
      </w:r>
    </w:p>
    <w:p>
      <w:pPr>
        <w:spacing w:after="120"/>
        <w:jc w:val="both"/>
      </w:pPr>
      <w:r>
        <w:rPr>
          <w:sz w:val="22"/>
          <w:szCs w:val="22"/>
        </w:rPr>
        <w:t xml:space="preserve">Harbor's GC configuration lives in Administration → Garbage Collection:</w:t>
      </w:r>
    </w:p>
    <w:p>
      <w:pPr>
        <w:pStyle w:val="ListParagraph"/>
        <w:numPr>
          <w:ilvl w:val="0"/>
          <w:numId w:val="2"/>
        </w:numPr>
        <w:spacing w:after="80"/>
      </w:pPr>
      <w:r>
        <w:rPr>
          <w:sz w:val="22"/>
          <w:szCs w:val="22"/>
        </w:rPr>
        <w:t xml:space="preserve">Schedule — cron or preset (daily, weekly). Pick low-traffic windows.</w:t>
      </w:r>
    </w:p>
    <w:p>
      <w:pPr>
        <w:pStyle w:val="ListParagraph"/>
        <w:numPr>
          <w:ilvl w:val="0"/>
          <w:numId w:val="2"/>
        </w:numPr>
        <w:spacing w:after="80"/>
      </w:pPr>
      <w:r>
        <w:rPr>
          <w:sz w:val="22"/>
          <w:szCs w:val="22"/>
        </w:rPr>
        <w:t xml:space="preserve">Delete untagged artifacts — yes, safe in most cases.</w:t>
      </w:r>
    </w:p>
    <w:p>
      <w:pPr>
        <w:pStyle w:val="ListParagraph"/>
        <w:numPr>
          <w:ilvl w:val="0"/>
          <w:numId w:val="2"/>
        </w:numPr>
        <w:spacing w:after="80"/>
      </w:pPr>
      <w:r>
        <w:rPr>
          <w:sz w:val="22"/>
          <w:szCs w:val="22"/>
        </w:rPr>
        <w:t xml:space="preserve">Dry-run toggle — see how much would be freed before actually freeing it.</w:t>
      </w:r>
    </w:p>
    <w:p>
      <w:pPr>
        <w:spacing w:after="120"/>
        <w:jc w:val="both"/>
      </w:pPr>
      <w:r>
        <w:rPr>
          <w:sz w:val="22"/>
          <w:szCs w:val="22"/>
        </w:rPr>
        <w:t xml:space="preserve">GC is write-intensive on storage: it rewrites internal indexes, scans for unreferenced blobs, and deletes. Expect minutes to hours depending on registry size. Harbor blocks some operations during GC on affected repositories. For very large registries, run GC weekly in off-hours.</w:t>
      </w:r>
    </w:p>
    <w:p>
      <w:pPr>
        <w:pStyle w:val="Heading2"/>
        <w:spacing w:after="160" w:before="280"/>
      </w:pPr>
      <w:r>
        <w:rPr>
          <w:b/>
          <w:bCs/>
          <w:color w:val="2E75B6"/>
          <w:sz w:val="30"/>
          <w:szCs w:val="30"/>
        </w:rPr>
        <w:t xml:space="preserve">10.2 Backups</w:t>
      </w:r>
    </w:p>
    <w:p>
      <w:pPr>
        <w:spacing w:after="120"/>
        <w:jc w:val="both"/>
      </w:pPr>
      <w:r>
        <w:rPr>
          <w:sz w:val="22"/>
          <w:szCs w:val="22"/>
        </w:rPr>
        <w:t xml:space="preserve">Three things need backing up; each has a different strategy:</w:t>
      </w:r>
    </w:p>
    <w:p>
      <w:pPr>
        <w:pStyle w:val="ListParagraph"/>
        <w:numPr>
          <w:ilvl w:val="0"/>
          <w:numId w:val="2"/>
        </w:numPr>
        <w:spacing w:after="80"/>
      </w:pPr>
      <w:r>
        <w:rPr>
          <w:b/>
          <w:bCs/>
          <w:sz w:val="22"/>
          <w:szCs w:val="22"/>
        </w:rPr>
        <w:t xml:space="preserve">Postgres database</w:t>
      </w:r>
      <w:r>
        <w:rPr>
          <w:sz w:val="22"/>
          <w:szCs w:val="22"/>
        </w:rPr>
        <w:t xml:space="preserve"> — the single most critical backup. Loss of the database means losing all metadata: projects, users, policies, scan history, audit logs. Use continuous WAL archiving (managed RDS/Cloud SQL handles this; for self-hosted use pgBackRest or a K8s operator that provides PITR).</w:t>
      </w:r>
    </w:p>
    <w:p>
      <w:pPr>
        <w:pStyle w:val="ListParagraph"/>
        <w:numPr>
          <w:ilvl w:val="0"/>
          <w:numId w:val="2"/>
        </w:numPr>
        <w:spacing w:after="80"/>
      </w:pPr>
      <w:r>
        <w:rPr>
          <w:b/>
          <w:bCs/>
          <w:sz w:val="22"/>
          <w:szCs w:val="22"/>
        </w:rPr>
        <w:t xml:space="preserve">Blob storage</w:t>
      </w:r>
      <w:r>
        <w:rPr>
          <w:sz w:val="22"/>
          <w:szCs w:val="22"/>
        </w:rPr>
        <w:t xml:space="preserve"> — if using cloud object storage, enable versioning and replication; the cloud mostly handles backup for you. If using NFS, you need your own snapshot story.</w:t>
      </w:r>
    </w:p>
    <w:p>
      <w:pPr>
        <w:pStyle w:val="ListParagraph"/>
        <w:numPr>
          <w:ilvl w:val="0"/>
          <w:numId w:val="2"/>
        </w:numPr>
        <w:spacing w:after="80"/>
      </w:pPr>
      <w:r>
        <w:rPr>
          <w:b/>
          <w:bCs/>
          <w:sz w:val="22"/>
          <w:szCs w:val="22"/>
        </w:rPr>
        <w:t xml:space="preserve">Configuration (secrets, certs)</w:t>
      </w:r>
      <w:r>
        <w:rPr>
          <w:sz w:val="22"/>
          <w:szCs w:val="22"/>
        </w:rPr>
        <w:t xml:space="preserve"> — stored in Git (helm values, Terraform) and/or a secret manager. Not particularly image-specific but required for full recovery.</w:t>
      </w:r>
    </w:p>
    <w:p>
      <w:pPr>
        <w:spacing w:after="100" w:before="180"/>
      </w:pPr>
      <w:r>
        <w:rPr>
          <w:b/>
          <w:bCs/>
          <w:color w:val="1F4E79"/>
          <w:sz w:val="24"/>
          <w:szCs w:val="24"/>
        </w:rPr>
        <w:t xml:space="preserve">Recovery test — the only backup that matters</w:t>
      </w:r>
    </w:p>
    <w:p>
      <w:pPr>
        <w:spacing w:after="120"/>
        <w:jc w:val="both"/>
      </w:pPr>
      <w:r>
        <w:rPr>
          <w:sz w:val="22"/>
          <w:szCs w:val="22"/>
        </w:rPr>
        <w:t xml:space="preserve">Periodically (quarterly at minimum), do a recovery drill to a separate environment. Restore the Postgres backup, point at a snapshot of the blob store, bring up a fresh Harbor instance, and confirm pulls work. A backup you haven't restored is just a hope.</w:t>
      </w:r>
    </w:p>
    <w:p>
      <w:pPr>
        <w:pStyle w:val="Heading2"/>
        <w:spacing w:after="160" w:before="280"/>
      </w:pPr>
      <w:r>
        <w:rPr>
          <w:b/>
          <w:bCs/>
          <w:color w:val="2E75B6"/>
          <w:sz w:val="30"/>
          <w:szCs w:val="30"/>
        </w:rPr>
        <w:t xml:space="preserve">10.3 Monitoring</w:t>
      </w:r>
    </w:p>
    <w:p>
      <w:pPr>
        <w:spacing w:after="120"/>
        <w:jc w:val="both"/>
      </w:pPr>
      <w:r>
        <w:rPr>
          <w:sz w:val="22"/>
          <w:szCs w:val="22"/>
        </w:rPr>
        <w:t xml:space="preserve">Signals that catch problems before users do:</w:t>
      </w:r>
    </w:p>
    <w:p>
      <w:pPr>
        <w:pStyle w:val="ListParagraph"/>
        <w:numPr>
          <w:ilvl w:val="0"/>
          <w:numId w:val="2"/>
        </w:numPr>
        <w:spacing w:after="80"/>
      </w:pPr>
      <w:r>
        <w:rPr>
          <w:sz w:val="22"/>
          <w:szCs w:val="22"/>
        </w:rPr>
        <w:t xml:space="preserve">Load balancer / ingress — request rate, error rate (5xx), p99 latency, backend health.</w:t>
      </w:r>
    </w:p>
    <w:p>
      <w:pPr>
        <w:pStyle w:val="ListParagraph"/>
        <w:numPr>
          <w:ilvl w:val="0"/>
          <w:numId w:val="2"/>
        </w:numPr>
        <w:spacing w:after="80"/>
      </w:pPr>
      <w:r>
        <w:rPr>
          <w:sz w:val="22"/>
          <w:szCs w:val="22"/>
        </w:rPr>
        <w:t xml:space="preserve">Registry process — memory, CPU, goroutine count (for Go-based registries).</w:t>
      </w:r>
    </w:p>
    <w:p>
      <w:pPr>
        <w:pStyle w:val="ListParagraph"/>
        <w:numPr>
          <w:ilvl w:val="0"/>
          <w:numId w:val="2"/>
        </w:numPr>
        <w:spacing w:after="80"/>
      </w:pPr>
      <w:r>
        <w:rPr>
          <w:sz w:val="22"/>
          <w:szCs w:val="22"/>
        </w:rPr>
        <w:t xml:space="preserve">Storage backend — bucket size, request rate, throttling, 5xx rate from AWS/GCP/Azure.</w:t>
      </w:r>
    </w:p>
    <w:p>
      <w:pPr>
        <w:pStyle w:val="ListParagraph"/>
        <w:numPr>
          <w:ilvl w:val="0"/>
          <w:numId w:val="2"/>
        </w:numPr>
        <w:spacing w:after="80"/>
      </w:pPr>
      <w:r>
        <w:rPr>
          <w:sz w:val="22"/>
          <w:szCs w:val="22"/>
        </w:rPr>
        <w:t xml:space="preserve">Database — connections in use, replication lag if HA, disk usage, slow query rate.</w:t>
      </w:r>
    </w:p>
    <w:p>
      <w:pPr>
        <w:pStyle w:val="ListParagraph"/>
        <w:numPr>
          <w:ilvl w:val="0"/>
          <w:numId w:val="2"/>
        </w:numPr>
        <w:spacing w:after="80"/>
      </w:pPr>
      <w:r>
        <w:rPr>
          <w:sz w:val="22"/>
          <w:szCs w:val="22"/>
        </w:rPr>
        <w:t xml:space="preserve">Job queue (Harbor) — queue depth per job type. Sustained growth = backlog.</w:t>
      </w:r>
    </w:p>
    <w:p>
      <w:pPr>
        <w:pStyle w:val="ListParagraph"/>
        <w:numPr>
          <w:ilvl w:val="0"/>
          <w:numId w:val="2"/>
        </w:numPr>
        <w:spacing w:after="80"/>
      </w:pPr>
      <w:r>
        <w:rPr>
          <w:sz w:val="22"/>
          <w:szCs w:val="22"/>
        </w:rPr>
        <w:t xml:space="preserve">Replication — per-rule lag, failure rate, bytes transferred.</w:t>
      </w:r>
    </w:p>
    <w:p>
      <w:pPr>
        <w:pStyle w:val="ListParagraph"/>
        <w:numPr>
          <w:ilvl w:val="0"/>
          <w:numId w:val="2"/>
        </w:numPr>
        <w:spacing w:after="80"/>
      </w:pPr>
      <w:r>
        <w:rPr>
          <w:sz w:val="22"/>
          <w:szCs w:val="22"/>
        </w:rPr>
        <w:t xml:space="preserve">Cache hit ratio — if running a pull-through cache, ratio of hits vs misses.</w:t>
      </w:r>
    </w:p>
    <w:p>
      <w:pPr>
        <w:pStyle w:val="ListParagraph"/>
        <w:numPr>
          <w:ilvl w:val="0"/>
          <w:numId w:val="2"/>
        </w:numPr>
        <w:spacing w:after="80"/>
      </w:pPr>
      <w:r>
        <w:rPr>
          <w:sz w:val="22"/>
          <w:szCs w:val="22"/>
        </w:rPr>
        <w:t xml:space="preserve">Signature and scan freshness — percentage of images in prod projects with fresh (&lt;24h) scan.</w:t>
      </w:r>
    </w:p>
    <w:p>
      <w:pPr>
        <w:pStyle w:val="Heading2"/>
        <w:spacing w:after="160" w:before="280"/>
      </w:pPr>
      <w:r>
        <w:rPr>
          <w:b/>
          <w:bCs/>
          <w:color w:val="2E75B6"/>
          <w:sz w:val="30"/>
          <w:szCs w:val="30"/>
        </w:rPr>
        <w:t xml:space="preserve">10.4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Metric</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Warn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Page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Registry 5xx rate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&gt;0.5% 5m</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&gt;2% 5m</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Registry p99 latency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&gt;500ms 10m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&gt;2s 10m</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Postgres disk usage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&gt;75%</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&gt;90%</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Storage bucket growth rate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2× baseline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10× baseline (runaway?)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Job queue depth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&gt;1k 1h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&gt;10k 1h</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Replication backlog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&gt;1h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&gt;24h</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Cache hit ratio (if cache)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&lt;90%</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&lt;50%</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Backup age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&gt;25h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&gt;48h</w:t>
            </w:r>
          </w:p>
        </w:tc>
      </w:tr>
    </w:tbl>
    <w:p>
      <w:r>
        <w:br w:type="page"/>
      </w:r>
    </w:p>
    <w:p>
      <w:pPr>
        <w:pStyle w:val="Heading1"/>
        <w:spacing w:after="200" w:before="360"/>
      </w:pPr>
      <w:r>
        <w:rPr>
          <w:b/>
          <w:bCs/>
          <w:color w:val="1F4E79"/>
          <w:sz w:val="36"/>
          <w:szCs w:val="36"/>
        </w:rPr>
        <w:t xml:space="preserve">11. Putting It All Together</w:t>
      </w:r>
    </w:p>
    <w:p>
      <w:pPr>
        <w:pStyle w:val="Heading2"/>
        <w:spacing w:after="160" w:before="280"/>
      </w:pPr>
      <w:r>
        <w:rPr>
          <w:b/>
          <w:bCs/>
          <w:color w:val="2E75B6"/>
          <w:sz w:val="30"/>
          <w:szCs w:val="30"/>
        </w:rPr>
        <w:t xml:space="preserve">11.1 A reference topology</w:t>
      </w:r>
    </w:p>
    <w:p>
      <w:pPr>
        <w:spacing w:after="120"/>
        <w:jc w:val="both"/>
      </w:pPr>
      <w:r>
        <w:rPr>
          <w:sz w:val="22"/>
          <w:szCs w:val="22"/>
        </w:rPr>
        <w:t xml:space="preserve">Combining everything in this module, here is what a production-ready registry stack looks like for an enterprise operating in two clouds: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Harbor HQ (HA)                │</w:t>
      </w:r>
    </w:p>
    <w:p>
      <w:pPr>
        <w:shd w:fill="F2F2F2" w:val="clear"/>
        <w:spacing w:after="80" w:before="80"/>
        <w:ind w:left="360"/>
      </w:pPr>
      <w:r>
        <w:rPr>
          <w:rFonts w:ascii="Consolas" w:cs="Consolas" w:eastAsia="Consolas" w:hAnsi="Consolas"/>
          <w:sz w:val="20"/>
          <w:szCs w:val="20"/>
        </w:rPr>
        <w:t xml:space="preserve">                 │  - 3 replicas per microservice          │</w:t>
      </w:r>
    </w:p>
    <w:p>
      <w:pPr>
        <w:shd w:fill="F2F2F2" w:val="clear"/>
        <w:spacing w:after="80" w:before="80"/>
        <w:ind w:left="360"/>
      </w:pPr>
      <w:r>
        <w:rPr>
          <w:rFonts w:ascii="Consolas" w:cs="Consolas" w:eastAsia="Consolas" w:hAnsi="Consolas"/>
          <w:sz w:val="20"/>
          <w:szCs w:val="20"/>
        </w:rPr>
        <w:t xml:space="preserve">                 │  - Postgres HA (3 nodes)                │</w:t>
      </w:r>
    </w:p>
    <w:p>
      <w:pPr>
        <w:shd w:fill="F2F2F2" w:val="clear"/>
        <w:spacing w:after="80" w:before="80"/>
        <w:ind w:left="360"/>
      </w:pPr>
      <w:r>
        <w:rPr>
          <w:rFonts w:ascii="Consolas" w:cs="Consolas" w:eastAsia="Consolas" w:hAnsi="Consolas"/>
          <w:sz w:val="20"/>
          <w:szCs w:val="20"/>
        </w:rPr>
        <w:t xml:space="preserve">                 │  - Redis cluster                        │</w:t>
      </w:r>
    </w:p>
    <w:p>
      <w:pPr>
        <w:shd w:fill="F2F2F2" w:val="clear"/>
        <w:spacing w:after="80" w:before="80"/>
        <w:ind w:left="360"/>
      </w:pPr>
      <w:r>
        <w:rPr>
          <w:rFonts w:ascii="Consolas" w:cs="Consolas" w:eastAsia="Consolas" w:hAnsi="Consolas"/>
          <w:sz w:val="20"/>
          <w:szCs w:val="20"/>
        </w:rPr>
        <w:t xml:space="preserve">                 │  - S3 storage in primary region         │</w:t>
      </w:r>
    </w:p>
    <w:p>
      <w:pPr>
        <w:shd w:fill="F2F2F2" w:val="clear"/>
        <w:spacing w:after="80" w:before="80"/>
        <w:ind w:left="360"/>
      </w:pPr>
      <w:r>
        <w:rPr>
          <w:rFonts w:ascii="Consolas" w:cs="Consolas" w:eastAsia="Consolas" w:hAnsi="Consolas"/>
          <w:sz w:val="20"/>
          <w:szCs w:val="20"/>
        </w:rPr>
        <w:t xml:space="preserve">                 │  - TLS at ingress, WAF in front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event-based  push                  pull-cache</w:t>
      </w:r>
    </w:p>
    <w:p>
      <w:pPr>
        <w:shd w:fill="F2F2F2" w:val="clear"/>
        <w:spacing w:after="80" w:before="80"/>
        <w:ind w:left="360"/>
      </w:pPr>
      <w:r>
        <w:rPr>
          <w:rFonts w:ascii="Consolas" w:cs="Consolas" w:eastAsia="Consolas" w:hAnsi="Consolas"/>
          <w:sz w:val="20"/>
          <w:szCs w:val="20"/>
        </w:rPr>
        <w:t xml:space="preserve">        replication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ECR    │     │Artifact │  │Harbor DR  │  │docker-hub- │</w:t>
      </w:r>
    </w:p>
    <w:p>
      <w:pPr>
        <w:shd w:fill="F2F2F2" w:val="clear"/>
        <w:spacing w:after="80" w:before="80"/>
        <w:ind w:left="360"/>
      </w:pPr>
      <w:r>
        <w:rPr>
          <w:rFonts w:ascii="Consolas" w:cs="Consolas" w:eastAsia="Consolas" w:hAnsi="Consolas"/>
          <w:sz w:val="20"/>
          <w:szCs w:val="20"/>
        </w:rPr>
        <w:t xml:space="preserve">  │us-east-1│     │Registry │  │region     │  │cache proj. │</w:t>
      </w:r>
    </w:p>
    <w:p>
      <w:pPr>
        <w:shd w:fill="F2F2F2" w:val="clear"/>
        <w:spacing w:after="80" w:before="80"/>
        <w:ind w:left="360"/>
      </w:pPr>
      <w:r>
        <w:rPr>
          <w:rFonts w:ascii="Consolas" w:cs="Consolas" w:eastAsia="Consolas" w:hAnsi="Consolas"/>
          <w:sz w:val="20"/>
          <w:szCs w:val="20"/>
        </w:rPr>
        <w:t xml:space="preserve">  │(replica)│     │eu-west1 │  │(Postgres  │  │(pulls from │</w:t>
      </w:r>
    </w:p>
    <w:p>
      <w:pPr>
        <w:shd w:fill="F2F2F2" w:val="clear"/>
        <w:spacing w:after="80" w:before="80"/>
        <w:ind w:left="360"/>
      </w:pPr>
      <w:r>
        <w:rPr>
          <w:rFonts w:ascii="Consolas" w:cs="Consolas" w:eastAsia="Consolas" w:hAnsi="Consolas"/>
          <w:sz w:val="20"/>
          <w:szCs w:val="20"/>
        </w:rPr>
        <w:t xml:space="preserve">  │         │     │(replica)│  │ standby)  │  │ docker.io)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EKS us-east    GKE eu-west               Build farm + CI</w:t>
      </w:r>
    </w:p>
    <w:p>
      <w:pPr>
        <w:pStyle w:val="Heading2"/>
        <w:spacing w:after="160" w:before="280"/>
      </w:pPr>
      <w:r>
        <w:rPr>
          <w:b/>
          <w:bCs/>
          <w:color w:val="2E75B6"/>
          <w:sz w:val="30"/>
          <w:szCs w:val="30"/>
        </w:rPr>
        <w:t xml:space="preserve">11.2 What each control contributes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Control</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Direct benefit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 HA</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Registry survives replica and AZ failures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S3 storage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Blob durability 11 nines; effectively unlimited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Postgres HA</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Metadata durable and available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Event-based replication to cloud registries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Low-latency pulls in cloud where workload runs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 DR region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Off-site copy survives region-wide outage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Pull-through cache project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Docker Hub rate-limit shield + bandwidth savings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Monitoring + alerts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Problems caught before users do</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GC + retention + quotas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Storage bounded and maintainable</w:t>
            </w:r>
          </w:p>
        </w:tc>
      </w:tr>
    </w:tbl>
    <w:p>
      <w:pPr>
        <w:pStyle w:val="Heading2"/>
        <w:spacing w:after="160" w:before="280"/>
      </w:pPr>
      <w:r>
        <w:rPr>
          <w:b/>
          <w:bCs/>
          <w:color w:val="2E75B6"/>
          <w:sz w:val="30"/>
          <w:szCs w:val="30"/>
        </w:rPr>
        <w:t xml:space="preserve">11.3 Trade-offs to be explicit about</w:t>
      </w:r>
    </w:p>
    <w:p>
      <w:pPr>
        <w:pStyle w:val="ListParagraph"/>
        <w:numPr>
          <w:ilvl w:val="0"/>
          <w:numId w:val="2"/>
        </w:numPr>
        <w:spacing w:after="80"/>
      </w:pPr>
      <w:r>
        <w:rPr>
          <w:sz w:val="22"/>
          <w:szCs w:val="22"/>
        </w:rPr>
        <w:t xml:space="preserve">Complexity — every control adds another moving part. Teams without platform muscle should start smaller.</w:t>
      </w:r>
    </w:p>
    <w:p>
      <w:pPr>
        <w:pStyle w:val="ListParagraph"/>
        <w:numPr>
          <w:ilvl w:val="0"/>
          <w:numId w:val="2"/>
        </w:numPr>
        <w:spacing w:after="80"/>
      </w:pPr>
      <w:r>
        <w:rPr>
          <w:sz w:val="22"/>
          <w:szCs w:val="22"/>
        </w:rPr>
        <w:t xml:space="preserve">Cost — replication bandwidth, egress, scan compute, object storage requests all add up. Budget for it.</w:t>
      </w:r>
    </w:p>
    <w:p>
      <w:pPr>
        <w:pStyle w:val="ListParagraph"/>
        <w:numPr>
          <w:ilvl w:val="0"/>
          <w:numId w:val="2"/>
        </w:numPr>
        <w:spacing w:after="80"/>
      </w:pPr>
      <w:r>
        <w:rPr>
          <w:sz w:val="22"/>
          <w:szCs w:val="22"/>
        </w:rPr>
        <w:t xml:space="preserve">Failure mode diversification — replication creates the possibility that the DR copy diverges from the primary. Test.</w:t>
      </w:r>
    </w:p>
    <w:p>
      <w:pPr>
        <w:pStyle w:val="ListParagraph"/>
        <w:numPr>
          <w:ilvl w:val="0"/>
          <w:numId w:val="2"/>
        </w:numPr>
        <w:spacing w:after="80"/>
      </w:pPr>
      <w:r>
        <w:rPr>
          <w:sz w:val="22"/>
          <w:szCs w:val="22"/>
        </w:rPr>
        <w:t xml:space="preserve">Policy drift — two registries with different immutability/retention rules can silently disagree; codify policies and apply them via automation.</w:t>
      </w:r>
    </w:p>
    <w:p>
      <w:r>
        <w:br w:type="page"/>
      </w:r>
    </w:p>
    <w:p>
      <w:pPr>
        <w:pStyle w:val="Heading1"/>
        <w:spacing w:after="200" w:before="360"/>
      </w:pPr>
      <w:r>
        <w:rPr>
          <w:b/>
          <w:bCs/>
          <w:color w:val="1F4E79"/>
          <w:sz w:val="36"/>
          <w:szCs w:val="36"/>
        </w:rPr>
        <w:t xml:space="preserve">12. Worked End-to-End Scenario</w:t>
      </w:r>
    </w:p>
    <w:p>
      <w:pPr>
        <w:spacing w:after="120"/>
        <w:jc w:val="both"/>
      </w:pPr>
      <w:r>
        <w:rPr>
          <w:sz w:val="22"/>
          <w:szCs w:val="22"/>
        </w:rPr>
        <w:t xml:space="preserve">Acme Corp is scaling up: more regions, more traffic, more dependence on public images. Their lone self-hosted registry is becoming a bottleneck. Let's walk through how they apply every control from this module to reach a resilient posture.</w:t>
      </w:r>
    </w:p>
    <w:p>
      <w:pPr>
        <w:pStyle w:val="Heading2"/>
        <w:spacing w:after="160" w:before="280"/>
      </w:pPr>
      <w:r>
        <w:rPr>
          <w:b/>
          <w:bCs/>
          <w:color w:val="2E75B6"/>
          <w:sz w:val="30"/>
          <w:szCs w:val="30"/>
        </w:rPr>
        <w:t xml:space="preserve">12.1 Starting point — what's in place</w:t>
      </w:r>
    </w:p>
    <w:p>
      <w:pPr>
        <w:pStyle w:val="ListParagraph"/>
        <w:numPr>
          <w:ilvl w:val="0"/>
          <w:numId w:val="2"/>
        </w:numPr>
        <w:spacing w:after="80"/>
      </w:pPr>
      <w:r>
        <w:rPr>
          <w:sz w:val="22"/>
          <w:szCs w:val="22"/>
        </w:rPr>
        <w:t xml:space="preserve">Single Harbor instance on one VM, filesystem-backed, 200 GB disk.</w:t>
      </w:r>
    </w:p>
    <w:p>
      <w:pPr>
        <w:pStyle w:val="ListParagraph"/>
        <w:numPr>
          <w:ilvl w:val="0"/>
          <w:numId w:val="2"/>
        </w:numPr>
        <w:spacing w:after="80"/>
      </w:pPr>
      <w:r>
        <w:rPr>
          <w:sz w:val="22"/>
          <w:szCs w:val="22"/>
        </w:rPr>
        <w:t xml:space="preserve">Workloads in AWS us-east-1 (EKS) and GCP europe-west1 (GKE).</w:t>
      </w:r>
    </w:p>
    <w:p>
      <w:pPr>
        <w:pStyle w:val="ListParagraph"/>
        <w:numPr>
          <w:ilvl w:val="0"/>
          <w:numId w:val="2"/>
        </w:numPr>
        <w:spacing w:after="80"/>
      </w:pPr>
      <w:r>
        <w:rPr>
          <w:sz w:val="22"/>
          <w:szCs w:val="22"/>
        </w:rPr>
        <w:t xml:space="preserve">All base images pulled directly from Docker Hub at build time.</w:t>
      </w:r>
    </w:p>
    <w:p>
      <w:pPr>
        <w:pStyle w:val="ListParagraph"/>
        <w:numPr>
          <w:ilvl w:val="0"/>
          <w:numId w:val="2"/>
        </w:numPr>
        <w:spacing w:after="80"/>
      </w:pPr>
      <w:r>
        <w:rPr>
          <w:sz w:val="22"/>
          <w:szCs w:val="22"/>
        </w:rPr>
        <w:t xml:space="preserve">No DR plan. No secondary copy of the registry anywhere.</w:t>
      </w:r>
    </w:p>
    <w:p>
      <w:pPr>
        <w:pStyle w:val="Heading2"/>
        <w:spacing w:after="160" w:before="280"/>
      </w:pPr>
      <w:r>
        <w:rPr>
          <w:b/>
          <w:bCs/>
          <w:color w:val="2E75B6"/>
          <w:sz w:val="30"/>
          <w:szCs w:val="30"/>
        </w:rPr>
        <w:t xml:space="preserve">12.2 The pain points</w:t>
      </w:r>
    </w:p>
    <w:p>
      <w:pPr>
        <w:pStyle w:val="ListParagraph"/>
        <w:numPr>
          <w:ilvl w:val="0"/>
          <w:numId w:val="2"/>
        </w:numPr>
        <w:spacing w:after="80"/>
      </w:pPr>
      <w:r>
        <w:rPr>
          <w:sz w:val="22"/>
          <w:szCs w:val="22"/>
        </w:rPr>
        <w:t xml:space="preserve">Last month: Docker Hub rate limit hit during a 150-node rolling deploy; the deploy stalled for 45 minutes.</w:t>
      </w:r>
    </w:p>
    <w:p>
      <w:pPr>
        <w:pStyle w:val="ListParagraph"/>
        <w:numPr>
          <w:ilvl w:val="0"/>
          <w:numId w:val="2"/>
        </w:numPr>
        <w:spacing w:after="80"/>
      </w:pPr>
      <w:r>
        <w:rPr>
          <w:sz w:val="22"/>
          <w:szCs w:val="22"/>
        </w:rPr>
        <w:t xml:space="preserve">Two weeks ago: VM disk filled; registry went read-only; pushes failed; engineers spent hours clearing space.</w:t>
      </w:r>
    </w:p>
    <w:p>
      <w:pPr>
        <w:pStyle w:val="ListParagraph"/>
        <w:numPr>
          <w:ilvl w:val="0"/>
          <w:numId w:val="2"/>
        </w:numPr>
        <w:spacing w:after="80"/>
      </w:pPr>
      <w:r>
        <w:rPr>
          <w:sz w:val="22"/>
          <w:szCs w:val="22"/>
        </w:rPr>
        <w:t xml:space="preserve">GKE pulls from Harbor in us-east-1 take 4-8 seconds each vs 300-800ms for same-region.</w:t>
      </w:r>
    </w:p>
    <w:p>
      <w:pPr>
        <w:pStyle w:val="ListParagraph"/>
        <w:numPr>
          <w:ilvl w:val="0"/>
          <w:numId w:val="2"/>
        </w:numPr>
        <w:spacing w:after="80"/>
      </w:pPr>
      <w:r>
        <w:rPr>
          <w:sz w:val="22"/>
          <w:szCs w:val="22"/>
        </w:rPr>
        <w:t xml:space="preserve">An engineering lead asks: 'what happens if this VM dies?' Nobody has a good answer.</w:t>
      </w:r>
    </w:p>
    <w:p>
      <w:pPr>
        <w:pStyle w:val="Heading2"/>
        <w:spacing w:after="160" w:before="280"/>
      </w:pPr>
      <w:r>
        <w:rPr>
          <w:b/>
          <w:bCs/>
          <w:color w:val="2E75B6"/>
          <w:sz w:val="30"/>
          <w:szCs w:val="30"/>
        </w:rPr>
        <w:t xml:space="preserve">12.3 The rollout plan</w:t>
      </w:r>
    </w:p>
    <w:p>
      <w:pPr>
        <w:spacing w:after="100" w:before="180"/>
      </w:pPr>
      <w:r>
        <w:rPr>
          <w:b/>
          <w:bCs/>
          <w:color w:val="1F4E79"/>
          <w:sz w:val="24"/>
          <w:szCs w:val="24"/>
        </w:rPr>
        <w:t xml:space="preserve">Phase 1 — migrate to HA on object storage (weeks 1-2)</w:t>
      </w:r>
    </w:p>
    <w:p>
      <w:pPr>
        <w:pStyle w:val="ListParagraph"/>
        <w:numPr>
          <w:ilvl w:val="0"/>
          <w:numId w:val="2"/>
        </w:numPr>
        <w:spacing w:after="80"/>
      </w:pPr>
      <w:r>
        <w:rPr>
          <w:sz w:val="22"/>
          <w:szCs w:val="22"/>
        </w:rPr>
        <w:t xml:space="preserve">Migrate from filesystem to S3 in us-east-1. Use skopeo sync to copy existing blobs.</w:t>
      </w:r>
    </w:p>
    <w:p>
      <w:pPr>
        <w:pStyle w:val="ListParagraph"/>
        <w:numPr>
          <w:ilvl w:val="0"/>
          <w:numId w:val="2"/>
        </w:numPr>
        <w:spacing w:after="80"/>
      </w:pPr>
      <w:r>
        <w:rPr>
          <w:sz w:val="22"/>
          <w:szCs w:val="22"/>
        </w:rPr>
        <w:t xml:space="preserve">Deploy Harbor via Helm on an HA EKS cluster, 3 replicas each service.</w:t>
      </w:r>
    </w:p>
    <w:p>
      <w:pPr>
        <w:pStyle w:val="ListParagraph"/>
        <w:numPr>
          <w:ilvl w:val="0"/>
          <w:numId w:val="2"/>
        </w:numPr>
        <w:spacing w:after="80"/>
      </w:pPr>
      <w:r>
        <w:rPr>
          <w:sz w:val="22"/>
          <w:szCs w:val="22"/>
        </w:rPr>
        <w:t xml:space="preserve">Managed RDS Postgres (3-node HA) and ElastiCache Redis.</w:t>
      </w:r>
    </w:p>
    <w:p>
      <w:pPr>
        <w:pStyle w:val="ListParagraph"/>
        <w:numPr>
          <w:ilvl w:val="0"/>
          <w:numId w:val="2"/>
        </w:numPr>
        <w:spacing w:after="80"/>
      </w:pPr>
      <w:r>
        <w:rPr>
          <w:sz w:val="22"/>
          <w:szCs w:val="22"/>
        </w:rPr>
        <w:t xml:space="preserve">TLS-terminating ALB with multi-AZ listeners.</w:t>
      </w:r>
    </w:p>
    <w:p>
      <w:pPr>
        <w:pStyle w:val="ListParagraph"/>
        <w:numPr>
          <w:ilvl w:val="0"/>
          <w:numId w:val="2"/>
        </w:numPr>
        <w:spacing w:after="80"/>
      </w:pPr>
      <w:r>
        <w:rPr>
          <w:sz w:val="22"/>
          <w:szCs w:val="22"/>
        </w:rPr>
        <w:t xml:space="preserve">Retire the VM. New endpoint: harbor.acme.com.</w:t>
      </w:r>
    </w:p>
    <w:p>
      <w:pPr>
        <w:spacing w:after="100" w:before="180"/>
      </w:pPr>
      <w:r>
        <w:rPr>
          <w:b/>
          <w:bCs/>
          <w:color w:val="1F4E79"/>
          <w:sz w:val="24"/>
          <w:szCs w:val="24"/>
        </w:rPr>
        <w:t xml:space="preserve">Phase 2 — pull-through cache for Docker Hub (week 3)</w:t>
      </w:r>
    </w:p>
    <w:p>
      <w:pPr>
        <w:pStyle w:val="ListParagraph"/>
        <w:numPr>
          <w:ilvl w:val="0"/>
          <w:numId w:val="2"/>
        </w:numPr>
        <w:spacing w:after="80"/>
      </w:pPr>
      <w:r>
        <w:rPr>
          <w:sz w:val="22"/>
          <w:szCs w:val="22"/>
        </w:rPr>
        <w:t xml:space="preserve">Create a Harbor project named docker-hub-cache marked as proxy cache for docker.io.</w:t>
      </w:r>
    </w:p>
    <w:p>
      <w:pPr>
        <w:pStyle w:val="ListParagraph"/>
        <w:numPr>
          <w:ilvl w:val="0"/>
          <w:numId w:val="2"/>
        </w:numPr>
        <w:spacing w:after="80"/>
      </w:pPr>
      <w:r>
        <w:rPr>
          <w:sz w:val="22"/>
          <w:szCs w:val="22"/>
        </w:rPr>
        <w:t xml:space="preserve">Dockerfiles updated to FROM harbor.acme.com/docker-hub-cache/library/node:20-alpine instead of node:20-alpine.</w:t>
      </w:r>
    </w:p>
    <w:p>
      <w:pPr>
        <w:pStyle w:val="ListParagraph"/>
        <w:numPr>
          <w:ilvl w:val="0"/>
          <w:numId w:val="2"/>
        </w:numPr>
        <w:spacing w:after="80"/>
      </w:pPr>
      <w:r>
        <w:rPr>
          <w:sz w:val="22"/>
          <w:szCs w:val="22"/>
        </w:rPr>
        <w:t xml:space="preserve">Docker Hub rate limits are no longer relevant. First pulls go to Hub once; everything afterward is same-region from Harbor's S3.</w:t>
      </w:r>
    </w:p>
    <w:p>
      <w:pPr>
        <w:spacing w:after="100" w:before="180"/>
      </w:pPr>
      <w:r>
        <w:rPr>
          <w:b/>
          <w:bCs/>
          <w:color w:val="1F4E79"/>
          <w:sz w:val="24"/>
          <w:szCs w:val="24"/>
        </w:rPr>
        <w:t xml:space="preserve">Phase 3 — replication to cloud-native registries (weeks 4-5)</w:t>
      </w:r>
    </w:p>
    <w:p>
      <w:pPr>
        <w:pStyle w:val="ListParagraph"/>
        <w:numPr>
          <w:ilvl w:val="0"/>
          <w:numId w:val="2"/>
        </w:numPr>
        <w:spacing w:after="80"/>
      </w:pPr>
      <w:r>
        <w:rPr>
          <w:sz w:val="22"/>
          <w:szCs w:val="22"/>
        </w:rPr>
        <w:t xml:space="preserve">Harbor replication rules: event-based push to ECR us-east-1 for projects prod-* with v* and sha-* tags; event-based push to Artifact Registry europe-west1 for the same.</w:t>
      </w:r>
    </w:p>
    <w:p>
      <w:pPr>
        <w:pStyle w:val="ListParagraph"/>
        <w:numPr>
          <w:ilvl w:val="0"/>
          <w:numId w:val="2"/>
        </w:numPr>
        <w:spacing w:after="80"/>
      </w:pPr>
      <w:r>
        <w:rPr>
          <w:sz w:val="22"/>
          <w:szCs w:val="22"/>
        </w:rPr>
        <w:t xml:space="preserve">EKS workloads now pull from ECR in same region (fast, IAM-native). GKE workloads pull from AR in europe-west1 (fast, workload-identity-native).</w:t>
      </w:r>
    </w:p>
    <w:p>
      <w:pPr>
        <w:pStyle w:val="ListParagraph"/>
        <w:numPr>
          <w:ilvl w:val="0"/>
          <w:numId w:val="2"/>
        </w:numPr>
        <w:spacing w:after="80"/>
      </w:pPr>
      <w:r>
        <w:rPr>
          <w:sz w:val="22"/>
          <w:szCs w:val="22"/>
        </w:rPr>
        <w:t xml:space="preserve">GKE pull times drop from 4-8s to 300-500ms per image.</w:t>
      </w:r>
    </w:p>
    <w:p>
      <w:pPr>
        <w:spacing w:after="100" w:before="180"/>
      </w:pPr>
      <w:r>
        <w:rPr>
          <w:b/>
          <w:bCs/>
          <w:color w:val="1F4E79"/>
          <w:sz w:val="24"/>
          <w:szCs w:val="24"/>
        </w:rPr>
        <w:t xml:space="preserve">Phase 4 — DR region (weeks 6-7)</w:t>
      </w:r>
    </w:p>
    <w:p>
      <w:pPr>
        <w:pStyle w:val="ListParagraph"/>
        <w:numPr>
          <w:ilvl w:val="0"/>
          <w:numId w:val="2"/>
        </w:numPr>
        <w:spacing w:after="80"/>
      </w:pPr>
      <w:r>
        <w:rPr>
          <w:sz w:val="22"/>
          <w:szCs w:val="22"/>
        </w:rPr>
        <w:t xml:space="preserve">Deploy second Harbor instance in AWS us-west-2, Postgres standby replica, S3 bucket with cross-region replication.</w:t>
      </w:r>
    </w:p>
    <w:p>
      <w:pPr>
        <w:pStyle w:val="ListParagraph"/>
        <w:numPr>
          <w:ilvl w:val="0"/>
          <w:numId w:val="2"/>
        </w:numPr>
        <w:spacing w:after="80"/>
      </w:pPr>
      <w:r>
        <w:rPr>
          <w:sz w:val="22"/>
          <w:szCs w:val="22"/>
        </w:rPr>
        <w:t xml:space="preserve">Scheduled hourly replication of all projects from Harbor HQ → Harbor DR.</w:t>
      </w:r>
    </w:p>
    <w:p>
      <w:pPr>
        <w:pStyle w:val="ListParagraph"/>
        <w:numPr>
          <w:ilvl w:val="0"/>
          <w:numId w:val="2"/>
        </w:numPr>
        <w:spacing w:after="80"/>
      </w:pPr>
      <w:r>
        <w:rPr>
          <w:sz w:val="22"/>
          <w:szCs w:val="22"/>
        </w:rPr>
        <w:t xml:space="preserve">DR endpoint harbor-dr.acme.com. Cutover runbook documented.</w:t>
      </w:r>
    </w:p>
    <w:p>
      <w:pPr>
        <w:pStyle w:val="ListParagraph"/>
        <w:numPr>
          <w:ilvl w:val="0"/>
          <w:numId w:val="2"/>
        </w:numPr>
        <w:spacing w:after="80"/>
      </w:pPr>
      <w:r>
        <w:rPr>
          <w:sz w:val="22"/>
          <w:szCs w:val="22"/>
        </w:rPr>
        <w:t xml:space="preserve">Quarterly DR game-day scheduled.</w:t>
      </w:r>
    </w:p>
    <w:p>
      <w:pPr>
        <w:spacing w:after="100" w:before="180"/>
      </w:pPr>
      <w:r>
        <w:rPr>
          <w:b/>
          <w:bCs/>
          <w:color w:val="1F4E79"/>
          <w:sz w:val="24"/>
          <w:szCs w:val="24"/>
        </w:rPr>
        <w:t xml:space="preserve">Phase 5 — observability (week 8)</w:t>
      </w:r>
    </w:p>
    <w:p>
      <w:pPr>
        <w:pStyle w:val="ListParagraph"/>
        <w:numPr>
          <w:ilvl w:val="0"/>
          <w:numId w:val="2"/>
        </w:numPr>
        <w:spacing w:after="80"/>
      </w:pPr>
      <w:r>
        <w:rPr>
          <w:sz w:val="22"/>
          <w:szCs w:val="22"/>
        </w:rPr>
        <w:t xml:space="preserve">Grafana dashboards for Harbor metrics via Prometheus exporter.</w:t>
      </w:r>
    </w:p>
    <w:p>
      <w:pPr>
        <w:pStyle w:val="ListParagraph"/>
        <w:numPr>
          <w:ilvl w:val="0"/>
          <w:numId w:val="2"/>
        </w:numPr>
        <w:spacing w:after="80"/>
      </w:pPr>
      <w:r>
        <w:rPr>
          <w:sz w:val="22"/>
          <w:szCs w:val="22"/>
        </w:rPr>
        <w:t xml:space="preserve">Alerts on storage growth rate, job queue depth, replication lag, 5xx rate.</w:t>
      </w:r>
    </w:p>
    <w:p>
      <w:pPr>
        <w:pStyle w:val="ListParagraph"/>
        <w:numPr>
          <w:ilvl w:val="0"/>
          <w:numId w:val="2"/>
        </w:numPr>
        <w:spacing w:after="80"/>
      </w:pPr>
      <w:r>
        <w:rPr>
          <w:sz w:val="22"/>
          <w:szCs w:val="22"/>
        </w:rPr>
        <w:t xml:space="preserve">PagerDuty integration for page-able severity.</w:t>
      </w:r>
    </w:p>
    <w:p>
      <w:pPr>
        <w:pStyle w:val="ListParagraph"/>
        <w:numPr>
          <w:ilvl w:val="0"/>
          <w:numId w:val="2"/>
        </w:numPr>
        <w:spacing w:after="80"/>
      </w:pPr>
      <w:r>
        <w:rPr>
          <w:sz w:val="22"/>
          <w:szCs w:val="22"/>
        </w:rPr>
        <w:t xml:space="preserve">Weekly storage trend review in the platform team meeting.</w:t>
      </w:r>
    </w:p>
    <w:p>
      <w:pPr>
        <w:pStyle w:val="Heading2"/>
        <w:spacing w:after="160" w:before="280"/>
      </w:pPr>
      <w:r>
        <w:rPr>
          <w:b/>
          <w:bCs/>
          <w:color w:val="2E75B6"/>
          <w:sz w:val="30"/>
          <w:szCs w:val="30"/>
        </w:rPr>
        <w:t xml:space="preserve">12.4 The result — six months later</w:t>
      </w:r>
    </w:p>
    <w:p>
      <w:pPr>
        <w:pStyle w:val="ListParagraph"/>
        <w:numPr>
          <w:ilvl w:val="0"/>
          <w:numId w:val="2"/>
        </w:numPr>
        <w:spacing w:after="80"/>
      </w:pPr>
      <w:r>
        <w:rPr>
          <w:sz w:val="22"/>
          <w:szCs w:val="22"/>
        </w:rPr>
        <w:t xml:space="preserve">No Docker Hub rate-limit incidents since week 3.</w:t>
      </w:r>
    </w:p>
    <w:p>
      <w:pPr>
        <w:pStyle w:val="ListParagraph"/>
        <w:numPr>
          <w:ilvl w:val="0"/>
          <w:numId w:val="2"/>
        </w:numPr>
        <w:spacing w:after="80"/>
      </w:pPr>
      <w:r>
        <w:rPr>
          <w:sz w:val="22"/>
          <w:szCs w:val="22"/>
        </w:rPr>
        <w:t xml:space="preserve">GKE pull times down ~85%.</w:t>
      </w:r>
    </w:p>
    <w:p>
      <w:pPr>
        <w:pStyle w:val="ListParagraph"/>
        <w:numPr>
          <w:ilvl w:val="0"/>
          <w:numId w:val="2"/>
        </w:numPr>
        <w:spacing w:after="80"/>
      </w:pPr>
      <w:r>
        <w:rPr>
          <w:sz w:val="22"/>
          <w:szCs w:val="22"/>
        </w:rPr>
        <w:t xml:space="preserve">Two VM/instance failures since go-live; zero customer impact (HA absorbed them).</w:t>
      </w:r>
    </w:p>
    <w:p>
      <w:pPr>
        <w:pStyle w:val="ListParagraph"/>
        <w:numPr>
          <w:ilvl w:val="0"/>
          <w:numId w:val="2"/>
        </w:numPr>
        <w:spacing w:after="80"/>
      </w:pPr>
      <w:r>
        <w:rPr>
          <w:sz w:val="22"/>
          <w:szCs w:val="22"/>
        </w:rPr>
        <w:t xml:space="preserve">DR game-day #1: failover in 12 minutes, 8-minute RPO. Met objectives.</w:t>
      </w:r>
    </w:p>
    <w:p>
      <w:pPr>
        <w:pStyle w:val="ListParagraph"/>
        <w:numPr>
          <w:ilvl w:val="0"/>
          <w:numId w:val="2"/>
        </w:numPr>
        <w:spacing w:after="80"/>
      </w:pPr>
      <w:r>
        <w:rPr>
          <w:sz w:val="22"/>
          <w:szCs w:val="22"/>
        </w:rPr>
        <w:t xml:space="preserve">DR game-day #2: found a stale credential in the DR Harbor — fixed before it mattered in prod.</w:t>
      </w:r>
    </w:p>
    <w:p>
      <w:pPr>
        <w:pStyle w:val="ListParagraph"/>
        <w:numPr>
          <w:ilvl w:val="0"/>
          <w:numId w:val="2"/>
        </w:numPr>
        <w:spacing w:after="80"/>
      </w:pPr>
      <w:r>
        <w:rPr>
          <w:sz w:val="22"/>
          <w:szCs w:val="22"/>
        </w:rPr>
        <w:t xml:space="preserve">Storage growth monitored and budgeted; GC running weekly, retention trimming PR builds after 14 days.</w:t>
      </w:r>
    </w:p>
    <w:p>
      <w:pPr>
        <w:pStyle w:val="Heading2"/>
        <w:spacing w:after="160" w:before="280"/>
      </w:pPr>
      <w:r>
        <w:rPr>
          <w:b/>
          <w:bCs/>
          <w:color w:val="2E75B6"/>
          <w:sz w:val="30"/>
          <w:szCs w:val="30"/>
        </w:rPr>
        <w:t xml:space="preserve">12.5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Replication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 → ECR, Harbor → AR, Harbor HQ → Harbor DR</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Multi-region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Cloud-native replicas in each region keep pulls local</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Second Harbor in us-west-2 with scheduled replication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Air-gap</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Not in this scenario, but the DMZ pattern would apply if Acme opened a classified project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Pull-through cache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docker-hub-cache project ended the rate-limit problem</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Registry HA</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3-replica Harbor, Postgres HA, Redis cluster; survives AZ failure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Storage (S3)</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Replaced filesystem; 11-nines durability, unlimited scale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GC + retention + quota</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Keeps the S3 bill bounded and predictable</w:t>
            </w:r>
          </w:p>
        </w:tc>
      </w:tr>
    </w:tbl>
    <w:p>
      <w:r>
        <w:br w:type="page"/>
      </w:r>
    </w:p>
    <w:p>
      <w:pPr>
        <w:pStyle w:val="Heading1"/>
        <w:spacing w:after="200" w:before="360"/>
      </w:pPr>
      <w:r>
        <w:rPr>
          <w:b/>
          <w:bCs/>
          <w:color w:val="1F4E79"/>
          <w:sz w:val="36"/>
          <w:szCs w:val="36"/>
        </w:rPr>
        <w:t xml:space="preserve">13. Glossary</w:t>
      </w:r>
    </w:p>
    <w:p>
      <w:pPr>
        <w:spacing w:after="120"/>
        <w:jc w:val="both"/>
      </w:pPr>
      <w:r>
        <w:rPr>
          <w:b/>
          <w:bCs/>
          <w:color w:val="1F4E79"/>
          <w:sz w:val="22"/>
          <w:szCs w:val="22"/>
        </w:rPr>
        <w:t xml:space="preserve">Air-gapped</w:t>
      </w:r>
      <w:r>
        <w:rPr>
          <w:sz w:val="22"/>
          <w:szCs w:val="22"/>
        </w:rPr>
        <w:t xml:space="preserve"> — A network that cannot reach the public internet; typically used for classified, regulated, or industrial environments.</w:t>
      </w:r>
    </w:p>
    <w:p>
      <w:pPr>
        <w:spacing w:after="120"/>
        <w:jc w:val="both"/>
      </w:pPr>
      <w:r>
        <w:rPr>
          <w:b/>
          <w:bCs/>
          <w:color w:val="1F4E79"/>
          <w:sz w:val="22"/>
          <w:szCs w:val="22"/>
        </w:rPr>
        <w:t xml:space="preserve">Availability Zone (AZ)</w:t>
      </w:r>
      <w:r>
        <w:rPr>
          <w:sz w:val="22"/>
          <w:szCs w:val="22"/>
        </w:rPr>
        <w:t xml:space="preserve"> — An isolated data center (or group of) inside a cloud region. Multi-AZ deployment tolerates one AZ failing.</w:t>
      </w:r>
    </w:p>
    <w:p>
      <w:pPr>
        <w:spacing w:after="120"/>
        <w:jc w:val="both"/>
      </w:pPr>
      <w:r>
        <w:rPr>
          <w:b/>
          <w:bCs/>
          <w:color w:val="1F4E79"/>
          <w:sz w:val="22"/>
          <w:szCs w:val="22"/>
        </w:rPr>
        <w:t xml:space="preserve">Backup (PITR)</w:t>
      </w:r>
      <w:r>
        <w:rPr>
          <w:sz w:val="22"/>
          <w:szCs w:val="22"/>
        </w:rPr>
        <w:t xml:space="preserve"> — Point-in-time recovery — a backup strategy that lets you restore to any moment, not just the last snapshot.</w:t>
      </w:r>
    </w:p>
    <w:p>
      <w:pPr>
        <w:spacing w:after="120"/>
        <w:jc w:val="both"/>
      </w:pPr>
      <w:r>
        <w:rPr>
          <w:b/>
          <w:bCs/>
          <w:color w:val="1F4E79"/>
          <w:sz w:val="22"/>
          <w:szCs w:val="22"/>
        </w:rPr>
        <w:t xml:space="preserve">Blob</w:t>
      </w:r>
      <w:r>
        <w:rPr>
          <w:sz w:val="22"/>
          <w:szCs w:val="22"/>
        </w:rPr>
        <w:t xml:space="preserve"> — A content-addressed object in a registry — a layer tarball or an image config.</w:t>
      </w:r>
    </w:p>
    <w:p>
      <w:pPr>
        <w:spacing w:after="120"/>
        <w:jc w:val="both"/>
      </w:pPr>
      <w:r>
        <w:rPr>
          <w:b/>
          <w:bCs/>
          <w:color w:val="1F4E79"/>
          <w:sz w:val="22"/>
          <w:szCs w:val="22"/>
        </w:rPr>
        <w:t xml:space="preserve">CRR (Cross-Region Replication)</w:t>
      </w:r>
      <w:r>
        <w:rPr>
          <w:sz w:val="22"/>
          <w:szCs w:val="22"/>
        </w:rPr>
        <w:t xml:space="preserve"> — Automatic copying of storage contents to a second region. S3 and GCS both offer it.</w:t>
      </w:r>
    </w:p>
    <w:p>
      <w:pPr>
        <w:spacing w:after="120"/>
        <w:jc w:val="both"/>
      </w:pPr>
      <w:r>
        <w:rPr>
          <w:b/>
          <w:bCs/>
          <w:color w:val="1F4E79"/>
          <w:sz w:val="22"/>
          <w:szCs w:val="22"/>
        </w:rPr>
        <w:t xml:space="preserve">DR (Disaster Recovery)</w:t>
      </w:r>
      <w:r>
        <w:rPr>
          <w:sz w:val="22"/>
          <w:szCs w:val="22"/>
        </w:rPr>
        <w:t xml:space="preserve"> — The practice of maintaining the ability to recover service after a catastrophic regional or site failure.</w:t>
      </w:r>
    </w:p>
    <w:p>
      <w:pPr>
        <w:spacing w:after="120"/>
        <w:jc w:val="both"/>
      </w:pPr>
      <w:r>
        <w:rPr>
          <w:b/>
          <w:bCs/>
          <w:color w:val="1F4E79"/>
          <w:sz w:val="22"/>
          <w:szCs w:val="22"/>
        </w:rPr>
        <w:t xml:space="preserve">Durability</w:t>
      </w:r>
      <w:r>
        <w:rPr>
          <w:sz w:val="22"/>
          <w:szCs w:val="22"/>
        </w:rPr>
        <w:t xml:space="preserve"> — The probability that data will not be lost over a time period. Object stores claim 11+ nines.</w:t>
      </w:r>
    </w:p>
    <w:p>
      <w:pPr>
        <w:spacing w:after="120"/>
        <w:jc w:val="both"/>
      </w:pPr>
      <w:r>
        <w:rPr>
          <w:b/>
          <w:bCs/>
          <w:color w:val="1F4E79"/>
          <w:sz w:val="22"/>
          <w:szCs w:val="22"/>
        </w:rPr>
        <w:t xml:space="preserve">Event-based replication</w:t>
      </w:r>
      <w:r>
        <w:rPr>
          <w:sz w:val="22"/>
          <w:szCs w:val="22"/>
        </w:rPr>
        <w:t xml:space="preserve"> — Replication triggered by pushes, with latency measured in seconds.</w:t>
      </w:r>
    </w:p>
    <w:p>
      <w:pPr>
        <w:spacing w:after="120"/>
        <w:jc w:val="both"/>
      </w:pPr>
      <w:r>
        <w:rPr>
          <w:b/>
          <w:bCs/>
          <w:color w:val="1F4E79"/>
          <w:sz w:val="22"/>
          <w:szCs w:val="22"/>
        </w:rPr>
        <w:t xml:space="preserve">Filesystem driver</w:t>
      </w:r>
      <w:r>
        <w:rPr>
          <w:sz w:val="22"/>
          <w:szCs w:val="22"/>
        </w:rPr>
        <w:t xml:space="preserve"> — Distribution registry driver that stores blobs as files on local disk or NFS.</w:t>
      </w:r>
    </w:p>
    <w:p>
      <w:pPr>
        <w:spacing w:after="120"/>
        <w:jc w:val="both"/>
      </w:pPr>
      <w:r>
        <w:rPr>
          <w:b/>
          <w:bCs/>
          <w:color w:val="1F4E79"/>
          <w:sz w:val="22"/>
          <w:szCs w:val="22"/>
        </w:rPr>
        <w:t xml:space="preserve">Geo-replication</w:t>
      </w:r>
      <w:r>
        <w:rPr>
          <w:sz w:val="22"/>
          <w:szCs w:val="22"/>
        </w:rPr>
        <w:t xml:space="preserve"> — Single logical registry with replicas in multiple regions — ACR's flagship Premium feature.</w:t>
      </w:r>
    </w:p>
    <w:p>
      <w:pPr>
        <w:spacing w:after="120"/>
        <w:jc w:val="both"/>
      </w:pPr>
      <w:r>
        <w:rPr>
          <w:b/>
          <w:bCs/>
          <w:color w:val="1F4E79"/>
          <w:sz w:val="22"/>
          <w:szCs w:val="22"/>
        </w:rPr>
        <w:t xml:space="preserve">Garbage Collection (GC)</w:t>
      </w:r>
      <w:r>
        <w:rPr>
          <w:sz w:val="22"/>
          <w:szCs w:val="22"/>
        </w:rPr>
        <w:t xml:space="preserve"> — Registry operation that reclaims storage used by blobs no longer referenced by any manifest.</w:t>
      </w:r>
    </w:p>
    <w:p>
      <w:pPr>
        <w:spacing w:after="120"/>
        <w:jc w:val="both"/>
      </w:pPr>
      <w:r>
        <w:rPr>
          <w:b/>
          <w:bCs/>
          <w:color w:val="1F4E79"/>
          <w:sz w:val="22"/>
          <w:szCs w:val="22"/>
        </w:rPr>
        <w:t xml:space="preserve">HA (High Availability)</w:t>
      </w:r>
      <w:r>
        <w:rPr>
          <w:sz w:val="22"/>
          <w:szCs w:val="22"/>
        </w:rPr>
        <w:t xml:space="preserve"> — Architecture where component failures don't cause outage. Typically multiple replicas + HA backend + LB.</w:t>
      </w:r>
    </w:p>
    <w:p>
      <w:pPr>
        <w:spacing w:after="120"/>
        <w:jc w:val="both"/>
      </w:pPr>
      <w:r>
        <w:rPr>
          <w:b/>
          <w:bCs/>
          <w:color w:val="1F4E79"/>
          <w:sz w:val="22"/>
          <w:szCs w:val="22"/>
        </w:rPr>
        <w:t xml:space="preserve">IRSA</w:t>
      </w:r>
      <w:r>
        <w:rPr>
          <w:sz w:val="22"/>
          <w:szCs w:val="22"/>
        </w:rPr>
        <w:t xml:space="preserve"> — IAM Roles for Service Accounts — EKS feature that lets pods assume IAM roles. Avoids long-lived keys.</w:t>
      </w:r>
    </w:p>
    <w:p>
      <w:pPr>
        <w:spacing w:after="120"/>
        <w:jc w:val="both"/>
      </w:pPr>
      <w:r>
        <w:rPr>
          <w:b/>
          <w:bCs/>
          <w:color w:val="1F4E79"/>
          <w:sz w:val="22"/>
          <w:szCs w:val="22"/>
        </w:rPr>
        <w:t xml:space="preserve">Manifest</w:t>
      </w:r>
      <w:r>
        <w:rPr>
          <w:sz w:val="22"/>
          <w:szCs w:val="22"/>
        </w:rPr>
        <w:t xml:space="preserve"> — JSON document describing an image — pointers to config + layers.</w:t>
      </w:r>
    </w:p>
    <w:p>
      <w:pPr>
        <w:spacing w:after="120"/>
        <w:jc w:val="both"/>
      </w:pPr>
      <w:r>
        <w:rPr>
          <w:b/>
          <w:bCs/>
          <w:color w:val="1F4E79"/>
          <w:sz w:val="22"/>
          <w:szCs w:val="22"/>
        </w:rPr>
        <w:t xml:space="preserve">Mirror</w:t>
      </w:r>
      <w:r>
        <w:rPr>
          <w:sz w:val="22"/>
          <w:szCs w:val="22"/>
        </w:rPr>
        <w:t xml:space="preserve"> — A registry clients consult first for a given upstream, falling back to the upstream on cache miss.</w:t>
      </w:r>
    </w:p>
    <w:p>
      <w:pPr>
        <w:spacing w:after="120"/>
        <w:jc w:val="both"/>
      </w:pPr>
      <w:r>
        <w:rPr>
          <w:b/>
          <w:bCs/>
          <w:color w:val="1F4E79"/>
          <w:sz w:val="22"/>
          <w:szCs w:val="22"/>
        </w:rPr>
        <w:t xml:space="preserve">Multi-AZ</w:t>
      </w:r>
      <w:r>
        <w:rPr>
          <w:sz w:val="22"/>
          <w:szCs w:val="22"/>
        </w:rPr>
        <w:t xml:space="preserve"> — Deployment spread across two or more AZs in the same region.</w:t>
      </w:r>
    </w:p>
    <w:p>
      <w:pPr>
        <w:spacing w:after="120"/>
        <w:jc w:val="both"/>
      </w:pPr>
      <w:r>
        <w:rPr>
          <w:b/>
          <w:bCs/>
          <w:color w:val="1F4E79"/>
          <w:sz w:val="22"/>
          <w:szCs w:val="22"/>
        </w:rPr>
        <w:t xml:space="preserve">NFS</w:t>
      </w:r>
      <w:r>
        <w:rPr>
          <w:sz w:val="22"/>
          <w:szCs w:val="22"/>
        </w:rPr>
        <w:t xml:space="preserve"> — Network File System — shared filesystem over a network. Works as a Distribution storage backend but has limits.</w:t>
      </w:r>
    </w:p>
    <w:p>
      <w:pPr>
        <w:spacing w:after="120"/>
        <w:jc w:val="both"/>
      </w:pPr>
      <w:r>
        <w:rPr>
          <w:b/>
          <w:bCs/>
          <w:color w:val="1F4E79"/>
          <w:sz w:val="22"/>
          <w:szCs w:val="22"/>
        </w:rPr>
        <w:t xml:space="preserve">Object storage</w:t>
      </w:r>
      <w:r>
        <w:rPr>
          <w:sz w:val="22"/>
          <w:szCs w:val="22"/>
        </w:rPr>
        <w:t xml:space="preserve"> — Storage systems like S3, GCS, Azure Blob — durable, scalable, request-based.</w:t>
      </w:r>
    </w:p>
    <w:p>
      <w:pPr>
        <w:spacing w:after="120"/>
        <w:jc w:val="both"/>
      </w:pPr>
      <w:r>
        <w:rPr>
          <w:b/>
          <w:bCs/>
          <w:color w:val="1F4E79"/>
          <w:sz w:val="22"/>
          <w:szCs w:val="22"/>
        </w:rPr>
        <w:t xml:space="preserve">Pull-based replication</w:t>
      </w:r>
      <w:r>
        <w:rPr>
          <w:sz w:val="22"/>
          <w:szCs w:val="22"/>
        </w:rPr>
        <w:t xml:space="preserve"> — Destination registry pulls from the source. Used when you only have read access to the source.</w:t>
      </w:r>
    </w:p>
    <w:p>
      <w:pPr>
        <w:spacing w:after="120"/>
        <w:jc w:val="both"/>
      </w:pPr>
      <w:r>
        <w:rPr>
          <w:b/>
          <w:bCs/>
          <w:color w:val="1F4E79"/>
          <w:sz w:val="22"/>
          <w:szCs w:val="22"/>
        </w:rPr>
        <w:t xml:space="preserve">Pull-through cache</w:t>
      </w:r>
      <w:r>
        <w:rPr>
          <w:sz w:val="22"/>
          <w:szCs w:val="22"/>
        </w:rPr>
        <w:t xml:space="preserve"> — A registry that transparently caches content from an upstream on first request and serves from cache thereafter.</w:t>
      </w:r>
    </w:p>
    <w:p>
      <w:pPr>
        <w:spacing w:after="120"/>
        <w:jc w:val="both"/>
      </w:pPr>
      <w:r>
        <w:rPr>
          <w:b/>
          <w:bCs/>
          <w:color w:val="1F4E79"/>
          <w:sz w:val="22"/>
          <w:szCs w:val="22"/>
        </w:rPr>
        <w:t xml:space="preserve">Push-based replication</w:t>
      </w:r>
      <w:r>
        <w:rPr>
          <w:sz w:val="22"/>
          <w:szCs w:val="22"/>
        </w:rPr>
        <w:t xml:space="preserve"> — Source registry pushes to the destination. Low latency when you control both sides.</w:t>
      </w:r>
    </w:p>
    <w:p>
      <w:pPr>
        <w:spacing w:after="120"/>
        <w:jc w:val="both"/>
      </w:pPr>
      <w:r>
        <w:rPr>
          <w:b/>
          <w:bCs/>
          <w:color w:val="1F4E79"/>
          <w:sz w:val="22"/>
          <w:szCs w:val="22"/>
        </w:rPr>
        <w:t xml:space="preserve">RPO</w:t>
      </w:r>
      <w:r>
        <w:rPr>
          <w:sz w:val="22"/>
          <w:szCs w:val="22"/>
        </w:rPr>
        <w:t xml:space="preserve"> — Recovery Point Objective — how much data (measured in time) you're willing to lose in a disaster.</w:t>
      </w:r>
    </w:p>
    <w:p>
      <w:pPr>
        <w:spacing w:after="120"/>
        <w:jc w:val="both"/>
      </w:pPr>
      <w:r>
        <w:rPr>
          <w:b/>
          <w:bCs/>
          <w:color w:val="1F4E79"/>
          <w:sz w:val="22"/>
          <w:szCs w:val="22"/>
        </w:rPr>
        <w:t xml:space="preserve">RTO</w:t>
      </w:r>
      <w:r>
        <w:rPr>
          <w:sz w:val="22"/>
          <w:szCs w:val="22"/>
        </w:rPr>
        <w:t xml:space="preserve"> — Recovery Time Objective — how long you can be down before service must be restored.</w:t>
      </w:r>
    </w:p>
    <w:p>
      <w:pPr>
        <w:spacing w:after="120"/>
        <w:jc w:val="both"/>
      </w:pPr>
      <w:r>
        <w:rPr>
          <w:b/>
          <w:bCs/>
          <w:color w:val="1F4E79"/>
          <w:sz w:val="22"/>
          <w:szCs w:val="22"/>
        </w:rPr>
        <w:t xml:space="preserve">S3-compatible</w:t>
      </w:r>
      <w:r>
        <w:rPr>
          <w:sz w:val="22"/>
          <w:szCs w:val="22"/>
        </w:rPr>
        <w:t xml:space="preserve"> — An object store that speaks the S3 API. Examples: MinIO, Ceph RGW, Wasabi, Backblaze B2.</w:t>
      </w:r>
    </w:p>
    <w:p>
      <w:pPr>
        <w:spacing w:after="120"/>
        <w:jc w:val="both"/>
      </w:pPr>
      <w:r>
        <w:rPr>
          <w:b/>
          <w:bCs/>
          <w:color w:val="1F4E79"/>
          <w:sz w:val="22"/>
          <w:szCs w:val="22"/>
        </w:rPr>
        <w:t xml:space="preserve">Skopeo</w:t>
      </w:r>
      <w:r>
        <w:rPr>
          <w:sz w:val="22"/>
          <w:szCs w:val="22"/>
        </w:rPr>
        <w:t xml:space="preserve"> — A command-line tool for copying images between registries without a Docker daemon.</w:t>
      </w:r>
    </w:p>
    <w:p>
      <w:pPr>
        <w:spacing w:after="120"/>
        <w:jc w:val="both"/>
      </w:pPr>
      <w:r>
        <w:rPr>
          <w:b/>
          <w:bCs/>
          <w:color w:val="1F4E79"/>
          <w:sz w:val="22"/>
          <w:szCs w:val="22"/>
        </w:rPr>
        <w:t xml:space="preserve">Storage backend</w:t>
      </w:r>
      <w:r>
        <w:rPr>
          <w:sz w:val="22"/>
          <w:szCs w:val="22"/>
        </w:rPr>
        <w:t xml:space="preserve"> — The durable store behind a registry — S3, GCS, Azure Blob, filesystem, NFS, etc.</w:t>
      </w:r>
    </w:p>
    <w:p>
      <w:pPr>
        <w:spacing w:after="120"/>
        <w:jc w:val="both"/>
      </w:pPr>
      <w:r>
        <w:rPr>
          <w:b/>
          <w:bCs/>
          <w:color w:val="1F4E79"/>
          <w:sz w:val="22"/>
          <w:szCs w:val="22"/>
        </w:rPr>
        <w:t xml:space="preserve">Stateless replica</w:t>
      </w:r>
      <w:r>
        <w:rPr>
          <w:sz w:val="22"/>
          <w:szCs w:val="22"/>
        </w:rPr>
        <w:t xml:space="preserve"> — A registry process that holds no local state; all durable state is in the backend. Lets you scale horizontally.</w:t>
      </w:r>
    </w:p>
    <w:p>
      <w:pPr>
        <w:spacing w:after="120"/>
        <w:jc w:val="both"/>
      </w:pPr>
      <w:r>
        <w:rPr>
          <w:b/>
          <w:bCs/>
          <w:color w:val="1F4E79"/>
          <w:sz w:val="22"/>
          <w:szCs w:val="22"/>
        </w:rPr>
        <w:t xml:space="preserve">Virtual repository</w:t>
      </w:r>
      <w:r>
        <w:rPr>
          <w:sz w:val="22"/>
          <w:szCs w:val="22"/>
        </w:rPr>
        <w:t xml:space="preserve"> — An Artifact Registry/Nexus/Artifactory concept — a URL that aggregates multiple underlying repos behind one endpoint.</w:t>
      </w:r>
    </w:p>
    <w:p>
      <w:r>
        <w:br w:type="page"/>
      </w:r>
    </w:p>
    <w:p>
      <w:pPr>
        <w:pStyle w:val="Heading1"/>
        <w:spacing w:after="200" w:before="360"/>
      </w:pPr>
      <w:r>
        <w:rPr>
          <w:b/>
          <w:bCs/>
          <w:color w:val="1F4E79"/>
          <w:sz w:val="36"/>
          <w:szCs w:val="36"/>
        </w:rPr>
        <w:t xml:space="preserve">14.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What's the fundamental difference between replication and pull-through caching?</w:t>
      </w:r>
    </w:p>
    <w:p>
      <w:pPr>
        <w:spacing w:after="120"/>
        <w:jc w:val="both"/>
      </w:pPr>
      <w:r>
        <w:rPr>
          <w:b/>
          <w:bCs/>
          <w:i/>
          <w:iCs/>
          <w:sz w:val="22"/>
          <w:szCs w:val="22"/>
        </w:rPr>
        <w:t xml:space="preserve">Answer: </w:t>
      </w:r>
      <w:r>
        <w:rPr>
          <w:sz w:val="22"/>
          <w:szCs w:val="22"/>
        </w:rPr>
        <w:t xml:space="preserve">Replication is proactive: an image is copied to the destination before anyone asks for it, by schedule or on push events. Pull-through caching is reactive: the cache stores an image only after a client requests it. Replication gives you predictable completeness of a defined scope; caching gives you on-demand mirroring of whatever actually gets used.</w:t>
      </w:r>
    </w:p>
    <w:p>
      <w:pPr>
        <w:spacing w:after="120"/>
      </w:pPr>
      <w:r>
        <w:t xml:space="preserve"/>
      </w:r>
    </w:p>
    <w:p>
      <w:pPr>
        <w:spacing w:after="120"/>
        <w:jc w:val="both"/>
      </w:pPr>
      <w:r>
        <w:rPr>
          <w:b/>
          <w:bCs/>
          <w:color w:val="1F4E79"/>
          <w:sz w:val="22"/>
          <w:szCs w:val="22"/>
        </w:rPr>
        <w:t xml:space="preserve">Q2. When would you choose pull-based over push-based replication?</w:t>
      </w:r>
    </w:p>
    <w:p>
      <w:pPr>
        <w:spacing w:after="120"/>
        <w:jc w:val="both"/>
      </w:pPr>
      <w:r>
        <w:rPr>
          <w:b/>
          <w:bCs/>
          <w:i/>
          <w:iCs/>
          <w:sz w:val="22"/>
          <w:szCs w:val="22"/>
        </w:rPr>
        <w:t xml:space="preserve">Answer: </w:t>
      </w:r>
      <w:r>
        <w:rPr>
          <w:sz w:val="22"/>
          <w:szCs w:val="22"/>
        </w:rPr>
        <w:t xml:space="preserve">When you don't have push credentials on the destination side, or when the source is something you consume but don't control — e.g. mirroring from Docker Hub, a partner's registry, or another team's Harbor. Pull-based also fits scheduled bulk mirrors where low latency isn't needed.</w:t>
      </w:r>
    </w:p>
    <w:p>
      <w:pPr>
        <w:spacing w:after="120"/>
      </w:pPr>
      <w:r>
        <w:t xml:space="preserve"/>
      </w:r>
    </w:p>
    <w:p>
      <w:pPr>
        <w:spacing w:after="120"/>
        <w:jc w:val="both"/>
      </w:pPr>
      <w:r>
        <w:rPr>
          <w:b/>
          <w:bCs/>
          <w:color w:val="1F4E79"/>
          <w:sz w:val="22"/>
          <w:szCs w:val="22"/>
        </w:rPr>
        <w:t xml:space="preserve">Q3. You've configured replication from Harbor to ECR, and images arrive, but admission in your EKS cluster rejects them for missing signatures. What happened?</w:t>
      </w:r>
    </w:p>
    <w:p>
      <w:pPr>
        <w:spacing w:after="120"/>
        <w:jc w:val="both"/>
      </w:pPr>
      <w:r>
        <w:rPr>
          <w:b/>
          <w:bCs/>
          <w:i/>
          <w:iCs/>
          <w:sz w:val="22"/>
          <w:szCs w:val="22"/>
        </w:rPr>
        <w:t xml:space="preserve">Answer: </w:t>
      </w:r>
      <w:r>
        <w:rPr>
          <w:sz w:val="22"/>
          <w:szCs w:val="22"/>
        </w:rPr>
        <w:t xml:space="preserve">The replication rule was scoped to 'Image' resource type only, so cosign signatures (stored as separate OCI .sig artifacts) weren't replicated. Fix: broaden the resource-type filter to include all artifacts, so signatures, attestations, and SBOMs all travel with the image.</w:t>
      </w:r>
    </w:p>
    <w:p>
      <w:pPr>
        <w:spacing w:after="120"/>
      </w:pPr>
      <w:r>
        <w:t xml:space="preserve"/>
      </w:r>
    </w:p>
    <w:p>
      <w:pPr>
        <w:spacing w:after="120"/>
        <w:jc w:val="both"/>
      </w:pPr>
      <w:r>
        <w:rPr>
          <w:b/>
          <w:bCs/>
          <w:color w:val="1F4E79"/>
          <w:sz w:val="22"/>
          <w:szCs w:val="22"/>
        </w:rPr>
        <w:t xml:space="preserve">Q4. Define RPO and RTO in plain terms, and give the key design choice each drives.</w:t>
      </w:r>
    </w:p>
    <w:p>
      <w:pPr>
        <w:spacing w:after="120"/>
        <w:jc w:val="both"/>
      </w:pPr>
      <w:r>
        <w:rPr>
          <w:b/>
          <w:bCs/>
          <w:i/>
          <w:iCs/>
          <w:sz w:val="22"/>
          <w:szCs w:val="22"/>
        </w:rPr>
        <w:t xml:space="preserve">Answer: </w:t>
      </w:r>
      <w:r>
        <w:rPr>
          <w:sz w:val="22"/>
          <w:szCs w:val="22"/>
        </w:rPr>
        <w:t xml:space="preserve">RPO = how much data you're willing to lose (in time). Drives replication frequency — seconds-RPO needs event-based replication with HA on both sides; hours-RPO works with scheduled replication. RTO = how long you can be down. Drives how quickly you can cut traffic over to the DR registry — measured from outage detection through DNS/ingress change through client cache invalidation.</w:t>
      </w:r>
    </w:p>
    <w:p>
      <w:pPr>
        <w:spacing w:after="120"/>
      </w:pPr>
      <w:r>
        <w:t xml:space="preserve"/>
      </w:r>
    </w:p>
    <w:p>
      <w:pPr>
        <w:spacing w:after="120"/>
        <w:jc w:val="both"/>
      </w:pPr>
      <w:r>
        <w:rPr>
          <w:b/>
          <w:bCs/>
          <w:color w:val="1F4E79"/>
          <w:sz w:val="22"/>
          <w:szCs w:val="22"/>
        </w:rPr>
        <w:t xml:space="preserve">Q5. Why do pull-through caches not help in air-gapped environments, and what does instead?</w:t>
      </w:r>
    </w:p>
    <w:p>
      <w:pPr>
        <w:spacing w:after="120"/>
        <w:jc w:val="both"/>
      </w:pPr>
      <w:r>
        <w:rPr>
          <w:b/>
          <w:bCs/>
          <w:i/>
          <w:iCs/>
          <w:sz w:val="22"/>
          <w:szCs w:val="22"/>
        </w:rPr>
        <w:t xml:space="preserve">Answer: </w:t>
      </w:r>
      <w:r>
        <w:rPr>
          <w:sz w:val="22"/>
          <w:szCs w:val="22"/>
        </w:rPr>
        <w:t xml:space="preserve">A pull-through cache requires the cache itself to reach the upstream on miss. In an air-gap there is no upstream. The mechanism used instead is scheduled or one-way replication: a DMZ registry pulls from public sources, scans/signs/vets, then a controlled one-way process pushes into the air-gapped registry. Tools like skopeo sync support offline bundles.</w:t>
      </w:r>
    </w:p>
    <w:p>
      <w:pPr>
        <w:spacing w:after="120"/>
      </w:pPr>
      <w:r>
        <w:t xml:space="preserve"/>
      </w:r>
    </w:p>
    <w:p>
      <w:pPr>
        <w:spacing w:after="120"/>
        <w:jc w:val="both"/>
      </w:pPr>
      <w:r>
        <w:rPr>
          <w:b/>
          <w:bCs/>
          <w:color w:val="1F4E79"/>
          <w:sz w:val="22"/>
          <w:szCs w:val="22"/>
        </w:rPr>
        <w:t xml:space="preserve">Q6. A 200-node cluster hits Docker Hub rate limits during a rolling deploy. Explain both the immediate fix and the structural fix.</w:t>
      </w:r>
    </w:p>
    <w:p>
      <w:pPr>
        <w:spacing w:after="120"/>
        <w:jc w:val="both"/>
      </w:pPr>
      <w:r>
        <w:rPr>
          <w:b/>
          <w:bCs/>
          <w:i/>
          <w:iCs/>
          <w:sz w:val="22"/>
          <w:szCs w:val="22"/>
        </w:rPr>
        <w:t xml:space="preserve">Answer: </w:t>
      </w:r>
      <w:r>
        <w:rPr>
          <w:sz w:val="22"/>
          <w:szCs w:val="22"/>
        </w:rPr>
        <w:t xml:space="preserve">Immediate: authenticate the cluster to Docker Hub with a paid account so the limit per-account is higher than per-anonymous-IP. Structural: put a pull-through cache between the cluster and Docker Hub — Harbor proxy cache project, registry:2 in proxy mode, ECR pull-through cache, or equivalent. After first pulls warm the cache, every subsequent pull is served locally, reducing upstream load by orders of magnitude.</w:t>
      </w:r>
    </w:p>
    <w:p>
      <w:pPr>
        <w:spacing w:after="120"/>
      </w:pPr>
      <w:r>
        <w:t xml:space="preserve"/>
      </w:r>
    </w:p>
    <w:p>
      <w:pPr>
        <w:spacing w:after="120"/>
        <w:jc w:val="both"/>
      </w:pPr>
      <w:r>
        <w:rPr>
          <w:b/>
          <w:bCs/>
          <w:color w:val="1F4E79"/>
          <w:sz w:val="22"/>
          <w:szCs w:val="22"/>
        </w:rPr>
        <w:t xml:space="preserve">Q7. List the three kinds of shared state a stateless registry replica needs access to for HA to work.</w:t>
      </w:r>
    </w:p>
    <w:p>
      <w:pPr>
        <w:spacing w:after="120"/>
        <w:jc w:val="both"/>
      </w:pPr>
      <w:r>
        <w:rPr>
          <w:b/>
          <w:bCs/>
          <w:i/>
          <w:iCs/>
          <w:sz w:val="22"/>
          <w:szCs w:val="22"/>
        </w:rPr>
        <w:t xml:space="preserve">Answer: </w:t>
      </w:r>
      <w:r>
        <w:rPr>
          <w:sz w:val="22"/>
          <w:szCs w:val="22"/>
        </w:rPr>
        <w:t xml:space="preserve">(1) Storage backend — S3/GCS/Azure Blob/NFS — for the actual blobs. (2) Database — Postgres for Harbor — for metadata (projects, users, scan results). (3) Redis — session cache and job queue. All three must themselves be HA for the registry to be meaningfully HA.</w:t>
      </w:r>
    </w:p>
    <w:p>
      <w:pPr>
        <w:spacing w:after="120"/>
      </w:pPr>
      <w:r>
        <w:t xml:space="preserve"/>
      </w:r>
    </w:p>
    <w:p>
      <w:pPr>
        <w:spacing w:after="120"/>
        <w:jc w:val="both"/>
      </w:pPr>
      <w:r>
        <w:rPr>
          <w:b/>
          <w:bCs/>
          <w:color w:val="1F4E79"/>
          <w:sz w:val="22"/>
          <w:szCs w:val="22"/>
        </w:rPr>
        <w:t xml:space="preserve">Q8. Why is a filesystem / NFS backend usually inappropriate for a production registry at scale?</w:t>
      </w:r>
    </w:p>
    <w:p>
      <w:pPr>
        <w:spacing w:after="120"/>
        <w:jc w:val="both"/>
      </w:pPr>
      <w:r>
        <w:rPr>
          <w:b/>
          <w:bCs/>
          <w:i/>
          <w:iCs/>
          <w:sz w:val="22"/>
          <w:szCs w:val="22"/>
        </w:rPr>
        <w:t xml:space="preserve">Answer: </w:t>
      </w:r>
      <w:r>
        <w:rPr>
          <w:sz w:val="22"/>
          <w:szCs w:val="22"/>
        </w:rPr>
        <w:t xml:space="preserve">Because it concentrates risk on a single NFS head (SPOF and throughput bottleneck), provides durability only as good as the NFS setup, complicates concurrent writes from multiple registry replicas, and lacks built-in multi-region replication. Object storage (S3, GCS, Azure Blob) avoids all of these by design and is usually cheaper on both capex and ops time.</w:t>
      </w:r>
    </w:p>
    <w:p>
      <w:pPr>
        <w:spacing w:after="120"/>
      </w:pPr>
      <w:r>
        <w:t xml:space="preserve"/>
      </w:r>
    </w:p>
    <w:p>
      <w:pPr>
        <w:spacing w:after="120"/>
        <w:jc w:val="both"/>
      </w:pPr>
      <w:r>
        <w:rPr>
          <w:b/>
          <w:bCs/>
          <w:color w:val="1F4E79"/>
          <w:sz w:val="22"/>
          <w:szCs w:val="22"/>
        </w:rPr>
        <w:t xml:space="preserve">Q9. What is garbage collection in a registry, and why is it critical to schedule?</w:t>
      </w:r>
    </w:p>
    <w:p>
      <w:pPr>
        <w:spacing w:after="120"/>
        <w:jc w:val="both"/>
      </w:pPr>
      <w:r>
        <w:rPr>
          <w:b/>
          <w:bCs/>
          <w:i/>
          <w:iCs/>
          <w:sz w:val="22"/>
          <w:szCs w:val="22"/>
        </w:rPr>
        <w:t xml:space="preserve">Answer: </w:t>
      </w:r>
      <w:r>
        <w:rPr>
          <w:sz w:val="22"/>
          <w:szCs w:val="22"/>
        </w:rPr>
        <w:t xml:space="preserve">GC is the process of reclaiming storage used by blobs that no tag references anymore. When tags are deleted via retention or manually, the underlying blobs aren't removed until GC runs. Without GC, storage grows monotonically forever — every deleted image keeps charging you rent. Schedule weekly at least; for busy registries, nightly.</w:t>
      </w:r>
    </w:p>
    <w:p>
      <w:pPr>
        <w:spacing w:after="120"/>
      </w:pPr>
      <w:r>
        <w:t xml:space="preserve"/>
      </w:r>
    </w:p>
    <w:p>
      <w:pPr>
        <w:spacing w:after="120"/>
        <w:jc w:val="both"/>
      </w:pPr>
      <w:r>
        <w:rPr>
          <w:b/>
          <w:bCs/>
          <w:color w:val="1F4E79"/>
          <w:sz w:val="22"/>
          <w:szCs w:val="22"/>
        </w:rPr>
        <w:t xml:space="preserve">Q10. What does a 'DR game-day' actually test that a working replication setup by itself does not?</w:t>
      </w:r>
    </w:p>
    <w:p>
      <w:pPr>
        <w:spacing w:after="120"/>
        <w:jc w:val="both"/>
      </w:pPr>
      <w:r>
        <w:rPr>
          <w:b/>
          <w:bCs/>
          <w:i/>
          <w:iCs/>
          <w:sz w:val="22"/>
          <w:szCs w:val="22"/>
        </w:rPr>
        <w:t xml:space="preserve">Answer: </w:t>
      </w:r>
      <w:r>
        <w:rPr>
          <w:sz w:val="22"/>
          <w:szCs w:val="22"/>
        </w:rPr>
        <w:t xml:space="preserve">That the runbook works, credentials are still valid, DNS/endpoint changes propagate, admission policies don't reject the DR registry, and the people running the cutover know what to do. Replication ensures bytes are somewhere else; a game-day ensures you can actually operate from that somewhere else. DR that is never tested tends to silently rot — stale credentials, changed endpoints, unnoticed quota limits — until a real incident surfaces everything at once.</w:t>
      </w:r>
    </w:p>
    <w:p>
      <w:pPr>
        <w:spacing w:after="120"/>
      </w:pPr>
      <w:r>
        <w:t xml:space="preserve"/>
      </w:r>
    </w:p>
    <w:p>
      <w:pPr>
        <w:spacing w:after="120"/>
        <w:jc w:val="both"/>
      </w:pPr>
      <w:r>
        <w:rPr>
          <w:b/>
          <w:bCs/>
          <w:color w:val="1F4E79"/>
          <w:sz w:val="22"/>
          <w:szCs w:val="22"/>
        </w:rPr>
        <w:t xml:space="preserve">Q11. Your storage backend is S3. What three configuration choices give you extra durability beyond S3's default 11 nines?</w:t>
      </w:r>
    </w:p>
    <w:p>
      <w:pPr>
        <w:spacing w:after="120"/>
        <w:jc w:val="both"/>
      </w:pPr>
      <w:r>
        <w:rPr>
          <w:b/>
          <w:bCs/>
          <w:i/>
          <w:iCs/>
          <w:sz w:val="22"/>
          <w:szCs w:val="22"/>
        </w:rPr>
        <w:t xml:space="preserve">Answer: </w:t>
      </w:r>
      <w:r>
        <w:rPr>
          <w:sz w:val="22"/>
          <w:szCs w:val="22"/>
        </w:rPr>
        <w:t xml:space="preserve">(1) Enable bucket versioning — protects against accidental delete/overwrite. (2) Enable cross-region replication (CRR) — another region has a copy. (3) Enable server-side encryption with customer-managed KMS keys — belt-and-braces protection. Optional (4): object lock / compliance mode for regulatory write-once requirements.</w:t>
      </w:r>
    </w:p>
    <w:p>
      <w:pPr>
        <w:spacing w:after="120"/>
      </w:pPr>
      <w:r>
        <w:t xml:space="preserve"/>
      </w:r>
    </w:p>
    <w:p>
      <w:pPr>
        <w:spacing w:after="120"/>
        <w:jc w:val="both"/>
      </w:pPr>
      <w:r>
        <w:rPr>
          <w:b/>
          <w:bCs/>
          <w:color w:val="1F4E79"/>
          <w:sz w:val="22"/>
          <w:szCs w:val="22"/>
        </w:rPr>
        <w:t xml:space="preserve">Q12. You run Harbor with Postgres HA, Redis cluster, S3 storage, and three replicas each of core/portal/jobservice/registry/trivy behind an ingress. The ingress crashes. What breaks, and how long for?</w:t>
      </w:r>
    </w:p>
    <w:p>
      <w:pPr>
        <w:spacing w:after="120"/>
        <w:jc w:val="both"/>
      </w:pPr>
      <w:r>
        <w:rPr>
          <w:b/>
          <w:bCs/>
          <w:i/>
          <w:iCs/>
          <w:sz w:val="22"/>
          <w:szCs w:val="22"/>
        </w:rPr>
        <w:t xml:space="preserve">Answer: </w:t>
      </w:r>
      <w:r>
        <w:rPr>
          <w:sz w:val="22"/>
          <w:szCs w:val="22"/>
        </w:rPr>
        <w:t xml:space="preserve">Everything client-facing, until the ingress recovers or traffic is routed to a healthy replica. If the ingress itself runs with multiple replicas (which it should — nginx-ingress, ALB, etc. all do this natively), the failure is transparent to clients. The lesson: HA above is only as good as HA at every layer — including ingress. An HA Harbor behind a single non-HA LB is not HA.</w:t>
      </w:r>
    </w:p>
    <w:p>
      <w:pPr>
        <w:spacing w:after="120"/>
      </w:pPr>
      <w:r>
        <w:t xml:space="preserve"/>
      </w:r>
    </w:p>
    <w:p>
      <w:r>
        <w:br w:type="page"/>
      </w:r>
    </w:p>
    <w:p>
      <w:pPr>
        <w:spacing w:after="200" w:before="2400"/>
        <w:jc w:val="center"/>
      </w:pPr>
      <w:r>
        <w:rPr>
          <w:b/>
          <w:bCs/>
          <w:color w:val="1F4E79"/>
          <w:sz w:val="32"/>
          <w:szCs w:val="32"/>
        </w:rPr>
        <w:t xml:space="preserve">End of Module 6</w:t>
      </w:r>
    </w:p>
    <w:p>
      <w:pPr>
        <w:jc w:val="center"/>
      </w:pPr>
      <w:r>
        <w:rPr>
          <w:i/>
          <w:iCs/>
          <w:color w:val="595959"/>
          <w:sz w:val="24"/>
          <w:szCs w:val="24"/>
        </w:rPr>
        <w:t xml:space="preserve">Next up: CI/CD integration and real-world registry workflows.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&amp; HA - Study Guide</dc:title>
  <dc:creator>Study Guide Generator</dc:creator>
  <dc:description>Module 6: Replication &amp; HA - Complete Study Guide</dc:description>
  <cp:lastModifiedBy>Un-named</cp:lastModifiedBy>
  <cp:revision>1</cp:revision>
  <dcterms:created xsi:type="dcterms:W3CDTF">2026-04-18T03:34:31.208Z</dcterms:created>
  <dcterms:modified xsi:type="dcterms:W3CDTF">2026-04-18T03:34:31.209Z</dcterms:modified>
</cp:coreProperties>
</file>

<file path=docProps/custom.xml><?xml version="1.0" encoding="utf-8"?>
<Properties xmlns="http://schemas.openxmlformats.org/officeDocument/2006/custom-properties" xmlns:vt="http://schemas.openxmlformats.org/officeDocument/2006/docPropsVTypes"/>
</file>