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4E79"/>
          <w:sz w:val="48"/>
          <w:szCs w:val="48"/>
        </w:rPr>
        <w:t xml:space="preserve">What Problem Does</w:t>
      </w:r>
    </w:p>
    <w:p>
      <w:pPr>
        <w:spacing w:after="200"/>
        <w:jc w:val="center"/>
      </w:pPr>
      <w:r>
        <w:rPr>
          <w:b/>
          <w:bCs/>
          <w:color w:val="1F4E79"/>
          <w:sz w:val="48"/>
          <w:szCs w:val="48"/>
        </w:rPr>
        <w:t xml:space="preserve">Service Mesh Solve?</w:t>
      </w:r>
    </w:p>
    <w:p>
      <w:pPr>
        <w:spacing w:after="200"/>
        <w:jc w:val="center"/>
      </w:pPr>
      <w:r>
        <w:rPr>
          <w:i/>
          <w:iCs/>
          <w:color w:val="2E75B6"/>
          <w:sz w:val="32"/>
          <w:szCs w:val="32"/>
        </w:rPr>
        <w:t xml:space="preserve">Service Mesh</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1</w:t>
      </w:r>
    </w:p>
    <w:p>
      <w:pPr>
        <w:spacing w:after="1200"/>
        <w:jc w:val="center"/>
      </w:pPr>
      <w:r>
        <w:rPr>
          <w:color w:val="595959"/>
          <w:sz w:val="22"/>
          <w:szCs w:val="22"/>
        </w:rPr>
        <w:t xml:space="preserve">Cross-Cutting Concerns · Libraries vs Sidecars · Data Plane + Control Plane ·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Before learning any specific service mesh (Istio, Linkerd, Consul, Cilium), it's worth stepping back and asking why service meshes exist in the first place. The answer is a story about microservices, cross-cutting concerns, and a decade of the industry trying to find the right layer to put network-level policy, resilience, and observability. This module tells that story: what the problem was before meshes, why the pre-mesh approach (libraries embedded in every service) broke down, what a service mesh actually is at the conceptual level, and the honest trade-offs. By the end you should be able to articulate when a service mesh is worth the complexity and when it absolutely is not.</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This Module Comes First</w:t>
      </w:r>
    </w:p>
    <w:p>
      <w:pPr>
        <w:spacing w:after="100"/>
        <w:ind w:left="360"/>
      </w:pPr>
      <w:r>
        <w:rPr>
          <w:sz w:val="24"/>
          <w:szCs w:val="24"/>
        </w:rPr>
        <w:t xml:space="preserve">2. The Microservices World and What It Needs</w:t>
      </w:r>
    </w:p>
    <w:p>
      <w:pPr>
        <w:spacing w:after="100"/>
        <w:ind w:left="360"/>
      </w:pPr>
      <w:r>
        <w:rPr>
          <w:sz w:val="24"/>
          <w:szCs w:val="24"/>
        </w:rPr>
        <w:t xml:space="preserve">3. Cross-Cutting Concerns — the Core Problem</w:t>
      </w:r>
    </w:p>
    <w:p>
      <w:pPr>
        <w:spacing w:after="100"/>
        <w:ind w:left="360"/>
      </w:pPr>
      <w:r>
        <w:rPr>
          <w:sz w:val="24"/>
          <w:szCs w:val="24"/>
        </w:rPr>
        <w:t xml:space="preserve">4. The Pre-Mesh Approach — Libraries in Every Service</w:t>
      </w:r>
    </w:p>
    <w:p>
      <w:pPr>
        <w:spacing w:after="100"/>
        <w:ind w:left="360"/>
      </w:pPr>
      <w:r>
        <w:rPr>
          <w:sz w:val="24"/>
          <w:szCs w:val="24"/>
        </w:rPr>
        <w:t xml:space="preserve">5. Why Libraries Break Down at Scale</w:t>
      </w:r>
    </w:p>
    <w:p>
      <w:pPr>
        <w:spacing w:after="100"/>
        <w:ind w:left="360"/>
      </w:pPr>
      <w:r>
        <w:rPr>
          <w:sz w:val="24"/>
          <w:szCs w:val="24"/>
        </w:rPr>
        <w:t xml:space="preserve">6. The Key Insight — Move Concerns Out of the Application</w:t>
      </w:r>
    </w:p>
    <w:p>
      <w:pPr>
        <w:spacing w:after="100"/>
        <w:ind w:left="360"/>
      </w:pPr>
      <w:r>
        <w:rPr>
          <w:sz w:val="24"/>
          <w:szCs w:val="24"/>
        </w:rPr>
        <w:t xml:space="preserve">7. What a Service Mesh Is — the Concept</w:t>
      </w:r>
    </w:p>
    <w:p>
      <w:pPr>
        <w:spacing w:after="100"/>
        <w:ind w:left="360"/>
      </w:pPr>
      <w:r>
        <w:rPr>
          <w:sz w:val="24"/>
          <w:szCs w:val="24"/>
        </w:rPr>
        <w:t xml:space="preserve">8. Data Plane and Control Plane</w:t>
      </w:r>
    </w:p>
    <w:p>
      <w:pPr>
        <w:spacing w:after="100"/>
        <w:ind w:left="360"/>
      </w:pPr>
      <w:r>
        <w:rPr>
          <w:sz w:val="24"/>
          <w:szCs w:val="24"/>
        </w:rPr>
        <w:t xml:space="preserve">9. Capability — Mutual TLS and Identity</w:t>
      </w:r>
    </w:p>
    <w:p>
      <w:pPr>
        <w:spacing w:after="100"/>
        <w:ind w:left="360"/>
      </w:pPr>
      <w:r>
        <w:rPr>
          <w:sz w:val="24"/>
          <w:szCs w:val="24"/>
        </w:rPr>
        <w:t xml:space="preserve">10. Capability — Traffic Management</w:t>
      </w:r>
    </w:p>
    <w:p>
      <w:pPr>
        <w:spacing w:after="100"/>
        <w:ind w:left="360"/>
      </w:pPr>
      <w:r>
        <w:rPr>
          <w:sz w:val="24"/>
          <w:szCs w:val="24"/>
        </w:rPr>
        <w:t xml:space="preserve">11. Capability — Observability</w:t>
      </w:r>
    </w:p>
    <w:p>
      <w:pPr>
        <w:spacing w:after="100"/>
        <w:ind w:left="360"/>
      </w:pPr>
      <w:r>
        <w:rPr>
          <w:sz w:val="24"/>
          <w:szCs w:val="24"/>
        </w:rPr>
        <w:t xml:space="preserve">12. Capability — Policy Enforcement</w:t>
      </w:r>
    </w:p>
    <w:p>
      <w:pPr>
        <w:spacing w:after="100"/>
        <w:ind w:left="360"/>
      </w:pPr>
      <w:r>
        <w:rPr>
          <w:sz w:val="24"/>
          <w:szCs w:val="24"/>
        </w:rPr>
        <w:t xml:space="preserve">13. The Honest Costs</w:t>
      </w:r>
    </w:p>
    <w:p>
      <w:pPr>
        <w:spacing w:after="100"/>
        <w:ind w:left="360"/>
      </w:pPr>
      <w:r>
        <w:rPr>
          <w:sz w:val="24"/>
          <w:szCs w:val="24"/>
        </w:rPr>
        <w:t xml:space="preserve">14. When Service Mesh Is Overkill</w:t>
      </w:r>
    </w:p>
    <w:p>
      <w:pPr>
        <w:spacing w:after="100"/>
        <w:ind w:left="360"/>
      </w:pPr>
      <w:r>
        <w:rPr>
          <w:sz w:val="24"/>
          <w:szCs w:val="24"/>
        </w:rPr>
        <w:t xml:space="preserve">15. Worked End-to-End Scenario</w:t>
      </w:r>
    </w:p>
    <w:p>
      <w:pPr>
        <w:spacing w:after="100"/>
        <w:ind w:left="360"/>
      </w:pPr>
      <w:r>
        <w:rPr>
          <w:sz w:val="24"/>
          <w:szCs w:val="24"/>
        </w:rPr>
        <w:t xml:space="preserve">16. Glossary</w:t>
      </w:r>
    </w:p>
    <w:p>
      <w:pPr>
        <w:spacing w:after="100"/>
        <w:ind w:left="360"/>
      </w:pPr>
      <w:r>
        <w:rPr>
          <w:sz w:val="24"/>
          <w:szCs w:val="24"/>
        </w:rPr>
        <w:t xml:space="preserve">17. Self-Check Questions</w:t>
      </w:r>
    </w:p>
    <w:p>
      <w:r>
        <w:br w:type="page"/>
      </w:r>
    </w:p>
    <w:p>
      <w:pPr>
        <w:pStyle w:val="Heading1"/>
        <w:spacing w:after="200" w:before="360"/>
      </w:pPr>
      <w:r>
        <w:rPr>
          <w:b/>
          <w:bCs/>
          <w:color w:val="1F4E79"/>
          <w:sz w:val="36"/>
          <w:szCs w:val="36"/>
        </w:rPr>
        <w:t xml:space="preserve">1. Framing — Why This Module Comes First</w:t>
      </w:r>
    </w:p>
    <w:p>
      <w:pPr>
        <w:pStyle w:val="Heading2"/>
        <w:spacing w:after="160" w:before="280"/>
      </w:pPr>
      <w:r>
        <w:rPr>
          <w:b/>
          <w:bCs/>
          <w:color w:val="2E75B6"/>
          <w:sz w:val="30"/>
          <w:szCs w:val="30"/>
        </w:rPr>
        <w:t xml:space="preserve">1.1 The temptation to skip to Istio</w:t>
      </w:r>
    </w:p>
    <w:p>
      <w:pPr>
        <w:spacing w:after="120"/>
        <w:jc w:val="both"/>
      </w:pPr>
      <w:r>
        <w:rPr>
          <w:sz w:val="22"/>
          <w:szCs w:val="22"/>
        </w:rPr>
        <w:t xml:space="preserve">A typical service mesh tutorial goes: 'install Istio, here are its CRDs, here's how to configure traffic splitting.' That's useful when you already know you need a service mesh. But for most teams considering one, the real question is different: 'do we actually need this?' And right behind it: 'if we do, what are we actually adding to our system?' Jumping straight to implementation details obscures both.</w:t>
      </w:r>
    </w:p>
    <w:p>
      <w:pPr>
        <w:spacing w:after="120"/>
        <w:jc w:val="both"/>
      </w:pPr>
      <w:r>
        <w:rPr>
          <w:sz w:val="22"/>
          <w:szCs w:val="22"/>
        </w:rPr>
        <w:t xml:space="preserve">This module is here to answer those questions. It does not assume you're going to adopt a mesh. It explains what problem the technology addresses, how the industry got there, and when the answer is 'not for you.' If you come out of this module convinced your system doesn't need a mesh, the curriculum has done its job as much as if you go on to Module 2.</w:t>
      </w:r>
    </w:p>
    <w:p>
      <w:pPr>
        <w:pStyle w:val="Heading2"/>
        <w:spacing w:after="160" w:before="280"/>
      </w:pPr>
      <w:r>
        <w:rPr>
          <w:b/>
          <w:bCs/>
          <w:color w:val="2E75B6"/>
          <w:sz w:val="30"/>
          <w:szCs w:val="30"/>
        </w:rPr>
        <w:t xml:space="preserve">1.2 The industry story, briefly</w:t>
      </w:r>
    </w:p>
    <w:p>
      <w:pPr>
        <w:spacing w:after="120"/>
        <w:jc w:val="both"/>
      </w:pPr>
      <w:r>
        <w:rPr>
          <w:sz w:val="22"/>
          <w:szCs w:val="22"/>
        </w:rPr>
        <w:t xml:space="preserve">Around 2010, companies started splitting monoliths into microservices. The resulting systems had many small services talking to each other over the network, and that network became the place where reliability, security, and observability had to happen. The first solution: libraries embedded in each service. Netflix's OSS stack (Hystrix, Ribbon, Eureka), Twitter's Finagle, LinkedIn's Rest.li. This worked — at companies with uniform Java stacks and the engineering muscle to maintain those libraries.</w:t>
      </w:r>
    </w:p>
    <w:p>
      <w:pPr>
        <w:spacing w:after="120"/>
        <w:jc w:val="both"/>
      </w:pPr>
      <w:r>
        <w:rPr>
          <w:sz w:val="22"/>
          <w:szCs w:val="22"/>
        </w:rPr>
        <w:t xml:space="preserve">For everyone else, it didn't scale. Polyglot stacks couldn't all use one library. Upgrading the library meant touching every service. Security bugs required simultaneous updates. Around 2017, the idea of moving all of this OUT of the application — into a sidecar process next to each service — started becoming real. Istio launched in 2017, Linkerd 2 in 2018. The category 'service mesh' was born.</w:t>
      </w:r>
    </w:p>
    <w:p>
      <w:pPr>
        <w:pStyle w:val="Heading2"/>
        <w:spacing w:after="160" w:before="280"/>
      </w:pPr>
      <w:r>
        <w:rPr>
          <w:b/>
          <w:bCs/>
          <w:color w:val="2E75B6"/>
          <w:sz w:val="30"/>
          <w:szCs w:val="30"/>
        </w:rPr>
        <w:t xml:space="preserve">1.3 The three questions this module answers</w:t>
      </w:r>
    </w:p>
    <w:p>
      <w:pPr>
        <w:pStyle w:val="ListParagraph"/>
        <w:numPr>
          <w:ilvl w:val="0"/>
          <w:numId w:val="2"/>
        </w:numPr>
        <w:spacing w:after="80"/>
      </w:pPr>
      <w:r>
        <w:rPr>
          <w:sz w:val="22"/>
          <w:szCs w:val="22"/>
        </w:rPr>
        <w:t xml:space="preserve">What set of problems does a service mesh solve, at a conceptual level?</w:t>
      </w:r>
    </w:p>
    <w:p>
      <w:pPr>
        <w:pStyle w:val="ListParagraph"/>
        <w:numPr>
          <w:ilvl w:val="0"/>
          <w:numId w:val="2"/>
        </w:numPr>
        <w:spacing w:after="80"/>
      </w:pPr>
      <w:r>
        <w:rPr>
          <w:sz w:val="22"/>
          <w:szCs w:val="22"/>
        </w:rPr>
        <w:t xml:space="preserve">What is a service mesh actually — what runs where, and how is it structured?</w:t>
      </w:r>
    </w:p>
    <w:p>
      <w:pPr>
        <w:pStyle w:val="ListParagraph"/>
        <w:numPr>
          <w:ilvl w:val="0"/>
          <w:numId w:val="2"/>
        </w:numPr>
        <w:spacing w:after="80"/>
      </w:pPr>
      <w:r>
        <w:rPr>
          <w:sz w:val="22"/>
          <w:szCs w:val="22"/>
        </w:rPr>
        <w:t xml:space="preserve">What are the real costs, and when do they outweigh the benefits?</w:t>
      </w:r>
    </w:p>
    <w:p>
      <w:pPr>
        <w:spacing w:after="120"/>
        <w:jc w:val="both"/>
      </w:pPr>
      <w:r>
        <w:rPr>
          <w:sz w:val="22"/>
          <w:szCs w:val="22"/>
        </w:rPr>
        <w:t xml:space="preserve">Subsequent modules in the curriculum will go deeper: Module 2 compares Istio, Linkerd, Consul Connect, and Cilium Service Mesh. Module 3 covers sidecar architecture (Envoy) in detail. Module 4 dives into traffic management. And so on. Everything that follows assumes you understand the motivation covered here.</w:t>
      </w:r>
    </w:p>
    <w:p>
      <w:r>
        <w:br w:type="page"/>
      </w:r>
    </w:p>
    <w:p>
      <w:pPr>
        <w:pStyle w:val="Heading1"/>
        <w:spacing w:after="200" w:before="360"/>
      </w:pPr>
      <w:r>
        <w:rPr>
          <w:b/>
          <w:bCs/>
          <w:color w:val="1F4E79"/>
          <w:sz w:val="36"/>
          <w:szCs w:val="36"/>
        </w:rPr>
        <w:t xml:space="preserve">2. The Microservices World and What It Needs</w:t>
      </w:r>
    </w:p>
    <w:p>
      <w:pPr>
        <w:pStyle w:val="Heading2"/>
        <w:spacing w:after="160" w:before="280"/>
      </w:pPr>
      <w:r>
        <w:rPr>
          <w:b/>
          <w:bCs/>
          <w:color w:val="2E75B6"/>
          <w:sz w:val="30"/>
          <w:szCs w:val="30"/>
        </w:rPr>
        <w:t xml:space="preserve">2.1 What changed with microservices</w:t>
      </w:r>
    </w:p>
    <w:p>
      <w:pPr>
        <w:spacing w:after="120"/>
        <w:jc w:val="both"/>
      </w:pPr>
      <w:r>
        <w:rPr>
          <w:sz w:val="22"/>
          <w:szCs w:val="22"/>
        </w:rPr>
        <w:t xml:space="preserve">In a monolith, cross-component communication is a function call. There's no network, no serialization, no authentication between layers — it's all in-process. When the industry shifted to microservices, those function calls became network calls:</w:t>
      </w:r>
    </w:p>
    <w:p>
      <w:pPr>
        <w:shd w:fill="F2F2F2" w:val="clear"/>
        <w:spacing w:after="80" w:before="80"/>
        <w:ind w:left="360"/>
      </w:pPr>
      <w:r>
        <w:rPr>
          <w:rFonts w:ascii="Consolas" w:cs="Consolas" w:eastAsia="Consolas" w:hAnsi="Consolas"/>
          <w:sz w:val="20"/>
          <w:szCs w:val="20"/>
        </w:rPr>
        <w:t xml:space="preserve">Monolith:                        Microservices: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App          │             │ orders   │──▶│ catalog  │</w:t>
      </w:r>
    </w:p>
    <w:p>
      <w:pPr>
        <w:shd w:fill="F2F2F2" w:val="clear"/>
        <w:spacing w:after="80" w:before="80"/>
        <w:ind w:left="360"/>
      </w:pPr>
      <w:r>
        <w:rPr>
          <w:rFonts w:ascii="Consolas" w:cs="Consolas" w:eastAsia="Consolas" w:hAnsi="Consolas"/>
          <w:sz w:val="20"/>
          <w:szCs w:val="20"/>
        </w:rPr>
        <w:t xml:space="preserve">│                  │             │  svc     │   │  svc     │</w:t>
      </w:r>
    </w:p>
    <w:p>
      <w:pPr>
        <w:shd w:fill="F2F2F2" w:val="clear"/>
        <w:spacing w:after="80" w:before="80"/>
        <w:ind w:left="360"/>
      </w:pPr>
      <w:r>
        <w:rPr>
          <w:rFonts w:ascii="Consolas" w:cs="Consolas" w:eastAsia="Consolas" w:hAnsi="Consolas"/>
          <w:sz w:val="20"/>
          <w:szCs w:val="20"/>
        </w:rPr>
        <w:t xml:space="preserve">│  orders module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catalog module  │                    ▼              ▼</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payments module │             │ payments │   │ inventory│</w:t>
      </w:r>
    </w:p>
    <w:p>
      <w:pPr>
        <w:shd w:fill="F2F2F2" w:val="clear"/>
        <w:spacing w:after="80" w:before="80"/>
        <w:ind w:left="360"/>
      </w:pPr>
      <w:r>
        <w:rPr>
          <w:rFonts w:ascii="Consolas" w:cs="Consolas" w:eastAsia="Consolas" w:hAnsi="Consolas"/>
          <w:sz w:val="20"/>
          <w:szCs w:val="20"/>
        </w:rPr>
        <w:t xml:space="preserve">│                  │             │  svc     │   │  svc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Function calls:                  HTTP or gRPC calls over the network:</w:t>
      </w:r>
    </w:p>
    <w:p>
      <w:pPr>
        <w:shd w:fill="F2F2F2" w:val="clear"/>
        <w:spacing w:after="80" w:before="80"/>
        <w:ind w:left="360"/>
      </w:pPr>
      <w:r>
        <w:rPr>
          <w:rFonts w:ascii="Consolas" w:cs="Consolas" w:eastAsia="Consolas" w:hAnsi="Consolas"/>
          <w:sz w:val="20"/>
          <w:szCs w:val="20"/>
        </w:rPr>
        <w:t xml:space="preserve">- in-process                     - serialization / deserialization</w:t>
      </w:r>
    </w:p>
    <w:p>
      <w:pPr>
        <w:shd w:fill="F2F2F2" w:val="clear"/>
        <w:spacing w:after="80" w:before="80"/>
        <w:ind w:left="360"/>
      </w:pPr>
      <w:r>
        <w:rPr>
          <w:rFonts w:ascii="Consolas" w:cs="Consolas" w:eastAsia="Consolas" w:hAnsi="Consolas"/>
          <w:sz w:val="20"/>
          <w:szCs w:val="20"/>
        </w:rPr>
        <w:t xml:space="preserve">- reliable                       - can fail (timeout, 503, network blip)</w:t>
      </w:r>
    </w:p>
    <w:p>
      <w:pPr>
        <w:shd w:fill="F2F2F2" w:val="clear"/>
        <w:spacing w:after="80" w:before="80"/>
        <w:ind w:left="360"/>
      </w:pPr>
      <w:r>
        <w:rPr>
          <w:rFonts w:ascii="Consolas" w:cs="Consolas" w:eastAsia="Consolas" w:hAnsi="Consolas"/>
          <w:sz w:val="20"/>
          <w:szCs w:val="20"/>
        </w:rPr>
        <w:t xml:space="preserve">- fast (nanoseconds)              - slow (milliseconds)</w:t>
      </w:r>
    </w:p>
    <w:p>
      <w:pPr>
        <w:shd w:fill="F2F2F2" w:val="clear"/>
        <w:spacing w:after="80" w:before="80"/>
        <w:ind w:left="360"/>
      </w:pPr>
      <w:r>
        <w:rPr>
          <w:rFonts w:ascii="Consolas" w:cs="Consolas" w:eastAsia="Consolas" w:hAnsi="Consolas"/>
          <w:sz w:val="20"/>
          <w:szCs w:val="20"/>
        </w:rPr>
        <w:t xml:space="preserve">- authenticated by OS            - need their own auth</w:t>
      </w:r>
    </w:p>
    <w:p>
      <w:pPr>
        <w:shd w:fill="F2F2F2" w:val="clear"/>
        <w:spacing w:after="80" w:before="80"/>
        <w:ind w:left="360"/>
      </w:pPr>
      <w:r>
        <w:rPr>
          <w:rFonts w:ascii="Consolas" w:cs="Consolas" w:eastAsia="Consolas" w:hAnsi="Consolas"/>
          <w:sz w:val="20"/>
          <w:szCs w:val="20"/>
        </w:rPr>
        <w:t xml:space="preserve">- visible in stack traces        - visible only if you instrument</w:t>
      </w:r>
    </w:p>
    <w:p>
      <w:pPr>
        <w:pStyle w:val="Heading2"/>
        <w:spacing w:after="160" w:before="280"/>
      </w:pPr>
      <w:r>
        <w:rPr>
          <w:b/>
          <w:bCs/>
          <w:color w:val="2E75B6"/>
          <w:sz w:val="30"/>
          <w:szCs w:val="30"/>
        </w:rPr>
        <w:t xml:space="preserve">2.2 What the network introduces</w:t>
      </w:r>
    </w:p>
    <w:p>
      <w:pPr>
        <w:spacing w:after="120"/>
        <w:jc w:val="both"/>
      </w:pPr>
      <w:r>
        <w:rPr>
          <w:sz w:val="22"/>
          <w:szCs w:val="22"/>
        </w:rPr>
        <w:t xml:space="preserve">Every boundary between services introduces concerns that didn't exist inside a monolith:</w:t>
      </w:r>
    </w:p>
    <w:p>
      <w:pPr>
        <w:pStyle w:val="ListParagraph"/>
        <w:numPr>
          <w:ilvl w:val="0"/>
          <w:numId w:val="2"/>
        </w:numPr>
        <w:spacing w:after="80"/>
      </w:pPr>
      <w:r>
        <w:rPr>
          <w:sz w:val="22"/>
          <w:szCs w:val="22"/>
        </w:rPr>
        <w:t xml:space="preserve">The call can fail for reasons other than 'the callee rejected it' — network partitions, transient timeouts, the remote pod restarting mid-request.</w:t>
      </w:r>
    </w:p>
    <w:p>
      <w:pPr>
        <w:pStyle w:val="ListParagraph"/>
        <w:numPr>
          <w:ilvl w:val="0"/>
          <w:numId w:val="2"/>
        </w:numPr>
        <w:spacing w:after="80"/>
      </w:pPr>
      <w:r>
        <w:rPr>
          <w:sz w:val="22"/>
          <w:szCs w:val="22"/>
        </w:rPr>
        <w:t xml:space="preserve">The call is measurable — latency, success rate, throughput. These become critical SLIs.</w:t>
      </w:r>
    </w:p>
    <w:p>
      <w:pPr>
        <w:pStyle w:val="ListParagraph"/>
        <w:numPr>
          <w:ilvl w:val="0"/>
          <w:numId w:val="2"/>
        </w:numPr>
        <w:spacing w:after="80"/>
      </w:pPr>
      <w:r>
        <w:rPr>
          <w:sz w:val="22"/>
          <w:szCs w:val="22"/>
        </w:rPr>
        <w:t xml:space="preserve">The call must be secured — who is allowed to call this service? Is the caller who they say they are? Is the traffic encrypted?</w:t>
      </w:r>
    </w:p>
    <w:p>
      <w:pPr>
        <w:pStyle w:val="ListParagraph"/>
        <w:numPr>
          <w:ilvl w:val="0"/>
          <w:numId w:val="2"/>
        </w:numPr>
        <w:spacing w:after="80"/>
      </w:pPr>
      <w:r>
        <w:rPr>
          <w:sz w:val="22"/>
          <w:szCs w:val="22"/>
        </w:rPr>
        <w:t xml:space="preserve">The call is traffic. It can be shaped, throttled, retried, load-balanced, routed based on headers, redirected during deploys.</w:t>
      </w:r>
    </w:p>
    <w:p>
      <w:pPr>
        <w:pStyle w:val="ListParagraph"/>
        <w:numPr>
          <w:ilvl w:val="0"/>
          <w:numId w:val="2"/>
        </w:numPr>
        <w:spacing w:after="80"/>
      </w:pPr>
      <w:r>
        <w:rPr>
          <w:sz w:val="22"/>
          <w:szCs w:val="22"/>
        </w:rPr>
        <w:t xml:space="preserve">The call is opaque from outside — if you want to see it in a trace, somebody has to emit span data.</w:t>
      </w:r>
    </w:p>
    <w:p>
      <w:pPr>
        <w:spacing w:after="120"/>
        <w:jc w:val="both"/>
      </w:pPr>
      <w:r>
        <w:rPr>
          <w:sz w:val="22"/>
          <w:szCs w:val="22"/>
        </w:rPr>
        <w:t xml:space="preserve">These aren't new concerns per se. Monolithic systems worry about security, metrics, and reliability too. But they don't have them at EVERY internal boundary. Microservices do. Multiply by the number of services, and you have a pattern that demands systematic handling.</w:t>
      </w:r>
    </w:p>
    <w:p>
      <w:pPr>
        <w:pStyle w:val="Heading2"/>
        <w:spacing w:after="160" w:before="280"/>
      </w:pPr>
      <w:r>
        <w:rPr>
          <w:b/>
          <w:bCs/>
          <w:color w:val="2E75B6"/>
          <w:sz w:val="30"/>
          <w:szCs w:val="30"/>
        </w:rPr>
        <w:t xml:space="preserve">2.3 The 'N-squared' problem</w:t>
      </w:r>
    </w:p>
    <w:p>
      <w:pPr>
        <w:spacing w:after="120"/>
        <w:jc w:val="both"/>
      </w:pPr>
      <w:r>
        <w:rPr>
          <w:sz w:val="22"/>
          <w:szCs w:val="22"/>
        </w:rPr>
        <w:t xml:space="preserve">In a system of N services, the number of service-to-service edges can approach N². At 50 services, that's potentially 2,500 communication edges. At 500, a quarter million. Not every pair talks, but real systems can easily have hundreds of live edges. Every one of them needs:</w:t>
      </w:r>
    </w:p>
    <w:p>
      <w:pPr>
        <w:pStyle w:val="ListParagraph"/>
        <w:numPr>
          <w:ilvl w:val="0"/>
          <w:numId w:val="2"/>
        </w:numPr>
        <w:spacing w:after="80"/>
      </w:pPr>
      <w:r>
        <w:rPr>
          <w:sz w:val="22"/>
          <w:szCs w:val="22"/>
        </w:rPr>
        <w:t xml:space="preserve">TLS (or not), and if yes, certs handled somewhere.</w:t>
      </w:r>
    </w:p>
    <w:p>
      <w:pPr>
        <w:pStyle w:val="ListParagraph"/>
        <w:numPr>
          <w:ilvl w:val="0"/>
          <w:numId w:val="2"/>
        </w:numPr>
        <w:spacing w:after="80"/>
      </w:pPr>
      <w:r>
        <w:rPr>
          <w:sz w:val="22"/>
          <w:szCs w:val="22"/>
        </w:rPr>
        <w:t xml:space="preserve">Authentication — is the caller allowed to make this call?</w:t>
      </w:r>
    </w:p>
    <w:p>
      <w:pPr>
        <w:pStyle w:val="ListParagraph"/>
        <w:numPr>
          <w:ilvl w:val="0"/>
          <w:numId w:val="2"/>
        </w:numPr>
        <w:spacing w:after="80"/>
      </w:pPr>
      <w:r>
        <w:rPr>
          <w:sz w:val="22"/>
          <w:szCs w:val="22"/>
        </w:rPr>
        <w:t xml:space="preserve">Timeout and retry policy — how long to wait, how many retries, with what backoff.</w:t>
      </w:r>
    </w:p>
    <w:p>
      <w:pPr>
        <w:pStyle w:val="ListParagraph"/>
        <w:numPr>
          <w:ilvl w:val="0"/>
          <w:numId w:val="2"/>
        </w:numPr>
        <w:spacing w:after="80"/>
      </w:pPr>
      <w:r>
        <w:rPr>
          <w:sz w:val="22"/>
          <w:szCs w:val="22"/>
        </w:rPr>
        <w:t xml:space="preserve">Circuit breaking — when to stop hitting a dying dependency.</w:t>
      </w:r>
    </w:p>
    <w:p>
      <w:pPr>
        <w:pStyle w:val="ListParagraph"/>
        <w:numPr>
          <w:ilvl w:val="0"/>
          <w:numId w:val="2"/>
        </w:numPr>
        <w:spacing w:after="80"/>
      </w:pPr>
      <w:r>
        <w:rPr>
          <w:sz w:val="22"/>
          <w:szCs w:val="22"/>
        </w:rPr>
        <w:t xml:space="preserve">Load balancing across multiple instances of the callee.</w:t>
      </w:r>
    </w:p>
    <w:p>
      <w:pPr>
        <w:pStyle w:val="ListParagraph"/>
        <w:numPr>
          <w:ilvl w:val="0"/>
          <w:numId w:val="2"/>
        </w:numPr>
        <w:spacing w:after="80"/>
      </w:pPr>
      <w:r>
        <w:rPr>
          <w:sz w:val="22"/>
          <w:szCs w:val="22"/>
        </w:rPr>
        <w:t xml:space="preserve">Observability — metrics, traces, logs for this specific edge.</w:t>
      </w:r>
    </w:p>
    <w:p>
      <w:pPr>
        <w:spacing w:after="120"/>
        <w:jc w:val="both"/>
      </w:pPr>
      <w:r>
        <w:rPr>
          <w:sz w:val="22"/>
          <w:szCs w:val="22"/>
        </w:rPr>
        <w:t xml:space="preserve">If each team handles these decisions independently in their code, you get 500 slightly-different implementations. Some teams forget to set timeouts; some have retry loops that amplify outages; some emit metrics, some don't. This heterogeneity IS the problem.</w:t>
      </w:r>
    </w:p>
    <w:p>
      <w:pPr>
        <w:pStyle w:val="Heading2"/>
        <w:spacing w:after="160" w:before="280"/>
      </w:pPr>
      <w:r>
        <w:rPr>
          <w:b/>
          <w:bCs/>
          <w:color w:val="2E75B6"/>
          <w:sz w:val="30"/>
          <w:szCs w:val="30"/>
        </w:rPr>
        <w:t xml:space="preserve">2.4 The desire for a uniform layer</w:t>
      </w:r>
    </w:p>
    <w:p>
      <w:pPr>
        <w:spacing w:after="120"/>
        <w:jc w:val="both"/>
      </w:pPr>
      <w:r>
        <w:rPr>
          <w:sz w:val="22"/>
          <w:szCs w:val="22"/>
        </w:rPr>
        <w:t xml:space="preserve">What teams really want is: write the business logic, and get the rest — retries, mTLS, timeouts, observability — uniformly and correctly, without each team reinventing the wheel. The next sections trace the industry's attempts to achieve this.</w:t>
      </w:r>
    </w:p>
    <w:p>
      <w:r>
        <w:br w:type="page"/>
      </w:r>
    </w:p>
    <w:p>
      <w:pPr>
        <w:pStyle w:val="Heading1"/>
        <w:spacing w:after="200" w:before="360"/>
      </w:pPr>
      <w:r>
        <w:rPr>
          <w:b/>
          <w:bCs/>
          <w:color w:val="1F4E79"/>
          <w:sz w:val="36"/>
          <w:szCs w:val="36"/>
        </w:rPr>
        <w:t xml:space="preserve">3. Cross-Cutting Concerns — the Core Problem</w:t>
      </w:r>
    </w:p>
    <w:p>
      <w:pPr>
        <w:pStyle w:val="Heading2"/>
        <w:spacing w:after="160" w:before="280"/>
      </w:pPr>
      <w:r>
        <w:rPr>
          <w:b/>
          <w:bCs/>
          <w:color w:val="2E75B6"/>
          <w:sz w:val="30"/>
          <w:szCs w:val="30"/>
        </w:rPr>
        <w:t xml:space="preserve">3.1 What 'cross-cutting' means</w:t>
      </w:r>
    </w:p>
    <w:p>
      <w:pPr>
        <w:spacing w:after="120"/>
        <w:jc w:val="both"/>
      </w:pPr>
      <w:r>
        <w:rPr>
          <w:sz w:val="22"/>
          <w:szCs w:val="22"/>
        </w:rPr>
        <w:t xml:space="preserve">A cross-cutting concern is something that shows up across MANY components, rather than being localized to one. In a software system, cross-cutting concerns include things like logging, metrics, security, transactions, caching. They're called cross-cutting because they 'cut across' the natural module boundaries of the business logic.</w:t>
      </w:r>
    </w:p>
    <w:p>
      <w:pPr>
        <w:spacing w:after="120"/>
        <w:jc w:val="both"/>
      </w:pPr>
      <w:r>
        <w:rPr>
          <w:sz w:val="22"/>
          <w:szCs w:val="22"/>
        </w:rPr>
        <w:t xml:space="preserve">For microservices, the cross-cutting concerns at the network boundary are a specific and large set. They're not intrinsic to the business domain — a payment service's job is payments, not TLS handshakes — but every service needs them anyway. The question is always: where do they LIVE?</w:t>
      </w:r>
    </w:p>
    <w:p>
      <w:pPr>
        <w:pStyle w:val="Heading2"/>
        <w:spacing w:after="160" w:before="280"/>
      </w:pPr>
      <w:r>
        <w:rPr>
          <w:b/>
          <w:bCs/>
          <w:color w:val="2E75B6"/>
          <w:sz w:val="30"/>
          <w:szCs w:val="30"/>
        </w:rPr>
        <w:t xml:space="preserve">3.2 The specific concerns at stake</w:t>
      </w:r>
    </w:p>
    <w:p>
      <w:pPr>
        <w:spacing w:after="120"/>
        <w:jc w:val="both"/>
      </w:pPr>
      <w:r>
        <w:rPr>
          <w:sz w:val="22"/>
          <w:szCs w:val="22"/>
        </w:rPr>
        <w:t xml:space="preserve">Consider a simple HTTP call from service A to service B. What happens at each layer of the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Concern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it means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Who could handle it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Service discovery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 needs to know where B is — which pods, which IPs, which healthy ones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Library / sidecar / Kubernetes Service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Load balancing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A's request should distribute across B's instances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Library / sidecar / kube-proxy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Timeout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 should give up if B doesn't respond in time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Library / sidecar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If B fails, A might retry with backoff</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Library / sidecar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Circuit breaking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If B is consistently failing, A should stop trying for a while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Library / sidecar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mTLS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channel should be encrypted; A and B should mutually authenticate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Library / sidecar / stunnel</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Authorization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Is A allowed to call this endpoint on B at all?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Library / sidecar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Rate limiting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(or the caller) should be bounded in request rate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Library / sidecar / API gateway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Metrics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Count, latency, status — per-edge SLIs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Library / sidecar / agent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Tracing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Distributed trace propagation and span emission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Library (often) / sidecar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Access logs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 record of which calls happened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Library / sidecar / proxy</w:t>
            </w:r>
          </w:p>
        </w:tc>
      </w:tr>
    </w:tbl>
    <w:p>
      <w:pPr>
        <w:pStyle w:val="Heading2"/>
        <w:spacing w:after="160" w:before="280"/>
      </w:pPr>
      <w:r>
        <w:rPr>
          <w:b/>
          <w:bCs/>
          <w:color w:val="2E75B6"/>
          <w:sz w:val="30"/>
          <w:szCs w:val="30"/>
        </w:rPr>
        <w:t xml:space="preserve">3.3 The key observation</w:t>
      </w:r>
    </w:p>
    <w:p>
      <w:pPr>
        <w:spacing w:after="120"/>
        <w:jc w:val="both"/>
      </w:pPr>
      <w:r>
        <w:rPr>
          <w:sz w:val="22"/>
          <w:szCs w:val="22"/>
        </w:rPr>
        <w:t xml:space="preserve">Every one of these concerns is about the NETWORK BOUNDARY between services. None of them is specific to the business domain. Payment logic doesn't know or care about mTLS certs. Order orchestration doesn't care about circuit breakers. Yet every service includes code (or configuration) for all of these things, because the network edge can't be trusted to handle them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The essential question</w:t>
            </w:r>
          </w:p>
          <w:p>
            <w:r>
              <w:rPr>
                <w:sz w:val="22"/>
                <w:szCs w:val="22"/>
              </w:rPr>
              <w:t xml:space="preserve">Should cross-cutting concerns live INSIDE the application (as library code), or OUTSIDE it (as separate infrastructure)? This one architectural decision determines nearly everything about how a distributed system is built, maintained, and scaled. Pre-mesh, the answer was 'inside, as libraries.' Post-mesh, the answer is increasingly 'outside, as sidecars.'</w:t>
            </w:r>
          </w:p>
        </w:tc>
      </w:tr>
    </w:tbl>
    <w:p>
      <w:pPr>
        <w:pStyle w:val="Heading2"/>
        <w:spacing w:after="160" w:before="280"/>
      </w:pPr>
      <w:r>
        <w:rPr>
          <w:b/>
          <w:bCs/>
          <w:color w:val="2E75B6"/>
          <w:sz w:val="30"/>
          <w:szCs w:val="30"/>
        </w:rPr>
        <w:t xml:space="preserve">3.4 Why it's worth getting right</w:t>
      </w:r>
    </w:p>
    <w:p>
      <w:pPr>
        <w:spacing w:after="120"/>
        <w:jc w:val="both"/>
      </w:pPr>
      <w:r>
        <w:rPr>
          <w:sz w:val="22"/>
          <w:szCs w:val="22"/>
        </w:rPr>
        <w:t xml:space="preserve">The architectural decision has compounding consequences:</w:t>
      </w:r>
    </w:p>
    <w:p>
      <w:pPr>
        <w:pStyle w:val="ListParagraph"/>
        <w:numPr>
          <w:ilvl w:val="0"/>
          <w:numId w:val="2"/>
        </w:numPr>
        <w:spacing w:after="80"/>
      </w:pPr>
      <w:r>
        <w:rPr>
          <w:sz w:val="22"/>
          <w:szCs w:val="22"/>
        </w:rPr>
        <w:t xml:space="preserve">Developer productivity — every library boilerplate is toil; every mistake in applying one is a bug.</w:t>
      </w:r>
    </w:p>
    <w:p>
      <w:pPr>
        <w:pStyle w:val="ListParagraph"/>
        <w:numPr>
          <w:ilvl w:val="0"/>
          <w:numId w:val="2"/>
        </w:numPr>
        <w:spacing w:after="80"/>
      </w:pPr>
      <w:r>
        <w:rPr>
          <w:sz w:val="22"/>
          <w:szCs w:val="22"/>
        </w:rPr>
        <w:t xml:space="preserve">Security posture — if mTLS is per-service, some service will forget to enable it. If it's universal infrastructure, nobody can forget.</w:t>
      </w:r>
    </w:p>
    <w:p>
      <w:pPr>
        <w:pStyle w:val="ListParagraph"/>
        <w:numPr>
          <w:ilvl w:val="0"/>
          <w:numId w:val="2"/>
        </w:numPr>
        <w:spacing w:after="80"/>
      </w:pPr>
      <w:r>
        <w:rPr>
          <w:sz w:val="22"/>
          <w:szCs w:val="22"/>
        </w:rPr>
        <w:t xml:space="preserve">Incident response — if observability is per-service, gaps are the norm; incident diagnosis is an archaeological dig.</w:t>
      </w:r>
    </w:p>
    <w:p>
      <w:pPr>
        <w:pStyle w:val="ListParagraph"/>
        <w:numPr>
          <w:ilvl w:val="0"/>
          <w:numId w:val="2"/>
        </w:numPr>
        <w:spacing w:after="80"/>
      </w:pPr>
      <w:r>
        <w:rPr>
          <w:sz w:val="22"/>
          <w:szCs w:val="22"/>
        </w:rPr>
        <w:t xml:space="preserve">Onboarding — new services can either automatically inherit the cross-cutting concerns, or each team has to build them in.</w:t>
      </w:r>
    </w:p>
    <w:p>
      <w:pPr>
        <w:spacing w:after="120"/>
        <w:jc w:val="both"/>
      </w:pPr>
      <w:r>
        <w:rPr>
          <w:sz w:val="22"/>
          <w:szCs w:val="22"/>
        </w:rPr>
        <w:t xml:space="preserve">These compound because they apply to every service, every edge, forever. Getting them right by default is worth a lot.</w:t>
      </w:r>
    </w:p>
    <w:p>
      <w:r>
        <w:br w:type="page"/>
      </w:r>
    </w:p>
    <w:p>
      <w:pPr>
        <w:pStyle w:val="Heading1"/>
        <w:spacing w:after="200" w:before="360"/>
      </w:pPr>
      <w:r>
        <w:rPr>
          <w:b/>
          <w:bCs/>
          <w:color w:val="1F4E79"/>
          <w:sz w:val="36"/>
          <w:szCs w:val="36"/>
        </w:rPr>
        <w:t xml:space="preserve">4. The Pre-Mesh Approach — Libraries in Every Service</w:t>
      </w:r>
    </w:p>
    <w:p>
      <w:pPr>
        <w:pStyle w:val="Heading2"/>
        <w:spacing w:after="160" w:before="280"/>
      </w:pPr>
      <w:r>
        <w:rPr>
          <w:b/>
          <w:bCs/>
          <w:color w:val="2E75B6"/>
          <w:sz w:val="30"/>
          <w:szCs w:val="30"/>
        </w:rPr>
        <w:t xml:space="preserve">4.1 The Netflix / Twitter era</w:t>
      </w:r>
    </w:p>
    <w:p>
      <w:pPr>
        <w:spacing w:after="120"/>
        <w:jc w:val="both"/>
      </w:pPr>
      <w:r>
        <w:rPr>
          <w:sz w:val="22"/>
          <w:szCs w:val="22"/>
        </w:rPr>
        <w:t xml:space="preserve">Through the early and mid-2010s, the industry standard for handling cross-cutting concerns in microservices was: write libraries, include them in every service. Netflix's open-source stack was the most influential:</w:t>
      </w:r>
    </w:p>
    <w:p>
      <w:pPr>
        <w:pStyle w:val="ListParagraph"/>
        <w:numPr>
          <w:ilvl w:val="0"/>
          <w:numId w:val="2"/>
        </w:numPr>
        <w:spacing w:after="80"/>
      </w:pPr>
      <w:r>
        <w:rPr>
          <w:b/>
          <w:bCs/>
          <w:sz w:val="22"/>
          <w:szCs w:val="22"/>
        </w:rPr>
        <w:t xml:space="preserve">Hystrix</w:t>
      </w:r>
      <w:r>
        <w:rPr>
          <w:sz w:val="22"/>
          <w:szCs w:val="22"/>
        </w:rPr>
        <w:t xml:space="preserve"> — circuit breakers, bulkheads, fallbacks. Wrap every outgoing call in a Hystrix command; the library tracks failures and opens the breaker if the error rate exceeds a threshold.</w:t>
      </w:r>
    </w:p>
    <w:p>
      <w:pPr>
        <w:pStyle w:val="ListParagraph"/>
        <w:numPr>
          <w:ilvl w:val="0"/>
          <w:numId w:val="2"/>
        </w:numPr>
        <w:spacing w:after="80"/>
      </w:pPr>
      <w:r>
        <w:rPr>
          <w:b/>
          <w:bCs/>
          <w:sz w:val="22"/>
          <w:szCs w:val="22"/>
        </w:rPr>
        <w:t xml:space="preserve">Ribbon</w:t>
      </w:r>
      <w:r>
        <w:rPr>
          <w:sz w:val="22"/>
          <w:szCs w:val="22"/>
        </w:rPr>
        <w:t xml:space="preserve"> — client-side load balancing. Given a list of backend instances, pick one and retry on failure.</w:t>
      </w:r>
    </w:p>
    <w:p>
      <w:pPr>
        <w:pStyle w:val="ListParagraph"/>
        <w:numPr>
          <w:ilvl w:val="0"/>
          <w:numId w:val="2"/>
        </w:numPr>
        <w:spacing w:after="80"/>
      </w:pPr>
      <w:r>
        <w:rPr>
          <w:b/>
          <w:bCs/>
          <w:sz w:val="22"/>
          <w:szCs w:val="22"/>
        </w:rPr>
        <w:t xml:space="preserve">Eureka</w:t>
      </w:r>
      <w:r>
        <w:rPr>
          <w:sz w:val="22"/>
          <w:szCs w:val="22"/>
        </w:rPr>
        <w:t xml:space="preserve"> — service discovery. Services register themselves; callers fetch instance lists from Eureka and refresh periodically.</w:t>
      </w:r>
    </w:p>
    <w:p>
      <w:pPr>
        <w:pStyle w:val="ListParagraph"/>
        <w:numPr>
          <w:ilvl w:val="0"/>
          <w:numId w:val="2"/>
        </w:numPr>
        <w:spacing w:after="80"/>
      </w:pPr>
      <w:r>
        <w:rPr>
          <w:b/>
          <w:bCs/>
          <w:sz w:val="22"/>
          <w:szCs w:val="22"/>
        </w:rPr>
        <w:t xml:space="preserve">Zuul</w:t>
      </w:r>
      <w:r>
        <w:rPr>
          <w:sz w:val="22"/>
          <w:szCs w:val="22"/>
        </w:rPr>
        <w:t xml:space="preserve"> — edge proxy for things like routing and dynamic filtering.</w:t>
      </w:r>
    </w:p>
    <w:p>
      <w:pPr>
        <w:spacing w:after="120"/>
        <w:jc w:val="both"/>
      </w:pPr>
      <w:r>
        <w:rPr>
          <w:sz w:val="22"/>
          <w:szCs w:val="22"/>
        </w:rPr>
        <w:t xml:space="preserve">Twitter had Finagle, a Scala-based library providing similar capabilities. LinkedIn had Rest.li. Google had in-house equivalents. Each of these was an engineering marvel — a decade's worth of distributed-systems learning captured as code.</w:t>
      </w:r>
    </w:p>
    <w:p>
      <w:pPr>
        <w:pStyle w:val="Heading2"/>
        <w:spacing w:after="160" w:before="280"/>
      </w:pPr>
      <w:r>
        <w:rPr>
          <w:b/>
          <w:bCs/>
          <w:color w:val="2E75B6"/>
          <w:sz w:val="30"/>
          <w:szCs w:val="30"/>
        </w:rPr>
        <w:t xml:space="preserve">4.2 How it worked in practice</w:t>
      </w:r>
    </w:p>
    <w:p>
      <w:pPr>
        <w:spacing w:after="120"/>
        <w:jc w:val="both"/>
      </w:pPr>
      <w:r>
        <w:rPr>
          <w:sz w:val="22"/>
          <w:szCs w:val="22"/>
        </w:rPr>
        <w:t xml:space="preserve">A Java service calling another Java service via Netflix's stack:</w:t>
      </w:r>
    </w:p>
    <w:p>
      <w:pPr>
        <w:shd w:fill="F2F2F2" w:val="clear"/>
        <w:spacing w:after="80" w:before="80"/>
        <w:ind w:left="360"/>
      </w:pPr>
      <w:r>
        <w:rPr>
          <w:rFonts w:ascii="Consolas" w:cs="Consolas" w:eastAsia="Consolas" w:hAnsi="Consolas"/>
          <w:sz w:val="20"/>
          <w:szCs w:val="20"/>
        </w:rPr>
        <w:t xml:space="preserve">// Simplified — what application code looked like</w:t>
      </w:r>
    </w:p>
    <w:p>
      <w:pPr>
        <w:shd w:fill="F2F2F2" w:val="clear"/>
        <w:spacing w:after="80" w:before="80"/>
        <w:ind w:left="360"/>
      </w:pPr>
      <w:r>
        <w:rPr>
          <w:rFonts w:ascii="Consolas" w:cs="Consolas" w:eastAsia="Consolas" w:hAnsi="Consolas"/>
          <w:sz w:val="20"/>
          <w:szCs w:val="20"/>
        </w:rPr>
        <w:t xml:space="preserve">@HystrixCommand(</w:t>
      </w:r>
    </w:p>
    <w:p>
      <w:pPr>
        <w:shd w:fill="F2F2F2" w:val="clear"/>
        <w:spacing w:after="80" w:before="80"/>
        <w:ind w:left="360"/>
      </w:pPr>
      <w:r>
        <w:rPr>
          <w:rFonts w:ascii="Consolas" w:cs="Consolas" w:eastAsia="Consolas" w:hAnsi="Consolas"/>
          <w:sz w:val="20"/>
          <w:szCs w:val="20"/>
        </w:rPr>
        <w:t xml:space="preserve">    commandProperties = {</w:t>
      </w:r>
    </w:p>
    <w:p>
      <w:pPr>
        <w:shd w:fill="F2F2F2" w:val="clear"/>
        <w:spacing w:after="80" w:before="80"/>
        <w:ind w:left="360"/>
      </w:pPr>
      <w:r>
        <w:rPr>
          <w:rFonts w:ascii="Consolas" w:cs="Consolas" w:eastAsia="Consolas" w:hAnsi="Consolas"/>
          <w:sz w:val="20"/>
          <w:szCs w:val="20"/>
        </w:rPr>
        <w:t xml:space="preserve">        @HystrixProperty(name = "execution.isolation.thread.timeoutInMilliseconds", value = "1000"),</w:t>
      </w:r>
    </w:p>
    <w:p>
      <w:pPr>
        <w:shd w:fill="F2F2F2" w:val="clear"/>
        <w:spacing w:after="80" w:before="80"/>
        <w:ind w:left="360"/>
      </w:pPr>
      <w:r>
        <w:rPr>
          <w:rFonts w:ascii="Consolas" w:cs="Consolas" w:eastAsia="Consolas" w:hAnsi="Consolas"/>
          <w:sz w:val="20"/>
          <w:szCs w:val="20"/>
        </w:rPr>
        <w:t xml:space="preserve">        @HystrixProperty(name = "circuitBreaker.requestVolumeThreshold", value = "20"),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fallbackMethod = "catalogFallback"</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public Catalog getCatalog(String productId) {</w:t>
      </w:r>
    </w:p>
    <w:p>
      <w:pPr>
        <w:shd w:fill="F2F2F2" w:val="clear"/>
        <w:spacing w:after="80" w:before="80"/>
        <w:ind w:left="360"/>
      </w:pPr>
      <w:r>
        <w:rPr>
          <w:rFonts w:ascii="Consolas" w:cs="Consolas" w:eastAsia="Consolas" w:hAnsi="Consolas"/>
          <w:sz w:val="20"/>
          <w:szCs w:val="20"/>
        </w:rPr>
        <w:t xml:space="preserve">    return restTemplate.getForObject("http://catalog-svc/products/" + productId, Catalog.class);</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public Catalog catalogFallback(String productId) {</w:t>
      </w:r>
    </w:p>
    <w:p>
      <w:pPr>
        <w:shd w:fill="F2F2F2" w:val="clear"/>
        <w:spacing w:after="80" w:before="80"/>
        <w:ind w:left="360"/>
      </w:pPr>
      <w:r>
        <w:rPr>
          <w:rFonts w:ascii="Consolas" w:cs="Consolas" w:eastAsia="Consolas" w:hAnsi="Consolas"/>
          <w:sz w:val="20"/>
          <w:szCs w:val="20"/>
        </w:rPr>
        <w:t xml:space="preserve">    return Catalog.empty();  // degrade gracefully</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Behind the annotations, the library was doing a lot: wrapping the call in a Hystrix command, enforcing a timeout, tracking failure rates, opening the circuit breaker after enough failures, falling back to a degraded response. Metrics flowed out to a Hystrix dashboard. The service author wrote ~20 lines; got ~1000 lines of resilience infrastructure for free.</w:t>
      </w:r>
    </w:p>
    <w:p>
      <w:pPr>
        <w:pStyle w:val="Heading2"/>
        <w:spacing w:after="160" w:before="280"/>
      </w:pPr>
      <w:r>
        <w:rPr>
          <w:b/>
          <w:bCs/>
          <w:color w:val="2E75B6"/>
          <w:sz w:val="30"/>
          <w:szCs w:val="30"/>
        </w:rPr>
        <w:t xml:space="preserve">4.3 The stack worked beautifully — at Netflix</w:t>
      </w:r>
    </w:p>
    <w:p>
      <w:pPr>
        <w:spacing w:after="120"/>
        <w:jc w:val="both"/>
      </w:pPr>
      <w:r>
        <w:rPr>
          <w:sz w:val="22"/>
          <w:szCs w:val="22"/>
        </w:rPr>
        <w:t xml:space="preserve">Netflix's stack was the right tool for Netflix's situation. At the time, Netflix had:</w:t>
      </w:r>
    </w:p>
    <w:p>
      <w:pPr>
        <w:pStyle w:val="ListParagraph"/>
        <w:numPr>
          <w:ilvl w:val="0"/>
          <w:numId w:val="2"/>
        </w:numPr>
        <w:spacing w:after="80"/>
      </w:pPr>
      <w:r>
        <w:rPr>
          <w:sz w:val="22"/>
          <w:szCs w:val="22"/>
        </w:rPr>
        <w:t xml:space="preserve">A mostly uniform Java stack — every service used the same libraries.</w:t>
      </w:r>
    </w:p>
    <w:p>
      <w:pPr>
        <w:pStyle w:val="ListParagraph"/>
        <w:numPr>
          <w:ilvl w:val="0"/>
          <w:numId w:val="2"/>
        </w:numPr>
        <w:spacing w:after="80"/>
      </w:pPr>
      <w:r>
        <w:rPr>
          <w:sz w:val="22"/>
          <w:szCs w:val="22"/>
        </w:rPr>
        <w:t xml:space="preserve">In-house engineering teams who could maintain the libraries — Netflix employed the maintainers.</w:t>
      </w:r>
    </w:p>
    <w:p>
      <w:pPr>
        <w:pStyle w:val="ListParagraph"/>
        <w:numPr>
          <w:ilvl w:val="0"/>
          <w:numId w:val="2"/>
        </w:numPr>
        <w:spacing w:after="80"/>
      </w:pPr>
      <w:r>
        <w:rPr>
          <w:sz w:val="22"/>
          <w:szCs w:val="22"/>
        </w:rPr>
        <w:t xml:space="preserve">A culture of upgrade discipline — teams actually rolled out new library versions when asked.</w:t>
      </w:r>
    </w:p>
    <w:p>
      <w:pPr>
        <w:pStyle w:val="ListParagraph"/>
        <w:numPr>
          <w:ilvl w:val="0"/>
          <w:numId w:val="2"/>
        </w:numPr>
        <w:spacing w:after="80"/>
      </w:pPr>
      <w:r>
        <w:rPr>
          <w:sz w:val="22"/>
          <w:szCs w:val="22"/>
        </w:rPr>
        <w:t xml:space="preserve">Clear ownership of the libraries — when Hystrix had a bug, Netflix fixed it; every service got the fix.</w:t>
      </w:r>
    </w:p>
    <w:p>
      <w:pPr>
        <w:pStyle w:val="ListParagraph"/>
        <w:numPr>
          <w:ilvl w:val="0"/>
          <w:numId w:val="2"/>
        </w:numPr>
        <w:spacing w:after="80"/>
      </w:pPr>
      <w:r>
        <w:rPr>
          <w:sz w:val="22"/>
          <w:szCs w:val="22"/>
        </w:rPr>
        <w:t xml:space="preserve">The scale to justify the investment — thousands of services warranted this level of infrastructure.</w:t>
      </w:r>
    </w:p>
    <w:p>
      <w:pPr>
        <w:spacing w:after="120"/>
        <w:jc w:val="both"/>
      </w:pPr>
      <w:r>
        <w:rPr>
          <w:sz w:val="22"/>
          <w:szCs w:val="22"/>
        </w:rPr>
        <w:t xml:space="preserve">The stack worked, Netflix became famous for streaming reliability, and other companies adopted it. But those adopters didn't always share Netflix's characteristics.</w:t>
      </w:r>
    </w:p>
    <w:p>
      <w:r>
        <w:br w:type="page"/>
      </w:r>
    </w:p>
    <w:p>
      <w:pPr>
        <w:pStyle w:val="Heading1"/>
        <w:spacing w:after="200" w:before="360"/>
      </w:pPr>
      <w:r>
        <w:rPr>
          <w:b/>
          <w:bCs/>
          <w:color w:val="1F4E79"/>
          <w:sz w:val="36"/>
          <w:szCs w:val="36"/>
        </w:rPr>
        <w:t xml:space="preserve">5. Why Libraries Break Down at Scale</w:t>
      </w:r>
    </w:p>
    <w:p>
      <w:pPr>
        <w:pStyle w:val="Heading2"/>
        <w:spacing w:after="160" w:before="280"/>
      </w:pPr>
      <w:r>
        <w:rPr>
          <w:b/>
          <w:bCs/>
          <w:color w:val="2E75B6"/>
          <w:sz w:val="30"/>
          <w:szCs w:val="30"/>
        </w:rPr>
        <w:t xml:space="preserve">5.1 The polyglot problem</w:t>
      </w:r>
    </w:p>
    <w:p>
      <w:pPr>
        <w:spacing w:after="120"/>
        <w:jc w:val="both"/>
      </w:pPr>
      <w:r>
        <w:rPr>
          <w:sz w:val="22"/>
          <w:szCs w:val="22"/>
        </w:rPr>
        <w:t xml:space="preserve">Netflix was Java. But real companies in 2018 had Java, Python, Node.js, Go, Ruby, Rust, .NET, and more. Each language needed its own equivalent of Hystrix, Ribbon, Eureka. A few of the translations existed:</w:t>
      </w:r>
    </w:p>
    <w:p>
      <w:pPr>
        <w:pStyle w:val="ListParagraph"/>
        <w:numPr>
          <w:ilvl w:val="0"/>
          <w:numId w:val="2"/>
        </w:numPr>
        <w:spacing w:after="80"/>
      </w:pPr>
      <w:r>
        <w:rPr>
          <w:sz w:val="22"/>
          <w:szCs w:val="22"/>
        </w:rPr>
        <w:t xml:space="preserve">Hystrix had a Go port (hystrix-go) and partial ports in other languages.</w:t>
      </w:r>
    </w:p>
    <w:p>
      <w:pPr>
        <w:pStyle w:val="ListParagraph"/>
        <w:numPr>
          <w:ilvl w:val="0"/>
          <w:numId w:val="2"/>
        </w:numPr>
        <w:spacing w:after="80"/>
      </w:pPr>
      <w:r>
        <w:rPr>
          <w:sz w:val="22"/>
          <w:szCs w:val="22"/>
        </w:rPr>
        <w:t xml:space="preserve">Eureka's server could be talked to from any language; clients existed in several.</w:t>
      </w:r>
    </w:p>
    <w:p>
      <w:pPr>
        <w:pStyle w:val="ListParagraph"/>
        <w:numPr>
          <w:ilvl w:val="0"/>
          <w:numId w:val="2"/>
        </w:numPr>
        <w:spacing w:after="80"/>
      </w:pPr>
      <w:r>
        <w:rPr>
          <w:sz w:val="22"/>
          <w:szCs w:val="22"/>
        </w:rPr>
        <w:t xml:space="preserve">Some ecosystem offerings (pybreaker for Python, opossum for Node) were inspired by Hystrix.</w:t>
      </w:r>
    </w:p>
    <w:p>
      <w:pPr>
        <w:spacing w:after="120"/>
        <w:jc w:val="both"/>
      </w:pPr>
      <w:r>
        <w:rPr>
          <w:sz w:val="22"/>
          <w:szCs w:val="22"/>
        </w:rPr>
        <w:t xml:space="preserve">But the ports were never at feature parity with the original. They were maintained by different teams. They lagged on security fixes. They interpreted configuration subtly differently. Your Python team and your Java team would write circuit-breaker code that behaved almost-but-not-quite the same, which made production problems hard to debug.</w:t>
      </w:r>
    </w:p>
    <w:p>
      <w:pPr>
        <w:pStyle w:val="Heading2"/>
        <w:spacing w:after="160" w:before="280"/>
      </w:pPr>
      <w:r>
        <w:rPr>
          <w:b/>
          <w:bCs/>
          <w:color w:val="2E75B6"/>
          <w:sz w:val="30"/>
          <w:szCs w:val="30"/>
        </w:rPr>
        <w:t xml:space="preserve">5.2 The duplication problem</w:t>
      </w:r>
    </w:p>
    <w:p>
      <w:pPr>
        <w:spacing w:after="120"/>
        <w:jc w:val="both"/>
      </w:pPr>
      <w:r>
        <w:rPr>
          <w:sz w:val="22"/>
          <w:szCs w:val="22"/>
        </w:rPr>
        <w:t xml:space="preserve">Even within a single language, every service embedding Hystrix meant every service had Hystrix's code shipped inside it. Not just the library — the library PLUS the configuration, PLUS whatever glue the service team wrote, PLUS the metrics hooks, PLUS the dashboard integration. This was a lot to stand up per service. The more services, the more the per-service toil.</w:t>
      </w:r>
    </w:p>
    <w:p>
      <w:pPr>
        <w:spacing w:after="120"/>
        <w:jc w:val="both"/>
      </w:pPr>
      <w:r>
        <w:rPr>
          <w:sz w:val="22"/>
          <w:szCs w:val="22"/>
        </w:rPr>
        <w:t xml:space="preserve">Worse: the per-service configuration was in application code. Want to change a circuit-breaker threshold for payments-to-fraud? Edit that service's code, rebuild, redeploy. Every tuning change became a code change. Platform teams couldn't tune the fleet without touching every codebase.</w:t>
      </w:r>
    </w:p>
    <w:p>
      <w:pPr>
        <w:pStyle w:val="Heading2"/>
        <w:spacing w:after="160" w:before="280"/>
      </w:pPr>
      <w:r>
        <w:rPr>
          <w:b/>
          <w:bCs/>
          <w:color w:val="2E75B6"/>
          <w:sz w:val="30"/>
          <w:szCs w:val="30"/>
        </w:rPr>
        <w:t xml:space="preserve">5.3 The upgrade problem</w:t>
      </w:r>
    </w:p>
    <w:p>
      <w:pPr>
        <w:spacing w:after="120"/>
        <w:jc w:val="both"/>
      </w:pPr>
      <w:r>
        <w:rPr>
          <w:sz w:val="22"/>
          <w:szCs w:val="22"/>
        </w:rPr>
        <w:t xml:space="preserve">Hystrix had CVEs. Hystrix had performance bugs. Hystrix occasionally gained useful features. Each required upgrading the library in every service — which meant:</w:t>
      </w:r>
    </w:p>
    <w:p>
      <w:pPr>
        <w:pStyle w:val="ListParagraph"/>
        <w:numPr>
          <w:ilvl w:val="0"/>
          <w:numId w:val="2"/>
        </w:numPr>
        <w:spacing w:after="80"/>
      </w:pPr>
      <w:r>
        <w:rPr>
          <w:sz w:val="22"/>
          <w:szCs w:val="22"/>
        </w:rPr>
        <w:t xml:space="preserve">Every team had to cut a release to upgrade.</w:t>
      </w:r>
    </w:p>
    <w:p>
      <w:pPr>
        <w:pStyle w:val="ListParagraph"/>
        <w:numPr>
          <w:ilvl w:val="0"/>
          <w:numId w:val="2"/>
        </w:numPr>
        <w:spacing w:after="80"/>
      </w:pPr>
      <w:r>
        <w:rPr>
          <w:sz w:val="22"/>
          <w:szCs w:val="22"/>
        </w:rPr>
        <w:t xml:space="preserve">Every team had to test that the upgrade didn't break them.</w:t>
      </w:r>
    </w:p>
    <w:p>
      <w:pPr>
        <w:pStyle w:val="ListParagraph"/>
        <w:numPr>
          <w:ilvl w:val="0"/>
          <w:numId w:val="2"/>
        </w:numPr>
        <w:spacing w:after="80"/>
      </w:pPr>
      <w:r>
        <w:rPr>
          <w:sz w:val="22"/>
          <w:szCs w:val="22"/>
        </w:rPr>
        <w:t xml:space="preserve">Every team had to schedule the upgrade with their deploy cadence.</w:t>
      </w:r>
    </w:p>
    <w:p>
      <w:pPr>
        <w:pStyle w:val="ListParagraph"/>
        <w:numPr>
          <w:ilvl w:val="0"/>
          <w:numId w:val="2"/>
        </w:numPr>
        <w:spacing w:after="80"/>
      </w:pPr>
      <w:r>
        <w:rPr>
          <w:sz w:val="22"/>
          <w:szCs w:val="22"/>
        </w:rPr>
        <w:t xml:space="preserve">Some teams were on old versions forever (the 'long tail').</w:t>
      </w:r>
    </w:p>
    <w:p>
      <w:pPr>
        <w:spacing w:after="120"/>
        <w:jc w:val="both"/>
      </w:pPr>
      <w:r>
        <w:rPr>
          <w:sz w:val="22"/>
          <w:szCs w:val="22"/>
        </w:rPr>
        <w:t xml:space="preserve">At 50 services, this was a nuisance. At 500, it was an effective impossibility. Platform teams couldn't get security patches rolled out consistently. The library-per-service model couldn't bear the operational weight.</w:t>
      </w:r>
    </w:p>
    <w:p>
      <w:pPr>
        <w:pStyle w:val="Heading2"/>
        <w:spacing w:after="160" w:before="280"/>
      </w:pPr>
      <w:r>
        <w:rPr>
          <w:b/>
          <w:bCs/>
          <w:color w:val="2E75B6"/>
          <w:sz w:val="30"/>
          <w:szCs w:val="30"/>
        </w:rPr>
        <w:t xml:space="preserve">5.4 The policy-in-code problem</w:t>
      </w:r>
    </w:p>
    <w:p>
      <w:pPr>
        <w:spacing w:after="120"/>
        <w:jc w:val="both"/>
      </w:pPr>
      <w:r>
        <w:rPr>
          <w:sz w:val="22"/>
          <w:szCs w:val="22"/>
        </w:rPr>
        <w:t xml:space="preserve">Security policies (who can call what), rate limits, traffic rules — all of these ended up as code in service repos. If SecOps wanted to say 'only the orders-service may call payments-service,' they had no way to enforce it at the infrastructure layer. The decision was embedded in application code, subject to developer discretion, reviewed through normal PR processes. The policy and the enforcement were tangled together.</w:t>
      </w:r>
    </w:p>
    <w:p>
      <w:pPr>
        <w:spacing w:after="120"/>
        <w:jc w:val="both"/>
      </w:pPr>
      <w:r>
        <w:rPr>
          <w:sz w:val="22"/>
          <w:szCs w:val="22"/>
        </w:rPr>
        <w:t xml:space="preserve">Operationally, this meant a security policy change required touching many repos, cutting releases, coordinating deploys. Or it didn't get done at all — the typical outcome.</w:t>
      </w:r>
    </w:p>
    <w:p>
      <w:pPr>
        <w:pStyle w:val="Heading2"/>
        <w:spacing w:after="160" w:before="280"/>
      </w:pPr>
      <w:r>
        <w:rPr>
          <w:b/>
          <w:bCs/>
          <w:color w:val="2E75B6"/>
          <w:sz w:val="30"/>
          <w:szCs w:val="30"/>
        </w:rPr>
        <w:t xml:space="preserve">5.5 Netflix's own journey away from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Even Netflix moved on</w:t>
            </w:r>
          </w:p>
          <w:p>
            <w:r>
              <w:rPr>
                <w:sz w:val="22"/>
                <w:szCs w:val="22"/>
              </w:rPr>
              <w:t xml:space="preserve">Circa 2018-2020, Netflix itself moved portions of its traffic handling into a sidecar architecture, and Hystrix was declared 'in maintenance' — no new features, community use discouraged. The same team that invented the library-per-service approach observed it didn't scale to their own needs anymore. This wasn't an admission of failure; it was an evolution. The library model worked for its time; the sidecar model works for the next scale level.</w:t>
            </w:r>
          </w:p>
        </w:tc>
      </w:tr>
    </w:tbl>
    <w:p>
      <w:pPr>
        <w:pStyle w:val="Heading2"/>
        <w:spacing w:after="160" w:before="280"/>
      </w:pPr>
      <w:r>
        <w:rPr>
          <w:b/>
          <w:bCs/>
          <w:color w:val="2E75B6"/>
          <w:sz w:val="30"/>
          <w:szCs w:val="30"/>
        </w:rPr>
        <w:t xml:space="preserve">5.6 The three fundamental limits</w:t>
      </w:r>
    </w:p>
    <w:p>
      <w:pPr>
        <w:spacing w:after="120"/>
        <w:jc w:val="both"/>
      </w:pPr>
      <w:r>
        <w:rPr>
          <w:sz w:val="22"/>
          <w:szCs w:val="22"/>
        </w:rPr>
        <w:t xml:space="preserve">In summary, library-per-service has three fundamental limits:</w:t>
      </w:r>
    </w:p>
    <w:p>
      <w:pPr>
        <w:pStyle w:val="ListParagraph"/>
        <w:numPr>
          <w:ilvl w:val="0"/>
          <w:numId w:val="2"/>
        </w:numPr>
        <w:spacing w:after="80"/>
      </w:pPr>
      <w:r>
        <w:rPr>
          <w:sz w:val="22"/>
          <w:szCs w:val="22"/>
        </w:rPr>
        <w:t xml:space="preserve">Per-language — you pay the full implementation cost for every language your company uses.</w:t>
      </w:r>
    </w:p>
    <w:p>
      <w:pPr>
        <w:pStyle w:val="ListParagraph"/>
        <w:numPr>
          <w:ilvl w:val="0"/>
          <w:numId w:val="2"/>
        </w:numPr>
        <w:spacing w:after="80"/>
      </w:pPr>
      <w:r>
        <w:rPr>
          <w:sz w:val="22"/>
          <w:szCs w:val="22"/>
        </w:rPr>
        <w:t xml:space="preserve">Per-service — you pay the integration cost in every codebase, and the upgrade cost on every release cycle.</w:t>
      </w:r>
    </w:p>
    <w:p>
      <w:pPr>
        <w:pStyle w:val="ListParagraph"/>
        <w:numPr>
          <w:ilvl w:val="0"/>
          <w:numId w:val="2"/>
        </w:numPr>
        <w:spacing w:after="80"/>
      </w:pPr>
      <w:r>
        <w:rPr>
          <w:sz w:val="22"/>
          <w:szCs w:val="22"/>
        </w:rPr>
        <w:t xml:space="preserve">Per-team — you pay the training cost for every team, the compliance cost for every policy change, the debugging cost when teams configure things differently.</w:t>
      </w:r>
    </w:p>
    <w:p>
      <w:pPr>
        <w:spacing w:after="120"/>
        <w:jc w:val="both"/>
      </w:pPr>
      <w:r>
        <w:rPr>
          <w:sz w:val="22"/>
          <w:szCs w:val="22"/>
        </w:rPr>
        <w:t xml:space="preserve">All of these limits grow linearly with the size of the org. They don't amortize. The more microservices you have, the worse the library approach works. At some scale, the math flips: maintaining language-specific libraries everywhere is more expensive than running a separate infrastructure layer. That flip is what birthed service meshes.</w:t>
      </w:r>
    </w:p>
    <w:p>
      <w:r>
        <w:br w:type="page"/>
      </w:r>
    </w:p>
    <w:p>
      <w:pPr>
        <w:pStyle w:val="Heading1"/>
        <w:spacing w:after="200" w:before="360"/>
      </w:pPr>
      <w:r>
        <w:rPr>
          <w:b/>
          <w:bCs/>
          <w:color w:val="1F4E79"/>
          <w:sz w:val="36"/>
          <w:szCs w:val="36"/>
        </w:rPr>
        <w:t xml:space="preserve">6. The Key Insight — Move Concerns Out of the Application</w:t>
      </w:r>
    </w:p>
    <w:p>
      <w:pPr>
        <w:pStyle w:val="Heading2"/>
        <w:spacing w:after="160" w:before="280"/>
      </w:pPr>
      <w:r>
        <w:rPr>
          <w:b/>
          <w:bCs/>
          <w:color w:val="2E75B6"/>
          <w:sz w:val="30"/>
          <w:szCs w:val="30"/>
        </w:rPr>
        <w:t xml:space="preserve">6.1 The shift in question</w:t>
      </w:r>
    </w:p>
    <w:p>
      <w:pPr>
        <w:spacing w:after="120"/>
        <w:jc w:val="both"/>
      </w:pPr>
      <w:r>
        <w:rPr>
          <w:sz w:val="22"/>
          <w:szCs w:val="22"/>
        </w:rPr>
        <w:t xml:space="preserve">The foundational insight of service mesh is: if cross-cutting concerns are the same for every service, don't put them IN every service. Put them in a separate process that runs alongside each service. That process — typically called a sidecar — handles mTLS, retries, timeouts, observability, policy. Your service talks to the sidecar over localhost; the sidecar talks to the network.</w:t>
      </w:r>
    </w:p>
    <w:p>
      <w:pPr>
        <w:pStyle w:val="Heading2"/>
        <w:spacing w:after="160" w:before="280"/>
      </w:pPr>
      <w:r>
        <w:rPr>
          <w:b/>
          <w:bCs/>
          <w:color w:val="2E75B6"/>
          <w:sz w:val="30"/>
          <w:szCs w:val="30"/>
        </w:rPr>
        <w:t xml:space="preserve">6.2 The sidecar pattern</w:t>
      </w:r>
    </w:p>
    <w:p>
      <w:pPr>
        <w:shd w:fill="F2F2F2" w:val="clear"/>
        <w:spacing w:after="80" w:before="80"/>
        <w:ind w:left="360"/>
      </w:pPr>
      <w:r>
        <w:rPr>
          <w:rFonts w:ascii="Consolas" w:cs="Consolas" w:eastAsia="Consolas" w:hAnsi="Consolas"/>
          <w:sz w:val="20"/>
          <w:szCs w:val="20"/>
        </w:rPr>
        <w:t xml:space="preserve">  Before (library):                       After (sidecar):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Service        │                │      Service        │</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 │ business logic  │ │                │  business logic     │</w:t>
      </w:r>
    </w:p>
    <w:p>
      <w:pPr>
        <w:shd w:fill="F2F2F2" w:val="clear"/>
        <w:spacing w:after="80" w:before="80"/>
        <w:ind w:left="360"/>
      </w:pPr>
      <w:r>
        <w:rPr>
          <w:rFonts w:ascii="Consolas" w:cs="Consolas" w:eastAsia="Consolas" w:hAnsi="Consolas"/>
          <w:sz w:val="20"/>
          <w:szCs w:val="20"/>
        </w:rPr>
        <w:t xml:space="preserve">   │ └────────┬────────┘ │                │         │           │</w:t>
      </w:r>
    </w:p>
    <w:p>
      <w:pPr>
        <w:shd w:fill="F2F2F2" w:val="clear"/>
        <w:spacing w:after="80" w:before="80"/>
        <w:ind w:left="360"/>
      </w:pPr>
      <w:r>
        <w:rPr>
          <w:rFonts w:ascii="Consolas" w:cs="Consolas" w:eastAsia="Consolas" w:hAnsi="Consolas"/>
          <w:sz w:val="20"/>
          <w:szCs w:val="20"/>
        </w:rPr>
        <w:t xml:space="preserve">   │          │          │                │         ▼ localhost │</w:t>
      </w:r>
    </w:p>
    <w:p>
      <w:pPr>
        <w:shd w:fill="F2F2F2" w:val="clear"/>
        <w:spacing w:after="80" w:before="80"/>
        <w:ind w:left="360"/>
      </w:pPr>
      <w:r>
        <w:rPr>
          <w:rFonts w:ascii="Consolas" w:cs="Consolas" w:eastAsia="Consolas" w:hAnsi="Consolas"/>
          <w:sz w:val="20"/>
          <w:szCs w:val="20"/>
        </w:rPr>
        <w:t xml:space="preserve">   │ ┌────────▼────────┐ │                │ ┌───────────────┐   │</w:t>
      </w:r>
    </w:p>
    <w:p>
      <w:pPr>
        <w:shd w:fill="F2F2F2" w:val="clear"/>
        <w:spacing w:after="80" w:before="80"/>
        <w:ind w:left="360"/>
      </w:pPr>
      <w:r>
        <w:rPr>
          <w:rFonts w:ascii="Consolas" w:cs="Consolas" w:eastAsia="Consolas" w:hAnsi="Consolas"/>
          <w:sz w:val="20"/>
          <w:szCs w:val="20"/>
        </w:rPr>
        <w:t xml:space="preserve">   │ │ Hystrix, Ribbon, │ │               │ │  Sidecar      │   │</w:t>
      </w:r>
    </w:p>
    <w:p>
      <w:pPr>
        <w:shd w:fill="F2F2F2" w:val="clear"/>
        <w:spacing w:after="80" w:before="80"/>
        <w:ind w:left="360"/>
      </w:pPr>
      <w:r>
        <w:rPr>
          <w:rFonts w:ascii="Consolas" w:cs="Consolas" w:eastAsia="Consolas" w:hAnsi="Consolas"/>
          <w:sz w:val="20"/>
          <w:szCs w:val="20"/>
        </w:rPr>
        <w:t xml:space="preserve">   │ │ mTLS library,    │ │               │ │  (Envoy etc.) │   │</w:t>
      </w:r>
    </w:p>
    <w:p>
      <w:pPr>
        <w:shd w:fill="F2F2F2" w:val="clear"/>
        <w:spacing w:after="80" w:before="80"/>
        <w:ind w:left="360"/>
      </w:pPr>
      <w:r>
        <w:rPr>
          <w:rFonts w:ascii="Consolas" w:cs="Consolas" w:eastAsia="Consolas" w:hAnsi="Consolas"/>
          <w:sz w:val="20"/>
          <w:szCs w:val="20"/>
        </w:rPr>
        <w:t xml:space="preserve">   │ │ metrics, tracing │ │               │ │  mTLS, retries,│   │</w:t>
      </w:r>
    </w:p>
    <w:p>
      <w:pPr>
        <w:shd w:fill="F2F2F2" w:val="clear"/>
        <w:spacing w:after="80" w:before="80"/>
        <w:ind w:left="360"/>
      </w:pPr>
      <w:r>
        <w:rPr>
          <w:rFonts w:ascii="Consolas" w:cs="Consolas" w:eastAsia="Consolas" w:hAnsi="Consolas"/>
          <w:sz w:val="20"/>
          <w:szCs w:val="20"/>
        </w:rPr>
        <w:t xml:space="preserve">   │ └────────┬────────┘ │                │ │  metrics, auth  │   │</w:t>
      </w:r>
    </w:p>
    <w:p>
      <w:pPr>
        <w:shd w:fill="F2F2F2" w:val="clear"/>
        <w:spacing w:after="80" w:before="80"/>
        <w:ind w:left="360"/>
      </w:pPr>
      <w:r>
        <w:rPr>
          <w:rFonts w:ascii="Consolas" w:cs="Consolas" w:eastAsia="Consolas" w:hAnsi="Consolas"/>
          <w:sz w:val="20"/>
          <w:szCs w:val="20"/>
        </w:rPr>
        <w:t xml:space="preserve">   │          │          │                │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network                                network</w:t>
      </w:r>
    </w:p>
    <w:p>
      <w:pPr>
        <w:pStyle w:val="Heading2"/>
        <w:spacing w:after="160" w:before="280"/>
      </w:pPr>
      <w:r>
        <w:rPr>
          <w:b/>
          <w:bCs/>
          <w:color w:val="2E75B6"/>
          <w:sz w:val="30"/>
          <w:szCs w:val="30"/>
        </w:rPr>
        <w:t xml:space="preserve">6.3 Why this works</w:t>
      </w:r>
    </w:p>
    <w:p>
      <w:pPr>
        <w:spacing w:after="120"/>
        <w:jc w:val="both"/>
      </w:pPr>
      <w:r>
        <w:rPr>
          <w:sz w:val="22"/>
          <w:szCs w:val="22"/>
        </w:rPr>
        <w:t xml:space="preserve">The sidecar model solves the three fundamental limits of libraries:</w:t>
      </w:r>
    </w:p>
    <w:p>
      <w:pPr>
        <w:pStyle w:val="ListParagraph"/>
        <w:numPr>
          <w:ilvl w:val="0"/>
          <w:numId w:val="2"/>
        </w:numPr>
        <w:spacing w:after="80"/>
      </w:pPr>
      <w:r>
        <w:rPr>
          <w:b/>
          <w:bCs/>
          <w:sz w:val="22"/>
          <w:szCs w:val="22"/>
        </w:rPr>
        <w:t xml:space="preserve">Language-agnostic</w:t>
      </w:r>
      <w:r>
        <w:rPr>
          <w:sz w:val="22"/>
          <w:szCs w:val="22"/>
        </w:rPr>
        <w:t xml:space="preserve"> — the sidecar is a separate process with its own binary. It doesn't matter if your service is Python, Go, or Fortran; it speaks HTTP or gRPC to localhost, and the sidecar handles the rest. One implementation serves all languages.</w:t>
      </w:r>
    </w:p>
    <w:p>
      <w:pPr>
        <w:pStyle w:val="ListParagraph"/>
        <w:numPr>
          <w:ilvl w:val="0"/>
          <w:numId w:val="2"/>
        </w:numPr>
        <w:spacing w:after="80"/>
      </w:pPr>
      <w:r>
        <w:rPr>
          <w:b/>
          <w:bCs/>
          <w:sz w:val="22"/>
          <w:szCs w:val="22"/>
        </w:rPr>
        <w:t xml:space="preserve">Upgrade-friendly</w:t>
      </w:r>
      <w:r>
        <w:rPr>
          <w:sz w:val="22"/>
          <w:szCs w:val="22"/>
        </w:rPr>
        <w:t xml:space="preserve"> — upgrading the sidecar is an infrastructure operation, not an application operation. Platform teams can roll out a new sidecar version across the fleet without touching any service code.</w:t>
      </w:r>
    </w:p>
    <w:p>
      <w:pPr>
        <w:pStyle w:val="ListParagraph"/>
        <w:numPr>
          <w:ilvl w:val="0"/>
          <w:numId w:val="2"/>
        </w:numPr>
        <w:spacing w:after="80"/>
      </w:pPr>
      <w:r>
        <w:rPr>
          <w:b/>
          <w:bCs/>
          <w:sz w:val="22"/>
          <w:szCs w:val="22"/>
        </w:rPr>
        <w:t xml:space="preserve">Policy at the infrastructure layer</w:t>
      </w:r>
      <w:r>
        <w:rPr>
          <w:sz w:val="22"/>
          <w:szCs w:val="22"/>
        </w:rPr>
        <w:t xml:space="preserve"> — authorization rules, rate limits, retry policies become configuration applied to the sidecars. Security teams can express and enforce rules without developers' cooperation.</w:t>
      </w:r>
    </w:p>
    <w:p>
      <w:pPr>
        <w:pStyle w:val="ListParagraph"/>
        <w:numPr>
          <w:ilvl w:val="0"/>
          <w:numId w:val="2"/>
        </w:numPr>
        <w:spacing w:after="80"/>
      </w:pPr>
      <w:r>
        <w:rPr>
          <w:b/>
          <w:bCs/>
          <w:sz w:val="22"/>
          <w:szCs w:val="22"/>
        </w:rPr>
        <w:t xml:space="preserve">Uniform capabilities</w:t>
      </w:r>
      <w:r>
        <w:rPr>
          <w:sz w:val="22"/>
          <w:szCs w:val="22"/>
        </w:rPr>
        <w:t xml:space="preserve"> — every service gets the same mTLS, the same retry behaviour, the same metrics, because they're all going through the same sidecar implementation.</w:t>
      </w:r>
    </w:p>
    <w:p>
      <w:pPr>
        <w:pStyle w:val="Heading2"/>
        <w:spacing w:after="160" w:before="280"/>
      </w:pPr>
      <w:r>
        <w:rPr>
          <w:b/>
          <w:bCs/>
          <w:color w:val="2E75B6"/>
          <w:sz w:val="30"/>
          <w:szCs w:val="30"/>
        </w:rPr>
        <w:t xml:space="preserve">6.4 What the service still does</w:t>
      </w:r>
    </w:p>
    <w:p>
      <w:pPr>
        <w:spacing w:after="120"/>
        <w:jc w:val="both"/>
      </w:pPr>
      <w:r>
        <w:rPr>
          <w:sz w:val="22"/>
          <w:szCs w:val="22"/>
        </w:rPr>
        <w:t xml:space="preserve">The business logic stays in the service. The service:</w:t>
      </w:r>
    </w:p>
    <w:p>
      <w:pPr>
        <w:pStyle w:val="ListParagraph"/>
        <w:numPr>
          <w:ilvl w:val="0"/>
          <w:numId w:val="2"/>
        </w:numPr>
        <w:spacing w:after="80"/>
      </w:pPr>
      <w:r>
        <w:rPr>
          <w:sz w:val="22"/>
          <w:szCs w:val="22"/>
        </w:rPr>
        <w:t xml:space="preserve">Makes HTTP/gRPC calls to other services by their normal name, via localhost (or via the sidecar's listener).</w:t>
      </w:r>
    </w:p>
    <w:p>
      <w:pPr>
        <w:pStyle w:val="ListParagraph"/>
        <w:numPr>
          <w:ilvl w:val="0"/>
          <w:numId w:val="2"/>
        </w:numPr>
        <w:spacing w:after="80"/>
      </w:pPr>
      <w:r>
        <w:rPr>
          <w:sz w:val="22"/>
          <w:szCs w:val="22"/>
        </w:rPr>
        <w:t xml:space="preserve">Knows nothing about TLS, retries, circuit breakers — the sidecar handles all of that transparently.</w:t>
      </w:r>
    </w:p>
    <w:p>
      <w:pPr>
        <w:pStyle w:val="ListParagraph"/>
        <w:numPr>
          <w:ilvl w:val="0"/>
          <w:numId w:val="2"/>
        </w:numPr>
        <w:spacing w:after="80"/>
      </w:pPr>
      <w:r>
        <w:rPr>
          <w:sz w:val="22"/>
          <w:szCs w:val="22"/>
        </w:rPr>
        <w:t xml:space="preserve">Emits its own business logs and metrics (the sidecar adds to them, doesn't replace them).</w:t>
      </w:r>
    </w:p>
    <w:p>
      <w:pPr>
        <w:pStyle w:val="ListParagraph"/>
        <w:numPr>
          <w:ilvl w:val="0"/>
          <w:numId w:val="2"/>
        </w:numPr>
        <w:spacing w:after="80"/>
      </w:pPr>
      <w:r>
        <w:rPr>
          <w:sz w:val="22"/>
          <w:szCs w:val="22"/>
        </w:rPr>
        <w:t xml:space="preserve">Handles the application-level error cases that remain — if the sidecar returns a 503 after exhausting retries, the service still has to decide what to do about that.</w:t>
      </w:r>
    </w:p>
    <w:p>
      <w:pPr>
        <w:spacing w:after="120"/>
        <w:jc w:val="both"/>
      </w:pPr>
      <w:r>
        <w:rPr>
          <w:sz w:val="22"/>
          <w:szCs w:val="22"/>
        </w:rPr>
        <w:t xml:space="preserve">The service code shrinks because the cross-cutting concerns left. A Java service no longer imports Hystrix, Ribbon, Eureka. It imports nothing but HTTP client basics. The sidecar is the proxy for all network concerns.</w:t>
      </w:r>
    </w:p>
    <w:p>
      <w:pPr>
        <w:pStyle w:val="Heading2"/>
        <w:spacing w:after="160" w:before="280"/>
      </w:pPr>
      <w:r>
        <w:rPr>
          <w:b/>
          <w:bCs/>
          <w:color w:val="2E75B6"/>
          <w:sz w:val="30"/>
          <w:szCs w:val="30"/>
        </w:rPr>
        <w:t xml:space="preserve">6.5 The new trade-off</w:t>
      </w:r>
    </w:p>
    <w:p>
      <w:pPr>
        <w:spacing w:after="120"/>
        <w:jc w:val="both"/>
      </w:pPr>
      <w:r>
        <w:rPr>
          <w:sz w:val="22"/>
          <w:szCs w:val="22"/>
        </w:rPr>
        <w:t xml:space="preserve">The sidecar model introduces its own costs — extra pods, extra latency, extra things to manage. These don't magically disappear. They just move from 'library in every service' to 'sidecar running next to every service.' Whether this trade is favorable is a per-situation judgment, which §13 and §14 address honestly.</w:t>
      </w:r>
    </w:p>
    <w:p>
      <w:pPr>
        <w:spacing w:after="120"/>
        <w:jc w:val="both"/>
      </w:pPr>
      <w:r>
        <w:rPr>
          <w:sz w:val="22"/>
          <w:szCs w:val="22"/>
        </w:rPr>
        <w:t xml:space="preserve">For now, the key takeaway: the sidecar pattern is not cheating. It's a deliberate architectural choice to relocate a class of concerns from application code into infrastructure. The concerns are still there. They're just in a different place, managed differently. Whether that different place is better depends on your scale and your constraints.</w:t>
      </w:r>
    </w:p>
    <w:p>
      <w:r>
        <w:br w:type="page"/>
      </w:r>
    </w:p>
    <w:p>
      <w:pPr>
        <w:pStyle w:val="Heading1"/>
        <w:spacing w:after="200" w:before="360"/>
      </w:pPr>
      <w:r>
        <w:rPr>
          <w:b/>
          <w:bCs/>
          <w:color w:val="1F4E79"/>
          <w:sz w:val="36"/>
          <w:szCs w:val="36"/>
        </w:rPr>
        <w:t xml:space="preserve">7. What a Service Mesh Is — the Concept</w:t>
      </w:r>
    </w:p>
    <w:p>
      <w:pPr>
        <w:pStyle w:val="Heading2"/>
        <w:spacing w:after="160" w:before="280"/>
      </w:pPr>
      <w:r>
        <w:rPr>
          <w:b/>
          <w:bCs/>
          <w:color w:val="2E75B6"/>
          <w:sz w:val="30"/>
          <w:szCs w:val="30"/>
        </w:rPr>
        <w:t xml:space="preserve">7.1 The minimum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Service mesh at its core</w:t>
            </w:r>
          </w:p>
          <w:p>
            <w:r>
              <w:rPr>
                <w:sz w:val="22"/>
                <w:szCs w:val="22"/>
              </w:rPr>
              <w:t xml:space="preserve">A service mesh is a dedicated infrastructure layer that handles service-to-service communication for a distributed application. It is implemented as a network of lightweight network proxies (sidecars) running alongside each service, plus a control plane that configures and coordinates the proxies. Every service-to-service request flows through a sidecar on the way out AND a sidecar on the way in.</w:t>
            </w:r>
          </w:p>
        </w:tc>
      </w:tr>
    </w:tbl>
    <w:p>
      <w:pPr>
        <w:pStyle w:val="Heading2"/>
        <w:spacing w:after="160" w:before="280"/>
      </w:pPr>
      <w:r>
        <w:rPr>
          <w:b/>
          <w:bCs/>
          <w:color w:val="2E75B6"/>
          <w:sz w:val="30"/>
          <w:szCs w:val="30"/>
        </w:rPr>
        <w:t xml:space="preserve">7.2 The mental model</w:t>
      </w:r>
    </w:p>
    <w:p>
      <w:pPr>
        <w:spacing w:after="120"/>
        <w:jc w:val="both"/>
      </w:pPr>
      <w:r>
        <w:rPr>
          <w:sz w:val="22"/>
          <w:szCs w:val="22"/>
        </w:rPr>
        <w:t xml:space="preserve">Think of a mesh as a transparent network-intercepting layer. Before the mesh, a call from service A to service B went directly from A's HTTP client to B's HTTP server. With the mesh:</w:t>
      </w:r>
    </w:p>
    <w:p>
      <w:pPr>
        <w:shd w:fill="F2F2F2" w:val="clear"/>
        <w:spacing w:after="80" w:before="80"/>
        <w:ind w:left="360"/>
      </w:pPr>
      <w:r>
        <w:rPr>
          <w:rFonts w:ascii="Consolas" w:cs="Consolas" w:eastAsia="Consolas" w:hAnsi="Consolas"/>
          <w:sz w:val="20"/>
          <w:szCs w:val="20"/>
        </w:rPr>
        <w:t xml:space="preserve">  Without mesh:                 With mesh: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 ───────────▶ B             A ──▶ A's sidecar ──▶ B's sidecar ──▶ B</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One hop.                      Two extra hops, one in each direction.</w:t>
      </w:r>
    </w:p>
    <w:p>
      <w:pPr>
        <w:shd w:fill="F2F2F2" w:val="clear"/>
        <w:spacing w:after="80" w:before="80"/>
        <w:ind w:left="360"/>
      </w:pPr>
      <w:r>
        <w:rPr>
          <w:rFonts w:ascii="Consolas" w:cs="Consolas" w:eastAsia="Consolas" w:hAnsi="Consolas"/>
          <w:sz w:val="20"/>
          <w:szCs w:val="20"/>
        </w:rPr>
        <w:t xml:space="preserve">                                Each sidecar does:</w:t>
      </w:r>
    </w:p>
    <w:p>
      <w:pPr>
        <w:shd w:fill="F2F2F2" w:val="clear"/>
        <w:spacing w:after="80" w:before="80"/>
        <w:ind w:left="360"/>
      </w:pPr>
      <w:r>
        <w:rPr>
          <w:rFonts w:ascii="Consolas" w:cs="Consolas" w:eastAsia="Consolas" w:hAnsi="Consolas"/>
          <w:sz w:val="20"/>
          <w:szCs w:val="20"/>
        </w:rPr>
        <w:t xml:space="preserve">                                  - TLS termination + origination</w:t>
      </w:r>
    </w:p>
    <w:p>
      <w:pPr>
        <w:shd w:fill="F2F2F2" w:val="clear"/>
        <w:spacing w:after="80" w:before="80"/>
        <w:ind w:left="360"/>
      </w:pPr>
      <w:r>
        <w:rPr>
          <w:rFonts w:ascii="Consolas" w:cs="Consolas" w:eastAsia="Consolas" w:hAnsi="Consolas"/>
          <w:sz w:val="20"/>
          <w:szCs w:val="20"/>
        </w:rPr>
        <w:t xml:space="preserve">                                  - authentication</w:t>
      </w:r>
    </w:p>
    <w:p>
      <w:pPr>
        <w:shd w:fill="F2F2F2" w:val="clear"/>
        <w:spacing w:after="80" w:before="80"/>
        <w:ind w:left="360"/>
      </w:pPr>
      <w:r>
        <w:rPr>
          <w:rFonts w:ascii="Consolas" w:cs="Consolas" w:eastAsia="Consolas" w:hAnsi="Consolas"/>
          <w:sz w:val="20"/>
          <w:szCs w:val="20"/>
        </w:rPr>
        <w:t xml:space="preserve">                                  - retries / timeouts / circuit breaking</w:t>
      </w:r>
    </w:p>
    <w:p>
      <w:pPr>
        <w:shd w:fill="F2F2F2" w:val="clear"/>
        <w:spacing w:after="80" w:before="80"/>
        <w:ind w:left="360"/>
      </w:pPr>
      <w:r>
        <w:rPr>
          <w:rFonts w:ascii="Consolas" w:cs="Consolas" w:eastAsia="Consolas" w:hAnsi="Consolas"/>
          <w:sz w:val="20"/>
          <w:szCs w:val="20"/>
        </w:rPr>
        <w:t xml:space="preserve">                                  - load balancing</w:t>
      </w:r>
    </w:p>
    <w:p>
      <w:pPr>
        <w:shd w:fill="F2F2F2" w:val="clear"/>
        <w:spacing w:after="80" w:before="80"/>
        <w:ind w:left="360"/>
      </w:pPr>
      <w:r>
        <w:rPr>
          <w:rFonts w:ascii="Consolas" w:cs="Consolas" w:eastAsia="Consolas" w:hAnsi="Consolas"/>
          <w:sz w:val="20"/>
          <w:szCs w:val="20"/>
        </w:rPr>
        <w:t xml:space="preserve">                                  - metrics + tracing</w:t>
      </w:r>
    </w:p>
    <w:p>
      <w:pPr>
        <w:shd w:fill="F2F2F2" w:val="clear"/>
        <w:spacing w:after="80" w:before="80"/>
        <w:ind w:left="360"/>
      </w:pPr>
      <w:r>
        <w:rPr>
          <w:rFonts w:ascii="Consolas" w:cs="Consolas" w:eastAsia="Consolas" w:hAnsi="Consolas"/>
          <w:sz w:val="20"/>
          <w:szCs w:val="20"/>
        </w:rPr>
        <w:t xml:space="preserve">                                  - access logs</w:t>
      </w:r>
    </w:p>
    <w:p>
      <w:pPr>
        <w:pStyle w:val="Heading2"/>
        <w:spacing w:after="160" w:before="280"/>
      </w:pPr>
      <w:r>
        <w:rPr>
          <w:b/>
          <w:bCs/>
          <w:color w:val="2E75B6"/>
          <w:sz w:val="30"/>
          <w:szCs w:val="30"/>
        </w:rPr>
        <w:t xml:space="preserve">7.3 Who controls the sidecars</w:t>
      </w:r>
    </w:p>
    <w:p>
      <w:pPr>
        <w:spacing w:after="120"/>
        <w:jc w:val="both"/>
      </w:pPr>
      <w:r>
        <w:rPr>
          <w:sz w:val="22"/>
          <w:szCs w:val="22"/>
        </w:rPr>
        <w:t xml:space="preserve">The sidecars are the workers — they do the actual proxying. But they have to be TOLD what to do: which destinations to route where, what mTLS certs to use, which policies to enforce, what retry rules to apply. That's the control plane's job.</w:t>
      </w:r>
    </w:p>
    <w:p>
      <w:pPr>
        <w:spacing w:after="120"/>
        <w:jc w:val="both"/>
      </w:pPr>
      <w:r>
        <w:rPr>
          <w:sz w:val="22"/>
          <w:szCs w:val="22"/>
        </w:rPr>
        <w:t xml:space="preserve">The control plane is a set of services, typically running in a dedicated namespace, that:</w:t>
      </w:r>
    </w:p>
    <w:p>
      <w:pPr>
        <w:pStyle w:val="ListParagraph"/>
        <w:numPr>
          <w:ilvl w:val="0"/>
          <w:numId w:val="2"/>
        </w:numPr>
        <w:spacing w:after="80"/>
      </w:pPr>
      <w:r>
        <w:rPr>
          <w:sz w:val="22"/>
          <w:szCs w:val="22"/>
        </w:rPr>
        <w:t xml:space="preserve">Knows about all the services in the mesh (via Kubernetes API or a similar registry).</w:t>
      </w:r>
    </w:p>
    <w:p>
      <w:pPr>
        <w:pStyle w:val="ListParagraph"/>
        <w:numPr>
          <w:ilvl w:val="0"/>
          <w:numId w:val="2"/>
        </w:numPr>
        <w:spacing w:after="80"/>
      </w:pPr>
      <w:r>
        <w:rPr>
          <w:sz w:val="22"/>
          <w:szCs w:val="22"/>
        </w:rPr>
        <w:t xml:space="preserve">Accepts configuration from users — routing rules, authorization policies, retry settings.</w:t>
      </w:r>
    </w:p>
    <w:p>
      <w:pPr>
        <w:pStyle w:val="ListParagraph"/>
        <w:numPr>
          <w:ilvl w:val="0"/>
          <w:numId w:val="2"/>
        </w:numPr>
        <w:spacing w:after="80"/>
      </w:pPr>
      <w:r>
        <w:rPr>
          <w:sz w:val="22"/>
          <w:szCs w:val="22"/>
        </w:rPr>
        <w:t xml:space="preserve">Pushes that configuration down to the sidecars.</w:t>
      </w:r>
    </w:p>
    <w:p>
      <w:pPr>
        <w:pStyle w:val="ListParagraph"/>
        <w:numPr>
          <w:ilvl w:val="0"/>
          <w:numId w:val="2"/>
        </w:numPr>
        <w:spacing w:after="80"/>
      </w:pPr>
      <w:r>
        <w:rPr>
          <w:sz w:val="22"/>
          <w:szCs w:val="22"/>
        </w:rPr>
        <w:t xml:space="preserve">Issues mTLS certificates to each service's identity.</w:t>
      </w:r>
    </w:p>
    <w:p>
      <w:pPr>
        <w:pStyle w:val="ListParagraph"/>
        <w:numPr>
          <w:ilvl w:val="0"/>
          <w:numId w:val="2"/>
        </w:numPr>
        <w:spacing w:after="80"/>
      </w:pPr>
      <w:r>
        <w:rPr>
          <w:sz w:val="22"/>
          <w:szCs w:val="22"/>
        </w:rPr>
        <w:t xml:space="preserve">Rotates those certs before they expire.</w:t>
      </w:r>
    </w:p>
    <w:p>
      <w:pPr>
        <w:pStyle w:val="ListParagraph"/>
        <w:numPr>
          <w:ilvl w:val="0"/>
          <w:numId w:val="2"/>
        </w:numPr>
        <w:spacing w:after="80"/>
      </w:pPr>
      <w:r>
        <w:rPr>
          <w:sz w:val="22"/>
          <w:szCs w:val="22"/>
        </w:rPr>
        <w:t xml:space="preserve">Provides an aggregation point for metrics, logs, and traces (usually forwarded to external systems like Prometheus, Jaeger).</w:t>
      </w:r>
    </w:p>
    <w:p>
      <w:pPr>
        <w:pStyle w:val="Heading2"/>
        <w:spacing w:after="160" w:before="280"/>
      </w:pPr>
      <w:r>
        <w:rPr>
          <w:b/>
          <w:bCs/>
          <w:color w:val="2E75B6"/>
          <w:sz w:val="30"/>
          <w:szCs w:val="30"/>
        </w:rPr>
        <w:t xml:space="preserve">7.4 The essential property — transparency</w:t>
      </w:r>
    </w:p>
    <w:p>
      <w:pPr>
        <w:spacing w:after="120"/>
        <w:jc w:val="both"/>
      </w:pPr>
      <w:r>
        <w:rPr>
          <w:sz w:val="22"/>
          <w:szCs w:val="22"/>
        </w:rPr>
        <w:t xml:space="preserve">The mesh is transparent to applications. The services don't know the mesh exists; they just make normal HTTP/gRPC calls. Kubernetes' networking routes those calls through the sidecar via iptables redirects (or, increasingly, via eBPF). The mesh can be installed, upgraded, removed, and reconfigured without touching application code.</w:t>
      </w:r>
    </w:p>
    <w:p>
      <w:pPr>
        <w:spacing w:after="120"/>
        <w:jc w:val="both"/>
      </w:pPr>
      <w:r>
        <w:rPr>
          <w:sz w:val="22"/>
          <w:szCs w:val="22"/>
        </w:rPr>
        <w:t xml:space="preserve">This transparency is what makes the mesh viable. If every service had to be aware of the mesh and use mesh-specific APIs, the mesh would have the same adoption problems as the libraries it replaced. By being invisible from the application's perspective, the mesh decouples itself from application release cycles entirely.</w:t>
      </w:r>
    </w:p>
    <w:p>
      <w:pPr>
        <w:pStyle w:val="Heading2"/>
        <w:spacing w:after="160" w:before="280"/>
      </w:pPr>
      <w:r>
        <w:rPr>
          <w:b/>
          <w:bCs/>
          <w:color w:val="2E75B6"/>
          <w:sz w:val="30"/>
          <w:szCs w:val="30"/>
        </w:rPr>
        <w:t xml:space="preserve">7.5 The mesh in one picture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Control Plane          │</w:t>
      </w:r>
    </w:p>
    <w:p>
      <w:pPr>
        <w:shd w:fill="F2F2F2" w:val="clear"/>
        <w:spacing w:after="80" w:before="80"/>
        <w:ind w:left="360"/>
      </w:pPr>
      <w:r>
        <w:rPr>
          <w:rFonts w:ascii="Consolas" w:cs="Consolas" w:eastAsia="Consolas" w:hAnsi="Consolas"/>
          <w:sz w:val="20"/>
          <w:szCs w:val="20"/>
        </w:rPr>
        <w:t xml:space="preserve">                    │ (Istiod, Linkerd control, etc.)  │</w:t>
      </w:r>
    </w:p>
    <w:p>
      <w:pPr>
        <w:shd w:fill="F2F2F2" w:val="clear"/>
        <w:spacing w:after="80" w:before="80"/>
        <w:ind w:left="360"/>
      </w:pPr>
      <w:r>
        <w:rPr>
          <w:rFonts w:ascii="Consolas" w:cs="Consolas" w:eastAsia="Consolas" w:hAnsi="Consolas"/>
          <w:sz w:val="20"/>
          <w:szCs w:val="20"/>
        </w:rPr>
        <w:t xml:space="preserve">                    │  - Configures sidecars           │</w:t>
      </w:r>
    </w:p>
    <w:p>
      <w:pPr>
        <w:shd w:fill="F2F2F2" w:val="clear"/>
        <w:spacing w:after="80" w:before="80"/>
        <w:ind w:left="360"/>
      </w:pPr>
      <w:r>
        <w:rPr>
          <w:rFonts w:ascii="Consolas" w:cs="Consolas" w:eastAsia="Consolas" w:hAnsi="Consolas"/>
          <w:sz w:val="20"/>
          <w:szCs w:val="20"/>
        </w:rPr>
        <w:t xml:space="preserve">                    │  - Issues mTLS certs             │</w:t>
      </w:r>
    </w:p>
    <w:p>
      <w:pPr>
        <w:shd w:fill="F2F2F2" w:val="clear"/>
        <w:spacing w:after="80" w:before="80"/>
        <w:ind w:left="360"/>
      </w:pPr>
      <w:r>
        <w:rPr>
          <w:rFonts w:ascii="Consolas" w:cs="Consolas" w:eastAsia="Consolas" w:hAnsi="Consolas"/>
          <w:sz w:val="20"/>
          <w:szCs w:val="20"/>
        </w:rPr>
        <w:t xml:space="preserve">                    │  - Manages routing/policy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configs &amp; certs pushed via xDS / gRPC</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 ┌────────┐ ┌────────┐ ┌────────┐ ┌────────┐         │</w:t>
      </w:r>
    </w:p>
    <w:p>
      <w:pPr>
        <w:shd w:fill="F2F2F2" w:val="clear"/>
        <w:spacing w:after="80" w:before="80"/>
        <w:ind w:left="360"/>
      </w:pPr>
      <w:r>
        <w:rPr>
          <w:rFonts w:ascii="Consolas" w:cs="Consolas" w:eastAsia="Consolas" w:hAnsi="Consolas"/>
          <w:sz w:val="20"/>
          <w:szCs w:val="20"/>
        </w:rPr>
        <w:t xml:space="preserve">          │ │ Pod A  │ │ Pod B  │ │ Pod C  │ │ Pod D  │         │</w:t>
      </w:r>
    </w:p>
    <w:p>
      <w:pPr>
        <w:shd w:fill="F2F2F2" w:val="clear"/>
        <w:spacing w:after="80" w:before="80"/>
        <w:ind w:left="360"/>
      </w:pPr>
      <w:r>
        <w:rPr>
          <w:rFonts w:ascii="Consolas" w:cs="Consolas" w:eastAsia="Consolas" w:hAnsi="Consolas"/>
          <w:sz w:val="20"/>
          <w:szCs w:val="20"/>
        </w:rPr>
        <w:t xml:space="preserve">          │ │ ┌────┐ │ │ ┌────┐ │ │ ┌────┐ │ │ ┌────┐ │         │</w:t>
      </w:r>
    </w:p>
    <w:p>
      <w:pPr>
        <w:shd w:fill="F2F2F2" w:val="clear"/>
        <w:spacing w:after="80" w:before="80"/>
        <w:ind w:left="360"/>
      </w:pPr>
      <w:r>
        <w:rPr>
          <w:rFonts w:ascii="Consolas" w:cs="Consolas" w:eastAsia="Consolas" w:hAnsi="Consolas"/>
          <w:sz w:val="20"/>
          <w:szCs w:val="20"/>
        </w:rPr>
        <w:t xml:space="preserve">          │ │ │App │ │ │ │App │ │ │ │App │ │ │ │App │ │         │</w:t>
      </w:r>
    </w:p>
    <w:p>
      <w:pPr>
        <w:shd w:fill="F2F2F2" w:val="clear"/>
        <w:spacing w:after="80" w:before="80"/>
        <w:ind w:left="360"/>
      </w:pPr>
      <w:r>
        <w:rPr>
          <w:rFonts w:ascii="Consolas" w:cs="Consolas" w:eastAsia="Consolas" w:hAnsi="Consolas"/>
          <w:sz w:val="20"/>
          <w:szCs w:val="20"/>
        </w:rPr>
        <w:t xml:space="preserve">          │ │ └─▲──┘ │ │ └─▲──┘ │ │ └─▲──┘ │ │ └─▲──┘ │         │</w:t>
      </w:r>
    </w:p>
    <w:p>
      <w:pPr>
        <w:shd w:fill="F2F2F2" w:val="clear"/>
        <w:spacing w:after="80" w:before="80"/>
        <w:ind w:left="360"/>
      </w:pPr>
      <w:r>
        <w:rPr>
          <w:rFonts w:ascii="Consolas" w:cs="Consolas" w:eastAsia="Consolas" w:hAnsi="Consolas"/>
          <w:sz w:val="20"/>
          <w:szCs w:val="20"/>
        </w:rPr>
        <w:t xml:space="preserve">          │ │   │    │ │   │    │ │   │    │ │   │    │         │</w:t>
      </w:r>
    </w:p>
    <w:p>
      <w:pPr>
        <w:shd w:fill="F2F2F2" w:val="clear"/>
        <w:spacing w:after="80" w:before="80"/>
        <w:ind w:left="360"/>
      </w:pPr>
      <w:r>
        <w:rPr>
          <w:rFonts w:ascii="Consolas" w:cs="Consolas" w:eastAsia="Consolas" w:hAnsi="Consolas"/>
          <w:sz w:val="20"/>
          <w:szCs w:val="20"/>
        </w:rPr>
        <w:t xml:space="preserve">          │ │ ┌─▼──┐ │ │ ┌─▼──┐ │ │ ┌─▼──┐ │ │ ┌─▼──┐ │         │</w:t>
      </w:r>
    </w:p>
    <w:p>
      <w:pPr>
        <w:shd w:fill="F2F2F2" w:val="clear"/>
        <w:spacing w:after="80" w:before="80"/>
        <w:ind w:left="360"/>
      </w:pPr>
      <w:r>
        <w:rPr>
          <w:rFonts w:ascii="Consolas" w:cs="Consolas" w:eastAsia="Consolas" w:hAnsi="Consolas"/>
          <w:sz w:val="20"/>
          <w:szCs w:val="20"/>
        </w:rPr>
        <w:t xml:space="preserve">          │ │ │Envoy│ │ │ │Envoy│ │ │ │Envoy│ │ │ │Envoy│ │     │</w:t>
      </w:r>
    </w:p>
    <w:p>
      <w:pPr>
        <w:shd w:fill="F2F2F2" w:val="clear"/>
        <w:spacing w:after="80" w:before="80"/>
        <w:ind w:left="360"/>
      </w:pPr>
      <w:r>
        <w:rPr>
          <w:rFonts w:ascii="Consolas" w:cs="Consolas" w:eastAsia="Consolas" w:hAnsi="Consolas"/>
          <w:sz w:val="20"/>
          <w:szCs w:val="20"/>
        </w:rPr>
        <w:t xml:space="preserve">          │ │ └────┘ │ │ └────┘ │ │ └────┘ │ │ └────┘ │         │</w:t>
      </w:r>
    </w:p>
    <w:p>
      <w:pPr>
        <w:shd w:fill="F2F2F2" w:val="clear"/>
        <w:spacing w:after="80" w:before="80"/>
        <w:ind w:left="360"/>
      </w:pPr>
      <w:r>
        <w:rPr>
          <w:rFonts w:ascii="Consolas" w:cs="Consolas" w:eastAsia="Consolas" w:hAnsi="Consolas"/>
          <w:sz w:val="20"/>
          <w:szCs w:val="20"/>
        </w:rPr>
        <w:t xml:space="preserve">          │ └────────┘ └────────┘ └────────┘ └────────┘         │</w:t>
      </w:r>
    </w:p>
    <w:p>
      <w:pPr>
        <w:shd w:fill="F2F2F2" w:val="clear"/>
        <w:spacing w:after="80" w:before="80"/>
        <w:ind w:left="360"/>
      </w:pPr>
      <w:r>
        <w:rPr>
          <w:rFonts w:ascii="Consolas" w:cs="Consolas" w:eastAsia="Consolas" w:hAnsi="Consolas"/>
          <w:sz w:val="20"/>
          <w:szCs w:val="20"/>
        </w:rPr>
        <w:t xml:space="preserve">          │                    Data Plane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App talks to Envoy over localhost. Envoy-to-Envoy is mTLS.</w:t>
      </w:r>
    </w:p>
    <w:p>
      <w:r>
        <w:br w:type="page"/>
      </w:r>
    </w:p>
    <w:p>
      <w:pPr>
        <w:pStyle w:val="Heading1"/>
        <w:spacing w:after="200" w:before="360"/>
      </w:pPr>
      <w:r>
        <w:rPr>
          <w:b/>
          <w:bCs/>
          <w:color w:val="1F4E79"/>
          <w:sz w:val="36"/>
          <w:szCs w:val="36"/>
        </w:rPr>
        <w:t xml:space="preserve">8. Data Plane and Control Plane</w:t>
      </w:r>
    </w:p>
    <w:p>
      <w:pPr>
        <w:pStyle w:val="Heading2"/>
        <w:spacing w:after="160" w:before="280"/>
      </w:pPr>
      <w:r>
        <w:rPr>
          <w:b/>
          <w:bCs/>
          <w:color w:val="2E75B6"/>
          <w:sz w:val="30"/>
          <w:szCs w:val="30"/>
        </w:rPr>
        <w:t xml:space="preserve">8.1 A classic split</w:t>
      </w:r>
    </w:p>
    <w:p>
      <w:pPr>
        <w:spacing w:after="120"/>
        <w:jc w:val="both"/>
      </w:pPr>
      <w:r>
        <w:rPr>
          <w:sz w:val="22"/>
          <w:szCs w:val="22"/>
        </w:rPr>
        <w:t xml:space="preserve">The data plane / control plane distinction is borrowed from networking. A physical router or switch has:</w:t>
      </w:r>
    </w:p>
    <w:p>
      <w:pPr>
        <w:pStyle w:val="ListParagraph"/>
        <w:numPr>
          <w:ilvl w:val="0"/>
          <w:numId w:val="2"/>
        </w:numPr>
        <w:spacing w:after="80"/>
      </w:pPr>
      <w:r>
        <w:rPr>
          <w:sz w:val="22"/>
          <w:szCs w:val="22"/>
        </w:rPr>
        <w:t xml:space="preserve">A data plane — hardware that moves packets at line rate. Fast, simple, doesn't think about why, just executes.</w:t>
      </w:r>
    </w:p>
    <w:p>
      <w:pPr>
        <w:pStyle w:val="ListParagraph"/>
        <w:numPr>
          <w:ilvl w:val="0"/>
          <w:numId w:val="2"/>
        </w:numPr>
        <w:spacing w:after="80"/>
      </w:pPr>
      <w:r>
        <w:rPr>
          <w:sz w:val="22"/>
          <w:szCs w:val="22"/>
        </w:rPr>
        <w:t xml:space="preserve">A control plane — software that decides what the data plane should do. Slower, smarter, handles routing protocols, policy, configuration.</w:t>
      </w:r>
    </w:p>
    <w:p>
      <w:pPr>
        <w:spacing w:after="120"/>
        <w:jc w:val="both"/>
      </w:pPr>
      <w:r>
        <w:rPr>
          <w:sz w:val="22"/>
          <w:szCs w:val="22"/>
        </w:rPr>
        <w:t xml:space="preserve">Service meshes apply exactly the same split. The sidecars are the data plane; they handle every request hot-path. The control plane software is separate; it issues configuration, doesn't touch individual requests.</w:t>
      </w:r>
    </w:p>
    <w:p>
      <w:pPr>
        <w:pStyle w:val="Heading2"/>
        <w:spacing w:after="160" w:before="280"/>
      </w:pPr>
      <w:r>
        <w:rPr>
          <w:b/>
          <w:bCs/>
          <w:color w:val="2E75B6"/>
          <w:sz w:val="30"/>
          <w:szCs w:val="30"/>
        </w:rPr>
        <w:t xml:space="preserve">8.2 The data plane in detail</w:t>
      </w:r>
    </w:p>
    <w:p>
      <w:pPr>
        <w:spacing w:after="120"/>
        <w:jc w:val="both"/>
      </w:pPr>
      <w:r>
        <w:rPr>
          <w:sz w:val="22"/>
          <w:szCs w:val="22"/>
        </w:rPr>
        <w:t xml:space="preserve">The data plane is every sidecar in the mesh. For most meshes, that's one Envoy proxy per pod. What the data plane does, for every request:</w:t>
      </w:r>
    </w:p>
    <w:p>
      <w:pPr>
        <w:pStyle w:val="ListParagraph"/>
        <w:numPr>
          <w:ilvl w:val="0"/>
          <w:numId w:val="2"/>
        </w:numPr>
        <w:spacing w:after="80"/>
      </w:pPr>
      <w:r>
        <w:rPr>
          <w:sz w:val="22"/>
          <w:szCs w:val="22"/>
        </w:rPr>
        <w:t xml:space="preserve">Intercepts outgoing traffic from the application (via iptables, eBPF, or explicit proxying).</w:t>
      </w:r>
    </w:p>
    <w:p>
      <w:pPr>
        <w:pStyle w:val="ListParagraph"/>
        <w:numPr>
          <w:ilvl w:val="0"/>
          <w:numId w:val="2"/>
        </w:numPr>
        <w:spacing w:after="80"/>
      </w:pPr>
      <w:r>
        <w:rPr>
          <w:sz w:val="22"/>
          <w:szCs w:val="22"/>
        </w:rPr>
        <w:t xml:space="preserve">Determines the target — which service, which pod — based on the request's destination.</w:t>
      </w:r>
    </w:p>
    <w:p>
      <w:pPr>
        <w:pStyle w:val="ListParagraph"/>
        <w:numPr>
          <w:ilvl w:val="0"/>
          <w:numId w:val="2"/>
        </w:numPr>
        <w:spacing w:after="80"/>
      </w:pPr>
      <w:r>
        <w:rPr>
          <w:sz w:val="22"/>
          <w:szCs w:val="22"/>
        </w:rPr>
        <w:t xml:space="preserve">Applies policy — is the caller authorized? Are there any rate limits?</w:t>
      </w:r>
    </w:p>
    <w:p>
      <w:pPr>
        <w:pStyle w:val="ListParagraph"/>
        <w:numPr>
          <w:ilvl w:val="0"/>
          <w:numId w:val="2"/>
        </w:numPr>
        <w:spacing w:after="80"/>
      </w:pPr>
      <w:r>
        <w:rPr>
          <w:sz w:val="22"/>
          <w:szCs w:val="22"/>
        </w:rPr>
        <w:t xml:space="preserve">Establishes mTLS to the destination's sidecar, using its own service's identity cert.</w:t>
      </w:r>
    </w:p>
    <w:p>
      <w:pPr>
        <w:pStyle w:val="ListParagraph"/>
        <w:numPr>
          <w:ilvl w:val="0"/>
          <w:numId w:val="2"/>
        </w:numPr>
        <w:spacing w:after="80"/>
      </w:pPr>
      <w:r>
        <w:rPr>
          <w:sz w:val="22"/>
          <w:szCs w:val="22"/>
        </w:rPr>
        <w:t xml:space="preserve">Implements the timeout, retry, and circuit breaking rules for this connection.</w:t>
      </w:r>
    </w:p>
    <w:p>
      <w:pPr>
        <w:pStyle w:val="ListParagraph"/>
        <w:numPr>
          <w:ilvl w:val="0"/>
          <w:numId w:val="2"/>
        </w:numPr>
        <w:spacing w:after="80"/>
      </w:pPr>
      <w:r>
        <w:rPr>
          <w:sz w:val="22"/>
          <w:szCs w:val="22"/>
        </w:rPr>
        <w:t xml:space="preserve">Emits metrics per request — latency, status, etc.</w:t>
      </w:r>
    </w:p>
    <w:p>
      <w:pPr>
        <w:pStyle w:val="ListParagraph"/>
        <w:numPr>
          <w:ilvl w:val="0"/>
          <w:numId w:val="2"/>
        </w:numPr>
        <w:spacing w:after="80"/>
      </w:pPr>
      <w:r>
        <w:rPr>
          <w:sz w:val="22"/>
          <w:szCs w:val="22"/>
        </w:rPr>
        <w:t xml:space="preserve">Emits tracing spans if tracing is enabled.</w:t>
      </w:r>
    </w:p>
    <w:p>
      <w:pPr>
        <w:pStyle w:val="ListParagraph"/>
        <w:numPr>
          <w:ilvl w:val="0"/>
          <w:numId w:val="2"/>
        </w:numPr>
        <w:spacing w:after="80"/>
      </w:pPr>
      <w:r>
        <w:rPr>
          <w:sz w:val="22"/>
          <w:szCs w:val="22"/>
        </w:rPr>
        <w:t xml:space="preserve">Writes access logs if they're enabled.</w:t>
      </w:r>
    </w:p>
    <w:p>
      <w:pPr>
        <w:spacing w:after="120"/>
        <w:jc w:val="both"/>
      </w:pPr>
      <w:r>
        <w:rPr>
          <w:sz w:val="22"/>
          <w:szCs w:val="22"/>
        </w:rPr>
        <w:t xml:space="preserve">On the inbound side, the destination pod's sidecar does the mirror image — terminates mTLS, verifies the caller's identity, enforces authorization policy, and hands the decrypted request to the application over localhost.</w:t>
      </w:r>
    </w:p>
    <w:p>
      <w:pPr>
        <w:pStyle w:val="Heading2"/>
        <w:spacing w:after="160" w:before="280"/>
      </w:pPr>
      <w:r>
        <w:rPr>
          <w:b/>
          <w:bCs/>
          <w:color w:val="2E75B6"/>
          <w:sz w:val="30"/>
          <w:szCs w:val="30"/>
        </w:rPr>
        <w:t xml:space="preserve">8.3 Envoy — the dominant data plane</w:t>
      </w:r>
    </w:p>
    <w:p>
      <w:pPr>
        <w:spacing w:after="120"/>
        <w:jc w:val="both"/>
      </w:pPr>
      <w:r>
        <w:rPr>
          <w:sz w:val="22"/>
          <w:szCs w:val="22"/>
        </w:rPr>
        <w:t xml:space="preserve">Envoy is an open-source proxy originally built at Lyft, now a CNCF graduated project. It dominates the service mesh data plane because:</w:t>
      </w:r>
    </w:p>
    <w:p>
      <w:pPr>
        <w:pStyle w:val="ListParagraph"/>
        <w:numPr>
          <w:ilvl w:val="0"/>
          <w:numId w:val="2"/>
        </w:numPr>
        <w:spacing w:after="80"/>
      </w:pPr>
      <w:r>
        <w:rPr>
          <w:sz w:val="22"/>
          <w:szCs w:val="22"/>
        </w:rPr>
        <w:t xml:space="preserve">It's fast — written in C++, designed for high throughput and low tail latency.</w:t>
      </w:r>
    </w:p>
    <w:p>
      <w:pPr>
        <w:pStyle w:val="ListParagraph"/>
        <w:numPr>
          <w:ilvl w:val="0"/>
          <w:numId w:val="2"/>
        </w:numPr>
        <w:spacing w:after="80"/>
      </w:pPr>
      <w:r>
        <w:rPr>
          <w:sz w:val="22"/>
          <w:szCs w:val="22"/>
        </w:rPr>
        <w:t xml:space="preserve">It's programmable — a rich API (xDS protocol) lets an external control plane push arbitrarily complex configuration.</w:t>
      </w:r>
    </w:p>
    <w:p>
      <w:pPr>
        <w:pStyle w:val="ListParagraph"/>
        <w:numPr>
          <w:ilvl w:val="0"/>
          <w:numId w:val="2"/>
        </w:numPr>
        <w:spacing w:after="80"/>
      </w:pPr>
      <w:r>
        <w:rPr>
          <w:sz w:val="22"/>
          <w:szCs w:val="22"/>
        </w:rPr>
        <w:t xml:space="preserve">It's protocol-aware — HTTP/1, HTTP/2, gRPC, raw TCP. Understands them well enough to do L7 routing, retries, header manipulation.</w:t>
      </w:r>
    </w:p>
    <w:p>
      <w:pPr>
        <w:pStyle w:val="ListParagraph"/>
        <w:numPr>
          <w:ilvl w:val="0"/>
          <w:numId w:val="2"/>
        </w:numPr>
        <w:spacing w:after="80"/>
      </w:pPr>
      <w:r>
        <w:rPr>
          <w:sz w:val="22"/>
          <w:szCs w:val="22"/>
        </w:rPr>
        <w:t xml:space="preserve">It's widely adopted — Istio, Kuma, Consul Connect all use Envoy. A huge ecosystem is invested in it.</w:t>
      </w:r>
    </w:p>
    <w:p>
      <w:pPr>
        <w:spacing w:after="120"/>
        <w:jc w:val="both"/>
      </w:pPr>
      <w:r>
        <w:rPr>
          <w:sz w:val="22"/>
          <w:szCs w:val="22"/>
        </w:rPr>
        <w:t xml:space="preserve">A notable exception: Linkerd uses its own Rust-based proxy (linkerd2-proxy), which is smaller and simpler than Envoy. The trade-off is fewer features for less resource usage. More on this in Module 2.</w:t>
      </w:r>
    </w:p>
    <w:p>
      <w:pPr>
        <w:pStyle w:val="Heading2"/>
        <w:spacing w:after="160" w:before="280"/>
      </w:pPr>
      <w:r>
        <w:rPr>
          <w:b/>
          <w:bCs/>
          <w:color w:val="2E75B6"/>
          <w:sz w:val="30"/>
          <w:szCs w:val="30"/>
        </w:rPr>
        <w:t xml:space="preserve">8.4 The control plane in detail</w:t>
      </w:r>
    </w:p>
    <w:p>
      <w:pPr>
        <w:spacing w:after="120"/>
        <w:jc w:val="both"/>
      </w:pPr>
      <w:r>
        <w:rPr>
          <w:sz w:val="22"/>
          <w:szCs w:val="22"/>
        </w:rPr>
        <w:t xml:space="preserve">The control plane is typically a set of Deployments running in a dedicated namespace (istio-system for Istio, linkerd for Linkerd, etc.). Core responsibilities:</w:t>
      </w:r>
    </w:p>
    <w:p>
      <w:pPr>
        <w:pStyle w:val="ListParagraph"/>
        <w:numPr>
          <w:ilvl w:val="0"/>
          <w:numId w:val="2"/>
        </w:numPr>
        <w:spacing w:after="80"/>
      </w:pPr>
      <w:r>
        <w:rPr>
          <w:b/>
          <w:bCs/>
          <w:sz w:val="22"/>
          <w:szCs w:val="22"/>
        </w:rPr>
        <w:t xml:space="preserve">Service discovery</w:t>
      </w:r>
      <w:r>
        <w:rPr>
          <w:sz w:val="22"/>
          <w:szCs w:val="22"/>
        </w:rPr>
        <w:t xml:space="preserve"> — watches the cluster's Services, Endpoints, and Pods. Knows who's live, who's not. Pushes this information to sidecars so they know where to route.</w:t>
      </w:r>
    </w:p>
    <w:p>
      <w:pPr>
        <w:pStyle w:val="ListParagraph"/>
        <w:numPr>
          <w:ilvl w:val="0"/>
          <w:numId w:val="2"/>
        </w:numPr>
        <w:spacing w:after="80"/>
      </w:pPr>
      <w:r>
        <w:rPr>
          <w:b/>
          <w:bCs/>
          <w:sz w:val="22"/>
          <w:szCs w:val="22"/>
        </w:rPr>
        <w:t xml:space="preserve">Configuration distribution</w:t>
      </w:r>
      <w:r>
        <w:rPr>
          <w:sz w:val="22"/>
          <w:szCs w:val="22"/>
        </w:rPr>
        <w:t xml:space="preserve"> — accepts routing rules, authorization policies, retry configs (as CRDs) from users. Translates them into the format Envoy (or the data plane proxy) understands. Pushes to all affected sidecars.</w:t>
      </w:r>
    </w:p>
    <w:p>
      <w:pPr>
        <w:pStyle w:val="ListParagraph"/>
        <w:numPr>
          <w:ilvl w:val="0"/>
          <w:numId w:val="2"/>
        </w:numPr>
        <w:spacing w:after="80"/>
      </w:pPr>
      <w:r>
        <w:rPr>
          <w:b/>
          <w:bCs/>
          <w:sz w:val="22"/>
          <w:szCs w:val="22"/>
        </w:rPr>
        <w:t xml:space="preserve">Certificate authority</w:t>
      </w:r>
      <w:r>
        <w:rPr>
          <w:sz w:val="22"/>
          <w:szCs w:val="22"/>
        </w:rPr>
        <w:t xml:space="preserve"> — maintains a CA for the mesh. Issues short-lived certificates to each service. Rotates them before expiry. This is the foundation of mTLS.</w:t>
      </w:r>
    </w:p>
    <w:p>
      <w:pPr>
        <w:pStyle w:val="ListParagraph"/>
        <w:numPr>
          <w:ilvl w:val="0"/>
          <w:numId w:val="2"/>
        </w:numPr>
        <w:spacing w:after="80"/>
      </w:pPr>
      <w:r>
        <w:rPr>
          <w:b/>
          <w:bCs/>
          <w:sz w:val="22"/>
          <w:szCs w:val="22"/>
        </w:rPr>
        <w:t xml:space="preserve">Health aggregation</w:t>
      </w:r>
      <w:r>
        <w:rPr>
          <w:sz w:val="22"/>
          <w:szCs w:val="22"/>
        </w:rPr>
        <w:t xml:space="preserve"> — collects health info from sidecars, uses it to make routing decisions (send no traffic to unhealthy pods).</w:t>
      </w:r>
    </w:p>
    <w:p>
      <w:pPr>
        <w:pStyle w:val="ListParagraph"/>
        <w:numPr>
          <w:ilvl w:val="0"/>
          <w:numId w:val="2"/>
        </w:numPr>
        <w:spacing w:after="80"/>
      </w:pPr>
      <w:r>
        <w:rPr>
          <w:b/>
          <w:bCs/>
          <w:sz w:val="22"/>
          <w:szCs w:val="22"/>
        </w:rPr>
        <w:t xml:space="preserve">Telemetry</w:t>
      </w:r>
      <w:r>
        <w:rPr>
          <w:sz w:val="22"/>
          <w:szCs w:val="22"/>
        </w:rPr>
        <w:t xml:space="preserve"> — some meshes aggregate metrics through the control plane; others (increasingly the common pattern) let sidecars emit directly to Prometheus and the control plane stays out of the hot path.</w:t>
      </w:r>
    </w:p>
    <w:p>
      <w:pPr>
        <w:pStyle w:val="Heading2"/>
        <w:spacing w:after="160" w:before="280"/>
      </w:pPr>
      <w:r>
        <w:rPr>
          <w:b/>
          <w:bCs/>
          <w:color w:val="2E75B6"/>
          <w:sz w:val="30"/>
          <w:szCs w:val="30"/>
        </w:rPr>
        <w:t xml:space="preserve">8.5 The xDS protocol</w:t>
      </w:r>
    </w:p>
    <w:p>
      <w:pPr>
        <w:spacing w:after="120"/>
        <w:jc w:val="both"/>
      </w:pPr>
      <w:r>
        <w:rPr>
          <w:sz w:val="22"/>
          <w:szCs w:val="22"/>
        </w:rPr>
        <w:t xml:space="preserve">The standard protocol for a control plane to configure Envoy is xDS — a family of gRPC APIs (LDS for listeners, RDS for routes, CDS for clusters, EDS for endpoints, ADS to aggregate all of them). Istio's control plane (istiod) speaks xDS to every sidecar. Linkerd uses its own protocol. Consul's control plane speaks xDS too. xDS is essentially a standard for 'control plane to data plane communication' in the service mesh world.</w:t>
      </w:r>
    </w:p>
    <w:p>
      <w:pPr>
        <w:pStyle w:val="Heading2"/>
        <w:spacing w:after="160" w:before="280"/>
      </w:pPr>
      <w:r>
        <w:rPr>
          <w:b/>
          <w:bCs/>
          <w:color w:val="2E75B6"/>
          <w:sz w:val="30"/>
          <w:szCs w:val="30"/>
        </w:rPr>
        <w:t xml:space="preserve">8.6 Why the split matters</w:t>
      </w:r>
    </w:p>
    <w:p>
      <w:pPr>
        <w:spacing w:after="120"/>
        <w:jc w:val="both"/>
      </w:pPr>
      <w:r>
        <w:rPr>
          <w:sz w:val="22"/>
          <w:szCs w:val="22"/>
        </w:rPr>
        <w:t xml:space="preserve">The clean split between data and control planes has important properties:</w:t>
      </w:r>
    </w:p>
    <w:p>
      <w:pPr>
        <w:pStyle w:val="ListParagraph"/>
        <w:numPr>
          <w:ilvl w:val="0"/>
          <w:numId w:val="2"/>
        </w:numPr>
        <w:spacing w:after="80"/>
      </w:pPr>
      <w:r>
        <w:rPr>
          <w:sz w:val="22"/>
          <w:szCs w:val="22"/>
        </w:rPr>
        <w:t xml:space="preserve">Data plane is hot-path — if it's fast, requests are fast. The control plane's performance doesn't matter on the hot path.</w:t>
      </w:r>
    </w:p>
    <w:p>
      <w:pPr>
        <w:pStyle w:val="ListParagraph"/>
        <w:numPr>
          <w:ilvl w:val="0"/>
          <w:numId w:val="2"/>
        </w:numPr>
        <w:spacing w:after="80"/>
      </w:pPr>
      <w:r>
        <w:rPr>
          <w:sz w:val="22"/>
          <w:szCs w:val="22"/>
        </w:rPr>
        <w:t xml:space="preserve">Control plane can be complex — policy evaluation, CRD reconciliation, cert rotation. All of it is out of the request path.</w:t>
      </w:r>
    </w:p>
    <w:p>
      <w:pPr>
        <w:pStyle w:val="ListParagraph"/>
        <w:numPr>
          <w:ilvl w:val="0"/>
          <w:numId w:val="2"/>
        </w:numPr>
        <w:spacing w:after="80"/>
      </w:pPr>
      <w:r>
        <w:rPr>
          <w:sz w:val="22"/>
          <w:szCs w:val="22"/>
        </w:rPr>
        <w:t xml:space="preserve">Control plane failures don't immediately fail requests — sidecars hold their last-known configuration. A control plane outage typically means 'no new configuration is applied' rather than 'everything breaks.'</w:t>
      </w:r>
    </w:p>
    <w:p>
      <w:pPr>
        <w:pStyle w:val="ListParagraph"/>
        <w:numPr>
          <w:ilvl w:val="0"/>
          <w:numId w:val="2"/>
        </w:numPr>
        <w:spacing w:after="80"/>
      </w:pPr>
      <w:r>
        <w:rPr>
          <w:sz w:val="22"/>
          <w:szCs w:val="22"/>
        </w:rPr>
        <w:t xml:space="preserve">Data plane can be upgraded independently — swap Envoy for a different proxy, keep the same control plane.</w:t>
      </w:r>
    </w:p>
    <w:p>
      <w:pPr>
        <w:pStyle w:val="ListParagraph"/>
        <w:numPr>
          <w:ilvl w:val="0"/>
          <w:numId w:val="2"/>
        </w:numPr>
        <w:spacing w:after="80"/>
      </w:pPr>
      <w:r>
        <w:rPr>
          <w:sz w:val="22"/>
          <w:szCs w:val="22"/>
        </w:rPr>
        <w:t xml:space="preserve">Each plane has its own scaling characteristics — the data plane scales with the number of pods; the control plane scales with the number of services and configuration volume.</w:t>
      </w:r>
    </w:p>
    <w:p>
      <w:r>
        <w:br w:type="page"/>
      </w:r>
    </w:p>
    <w:p>
      <w:pPr>
        <w:pStyle w:val="Heading1"/>
        <w:spacing w:after="200" w:before="360"/>
      </w:pPr>
      <w:r>
        <w:rPr>
          <w:b/>
          <w:bCs/>
          <w:color w:val="1F4E79"/>
          <w:sz w:val="36"/>
          <w:szCs w:val="36"/>
        </w:rPr>
        <w:t xml:space="preserve">9. Capability — Mutual TLS and Identity</w:t>
      </w:r>
    </w:p>
    <w:p>
      <w:pPr>
        <w:pStyle w:val="Heading2"/>
        <w:spacing w:after="160" w:before="280"/>
      </w:pPr>
      <w:r>
        <w:rPr>
          <w:b/>
          <w:bCs/>
          <w:color w:val="2E75B6"/>
          <w:sz w:val="30"/>
          <w:szCs w:val="30"/>
        </w:rPr>
        <w:t xml:space="preserve">9.1 What mTLS means here</w:t>
      </w:r>
    </w:p>
    <w:p>
      <w:pPr>
        <w:spacing w:after="120"/>
        <w:jc w:val="both"/>
      </w:pPr>
      <w:r>
        <w:rPr>
          <w:sz w:val="22"/>
          <w:szCs w:val="22"/>
        </w:rPr>
        <w:t xml:space="preserve">Mutual TLS (mTLS) means both ends of a connection authenticate each other with X.509 certificates. Unlike standard TLS — where only the server presents a cert — mTLS also requires the client to present a cert proving ITS identity. For service-to-service traffic, mTLS gives you:</w:t>
      </w:r>
    </w:p>
    <w:p>
      <w:pPr>
        <w:pStyle w:val="ListParagraph"/>
        <w:numPr>
          <w:ilvl w:val="0"/>
          <w:numId w:val="2"/>
        </w:numPr>
        <w:spacing w:after="80"/>
      </w:pPr>
      <w:r>
        <w:rPr>
          <w:sz w:val="22"/>
          <w:szCs w:val="22"/>
        </w:rPr>
        <w:t xml:space="preserve">Encryption of all traffic in flight.</w:t>
      </w:r>
    </w:p>
    <w:p>
      <w:pPr>
        <w:pStyle w:val="ListParagraph"/>
        <w:numPr>
          <w:ilvl w:val="0"/>
          <w:numId w:val="2"/>
        </w:numPr>
        <w:spacing w:after="80"/>
      </w:pPr>
      <w:r>
        <w:rPr>
          <w:sz w:val="22"/>
          <w:szCs w:val="22"/>
        </w:rPr>
        <w:t xml:space="preserve">Verified caller identity — service B knows FOR SURE it's being called by service A, not by an impostor.</w:t>
      </w:r>
    </w:p>
    <w:p>
      <w:pPr>
        <w:pStyle w:val="ListParagraph"/>
        <w:numPr>
          <w:ilvl w:val="0"/>
          <w:numId w:val="2"/>
        </w:numPr>
        <w:spacing w:after="80"/>
      </w:pPr>
      <w:r>
        <w:rPr>
          <w:sz w:val="22"/>
          <w:szCs w:val="22"/>
        </w:rPr>
        <w:t xml:space="preserve">Verified callee identity — service A knows it reached the real service B, not a hijacked endpoint.</w:t>
      </w:r>
    </w:p>
    <w:p>
      <w:pPr>
        <w:pStyle w:val="Heading2"/>
        <w:spacing w:after="160" w:before="280"/>
      </w:pPr>
      <w:r>
        <w:rPr>
          <w:b/>
          <w:bCs/>
          <w:color w:val="2E75B6"/>
          <w:sz w:val="30"/>
          <w:szCs w:val="30"/>
        </w:rPr>
        <w:t xml:space="preserve">9.2 Why mTLS is hard without a mesh</w:t>
      </w:r>
    </w:p>
    <w:p>
      <w:pPr>
        <w:spacing w:after="120"/>
        <w:jc w:val="both"/>
      </w:pPr>
      <w:r>
        <w:rPr>
          <w:sz w:val="22"/>
          <w:szCs w:val="22"/>
        </w:rPr>
        <w:t xml:space="preserve">Setting up mTLS for N services by hand requires:</w:t>
      </w:r>
    </w:p>
    <w:p>
      <w:pPr>
        <w:pStyle w:val="ListParagraph"/>
        <w:numPr>
          <w:ilvl w:val="0"/>
          <w:numId w:val="2"/>
        </w:numPr>
        <w:spacing w:after="80"/>
      </w:pPr>
      <w:r>
        <w:rPr>
          <w:sz w:val="22"/>
          <w:szCs w:val="22"/>
        </w:rPr>
        <w:t xml:space="preserve">A CA per cluster (or shared across clusters).</w:t>
      </w:r>
    </w:p>
    <w:p>
      <w:pPr>
        <w:pStyle w:val="ListParagraph"/>
        <w:numPr>
          <w:ilvl w:val="0"/>
          <w:numId w:val="2"/>
        </w:numPr>
        <w:spacing w:after="80"/>
      </w:pPr>
      <w:r>
        <w:rPr>
          <w:sz w:val="22"/>
          <w:szCs w:val="22"/>
        </w:rPr>
        <w:t xml:space="preserve">A cert per service, with the right subject identifying 'this is service X.'</w:t>
      </w:r>
    </w:p>
    <w:p>
      <w:pPr>
        <w:pStyle w:val="ListParagraph"/>
        <w:numPr>
          <w:ilvl w:val="0"/>
          <w:numId w:val="2"/>
        </w:numPr>
        <w:spacing w:after="80"/>
      </w:pPr>
      <w:r>
        <w:rPr>
          <w:sz w:val="22"/>
          <w:szCs w:val="22"/>
        </w:rPr>
        <w:t xml:space="preserve">Cert rotation before expiry, done reliably for every service.</w:t>
      </w:r>
    </w:p>
    <w:p>
      <w:pPr>
        <w:pStyle w:val="ListParagraph"/>
        <w:numPr>
          <w:ilvl w:val="0"/>
          <w:numId w:val="2"/>
        </w:numPr>
        <w:spacing w:after="80"/>
      </w:pPr>
      <w:r>
        <w:rPr>
          <w:sz w:val="22"/>
          <w:szCs w:val="22"/>
        </w:rPr>
        <w:t xml:space="preserve">Every service's HTTP/gRPC stack configured to present its cert AND verify the caller's cert.</w:t>
      </w:r>
    </w:p>
    <w:p>
      <w:pPr>
        <w:pStyle w:val="ListParagraph"/>
        <w:numPr>
          <w:ilvl w:val="0"/>
          <w:numId w:val="2"/>
        </w:numPr>
        <w:spacing w:after="80"/>
      </w:pPr>
      <w:r>
        <w:rPr>
          <w:sz w:val="22"/>
          <w:szCs w:val="22"/>
        </w:rPr>
        <w:t xml:space="preserve">Every service's authorization logic to decide 'given the verified caller is X, is this allowed?'</w:t>
      </w:r>
    </w:p>
    <w:p>
      <w:pPr>
        <w:spacing w:after="120"/>
        <w:jc w:val="both"/>
      </w:pPr>
      <w:r>
        <w:rPr>
          <w:sz w:val="22"/>
          <w:szCs w:val="22"/>
        </w:rPr>
        <w:t xml:space="preserve">The plumbing is doable — cert-manager (Module 2 §11 of the CRD curriculum) helps with cert issuance and rotation — but the APPLICATION integration is still per-service code. Some services do it right; some forget; some do it wrong.</w:t>
      </w:r>
    </w:p>
    <w:p>
      <w:pPr>
        <w:pStyle w:val="Heading2"/>
        <w:spacing w:after="160" w:before="280"/>
      </w:pPr>
      <w:r>
        <w:rPr>
          <w:b/>
          <w:bCs/>
          <w:color w:val="2E75B6"/>
          <w:sz w:val="30"/>
          <w:szCs w:val="30"/>
        </w:rPr>
        <w:t xml:space="preserve">9.3 Why mTLS is easy with a mesh</w:t>
      </w:r>
    </w:p>
    <w:p>
      <w:pPr>
        <w:spacing w:after="120"/>
        <w:jc w:val="both"/>
      </w:pPr>
      <w:r>
        <w:rPr>
          <w:sz w:val="22"/>
          <w:szCs w:val="22"/>
        </w:rPr>
        <w:t xml:space="preserve">In a mesh, mTLS is a capability the infrastructure provides. The flow:</w:t>
      </w:r>
    </w:p>
    <w:p>
      <w:pPr>
        <w:pStyle w:val="ListParagraph"/>
        <w:numPr>
          <w:ilvl w:val="0"/>
          <w:numId w:val="2"/>
        </w:numPr>
        <w:spacing w:after="80"/>
      </w:pPr>
      <w:r>
        <w:rPr>
          <w:sz w:val="22"/>
          <w:szCs w:val="22"/>
        </w:rPr>
        <w:t xml:space="preserve">When a pod starts, its sidecar obtains a cert from the control plane's CA. The cert's identity is derived from the pod's ServiceAccount, so each service has a distinct verifiable identity.</w:t>
      </w:r>
    </w:p>
    <w:p>
      <w:pPr>
        <w:pStyle w:val="ListParagraph"/>
        <w:numPr>
          <w:ilvl w:val="0"/>
          <w:numId w:val="2"/>
        </w:numPr>
        <w:spacing w:after="80"/>
      </w:pPr>
      <w:r>
        <w:rPr>
          <w:sz w:val="22"/>
          <w:szCs w:val="22"/>
        </w:rPr>
        <w:t xml:space="preserve">All outbound traffic from the sidecar uses that cert. All inbound traffic to the sidecar demands a cert from the caller.</w:t>
      </w:r>
    </w:p>
    <w:p>
      <w:pPr>
        <w:pStyle w:val="ListParagraph"/>
        <w:numPr>
          <w:ilvl w:val="0"/>
          <w:numId w:val="2"/>
        </w:numPr>
        <w:spacing w:after="80"/>
      </w:pPr>
      <w:r>
        <w:rPr>
          <w:sz w:val="22"/>
          <w:szCs w:val="22"/>
        </w:rPr>
        <w:t xml:space="preserve">Certs are short-lived (hours, not months) and rotated automatically.</w:t>
      </w:r>
    </w:p>
    <w:p>
      <w:pPr>
        <w:pStyle w:val="ListParagraph"/>
        <w:numPr>
          <w:ilvl w:val="0"/>
          <w:numId w:val="2"/>
        </w:numPr>
        <w:spacing w:after="80"/>
      </w:pPr>
      <w:r>
        <w:rPr>
          <w:sz w:val="22"/>
          <w:szCs w:val="22"/>
        </w:rPr>
        <w:t xml:space="preserve">The mesh's control plane acts as the CA; rotation is entirely automatic.</w:t>
      </w:r>
    </w:p>
    <w:p>
      <w:pPr>
        <w:pStyle w:val="ListParagraph"/>
        <w:numPr>
          <w:ilvl w:val="0"/>
          <w:numId w:val="2"/>
        </w:numPr>
        <w:spacing w:after="80"/>
      </w:pPr>
      <w:r>
        <w:rPr>
          <w:sz w:val="22"/>
          <w:szCs w:val="22"/>
        </w:rPr>
        <w:t xml:space="preserve">The application sees unencrypted HTTP over localhost — it has no idea mTLS is happening over the wire.</w:t>
      </w:r>
    </w:p>
    <w:p>
      <w:pPr>
        <w:spacing w:after="120"/>
        <w:jc w:val="both"/>
      </w:pPr>
      <w:r>
        <w:rPr>
          <w:sz w:val="22"/>
          <w:szCs w:val="22"/>
        </w:rPr>
        <w:t xml:space="preserve">Result: TLS is universal across the mesh, with zero application changes. Forgetting to enable mTLS is not possible; every connection is encrypted.</w:t>
      </w:r>
    </w:p>
    <w:p>
      <w:pPr>
        <w:pStyle w:val="Heading2"/>
        <w:spacing w:after="160" w:before="280"/>
      </w:pPr>
      <w:r>
        <w:rPr>
          <w:b/>
          <w:bCs/>
          <w:color w:val="2E75B6"/>
          <w:sz w:val="30"/>
          <w:szCs w:val="30"/>
        </w:rPr>
        <w:t xml:space="preserve">9.4 Identity as the foundation</w:t>
      </w:r>
    </w:p>
    <w:p>
      <w:pPr>
        <w:spacing w:after="120"/>
        <w:jc w:val="both"/>
      </w:pPr>
      <w:r>
        <w:rPr>
          <w:sz w:val="22"/>
          <w:szCs w:val="22"/>
        </w:rPr>
        <w:t xml:space="preserve">mTLS on its own provides encryption. The more profound shift comes from the IDENTITY it provides. Once every service has a cryptographically-verified identity, you can build other capabilities on top:</w:t>
      </w:r>
    </w:p>
    <w:p>
      <w:pPr>
        <w:pStyle w:val="ListParagraph"/>
        <w:numPr>
          <w:ilvl w:val="0"/>
          <w:numId w:val="2"/>
        </w:numPr>
        <w:spacing w:after="80"/>
      </w:pPr>
      <w:r>
        <w:rPr>
          <w:sz w:val="22"/>
          <w:szCs w:val="22"/>
        </w:rPr>
        <w:t xml:space="preserve">Authorization policies — 'only the orders-service may call payments-service's /charge endpoint.' Enforceable because we know who each caller is.</w:t>
      </w:r>
    </w:p>
    <w:p>
      <w:pPr>
        <w:pStyle w:val="ListParagraph"/>
        <w:numPr>
          <w:ilvl w:val="0"/>
          <w:numId w:val="2"/>
        </w:numPr>
        <w:spacing w:after="80"/>
      </w:pPr>
      <w:r>
        <w:rPr>
          <w:sz w:val="22"/>
          <w:szCs w:val="22"/>
        </w:rPr>
        <w:t xml:space="preserve">Audit logs — who called what, with no possibility of forged caller identity.</w:t>
      </w:r>
    </w:p>
    <w:p>
      <w:pPr>
        <w:pStyle w:val="ListParagraph"/>
        <w:numPr>
          <w:ilvl w:val="0"/>
          <w:numId w:val="2"/>
        </w:numPr>
        <w:spacing w:after="80"/>
      </w:pPr>
      <w:r>
        <w:rPr>
          <w:sz w:val="22"/>
          <w:szCs w:val="22"/>
        </w:rPr>
        <w:t xml:space="preserve">Service-level rate limits — bound how often a specific caller may call a specific endpoint.</w:t>
      </w:r>
    </w:p>
    <w:p>
      <w:pPr>
        <w:pStyle w:val="ListParagraph"/>
        <w:numPr>
          <w:ilvl w:val="0"/>
          <w:numId w:val="2"/>
        </w:numPr>
        <w:spacing w:after="80"/>
      </w:pPr>
      <w:r>
        <w:rPr>
          <w:sz w:val="22"/>
          <w:szCs w:val="22"/>
        </w:rPr>
        <w:t xml:space="preserve">mTLS-based federation across clusters — trust is established by certs, not network boundaries.</w:t>
      </w:r>
    </w:p>
    <w:p>
      <w:pPr>
        <w:spacing w:after="120"/>
        <w:jc w:val="both"/>
      </w:pPr>
      <w:r>
        <w:rPr>
          <w:sz w:val="22"/>
          <w:szCs w:val="22"/>
        </w:rPr>
        <w:t xml:space="preserve">Identity is the atom of security. A mesh gives every service one, automatically, under a uniform naming scheme. This is an enormous security capability that's very hard to provide any other way.</w:t>
      </w:r>
    </w:p>
    <w:p>
      <w:pPr>
        <w:pStyle w:val="Heading2"/>
        <w:spacing w:after="160" w:before="280"/>
      </w:pPr>
      <w:r>
        <w:rPr>
          <w:b/>
          <w:bCs/>
          <w:color w:val="2E75B6"/>
          <w:sz w:val="30"/>
          <w:szCs w:val="30"/>
        </w:rPr>
        <w:t xml:space="preserve">9.5 SPIFFE — the emerging standard</w:t>
      </w:r>
    </w:p>
    <w:p>
      <w:pPr>
        <w:spacing w:after="120"/>
        <w:jc w:val="both"/>
      </w:pPr>
      <w:r>
        <w:rPr>
          <w:sz w:val="22"/>
          <w:szCs w:val="22"/>
        </w:rPr>
        <w:t xml:space="preserve">SPIFFE (Secure Production Identity Framework For Everyone) is a CNCF standard for service identity. SPIFFE identities take the form spiffe://trust-domain/path — e.g., spiffe://prod.acme.example/ns/payments/sa/orders. Most modern meshes use SPIFFE identities under the hood; the names in your mTLS certs come from there. This creates a uniform identity model across meshes and across clusters — and even across non-mesh systems that adopt SPIFFE independently.</w:t>
      </w:r>
    </w:p>
    <w:p>
      <w:r>
        <w:br w:type="page"/>
      </w:r>
    </w:p>
    <w:p>
      <w:pPr>
        <w:pStyle w:val="Heading1"/>
        <w:spacing w:after="200" w:before="360"/>
      </w:pPr>
      <w:r>
        <w:rPr>
          <w:b/>
          <w:bCs/>
          <w:color w:val="1F4E79"/>
          <w:sz w:val="36"/>
          <w:szCs w:val="36"/>
        </w:rPr>
        <w:t xml:space="preserve">10. Capability — Traffic Management</w:t>
      </w:r>
    </w:p>
    <w:p>
      <w:pPr>
        <w:pStyle w:val="Heading2"/>
        <w:spacing w:after="160" w:before="280"/>
      </w:pPr>
      <w:r>
        <w:rPr>
          <w:b/>
          <w:bCs/>
          <w:color w:val="2E75B6"/>
          <w:sz w:val="30"/>
          <w:szCs w:val="30"/>
        </w:rPr>
        <w:t xml:space="preserve">10.1 What traffic management covers</w:t>
      </w:r>
    </w:p>
    <w:p>
      <w:pPr>
        <w:spacing w:after="120"/>
        <w:jc w:val="both"/>
      </w:pPr>
      <w:r>
        <w:rPr>
          <w:sz w:val="22"/>
          <w:szCs w:val="22"/>
        </w:rPr>
        <w:t xml:space="preserve">Traffic management is the set of capabilities that shape how service-to-service requests flow: where they're routed, under what conditions, how failures are handled. Major features:</w:t>
      </w:r>
    </w:p>
    <w:p>
      <w:pPr>
        <w:pStyle w:val="ListParagraph"/>
        <w:numPr>
          <w:ilvl w:val="0"/>
          <w:numId w:val="2"/>
        </w:numPr>
        <w:spacing w:after="80"/>
      </w:pPr>
      <w:r>
        <w:rPr>
          <w:sz w:val="22"/>
          <w:szCs w:val="22"/>
        </w:rPr>
        <w:t xml:space="preserve">Request-level routing — route based on HTTP headers, methods, paths.</w:t>
      </w:r>
    </w:p>
    <w:p>
      <w:pPr>
        <w:pStyle w:val="ListParagraph"/>
        <w:numPr>
          <w:ilvl w:val="0"/>
          <w:numId w:val="2"/>
        </w:numPr>
        <w:spacing w:after="80"/>
      </w:pPr>
      <w:r>
        <w:rPr>
          <w:sz w:val="22"/>
          <w:szCs w:val="22"/>
        </w:rPr>
        <w:t xml:space="preserve">Percentage-based splitting — send 10% of traffic to v2, 90% to v1 (canary deployments).</w:t>
      </w:r>
    </w:p>
    <w:p>
      <w:pPr>
        <w:pStyle w:val="ListParagraph"/>
        <w:numPr>
          <w:ilvl w:val="0"/>
          <w:numId w:val="2"/>
        </w:numPr>
        <w:spacing w:after="80"/>
      </w:pPr>
      <w:r>
        <w:rPr>
          <w:sz w:val="22"/>
          <w:szCs w:val="22"/>
        </w:rPr>
        <w:t xml:space="preserve">Mirroring — send a copy of production traffic to a shadow service for testing.</w:t>
      </w:r>
    </w:p>
    <w:p>
      <w:pPr>
        <w:pStyle w:val="ListParagraph"/>
        <w:numPr>
          <w:ilvl w:val="0"/>
          <w:numId w:val="2"/>
        </w:numPr>
        <w:spacing w:after="80"/>
      </w:pPr>
      <w:r>
        <w:rPr>
          <w:sz w:val="22"/>
          <w:szCs w:val="22"/>
        </w:rPr>
        <w:t xml:space="preserve">Retries with backoff — automatically retry failed requests, with configurable limits.</w:t>
      </w:r>
    </w:p>
    <w:p>
      <w:pPr>
        <w:pStyle w:val="ListParagraph"/>
        <w:numPr>
          <w:ilvl w:val="0"/>
          <w:numId w:val="2"/>
        </w:numPr>
        <w:spacing w:after="80"/>
      </w:pPr>
      <w:r>
        <w:rPr>
          <w:sz w:val="22"/>
          <w:szCs w:val="22"/>
        </w:rPr>
        <w:t xml:space="preserve">Timeouts — abort requests that take too long.</w:t>
      </w:r>
    </w:p>
    <w:p>
      <w:pPr>
        <w:pStyle w:val="ListParagraph"/>
        <w:numPr>
          <w:ilvl w:val="0"/>
          <w:numId w:val="2"/>
        </w:numPr>
        <w:spacing w:after="80"/>
      </w:pPr>
      <w:r>
        <w:rPr>
          <w:sz w:val="22"/>
          <w:szCs w:val="22"/>
        </w:rPr>
        <w:t xml:space="preserve">Circuit breakers — stop sending traffic to failing upstreams for a period.</w:t>
      </w:r>
    </w:p>
    <w:p>
      <w:pPr>
        <w:pStyle w:val="ListParagraph"/>
        <w:numPr>
          <w:ilvl w:val="0"/>
          <w:numId w:val="2"/>
        </w:numPr>
        <w:spacing w:after="80"/>
      </w:pPr>
      <w:r>
        <w:rPr>
          <w:sz w:val="22"/>
          <w:szCs w:val="22"/>
        </w:rPr>
        <w:t xml:space="preserve">Fault injection — deliberately introduce delays or errors (for chaos testing).</w:t>
      </w:r>
    </w:p>
    <w:p>
      <w:pPr>
        <w:pStyle w:val="Heading2"/>
        <w:spacing w:after="160" w:before="280"/>
      </w:pPr>
      <w:r>
        <w:rPr>
          <w:b/>
          <w:bCs/>
          <w:color w:val="2E75B6"/>
          <w:sz w:val="30"/>
          <w:szCs w:val="30"/>
        </w:rPr>
        <w:t xml:space="preserve">10.2 Canary deployments — the classic example</w:t>
      </w:r>
    </w:p>
    <w:p>
      <w:pPr>
        <w:spacing w:after="120"/>
        <w:jc w:val="both"/>
      </w:pPr>
      <w:r>
        <w:rPr>
          <w:sz w:val="22"/>
          <w:szCs w:val="22"/>
        </w:rPr>
        <w:t xml:space="preserve">Rolling out a new version of the checkout service. Without a mesh, you either:</w:t>
      </w:r>
    </w:p>
    <w:p>
      <w:pPr>
        <w:pStyle w:val="ListParagraph"/>
        <w:numPr>
          <w:ilvl w:val="0"/>
          <w:numId w:val="2"/>
        </w:numPr>
        <w:spacing w:after="80"/>
      </w:pPr>
      <w:r>
        <w:rPr>
          <w:sz w:val="22"/>
          <w:szCs w:val="22"/>
        </w:rPr>
        <w:t xml:space="preserve">Do a blue-green deploy — flip 100% of traffic at once. High blast radius.</w:t>
      </w:r>
    </w:p>
    <w:p>
      <w:pPr>
        <w:pStyle w:val="ListParagraph"/>
        <w:numPr>
          <w:ilvl w:val="0"/>
          <w:numId w:val="2"/>
        </w:numPr>
        <w:spacing w:after="80"/>
      </w:pPr>
      <w:r>
        <w:rPr>
          <w:sz w:val="22"/>
          <w:szCs w:val="22"/>
        </w:rPr>
        <w:t xml:space="preserve">Do a rolling deploy — Kubernetes gradually replaces old pods with new ones. Traffic routing is uncontrolled; pods are either in the rotation or not.</w:t>
      </w:r>
    </w:p>
    <w:p>
      <w:pPr>
        <w:pStyle w:val="ListParagraph"/>
        <w:numPr>
          <w:ilvl w:val="0"/>
          <w:numId w:val="2"/>
        </w:numPr>
        <w:spacing w:after="80"/>
      </w:pPr>
      <w:r>
        <w:rPr>
          <w:sz w:val="22"/>
          <w:szCs w:val="22"/>
        </w:rPr>
        <w:t xml:space="preserve">Wire up a custom traffic-shaping layer — complex.</w:t>
      </w:r>
    </w:p>
    <w:p>
      <w:pPr>
        <w:spacing w:after="120"/>
        <w:jc w:val="both"/>
      </w:pPr>
      <w:r>
        <w:rPr>
          <w:sz w:val="22"/>
          <w:szCs w:val="22"/>
        </w:rPr>
        <w:t xml:space="preserve">With a mesh, you create two subsets (v1, v2), route 1% of traffic to v2, watch metrics, bump to 5%, then 25%, then 100%. The routing is declarative and instant. A bug in v2 is reverted by flipping the percentage back to 0.</w:t>
      </w:r>
    </w:p>
    <w:p>
      <w:pPr>
        <w:shd w:fill="F2F2F2" w:val="clear"/>
        <w:spacing w:after="80" w:before="80"/>
        <w:ind w:left="360"/>
      </w:pPr>
      <w:r>
        <w:rPr>
          <w:rFonts w:ascii="Consolas" w:cs="Consolas" w:eastAsia="Consolas" w:hAnsi="Consolas"/>
          <w:sz w:val="20"/>
          <w:szCs w:val="20"/>
        </w:rPr>
        <w:t xml:space="preserve"># Istio VirtualService example (simplified)</w:t>
      </w:r>
    </w:p>
    <w:p>
      <w:pPr>
        <w:shd w:fill="F2F2F2" w:val="clear"/>
        <w:spacing w:after="80" w:before="80"/>
        <w:ind w:left="360"/>
      </w:pPr>
      <w:r>
        <w:rPr>
          <w:rFonts w:ascii="Consolas" w:cs="Consolas" w:eastAsia="Consolas" w:hAnsi="Consolas"/>
          <w:sz w:val="20"/>
          <w:szCs w:val="20"/>
        </w:rPr>
        <w:t xml:space="preserve">apiVersion: networking.istio.io/v1</w:t>
      </w:r>
    </w:p>
    <w:p>
      <w:pPr>
        <w:shd w:fill="F2F2F2" w:val="clear"/>
        <w:spacing w:after="80" w:before="80"/>
        <w:ind w:left="360"/>
      </w:pPr>
      <w:r>
        <w:rPr>
          <w:rFonts w:ascii="Consolas" w:cs="Consolas" w:eastAsia="Consolas" w:hAnsi="Consolas"/>
          <w:sz w:val="20"/>
          <w:szCs w:val="20"/>
        </w:rPr>
        <w:t xml:space="preserve">kind: VirtualService</w:t>
      </w:r>
    </w:p>
    <w:p>
      <w:pPr>
        <w:shd w:fill="F2F2F2" w:val="clear"/>
        <w:spacing w:after="80" w:before="80"/>
        <w:ind w:left="360"/>
      </w:pPr>
      <w:r>
        <w:rPr>
          <w:rFonts w:ascii="Consolas" w:cs="Consolas" w:eastAsia="Consolas" w:hAnsi="Consolas"/>
          <w:sz w:val="20"/>
          <w:szCs w:val="20"/>
        </w:rPr>
        <w:t xml:space="preserve">metadata: { name: checkout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hosts: [checkout]</w:t>
      </w:r>
    </w:p>
    <w:p>
      <w:pPr>
        <w:shd w:fill="F2F2F2" w:val="clear"/>
        <w:spacing w:after="80" w:before="80"/>
        <w:ind w:left="360"/>
      </w:pPr>
      <w:r>
        <w:rPr>
          <w:rFonts w:ascii="Consolas" w:cs="Consolas" w:eastAsia="Consolas" w:hAnsi="Consolas"/>
          <w:sz w:val="20"/>
          <w:szCs w:val="20"/>
        </w:rPr>
        <w:t xml:space="preserve">  http:</w:t>
      </w:r>
    </w:p>
    <w:p>
      <w:pPr>
        <w:shd w:fill="F2F2F2" w:val="clear"/>
        <w:spacing w:after="80" w:before="80"/>
        <w:ind w:left="360"/>
      </w:pPr>
      <w:r>
        <w:rPr>
          <w:rFonts w:ascii="Consolas" w:cs="Consolas" w:eastAsia="Consolas" w:hAnsi="Consolas"/>
          <w:sz w:val="20"/>
          <w:szCs w:val="20"/>
        </w:rPr>
        <w:t xml:space="preserve">  - route:</w:t>
      </w:r>
    </w:p>
    <w:p>
      <w:pPr>
        <w:shd w:fill="F2F2F2" w:val="clear"/>
        <w:spacing w:after="80" w:before="80"/>
        <w:ind w:left="360"/>
      </w:pPr>
      <w:r>
        <w:rPr>
          <w:rFonts w:ascii="Consolas" w:cs="Consolas" w:eastAsia="Consolas" w:hAnsi="Consolas"/>
          <w:sz w:val="20"/>
          <w:szCs w:val="20"/>
        </w:rPr>
        <w:t xml:space="preserve">    - { destination: { host: checkout, subset: v1 }, weight: 95 }</w:t>
      </w:r>
    </w:p>
    <w:p>
      <w:pPr>
        <w:shd w:fill="F2F2F2" w:val="clear"/>
        <w:spacing w:after="80" w:before="80"/>
        <w:ind w:left="360"/>
      </w:pPr>
      <w:r>
        <w:rPr>
          <w:rFonts w:ascii="Consolas" w:cs="Consolas" w:eastAsia="Consolas" w:hAnsi="Consolas"/>
          <w:sz w:val="20"/>
          <w:szCs w:val="20"/>
        </w:rPr>
        <w:t xml:space="preserve">    - { destination: { host: checkout, subset: v2 }, weight: 5  }</w:t>
      </w:r>
    </w:p>
    <w:p>
      <w:pPr>
        <w:pStyle w:val="Heading2"/>
        <w:spacing w:after="160" w:before="280"/>
      </w:pPr>
      <w:r>
        <w:rPr>
          <w:b/>
          <w:bCs/>
          <w:color w:val="2E75B6"/>
          <w:sz w:val="30"/>
          <w:szCs w:val="30"/>
        </w:rPr>
        <w:t xml:space="preserve">10.3 Retries and timeouts — the reliability wins</w:t>
      </w:r>
    </w:p>
    <w:p>
      <w:pPr>
        <w:spacing w:after="120"/>
        <w:jc w:val="both"/>
      </w:pPr>
      <w:r>
        <w:rPr>
          <w:sz w:val="22"/>
          <w:szCs w:val="22"/>
        </w:rPr>
        <w:t xml:space="preserve">Distributed systems fail in transient ways — network blips, pod restarts, dependencies briefly overloaded. Auto-retrying idempotent requests with appropriate backoff masks most of these. Without a mesh, every service's HTTP client has to implement this; with a mesh, the sidecar does it uniformly:</w:t>
      </w:r>
    </w:p>
    <w:p>
      <w:pPr>
        <w:shd w:fill="F2F2F2" w:val="clear"/>
        <w:spacing w:after="80" w:before="80"/>
        <w:ind w:left="360"/>
      </w:pPr>
      <w:r>
        <w:rPr>
          <w:rFonts w:ascii="Consolas" w:cs="Consolas" w:eastAsia="Consolas" w:hAnsi="Consolas"/>
          <w:sz w:val="20"/>
          <w:szCs w:val="20"/>
        </w:rPr>
        <w:t xml:space="preserve"># DestinationRule / VirtualService retry settings</w:t>
      </w:r>
    </w:p>
    <w:p>
      <w:pPr>
        <w:shd w:fill="F2F2F2" w:val="clear"/>
        <w:spacing w:after="80" w:before="80"/>
        <w:ind w:left="360"/>
      </w:pPr>
      <w:r>
        <w:rPr>
          <w:rFonts w:ascii="Consolas" w:cs="Consolas" w:eastAsia="Consolas" w:hAnsi="Consolas"/>
          <w:sz w:val="20"/>
          <w:szCs w:val="20"/>
        </w:rPr>
        <w:t xml:space="preserve">retries:</w:t>
      </w:r>
    </w:p>
    <w:p>
      <w:pPr>
        <w:shd w:fill="F2F2F2" w:val="clear"/>
        <w:spacing w:after="80" w:before="80"/>
        <w:ind w:left="360"/>
      </w:pPr>
      <w:r>
        <w:rPr>
          <w:rFonts w:ascii="Consolas" w:cs="Consolas" w:eastAsia="Consolas" w:hAnsi="Consolas"/>
          <w:sz w:val="20"/>
          <w:szCs w:val="20"/>
        </w:rPr>
        <w:t xml:space="preserve">  attempts: 3</w:t>
      </w:r>
    </w:p>
    <w:p>
      <w:pPr>
        <w:shd w:fill="F2F2F2" w:val="clear"/>
        <w:spacing w:after="80" w:before="80"/>
        <w:ind w:left="360"/>
      </w:pPr>
      <w:r>
        <w:rPr>
          <w:rFonts w:ascii="Consolas" w:cs="Consolas" w:eastAsia="Consolas" w:hAnsi="Consolas"/>
          <w:sz w:val="20"/>
          <w:szCs w:val="20"/>
        </w:rPr>
        <w:t xml:space="preserve">  perTryTimeout: 2s</w:t>
      </w:r>
    </w:p>
    <w:p>
      <w:pPr>
        <w:shd w:fill="F2F2F2" w:val="clear"/>
        <w:spacing w:after="80" w:before="80"/>
        <w:ind w:left="360"/>
      </w:pPr>
      <w:r>
        <w:rPr>
          <w:rFonts w:ascii="Consolas" w:cs="Consolas" w:eastAsia="Consolas" w:hAnsi="Consolas"/>
          <w:sz w:val="20"/>
          <w:szCs w:val="20"/>
        </w:rPr>
        <w:t xml:space="preserve">  retryOn: 5xx,reset,connect-failure</w:t>
      </w:r>
    </w:p>
    <w:p>
      <w:pPr>
        <w:spacing w:after="120"/>
        <w:jc w:val="both"/>
      </w:pPr>
      <w:r>
        <w:rPr>
          <w:sz w:val="22"/>
          <w:szCs w:val="22"/>
        </w:rPr>
        <w:t xml:space="preserve">Configurable per service, per route, with sensible defaults. Every retry tried by the sidecar; the application sees just success or failure.</w:t>
      </w:r>
    </w:p>
    <w:p>
      <w:pPr>
        <w:pStyle w:val="Heading2"/>
        <w:spacing w:after="160" w:before="280"/>
      </w:pPr>
      <w:r>
        <w:rPr>
          <w:b/>
          <w:bCs/>
          <w:color w:val="2E75B6"/>
          <w:sz w:val="30"/>
          <w:szCs w:val="30"/>
        </w:rPr>
        <w:t xml:space="preserve">10.4 Circuit breaking</w:t>
      </w:r>
    </w:p>
    <w:p>
      <w:pPr>
        <w:spacing w:after="120"/>
        <w:jc w:val="both"/>
      </w:pPr>
      <w:r>
        <w:rPr>
          <w:sz w:val="22"/>
          <w:szCs w:val="22"/>
        </w:rPr>
        <w:t xml:space="preserve">A dying dependency can cascade — if service A keeps hammering a failing service B, A's own resources fill up waiting for B, and A starts failing its own callers. Circuit breakers stop this by detecting a pattern of failures and 'opening' the circuit: for a cooldown period, requests fail fast instead of waiting.</w:t>
      </w:r>
    </w:p>
    <w:p>
      <w:pPr>
        <w:spacing w:after="120"/>
        <w:jc w:val="both"/>
      </w:pPr>
      <w:r>
        <w:rPr>
          <w:sz w:val="22"/>
          <w:szCs w:val="22"/>
        </w:rPr>
        <w:t xml:space="preserve">Mesh-level circuit breaking means this happens without application code. The sidecar's config specifies thresholds; the sidecar tracks success/failure across recent requests; when failures exceed the threshold, the sidecar returns 503 immediately instead of forwarding requests. This is Hystrix's circuit breaker, extracted from the application.</w:t>
      </w:r>
    </w:p>
    <w:p>
      <w:pPr>
        <w:pStyle w:val="Heading2"/>
        <w:spacing w:after="160" w:before="280"/>
      </w:pPr>
      <w:r>
        <w:rPr>
          <w:b/>
          <w:bCs/>
          <w:color w:val="2E75B6"/>
          <w:sz w:val="30"/>
          <w:szCs w:val="30"/>
        </w:rPr>
        <w:t xml:space="preserve">10.5 Header-based routing for dark launches</w:t>
      </w:r>
    </w:p>
    <w:p>
      <w:pPr>
        <w:spacing w:after="120"/>
        <w:jc w:val="both"/>
      </w:pPr>
      <w:r>
        <w:rPr>
          <w:sz w:val="22"/>
          <w:szCs w:val="22"/>
        </w:rPr>
        <w:t xml:space="preserve">More subtle: route requests based on HTTP headers. Use case — a team wants to test v2 against real production traffic, but only their own dev traffic:</w:t>
      </w:r>
    </w:p>
    <w:p>
      <w:pPr>
        <w:shd w:fill="F2F2F2" w:val="clear"/>
        <w:spacing w:after="80" w:before="80"/>
        <w:ind w:left="360"/>
      </w:pPr>
      <w:r>
        <w:rPr>
          <w:rFonts w:ascii="Consolas" w:cs="Consolas" w:eastAsia="Consolas" w:hAnsi="Consolas"/>
          <w:sz w:val="20"/>
          <w:szCs w:val="20"/>
        </w:rPr>
        <w:t xml:space="preserve">http:</w:t>
      </w:r>
    </w:p>
    <w:p>
      <w:pPr>
        <w:shd w:fill="F2F2F2" w:val="clear"/>
        <w:spacing w:after="80" w:before="80"/>
        <w:ind w:left="360"/>
      </w:pPr>
      <w:r>
        <w:rPr>
          <w:rFonts w:ascii="Consolas" w:cs="Consolas" w:eastAsia="Consolas" w:hAnsi="Consolas"/>
          <w:sz w:val="20"/>
          <w:szCs w:val="20"/>
        </w:rPr>
        <w:t xml:space="preserve">- match:</w:t>
      </w:r>
    </w:p>
    <w:p>
      <w:pPr>
        <w:shd w:fill="F2F2F2" w:val="clear"/>
        <w:spacing w:after="80" w:before="80"/>
        <w:ind w:left="360"/>
      </w:pPr>
      <w:r>
        <w:rPr>
          <w:rFonts w:ascii="Consolas" w:cs="Consolas" w:eastAsia="Consolas" w:hAnsi="Consolas"/>
          <w:sz w:val="20"/>
          <w:szCs w:val="20"/>
        </w:rPr>
        <w:t xml:space="preserve">  - headers: { x-test-user: { exact: 'dev-alice' } }</w:t>
      </w:r>
    </w:p>
    <w:p>
      <w:pPr>
        <w:shd w:fill="F2F2F2" w:val="clear"/>
        <w:spacing w:after="80" w:before="80"/>
        <w:ind w:left="360"/>
      </w:pPr>
      <w:r>
        <w:rPr>
          <w:rFonts w:ascii="Consolas" w:cs="Consolas" w:eastAsia="Consolas" w:hAnsi="Consolas"/>
          <w:sz w:val="20"/>
          <w:szCs w:val="20"/>
        </w:rPr>
        <w:t xml:space="preserve">  route:</w:t>
      </w:r>
    </w:p>
    <w:p>
      <w:pPr>
        <w:shd w:fill="F2F2F2" w:val="clear"/>
        <w:spacing w:after="80" w:before="80"/>
        <w:ind w:left="360"/>
      </w:pPr>
      <w:r>
        <w:rPr>
          <w:rFonts w:ascii="Consolas" w:cs="Consolas" w:eastAsia="Consolas" w:hAnsi="Consolas"/>
          <w:sz w:val="20"/>
          <w:szCs w:val="20"/>
        </w:rPr>
        <w:t xml:space="preserve">    - { destination: { host: checkout, subset: v2 } }</w:t>
      </w:r>
    </w:p>
    <w:p>
      <w:pPr>
        <w:shd w:fill="F2F2F2" w:val="clear"/>
        <w:spacing w:after="80" w:before="80"/>
        <w:ind w:left="360"/>
      </w:pPr>
      <w:r>
        <w:rPr>
          <w:rFonts w:ascii="Consolas" w:cs="Consolas" w:eastAsia="Consolas" w:hAnsi="Consolas"/>
          <w:sz w:val="20"/>
          <w:szCs w:val="20"/>
        </w:rPr>
        <w:t xml:space="preserve">- route:                                # catch-all</w:t>
      </w:r>
    </w:p>
    <w:p>
      <w:pPr>
        <w:shd w:fill="F2F2F2" w:val="clear"/>
        <w:spacing w:after="80" w:before="80"/>
        <w:ind w:left="360"/>
      </w:pPr>
      <w:r>
        <w:rPr>
          <w:rFonts w:ascii="Consolas" w:cs="Consolas" w:eastAsia="Consolas" w:hAnsi="Consolas"/>
          <w:sz w:val="20"/>
          <w:szCs w:val="20"/>
        </w:rPr>
        <w:t xml:space="preserve">  - { destination: { host: checkout, subset: v1 } }</w:t>
      </w:r>
    </w:p>
    <w:p>
      <w:pPr>
        <w:spacing w:after="120"/>
        <w:jc w:val="both"/>
      </w:pPr>
      <w:r>
        <w:rPr>
          <w:sz w:val="22"/>
          <w:szCs w:val="22"/>
        </w:rPr>
        <w:t xml:space="preserve">Now requests with header 'x-test-user: dev-alice' go to v2; everyone else hits v1. Alice gets to dog-food her new version against production data without anyone else being affected. This pattern is the basis for dark launches and feature-flagged rollouts.</w:t>
      </w:r>
    </w:p>
    <w:p>
      <w:pPr>
        <w:pStyle w:val="Heading2"/>
        <w:spacing w:after="160" w:before="280"/>
      </w:pPr>
      <w:r>
        <w:rPr>
          <w:b/>
          <w:bCs/>
          <w:color w:val="2E75B6"/>
          <w:sz w:val="30"/>
          <w:szCs w:val="30"/>
        </w:rPr>
        <w:t xml:space="preserve">10.6 Mirroring</w:t>
      </w:r>
    </w:p>
    <w:p>
      <w:pPr>
        <w:spacing w:after="120"/>
        <w:jc w:val="both"/>
      </w:pPr>
      <w:r>
        <w:rPr>
          <w:sz w:val="22"/>
          <w:szCs w:val="22"/>
        </w:rPr>
        <w:t xml:space="preserve">Traffic mirroring sends a COPY of production traffic to a non-production instance. The copy runs alongside the real request; its responses are discarded. Used for:</w:t>
      </w:r>
    </w:p>
    <w:p>
      <w:pPr>
        <w:pStyle w:val="ListParagraph"/>
        <w:numPr>
          <w:ilvl w:val="0"/>
          <w:numId w:val="2"/>
        </w:numPr>
        <w:spacing w:after="80"/>
      </w:pPr>
      <w:r>
        <w:rPr>
          <w:sz w:val="22"/>
          <w:szCs w:val="22"/>
        </w:rPr>
        <w:t xml:space="preserve">Testing a new version against real traffic without affecting users.</w:t>
      </w:r>
    </w:p>
    <w:p>
      <w:pPr>
        <w:pStyle w:val="ListParagraph"/>
        <w:numPr>
          <w:ilvl w:val="0"/>
          <w:numId w:val="2"/>
        </w:numPr>
        <w:spacing w:after="80"/>
      </w:pPr>
      <w:r>
        <w:rPr>
          <w:sz w:val="22"/>
          <w:szCs w:val="22"/>
        </w:rPr>
        <w:t xml:space="preserve">Capacity testing — does v2 handle the same load that v1 does?</w:t>
      </w:r>
    </w:p>
    <w:p>
      <w:pPr>
        <w:pStyle w:val="ListParagraph"/>
        <w:numPr>
          <w:ilvl w:val="0"/>
          <w:numId w:val="2"/>
        </w:numPr>
        <w:spacing w:after="80"/>
      </w:pPr>
      <w:r>
        <w:rPr>
          <w:sz w:val="22"/>
          <w:szCs w:val="22"/>
        </w:rPr>
        <w:t xml:space="preserve">Data collection — a shadow instance can record interesting patterns for later analysis.</w:t>
      </w:r>
    </w:p>
    <w:p>
      <w:pPr>
        <w:spacing w:after="120"/>
        <w:jc w:val="both"/>
      </w:pPr>
      <w:r>
        <w:rPr>
          <w:sz w:val="22"/>
          <w:szCs w:val="22"/>
        </w:rPr>
        <w:t xml:space="preserve">Doing this without a mesh requires custom proxying. The mesh does it as a simple config setting.</w:t>
      </w:r>
    </w:p>
    <w:p>
      <w:pPr>
        <w:pStyle w:val="Heading2"/>
        <w:spacing w:after="160" w:before="280"/>
      </w:pPr>
      <w:r>
        <w:rPr>
          <w:b/>
          <w:bCs/>
          <w:color w:val="2E75B6"/>
          <w:sz w:val="30"/>
          <w:szCs w:val="30"/>
        </w:rPr>
        <w:t xml:space="preserve">10.7 The net</w:t>
      </w:r>
    </w:p>
    <w:p>
      <w:pPr>
        <w:spacing w:after="120"/>
        <w:jc w:val="both"/>
      </w:pPr>
      <w:r>
        <w:rPr>
          <w:sz w:val="22"/>
          <w:szCs w:val="22"/>
        </w:rPr>
        <w:t xml:space="preserve">Traffic management isn't something you do once and forget. It's ongoing — every rollout, every incident, every test scenario. A mesh turns what were formerly engineering projects ('write a custom canary system') into routine declarative configuration. That compounds.</w:t>
      </w:r>
    </w:p>
    <w:p>
      <w:r>
        <w:br w:type="page"/>
      </w:r>
    </w:p>
    <w:p>
      <w:pPr>
        <w:pStyle w:val="Heading1"/>
        <w:spacing w:after="200" w:before="360"/>
      </w:pPr>
      <w:r>
        <w:rPr>
          <w:b/>
          <w:bCs/>
          <w:color w:val="1F4E79"/>
          <w:sz w:val="36"/>
          <w:szCs w:val="36"/>
        </w:rPr>
        <w:t xml:space="preserve">11. Capability — Observability</w:t>
      </w:r>
    </w:p>
    <w:p>
      <w:pPr>
        <w:pStyle w:val="Heading2"/>
        <w:spacing w:after="160" w:before="280"/>
      </w:pPr>
      <w:r>
        <w:rPr>
          <w:b/>
          <w:bCs/>
          <w:color w:val="2E75B6"/>
          <w:sz w:val="30"/>
          <w:szCs w:val="30"/>
        </w:rPr>
        <w:t xml:space="preserve">11.1 Three signals, automatically</w:t>
      </w:r>
    </w:p>
    <w:p>
      <w:pPr>
        <w:spacing w:after="120"/>
        <w:jc w:val="both"/>
      </w:pPr>
      <w:r>
        <w:rPr>
          <w:sz w:val="22"/>
          <w:szCs w:val="22"/>
        </w:rPr>
        <w:t xml:space="preserve">A service mesh sits in the path of every service-to-service request. That position lets it emit the three classic observability signals for every call, without any application instrumentation:</w:t>
      </w:r>
    </w:p>
    <w:p>
      <w:pPr>
        <w:pStyle w:val="ListParagraph"/>
        <w:numPr>
          <w:ilvl w:val="0"/>
          <w:numId w:val="2"/>
        </w:numPr>
        <w:spacing w:after="80"/>
      </w:pPr>
      <w:r>
        <w:rPr>
          <w:sz w:val="22"/>
          <w:szCs w:val="22"/>
        </w:rPr>
        <w:t xml:space="preserve">Metrics — request count, latency histograms, success rate, response size, per-edge.</w:t>
      </w:r>
    </w:p>
    <w:p>
      <w:pPr>
        <w:pStyle w:val="ListParagraph"/>
        <w:numPr>
          <w:ilvl w:val="0"/>
          <w:numId w:val="2"/>
        </w:numPr>
        <w:spacing w:after="80"/>
      </w:pPr>
      <w:r>
        <w:rPr>
          <w:sz w:val="22"/>
          <w:szCs w:val="22"/>
        </w:rPr>
        <w:t xml:space="preserve">Traces — distributed tracing spans for every request, with the sidecar participating as a proxy span.</w:t>
      </w:r>
    </w:p>
    <w:p>
      <w:pPr>
        <w:pStyle w:val="ListParagraph"/>
        <w:numPr>
          <w:ilvl w:val="0"/>
          <w:numId w:val="2"/>
        </w:numPr>
        <w:spacing w:after="80"/>
      </w:pPr>
      <w:r>
        <w:rPr>
          <w:sz w:val="22"/>
          <w:szCs w:val="22"/>
        </w:rPr>
        <w:t xml:space="preserve">Access logs — structured records of every request, with caller, callee, status, latency.</w:t>
      </w:r>
    </w:p>
    <w:p>
      <w:pPr>
        <w:pStyle w:val="Heading2"/>
        <w:spacing w:after="160" w:before="280"/>
      </w:pPr>
      <w:r>
        <w:rPr>
          <w:b/>
          <w:bCs/>
          <w:color w:val="2E75B6"/>
          <w:sz w:val="30"/>
          <w:szCs w:val="30"/>
        </w:rPr>
        <w:t xml:space="preserve">11.2 The 'RED' method, for free</w:t>
      </w:r>
    </w:p>
    <w:p>
      <w:pPr>
        <w:spacing w:after="120"/>
        <w:jc w:val="both"/>
      </w:pPr>
      <w:r>
        <w:rPr>
          <w:sz w:val="22"/>
          <w:szCs w:val="22"/>
        </w:rPr>
        <w:t xml:space="preserve">The RED method for service monitoring — Rate, Errors, Duration — is the baseline of what you want for every service. Without a mesh, teams instrument this themselves (often inconsistently across languages). With a mesh, the sidecar emits it automatically in Prometheus format:</w:t>
      </w:r>
    </w:p>
    <w:p>
      <w:pPr>
        <w:shd w:fill="F2F2F2" w:val="clear"/>
        <w:spacing w:after="80" w:before="80"/>
        <w:ind w:left="360"/>
      </w:pPr>
      <w:r>
        <w:rPr>
          <w:rFonts w:ascii="Consolas" w:cs="Consolas" w:eastAsia="Consolas" w:hAnsi="Consolas"/>
          <w:sz w:val="20"/>
          <w:szCs w:val="20"/>
        </w:rPr>
        <w:t xml:space="preserve"># Envoy metrics exposed per service edge (simplified names)</w:t>
      </w:r>
    </w:p>
    <w:p>
      <w:pPr>
        <w:shd w:fill="F2F2F2" w:val="clear"/>
        <w:spacing w:after="80" w:before="80"/>
        <w:ind w:left="360"/>
      </w:pPr>
      <w:r>
        <w:rPr>
          <w:rFonts w:ascii="Consolas" w:cs="Consolas" w:eastAsia="Consolas" w:hAnsi="Consolas"/>
          <w:sz w:val="20"/>
          <w:szCs w:val="20"/>
        </w:rPr>
        <w:t xml:space="preserve">istio_requests_total{source="orders", destination="catalog", response_code="200"} 4823</w:t>
      </w:r>
    </w:p>
    <w:p>
      <w:pPr>
        <w:shd w:fill="F2F2F2" w:val="clear"/>
        <w:spacing w:after="80" w:before="80"/>
        <w:ind w:left="360"/>
      </w:pPr>
      <w:r>
        <w:rPr>
          <w:rFonts w:ascii="Consolas" w:cs="Consolas" w:eastAsia="Consolas" w:hAnsi="Consolas"/>
          <w:sz w:val="20"/>
          <w:szCs w:val="20"/>
        </w:rPr>
        <w:t xml:space="preserve">istio_request_duration_milliseconds{source="orders", destination="catalog"} histogram</w:t>
      </w:r>
    </w:p>
    <w:p>
      <w:pPr>
        <w:shd w:fill="F2F2F2" w:val="clear"/>
        <w:spacing w:after="80" w:before="80"/>
        <w:ind w:left="360"/>
      </w:pPr>
      <w:r>
        <w:rPr>
          <w:rFonts w:ascii="Consolas" w:cs="Consolas" w:eastAsia="Consolas" w:hAnsi="Consolas"/>
          <w:sz w:val="20"/>
          <w:szCs w:val="20"/>
        </w:rPr>
        <w:t xml:space="preserve">istio_requests_total{source="orders", destination="catalog", response_code="500"} 12</w:t>
      </w:r>
    </w:p>
    <w:p>
      <w:pPr>
        <w:spacing w:after="120"/>
        <w:jc w:val="both"/>
      </w:pPr>
      <w:r>
        <w:rPr>
          <w:sz w:val="22"/>
          <w:szCs w:val="22"/>
        </w:rPr>
        <w:t xml:space="preserve">Every service edge in the mesh gets these for free. Which edges have the highest error rates? Which destinations have degrading latency? These questions have answers at mesh-install time, without any instrumentation effort.</w:t>
      </w:r>
    </w:p>
    <w:p>
      <w:pPr>
        <w:pStyle w:val="Heading2"/>
        <w:spacing w:after="160" w:before="280"/>
      </w:pPr>
      <w:r>
        <w:rPr>
          <w:b/>
          <w:bCs/>
          <w:color w:val="2E75B6"/>
          <w:sz w:val="30"/>
          <w:szCs w:val="30"/>
        </w:rPr>
        <w:t xml:space="preserve">11.3 Service-to-service topology</w:t>
      </w:r>
    </w:p>
    <w:p>
      <w:pPr>
        <w:spacing w:after="120"/>
        <w:jc w:val="both"/>
      </w:pPr>
      <w:r>
        <w:rPr>
          <w:sz w:val="22"/>
          <w:szCs w:val="22"/>
        </w:rPr>
        <w:t xml:space="preserve">Because the mesh sees every edge, it can build a service-to-service graph in real time. Tools like Kiali (for Istio) visualize this: every service as a node, every edge labelled with traffic volume, error rate, latency. Answering 'who calls the payments service?' becomes a one-click operation instead of a code-spelunking exercise.</w:t>
      </w:r>
    </w:p>
    <w:p>
      <w:pPr>
        <w:pStyle w:val="Heading2"/>
        <w:spacing w:after="160" w:before="280"/>
      </w:pPr>
      <w:r>
        <w:rPr>
          <w:b/>
          <w:bCs/>
          <w:color w:val="2E75B6"/>
          <w:sz w:val="30"/>
          <w:szCs w:val="30"/>
        </w:rPr>
        <w:t xml:space="preserve">11.4 Distributed tracing — with caveats</w:t>
      </w:r>
    </w:p>
    <w:p>
      <w:pPr>
        <w:spacing w:after="120"/>
        <w:jc w:val="both"/>
      </w:pPr>
      <w:r>
        <w:rPr>
          <w:sz w:val="22"/>
          <w:szCs w:val="22"/>
        </w:rPr>
        <w:t xml:space="preserve">Distributed tracing requires ONE thing the mesh can't provide automatically: trace context propagation. When service A calls B, A's sidecar has a trace span. But for B's sidecar to link its span to A's, the trace headers (typically W3C trace context — `traceparent`, `tracestate`) need to flow through the request.</w:t>
      </w:r>
    </w:p>
    <w:p>
      <w:pPr>
        <w:spacing w:after="120"/>
        <w:jc w:val="both"/>
      </w:pPr>
      <w:r>
        <w:rPr>
          <w:sz w:val="22"/>
          <w:szCs w:val="22"/>
        </w:rPr>
        <w:t xml:space="preserve">The issue: that propagation happens inside the application. A Java service calling another Java service via an HTTP client must copy the trace headers from the incoming request to the outgoing request. The sidecar can add spans on top, but it can't auto-propagate across the application boundary.</w:t>
      </w:r>
    </w:p>
    <w:p>
      <w:pPr>
        <w:spacing w:after="120"/>
        <w:jc w:val="both"/>
      </w:pPr>
      <w:r>
        <w:rPr>
          <w:sz w:val="22"/>
          <w:szCs w:val="22"/>
        </w:rPr>
        <w:t xml:space="preserve">Practical consequence: distributed tracing with a mesh typically requires minimal application-level work — just propagate the headers. Often an HTTP client library does this automatically. Still, it's not 100% free.</w:t>
      </w:r>
    </w:p>
    <w:p>
      <w:pPr>
        <w:pStyle w:val="Heading2"/>
        <w:spacing w:after="160" w:before="280"/>
      </w:pPr>
      <w:r>
        <w:rPr>
          <w:b/>
          <w:bCs/>
          <w:color w:val="2E75B6"/>
          <w:sz w:val="30"/>
          <w:szCs w:val="30"/>
        </w:rPr>
        <w:t xml:space="preserve">11.5 Access logs</w:t>
      </w:r>
    </w:p>
    <w:p>
      <w:pPr>
        <w:spacing w:after="120"/>
        <w:jc w:val="both"/>
      </w:pPr>
      <w:r>
        <w:rPr>
          <w:sz w:val="22"/>
          <w:szCs w:val="22"/>
        </w:rPr>
        <w:t xml:space="preserve">Envoy can emit structured access logs for every request — JSON with fields for caller, callee, method, path, status, durations, protocol details. Enabled per-namespace or globally. These logs flow to wherever you put them (stdout, a file, a syslog endpoint, a Kafka topic). Typical use: detailed incident forensics where you want to know 'what exactly happened between these services at that specific time.'</w:t>
      </w:r>
    </w:p>
    <w:p>
      <w:pPr>
        <w:pStyle w:val="Heading2"/>
        <w:spacing w:after="160" w:before="280"/>
      </w:pPr>
      <w:r>
        <w:rPr>
          <w:b/>
          <w:bCs/>
          <w:color w:val="2E75B6"/>
          <w:sz w:val="30"/>
          <w:szCs w:val="30"/>
        </w:rPr>
        <w:t xml:space="preserve">11.6 Observability as a compelling argument for mesh</w:t>
      </w:r>
    </w:p>
    <w:p>
      <w:pPr>
        <w:spacing w:after="120"/>
        <w:jc w:val="both"/>
      </w:pPr>
      <w:r>
        <w:rPr>
          <w:sz w:val="22"/>
          <w:szCs w:val="22"/>
        </w:rPr>
        <w:t xml:space="preserve">For many teams, observability alone justifies a mesh. Manually instrumenting every service to emit consistent metrics is a real cost — across languages, across teams, maintaining the instrumentation as code evolves. The mesh eliminates this work. For platforms supporting dozens of service teams, that's a lot of toil avoided. Even teams that don't use a mesh's traffic management features often find the observability compelling enough to keep it.</w:t>
      </w:r>
    </w:p>
    <w:p>
      <w:r>
        <w:br w:type="page"/>
      </w:r>
    </w:p>
    <w:p>
      <w:pPr>
        <w:pStyle w:val="Heading1"/>
        <w:spacing w:after="200" w:before="360"/>
      </w:pPr>
      <w:r>
        <w:rPr>
          <w:b/>
          <w:bCs/>
          <w:color w:val="1F4E79"/>
          <w:sz w:val="36"/>
          <w:szCs w:val="36"/>
        </w:rPr>
        <w:t xml:space="preserve">12. Capability — Policy Enforcement</w:t>
      </w:r>
    </w:p>
    <w:p>
      <w:pPr>
        <w:pStyle w:val="Heading2"/>
        <w:spacing w:after="160" w:before="280"/>
      </w:pPr>
      <w:r>
        <w:rPr>
          <w:b/>
          <w:bCs/>
          <w:color w:val="2E75B6"/>
          <w:sz w:val="30"/>
          <w:szCs w:val="30"/>
        </w:rPr>
        <w:t xml:space="preserve">12.1 What policy means in this context</w:t>
      </w:r>
    </w:p>
    <w:p>
      <w:pPr>
        <w:spacing w:after="120"/>
        <w:jc w:val="both"/>
      </w:pPr>
      <w:r>
        <w:rPr>
          <w:sz w:val="22"/>
          <w:szCs w:val="22"/>
        </w:rPr>
        <w:t xml:space="preserve">Policy enforcement — in the mesh context — means rules the infrastructure checks and enforces, independent of application code. The two main families:</w:t>
      </w:r>
    </w:p>
    <w:p>
      <w:pPr>
        <w:pStyle w:val="ListParagraph"/>
        <w:numPr>
          <w:ilvl w:val="0"/>
          <w:numId w:val="2"/>
        </w:numPr>
        <w:spacing w:after="80"/>
      </w:pPr>
      <w:r>
        <w:rPr>
          <w:sz w:val="22"/>
          <w:szCs w:val="22"/>
        </w:rPr>
        <w:t xml:space="preserve">Authorization policies — 'who may call what.'</w:t>
      </w:r>
    </w:p>
    <w:p>
      <w:pPr>
        <w:pStyle w:val="ListParagraph"/>
        <w:numPr>
          <w:ilvl w:val="0"/>
          <w:numId w:val="2"/>
        </w:numPr>
        <w:spacing w:after="80"/>
      </w:pPr>
      <w:r>
        <w:rPr>
          <w:sz w:val="22"/>
          <w:szCs w:val="22"/>
        </w:rPr>
        <w:t xml:space="preserve">Rate limits — 'how often calls may happen.'</w:t>
      </w:r>
    </w:p>
    <w:p>
      <w:pPr>
        <w:spacing w:after="120"/>
        <w:jc w:val="both"/>
      </w:pPr>
      <w:r>
        <w:rPr>
          <w:sz w:val="22"/>
          <w:szCs w:val="22"/>
        </w:rPr>
        <w:t xml:space="preserve">Both rely on the identity machinery from §9 (mTLS-verified identity). Once every caller has a strong identity, applying policy to that identity becomes possible at the infrastructure layer.</w:t>
      </w:r>
    </w:p>
    <w:p>
      <w:pPr>
        <w:pStyle w:val="Heading2"/>
        <w:spacing w:after="160" w:before="280"/>
      </w:pPr>
      <w:r>
        <w:rPr>
          <w:b/>
          <w:bCs/>
          <w:color w:val="2E75B6"/>
          <w:sz w:val="30"/>
          <w:szCs w:val="30"/>
        </w:rPr>
        <w:t xml:space="preserve">12.2 Authorization policies</w:t>
      </w:r>
    </w:p>
    <w:p>
      <w:pPr>
        <w:spacing w:after="120"/>
        <w:jc w:val="both"/>
      </w:pPr>
      <w:r>
        <w:rPr>
          <w:sz w:val="22"/>
          <w:szCs w:val="22"/>
        </w:rPr>
        <w:t xml:space="preserve">A typical Istio AuthorizationPolicy:</w:t>
      </w:r>
    </w:p>
    <w:p>
      <w:pPr>
        <w:shd w:fill="F2F2F2" w:val="clear"/>
        <w:spacing w:after="80" w:before="80"/>
        <w:ind w:left="360"/>
      </w:pPr>
      <w:r>
        <w:rPr>
          <w:rFonts w:ascii="Consolas" w:cs="Consolas" w:eastAsia="Consolas" w:hAnsi="Consolas"/>
          <w:sz w:val="20"/>
          <w:szCs w:val="20"/>
        </w:rPr>
        <w:t xml:space="preserve">apiVersion: security.istio.io/v1</w:t>
      </w:r>
    </w:p>
    <w:p>
      <w:pPr>
        <w:shd w:fill="F2F2F2" w:val="clear"/>
        <w:spacing w:after="80" w:before="80"/>
        <w:ind w:left="360"/>
      </w:pPr>
      <w:r>
        <w:rPr>
          <w:rFonts w:ascii="Consolas" w:cs="Consolas" w:eastAsia="Consolas" w:hAnsi="Consolas"/>
          <w:sz w:val="20"/>
          <w:szCs w:val="20"/>
        </w:rPr>
        <w:t xml:space="preserve">kind: AuthorizationPolicy</w:t>
      </w:r>
    </w:p>
    <w:p>
      <w:pPr>
        <w:shd w:fill="F2F2F2" w:val="clear"/>
        <w:spacing w:after="80" w:before="80"/>
        <w:ind w:left="360"/>
      </w:pPr>
      <w:r>
        <w:rPr>
          <w:rFonts w:ascii="Consolas" w:cs="Consolas" w:eastAsia="Consolas" w:hAnsi="Consolas"/>
          <w:sz w:val="20"/>
          <w:szCs w:val="20"/>
        </w:rPr>
        <w:t xml:space="preserve">metadata: { name: payments-access, namespace: payments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selector:</w:t>
      </w:r>
    </w:p>
    <w:p>
      <w:pPr>
        <w:shd w:fill="F2F2F2" w:val="clear"/>
        <w:spacing w:after="80" w:before="80"/>
        <w:ind w:left="360"/>
      </w:pPr>
      <w:r>
        <w:rPr>
          <w:rFonts w:ascii="Consolas" w:cs="Consolas" w:eastAsia="Consolas" w:hAnsi="Consolas"/>
          <w:sz w:val="20"/>
          <w:szCs w:val="20"/>
        </w:rPr>
        <w:t xml:space="preserve">    matchLabels: { app: payments }</w:t>
      </w:r>
    </w:p>
    <w:p>
      <w:pPr>
        <w:shd w:fill="F2F2F2" w:val="clear"/>
        <w:spacing w:after="80" w:before="80"/>
        <w:ind w:left="360"/>
      </w:pPr>
      <w:r>
        <w:rPr>
          <w:rFonts w:ascii="Consolas" w:cs="Consolas" w:eastAsia="Consolas" w:hAnsi="Consolas"/>
          <w:sz w:val="20"/>
          <w:szCs w:val="20"/>
        </w:rPr>
        <w:t xml:space="preserve">  action: ALLOW</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from:</w:t>
      </w:r>
    </w:p>
    <w:p>
      <w:pPr>
        <w:shd w:fill="F2F2F2" w:val="clear"/>
        <w:spacing w:after="80" w:before="80"/>
        <w:ind w:left="360"/>
      </w:pPr>
      <w:r>
        <w:rPr>
          <w:rFonts w:ascii="Consolas" w:cs="Consolas" w:eastAsia="Consolas" w:hAnsi="Consolas"/>
          <w:sz w:val="20"/>
          <w:szCs w:val="20"/>
        </w:rPr>
        <w:t xml:space="preserve">    - source:</w:t>
      </w:r>
    </w:p>
    <w:p>
      <w:pPr>
        <w:shd w:fill="F2F2F2" w:val="clear"/>
        <w:spacing w:after="80" w:before="80"/>
        <w:ind w:left="360"/>
      </w:pPr>
      <w:r>
        <w:rPr>
          <w:rFonts w:ascii="Consolas" w:cs="Consolas" w:eastAsia="Consolas" w:hAnsi="Consolas"/>
          <w:sz w:val="20"/>
          <w:szCs w:val="20"/>
        </w:rPr>
        <w:t xml:space="preserve">        principals: ["cluster.local/ns/orders/sa/orders"]</w:t>
      </w:r>
    </w:p>
    <w:p>
      <w:pPr>
        <w:shd w:fill="F2F2F2" w:val="clear"/>
        <w:spacing w:after="80" w:before="80"/>
        <w:ind w:left="360"/>
      </w:pPr>
      <w:r>
        <w:rPr>
          <w:rFonts w:ascii="Consolas" w:cs="Consolas" w:eastAsia="Consolas" w:hAnsi="Consolas"/>
          <w:sz w:val="20"/>
          <w:szCs w:val="20"/>
        </w:rPr>
        <w:t xml:space="preserve">    to:</w:t>
      </w:r>
    </w:p>
    <w:p>
      <w:pPr>
        <w:shd w:fill="F2F2F2" w:val="clear"/>
        <w:spacing w:after="80" w:before="80"/>
        <w:ind w:left="360"/>
      </w:pPr>
      <w:r>
        <w:rPr>
          <w:rFonts w:ascii="Consolas" w:cs="Consolas" w:eastAsia="Consolas" w:hAnsi="Consolas"/>
          <w:sz w:val="20"/>
          <w:szCs w:val="20"/>
        </w:rPr>
        <w:t xml:space="preserve">    - operation:</w:t>
      </w:r>
    </w:p>
    <w:p>
      <w:pPr>
        <w:shd w:fill="F2F2F2" w:val="clear"/>
        <w:spacing w:after="80" w:before="80"/>
        <w:ind w:left="360"/>
      </w:pPr>
      <w:r>
        <w:rPr>
          <w:rFonts w:ascii="Consolas" w:cs="Consolas" w:eastAsia="Consolas" w:hAnsi="Consolas"/>
          <w:sz w:val="20"/>
          <w:szCs w:val="20"/>
        </w:rPr>
        <w:t xml:space="preserve">        methods: ["POST"]</w:t>
      </w:r>
    </w:p>
    <w:p>
      <w:pPr>
        <w:shd w:fill="F2F2F2" w:val="clear"/>
        <w:spacing w:after="80" w:before="80"/>
        <w:ind w:left="360"/>
      </w:pPr>
      <w:r>
        <w:rPr>
          <w:rFonts w:ascii="Consolas" w:cs="Consolas" w:eastAsia="Consolas" w:hAnsi="Consolas"/>
          <w:sz w:val="20"/>
          <w:szCs w:val="20"/>
        </w:rPr>
        <w:t xml:space="preserve">        paths:   ["/charge"]</w:t>
      </w:r>
    </w:p>
    <w:p>
      <w:pPr>
        <w:spacing w:after="120"/>
        <w:jc w:val="both"/>
      </w:pPr>
      <w:r>
        <w:rPr>
          <w:sz w:val="22"/>
          <w:szCs w:val="22"/>
        </w:rPr>
        <w:t xml:space="preserve">Reading: 'allow POST to /charge on the payments service only from callers whose identity is orders-service.' That's a full intent captured declaratively. The sidecar enforces it on every request, with no ability for the caller to lie about identity (mTLS makes forgery impossible).</w:t>
      </w:r>
    </w:p>
    <w:p>
      <w:pPr>
        <w:pStyle w:val="Heading2"/>
        <w:spacing w:after="160" w:before="280"/>
      </w:pPr>
      <w:r>
        <w:rPr>
          <w:b/>
          <w:bCs/>
          <w:color w:val="2E75B6"/>
          <w:sz w:val="30"/>
          <w:szCs w:val="30"/>
        </w:rPr>
        <w:t xml:space="preserve">12.3 Default-deny as a posture</w:t>
      </w:r>
    </w:p>
    <w:p>
      <w:pPr>
        <w:spacing w:after="120"/>
        <w:jc w:val="both"/>
      </w:pPr>
      <w:r>
        <w:rPr>
          <w:sz w:val="22"/>
          <w:szCs w:val="22"/>
        </w:rPr>
        <w:t xml:space="preserve">Sophisticated teams configure authorization with default-deny — no service can call any other service unless an explicit policy allows it. This is a massive security posture shift:</w:t>
      </w:r>
    </w:p>
    <w:p>
      <w:pPr>
        <w:pStyle w:val="ListParagraph"/>
        <w:numPr>
          <w:ilvl w:val="0"/>
          <w:numId w:val="2"/>
        </w:numPr>
        <w:spacing w:after="80"/>
      </w:pPr>
      <w:r>
        <w:rPr>
          <w:sz w:val="22"/>
          <w:szCs w:val="22"/>
        </w:rPr>
        <w:t xml:space="preserve">New services can't accidentally talk to others — explicit opt-in required.</w:t>
      </w:r>
    </w:p>
    <w:p>
      <w:pPr>
        <w:pStyle w:val="ListParagraph"/>
        <w:numPr>
          <w:ilvl w:val="0"/>
          <w:numId w:val="2"/>
        </w:numPr>
        <w:spacing w:after="80"/>
      </w:pPr>
      <w:r>
        <w:rPr>
          <w:sz w:val="22"/>
          <w:szCs w:val="22"/>
        </w:rPr>
        <w:t xml:space="preserve">Breached services can't pivot to other services — their identity doesn't authorize them.</w:t>
      </w:r>
    </w:p>
    <w:p>
      <w:pPr>
        <w:pStyle w:val="ListParagraph"/>
        <w:numPr>
          <w:ilvl w:val="0"/>
          <w:numId w:val="2"/>
        </w:numPr>
        <w:spacing w:after="80"/>
      </w:pPr>
      <w:r>
        <w:rPr>
          <w:sz w:val="22"/>
          <w:szCs w:val="22"/>
        </w:rPr>
        <w:t xml:space="preserve">Compliance audits become checkable — the allowed call graph is in YAML.</w:t>
      </w:r>
    </w:p>
    <w:p>
      <w:pPr>
        <w:spacing w:after="120"/>
        <w:jc w:val="both"/>
      </w:pPr>
      <w:r>
        <w:rPr>
          <w:sz w:val="22"/>
          <w:szCs w:val="22"/>
        </w:rPr>
        <w:t xml:space="preserve">Without a mesh, default-deny for service-to-service is effectively impossible — you'd need every service to implement its own authorization, correctly. With a mesh, it's configuration.</w:t>
      </w:r>
    </w:p>
    <w:p>
      <w:pPr>
        <w:pStyle w:val="Heading2"/>
        <w:spacing w:after="160" w:before="280"/>
      </w:pPr>
      <w:r>
        <w:rPr>
          <w:b/>
          <w:bCs/>
          <w:color w:val="2E75B6"/>
          <w:sz w:val="30"/>
          <w:szCs w:val="30"/>
        </w:rPr>
        <w:t xml:space="preserve">12.4 Rate limits</w:t>
      </w:r>
    </w:p>
    <w:p>
      <w:pPr>
        <w:spacing w:after="120"/>
        <w:jc w:val="both"/>
      </w:pPr>
      <w:r>
        <w:rPr>
          <w:sz w:val="22"/>
          <w:szCs w:val="22"/>
        </w:rPr>
        <w:t xml:space="preserve">Rate limits at the mesh layer can bound calls per-caller-per-destination — 'no single caller may hit the fraud service more than 100 times per second.' Unlike application-level rate limits (which each service would implement separately), mesh-level rate limits are universal and consistent.</w:t>
      </w:r>
    </w:p>
    <w:p>
      <w:pPr>
        <w:spacing w:after="120"/>
        <w:jc w:val="both"/>
      </w:pPr>
      <w:r>
        <w:rPr>
          <w:sz w:val="22"/>
          <w:szCs w:val="22"/>
        </w:rPr>
        <w:t xml:space="preserve">There's a subtlety: local rate limiting (each sidecar limits independently) is easy; global rate limiting (total across the mesh) requires a central rate-limit service that sidecars consult. Istio and others support both patterns.</w:t>
      </w:r>
    </w:p>
    <w:p>
      <w:pPr>
        <w:pStyle w:val="Heading2"/>
        <w:spacing w:after="160" w:before="280"/>
      </w:pPr>
      <w:r>
        <w:rPr>
          <w:b/>
          <w:bCs/>
          <w:color w:val="2E75B6"/>
          <w:sz w:val="30"/>
          <w:szCs w:val="30"/>
        </w:rPr>
        <w:t xml:space="preserve">12.5 Policy engines on top — OPA / Kyverno revisited</w:t>
      </w:r>
    </w:p>
    <w:p>
      <w:pPr>
        <w:spacing w:after="120"/>
        <w:jc w:val="both"/>
      </w:pPr>
      <w:r>
        <w:rPr>
          <w:sz w:val="22"/>
          <w:szCs w:val="22"/>
        </w:rPr>
        <w:t xml:space="preserve">For more sophisticated authorization logic — 'allow if user is in the EU and time is business hours' — sidecars can call out to an external policy engine like Open Policy Agent (OPA). The sidecar intercepts the request, sends context (caller, path, headers) to OPA, gets back an allow/deny, enforces it. This lets policy authors write rich policies in Rego without changing application code.</w:t>
      </w:r>
    </w:p>
    <w:p>
      <w:pPr>
        <w:spacing w:after="120"/>
        <w:jc w:val="both"/>
      </w:pPr>
      <w:r>
        <w:rPr>
          <w:sz w:val="22"/>
          <w:szCs w:val="22"/>
        </w:rPr>
        <w:t xml:space="preserve">The combination is powerful: mTLS provides identity, the sidecar provides policy enforcement hooks, OPA provides expressive policy language. Together, they give you fine-grained, auditable, centralized authorization across a microservices fleet.</w:t>
      </w:r>
    </w:p>
    <w:p>
      <w:pPr>
        <w:pStyle w:val="Heading2"/>
        <w:spacing w:after="160" w:before="280"/>
      </w:pPr>
      <w:r>
        <w:rPr>
          <w:b/>
          <w:bCs/>
          <w:color w:val="2E75B6"/>
          <w:sz w:val="30"/>
          <w:szCs w:val="30"/>
        </w:rPr>
        <w:t xml:space="preserve">12.6 The policy-as-code benefit</w:t>
      </w:r>
    </w:p>
    <w:p>
      <w:pPr>
        <w:spacing w:after="120"/>
        <w:jc w:val="both"/>
      </w:pPr>
      <w:r>
        <w:rPr>
          <w:sz w:val="22"/>
          <w:szCs w:val="22"/>
        </w:rPr>
        <w:t xml:space="preserve">The deep benefit: policy becomes infrastructure. Security teams write YAML; the mesh enforces. There's no 'did every developer remember to add the auth check?' — the check happens in the sidecar, applied uniformly, regardless of what the application does or doesn't do. This is compliance at the infrastructure level, and it's one of the strongest reasons regulated industries adopt service meshes.</w:t>
      </w:r>
    </w:p>
    <w:p>
      <w:r>
        <w:br w:type="page"/>
      </w:r>
    </w:p>
    <w:p>
      <w:pPr>
        <w:pStyle w:val="Heading1"/>
        <w:spacing w:after="200" w:before="360"/>
      </w:pPr>
      <w:r>
        <w:rPr>
          <w:b/>
          <w:bCs/>
          <w:color w:val="1F4E79"/>
          <w:sz w:val="36"/>
          <w:szCs w:val="36"/>
        </w:rPr>
        <w:t xml:space="preserve">13. The Honest Costs</w:t>
      </w:r>
    </w:p>
    <w:p>
      <w:pPr>
        <w:pStyle w:val="Heading2"/>
        <w:spacing w:after="160" w:before="280"/>
      </w:pPr>
      <w:r>
        <w:rPr>
          <w:b/>
          <w:bCs/>
          <w:color w:val="2E75B6"/>
          <w:sz w:val="30"/>
          <w:szCs w:val="30"/>
        </w:rPr>
        <w:t xml:space="preserve">13.1 Service meshes are not free</w:t>
      </w:r>
    </w:p>
    <w:p>
      <w:pPr>
        <w:spacing w:after="120"/>
        <w:jc w:val="both"/>
      </w:pPr>
      <w:r>
        <w:rPr>
          <w:sz w:val="22"/>
          <w:szCs w:val="22"/>
        </w:rPr>
        <w:t xml:space="preserve">The capabilities in §9-§12 sound magical: universal mTLS, rich traffic management, free observability, declarative policy. But every architectural choice has costs. A mesh's costs include:</w:t>
      </w:r>
    </w:p>
    <w:p>
      <w:pPr>
        <w:pStyle w:val="ListParagraph"/>
        <w:numPr>
          <w:ilvl w:val="0"/>
          <w:numId w:val="2"/>
        </w:numPr>
        <w:spacing w:after="80"/>
      </w:pPr>
      <w:r>
        <w:rPr>
          <w:sz w:val="22"/>
          <w:szCs w:val="22"/>
        </w:rPr>
        <w:t xml:space="preserve">Operational complexity — you're adding a significant system with many components.</w:t>
      </w:r>
    </w:p>
    <w:p>
      <w:pPr>
        <w:pStyle w:val="ListParagraph"/>
        <w:numPr>
          <w:ilvl w:val="0"/>
          <w:numId w:val="2"/>
        </w:numPr>
        <w:spacing w:after="80"/>
      </w:pPr>
      <w:r>
        <w:rPr>
          <w:sz w:val="22"/>
          <w:szCs w:val="22"/>
        </w:rPr>
        <w:t xml:space="preserve">Resource overhead — every pod gets a sidecar, consuming CPU and memory.</w:t>
      </w:r>
    </w:p>
    <w:p>
      <w:pPr>
        <w:pStyle w:val="ListParagraph"/>
        <w:numPr>
          <w:ilvl w:val="0"/>
          <w:numId w:val="2"/>
        </w:numPr>
        <w:spacing w:after="80"/>
      </w:pPr>
      <w:r>
        <w:rPr>
          <w:sz w:val="22"/>
          <w:szCs w:val="22"/>
        </w:rPr>
        <w:t xml:space="preserve">Latency — every request traverses two additional proxies.</w:t>
      </w:r>
    </w:p>
    <w:p>
      <w:pPr>
        <w:pStyle w:val="ListParagraph"/>
        <w:numPr>
          <w:ilvl w:val="0"/>
          <w:numId w:val="2"/>
        </w:numPr>
        <w:spacing w:after="80"/>
      </w:pPr>
      <w:r>
        <w:rPr>
          <w:sz w:val="22"/>
          <w:szCs w:val="22"/>
        </w:rPr>
        <w:t xml:space="preserve">Debugging complexity — when things break, there's one more layer to troubleshoot.</w:t>
      </w:r>
    </w:p>
    <w:p>
      <w:pPr>
        <w:pStyle w:val="ListParagraph"/>
        <w:numPr>
          <w:ilvl w:val="0"/>
          <w:numId w:val="2"/>
        </w:numPr>
        <w:spacing w:after="80"/>
      </w:pPr>
      <w:r>
        <w:rPr>
          <w:sz w:val="22"/>
          <w:szCs w:val="22"/>
        </w:rPr>
        <w:t xml:space="preserve">Learning curve — developers and operators need to understand mesh concepts.</w:t>
      </w:r>
    </w:p>
    <w:p>
      <w:pPr>
        <w:pStyle w:val="ListParagraph"/>
        <w:numPr>
          <w:ilvl w:val="0"/>
          <w:numId w:val="2"/>
        </w:numPr>
        <w:spacing w:after="80"/>
      </w:pPr>
      <w:r>
        <w:rPr>
          <w:sz w:val="22"/>
          <w:szCs w:val="22"/>
        </w:rPr>
        <w:t xml:space="preserve">Upgrade burden — the mesh itself must be upgraded carefully.</w:t>
      </w:r>
    </w:p>
    <w:p>
      <w:pPr>
        <w:spacing w:after="120"/>
        <w:jc w:val="both"/>
      </w:pPr>
      <w:r>
        <w:rPr>
          <w:sz w:val="22"/>
          <w:szCs w:val="22"/>
        </w:rPr>
        <w:t xml:space="preserve">These are real. The question is whether the benefits outweigh them FOR YOUR SPECIFIC SITUATION. Sections 13 and 14 are about answering that honestly.</w:t>
      </w:r>
    </w:p>
    <w:p>
      <w:pPr>
        <w:pStyle w:val="Heading2"/>
        <w:spacing w:after="160" w:before="280"/>
      </w:pPr>
      <w:r>
        <w:rPr>
          <w:b/>
          <w:bCs/>
          <w:color w:val="2E75B6"/>
          <w:sz w:val="30"/>
          <w:szCs w:val="30"/>
        </w:rPr>
        <w:t xml:space="preserve">13.2 Operational complexity</w:t>
      </w:r>
    </w:p>
    <w:p>
      <w:pPr>
        <w:spacing w:after="120"/>
        <w:jc w:val="both"/>
      </w:pPr>
      <w:r>
        <w:rPr>
          <w:sz w:val="22"/>
          <w:szCs w:val="22"/>
        </w:rPr>
        <w:t xml:space="preserve">A service mesh is a big piece of infrastructure. Istio in particular has earned a reputation for complexity:</w:t>
      </w:r>
    </w:p>
    <w:p>
      <w:pPr>
        <w:pStyle w:val="ListParagraph"/>
        <w:numPr>
          <w:ilvl w:val="0"/>
          <w:numId w:val="2"/>
        </w:numPr>
        <w:spacing w:after="80"/>
      </w:pPr>
      <w:r>
        <w:rPr>
          <w:sz w:val="22"/>
          <w:szCs w:val="22"/>
        </w:rPr>
        <w:t xml:space="preserve">Dozens of CRDs — VirtualService, DestinationRule, Gateway, AuthorizationPolicy, PeerAuthentication, ServiceEntry, WorkloadEntry, and more.</w:t>
      </w:r>
    </w:p>
    <w:p>
      <w:pPr>
        <w:pStyle w:val="ListParagraph"/>
        <w:numPr>
          <w:ilvl w:val="0"/>
          <w:numId w:val="2"/>
        </w:numPr>
        <w:spacing w:after="80"/>
      </w:pPr>
      <w:r>
        <w:rPr>
          <w:sz w:val="22"/>
          <w:szCs w:val="22"/>
        </w:rPr>
        <w:t xml:space="preserve">A control plane consisting of istiod (for config), a CA, and typically an Ingress Gateway — all running as pods that need care and feeding.</w:t>
      </w:r>
    </w:p>
    <w:p>
      <w:pPr>
        <w:pStyle w:val="ListParagraph"/>
        <w:numPr>
          <w:ilvl w:val="0"/>
          <w:numId w:val="2"/>
        </w:numPr>
        <w:spacing w:after="80"/>
      </w:pPr>
      <w:r>
        <w:rPr>
          <w:sz w:val="22"/>
          <w:szCs w:val="22"/>
        </w:rPr>
        <w:t xml:space="preserve">Injection webhooks that add sidecars automatically — which means your admission pipeline has another dependency.</w:t>
      </w:r>
    </w:p>
    <w:p>
      <w:pPr>
        <w:pStyle w:val="ListParagraph"/>
        <w:numPr>
          <w:ilvl w:val="0"/>
          <w:numId w:val="2"/>
        </w:numPr>
        <w:spacing w:after="80"/>
      </w:pPr>
      <w:r>
        <w:rPr>
          <w:sz w:val="22"/>
          <w:szCs w:val="22"/>
        </w:rPr>
        <w:t xml:space="preserve">Upgrades that require coordinating control plane and data plane versions.</w:t>
      </w:r>
    </w:p>
    <w:p>
      <w:pPr>
        <w:pStyle w:val="ListParagraph"/>
        <w:numPr>
          <w:ilvl w:val="0"/>
          <w:numId w:val="2"/>
        </w:numPr>
        <w:spacing w:after="80"/>
      </w:pPr>
      <w:r>
        <w:rPr>
          <w:sz w:val="22"/>
          <w:szCs w:val="22"/>
        </w:rPr>
        <w:t xml:space="preserve">Misconfigurations that can break traffic for entire namespaces — YAMLs that look right but don't work as expected.</w:t>
      </w:r>
    </w:p>
    <w:p>
      <w:pPr>
        <w:spacing w:after="120"/>
        <w:jc w:val="both"/>
      </w:pPr>
      <w:r>
        <w:rPr>
          <w:sz w:val="22"/>
          <w:szCs w:val="22"/>
        </w:rPr>
        <w:t xml:space="preserve">Linkerd is simpler, but still non-trivial. Cilium Service Mesh is simpler in some dimensions, complex in others. No mesh is 'install once and forget.' Every mesh needs a team that owns it.</w:t>
      </w:r>
    </w:p>
    <w:p>
      <w:pPr>
        <w:pStyle w:val="Heading2"/>
        <w:spacing w:after="160" w:before="280"/>
      </w:pPr>
      <w:r>
        <w:rPr>
          <w:b/>
          <w:bCs/>
          <w:color w:val="2E75B6"/>
          <w:sz w:val="30"/>
          <w:szCs w:val="30"/>
        </w:rPr>
        <w:t xml:space="preserve">13.3 Latency overhead</w:t>
      </w:r>
    </w:p>
    <w:p>
      <w:pPr>
        <w:spacing w:after="120"/>
        <w:jc w:val="both"/>
      </w:pPr>
      <w:r>
        <w:rPr>
          <w:sz w:val="22"/>
          <w:szCs w:val="22"/>
        </w:rPr>
        <w:t xml:space="preserve">Every request now traverses two extra proxies. Concrete numbers:</w:t>
      </w:r>
    </w:p>
    <w:p>
      <w:pPr>
        <w:pStyle w:val="ListParagraph"/>
        <w:numPr>
          <w:ilvl w:val="0"/>
          <w:numId w:val="2"/>
        </w:numPr>
        <w:spacing w:after="80"/>
      </w:pPr>
      <w:r>
        <w:rPr>
          <w:sz w:val="22"/>
          <w:szCs w:val="22"/>
        </w:rPr>
        <w:t xml:space="preserve">Each Envoy hop adds typically 0.5-2 ms on p50, 2-10 ms on p99 (depends on load and configuration).</w:t>
      </w:r>
    </w:p>
    <w:p>
      <w:pPr>
        <w:pStyle w:val="ListParagraph"/>
        <w:numPr>
          <w:ilvl w:val="0"/>
          <w:numId w:val="2"/>
        </w:numPr>
        <w:spacing w:after="80"/>
      </w:pPr>
      <w:r>
        <w:rPr>
          <w:sz w:val="22"/>
          <w:szCs w:val="22"/>
        </w:rPr>
        <w:t xml:space="preserve">mTLS termination and re-origination add small but non-zero cost — usually sub-ms on modern hardware.</w:t>
      </w:r>
    </w:p>
    <w:p>
      <w:pPr>
        <w:pStyle w:val="ListParagraph"/>
        <w:numPr>
          <w:ilvl w:val="0"/>
          <w:numId w:val="2"/>
        </w:numPr>
        <w:spacing w:after="80"/>
      </w:pPr>
      <w:r>
        <w:rPr>
          <w:sz w:val="22"/>
          <w:szCs w:val="22"/>
        </w:rPr>
        <w:t xml:space="preserve">For a request that's already 100ms+, the overhead is negligible. For a request that's normally sub-ms (a tight loop of small gRPC calls), the proportional overhead can be significant.</w:t>
      </w:r>
    </w:p>
    <w:p>
      <w:pPr>
        <w:spacing w:after="120"/>
        <w:jc w:val="both"/>
      </w:pPr>
      <w:r>
        <w:rPr>
          <w:sz w:val="22"/>
          <w:szCs w:val="22"/>
        </w:rPr>
        <w:t xml:space="preserve">Linkerd's Rust proxy is generally lighter than Envoy. Cilium's eBPF approach can be lighter still. But there IS a cost. For ultra-low-latency systems (HFT, real-time gaming), this may be disqualifying.</w:t>
      </w:r>
    </w:p>
    <w:p>
      <w:pPr>
        <w:pStyle w:val="Heading2"/>
        <w:spacing w:after="160" w:before="280"/>
      </w:pPr>
      <w:r>
        <w:rPr>
          <w:b/>
          <w:bCs/>
          <w:color w:val="2E75B6"/>
          <w:sz w:val="30"/>
          <w:szCs w:val="30"/>
        </w:rPr>
        <w:t xml:space="preserve">13.4 Resource overhead</w:t>
      </w:r>
    </w:p>
    <w:p>
      <w:pPr>
        <w:spacing w:after="120"/>
        <w:jc w:val="both"/>
      </w:pPr>
      <w:r>
        <w:rPr>
          <w:sz w:val="22"/>
          <w:szCs w:val="22"/>
        </w:rPr>
        <w:t xml:space="preserve">Every pod gets a sidecar. Concrete numbers for Envoy:</w:t>
      </w:r>
    </w:p>
    <w:p>
      <w:pPr>
        <w:pStyle w:val="ListParagraph"/>
        <w:numPr>
          <w:ilvl w:val="0"/>
          <w:numId w:val="2"/>
        </w:numPr>
        <w:spacing w:after="80"/>
      </w:pPr>
      <w:r>
        <w:rPr>
          <w:sz w:val="22"/>
          <w:szCs w:val="22"/>
        </w:rPr>
        <w:t xml:space="preserve">CPU: 0.1-0.5 cores per sidecar at moderate traffic. Scales with request rate.</w:t>
      </w:r>
    </w:p>
    <w:p>
      <w:pPr>
        <w:pStyle w:val="ListParagraph"/>
        <w:numPr>
          <w:ilvl w:val="0"/>
          <w:numId w:val="2"/>
        </w:numPr>
        <w:spacing w:after="80"/>
      </w:pPr>
      <w:r>
        <w:rPr>
          <w:sz w:val="22"/>
          <w:szCs w:val="22"/>
        </w:rPr>
        <w:t xml:space="preserve">Memory: 100-200 MB per sidecar. More with complex configuration.</w:t>
      </w:r>
    </w:p>
    <w:p>
      <w:pPr>
        <w:spacing w:after="120"/>
        <w:jc w:val="both"/>
      </w:pPr>
      <w:r>
        <w:rPr>
          <w:sz w:val="22"/>
          <w:szCs w:val="22"/>
        </w:rPr>
        <w:t xml:space="preserve">Multiply by your pod count. For a cluster with 500 pods, that's potentially 50-250 cores and 50-100 GB of memory just for the mesh. At cloud prices, meaningful money per month. Linkerd is lighter (typically 10-50 MB per proxy). Sidecarless meshes (eBPF-based) can avoid the per-pod overhead entirely — at the cost of feature limits.</w:t>
      </w:r>
    </w:p>
    <w:p>
      <w:pPr>
        <w:pStyle w:val="Heading2"/>
        <w:spacing w:after="160" w:before="280"/>
      </w:pPr>
      <w:r>
        <w:rPr>
          <w:b/>
          <w:bCs/>
          <w:color w:val="2E75B6"/>
          <w:sz w:val="30"/>
          <w:szCs w:val="30"/>
        </w:rPr>
        <w:t xml:space="preserve">13.5 Debugging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The dreaded 503 from Envoy</w:t>
            </w:r>
          </w:p>
          <w:p>
            <w:r>
              <w:rPr>
                <w:sz w:val="22"/>
                <w:szCs w:val="22"/>
              </w:rPr>
              <w:t xml:space="preserve">A common phase in mesh adoption: 'everything worked before we installed Istio, now random requests fail with 503 UR (UpstreamReset).' The cause is usually something specific — mTLS config, a missing DestinationRule, a retry budget, a misbehaving port name. The fix is usually straightforward. Finding it takes hours of reading Envoy access logs. Every team adopting a mesh should expect a few weeks of 'weird networking issues' before it stabilizes.</w:t>
            </w:r>
          </w:p>
        </w:tc>
      </w:tr>
    </w:tbl>
    <w:p>
      <w:pPr>
        <w:spacing w:after="120"/>
        <w:jc w:val="both"/>
      </w:pPr>
      <w:r>
        <w:rPr>
          <w:sz w:val="22"/>
          <w:szCs w:val="22"/>
        </w:rPr>
        <w:t xml:space="preserve">Before mesh, debugging a networking issue was service A vs service B. With a mesh, it's service A, A's sidecar, the network, B's sidecar, B. Five points where something could go wrong. Tools help — Istio has istioctl, Linkerd has linkerd diagnostics — but the possibility space is still larger.</w:t>
      </w:r>
    </w:p>
    <w:p>
      <w:pPr>
        <w:pStyle w:val="Heading2"/>
        <w:spacing w:after="160" w:before="280"/>
      </w:pPr>
      <w:r>
        <w:rPr>
          <w:b/>
          <w:bCs/>
          <w:color w:val="2E75B6"/>
          <w:sz w:val="30"/>
          <w:szCs w:val="30"/>
        </w:rPr>
        <w:t xml:space="preserve">13.6 Learning curve</w:t>
      </w:r>
    </w:p>
    <w:p>
      <w:pPr>
        <w:spacing w:after="120"/>
        <w:jc w:val="both"/>
      </w:pPr>
      <w:r>
        <w:rPr>
          <w:sz w:val="22"/>
          <w:szCs w:val="22"/>
        </w:rPr>
        <w:t xml:space="preserve">Mesh concepts — Envoy configuration, xDS, CRDs, mTLS identity, authorization policy language — are new to most developers. A meaningful ramp-up is required. Even for teams comfortable with Kubernetes, the mesh is another system to learn.</w:t>
      </w:r>
    </w:p>
    <w:p>
      <w:pPr>
        <w:spacing w:after="120"/>
        <w:jc w:val="both"/>
      </w:pPr>
      <w:r>
        <w:rPr>
          <w:sz w:val="22"/>
          <w:szCs w:val="22"/>
        </w:rPr>
        <w:t xml:space="preserve">More concerning: the ramp-up has to happen in multiple places. Service developers need to know just enough to not break things. Platform operators need to know a lot. Incident responders need to know how to diagnose mesh-specific issues. That's three different learning curves.</w:t>
      </w:r>
    </w:p>
    <w:p>
      <w:pPr>
        <w:pStyle w:val="Heading2"/>
        <w:spacing w:after="160" w:before="280"/>
      </w:pPr>
      <w:r>
        <w:rPr>
          <w:b/>
          <w:bCs/>
          <w:color w:val="2E75B6"/>
          <w:sz w:val="30"/>
          <w:szCs w:val="30"/>
        </w:rPr>
        <w:t xml:space="preserve">13.7 Upgrade burden</w:t>
      </w:r>
    </w:p>
    <w:p>
      <w:pPr>
        <w:spacing w:after="120"/>
        <w:jc w:val="both"/>
      </w:pPr>
      <w:r>
        <w:rPr>
          <w:sz w:val="22"/>
          <w:szCs w:val="22"/>
        </w:rPr>
        <w:t xml:space="preserve">Upgrading a mesh is non-trivial. Istio upgrades between major versions have historically been risky — ABI compatibility between Envoy and istiod, CRD schema changes, injection webhook updates. Linkerd upgrades are simpler but still require care. Even eBPF-based meshes require kernel-version coordination.</w:t>
      </w:r>
    </w:p>
    <w:p>
      <w:pPr>
        <w:spacing w:after="120"/>
        <w:jc w:val="both"/>
      </w:pPr>
      <w:r>
        <w:rPr>
          <w:sz w:val="22"/>
          <w:szCs w:val="22"/>
        </w:rPr>
        <w:t xml:space="preserve">And you can't opt out of upgrading — CVEs happen, new features appear, old versions get EOL'd. This is an ongoing operational commitment.</w:t>
      </w:r>
    </w:p>
    <w:p>
      <w:r>
        <w:br w:type="page"/>
      </w:r>
    </w:p>
    <w:p>
      <w:pPr>
        <w:pStyle w:val="Heading1"/>
        <w:spacing w:after="200" w:before="360"/>
      </w:pPr>
      <w:r>
        <w:rPr>
          <w:b/>
          <w:bCs/>
          <w:color w:val="1F4E79"/>
          <w:sz w:val="36"/>
          <w:szCs w:val="36"/>
        </w:rPr>
        <w:t xml:space="preserve">14. When Service Mesh Is Overkill</w:t>
      </w:r>
    </w:p>
    <w:p>
      <w:pPr>
        <w:pStyle w:val="Heading2"/>
        <w:spacing w:after="160" w:before="280"/>
      </w:pPr>
      <w:r>
        <w:rPr>
          <w:b/>
          <w:bCs/>
          <w:color w:val="2E75B6"/>
          <w:sz w:val="30"/>
          <w:szCs w:val="30"/>
        </w:rPr>
        <w:t xml:space="preserve">14.1 The questions to ask</w:t>
      </w:r>
    </w:p>
    <w:p>
      <w:pPr>
        <w:spacing w:after="120"/>
        <w:jc w:val="both"/>
      </w:pPr>
      <w:r>
        <w:rPr>
          <w:sz w:val="22"/>
          <w:szCs w:val="22"/>
        </w:rPr>
        <w:t xml:space="preserve">Before adopting a mesh, honestly answer:</w:t>
      </w:r>
    </w:p>
    <w:p>
      <w:pPr>
        <w:pStyle w:val="ListParagraph"/>
        <w:numPr>
          <w:ilvl w:val="0"/>
          <w:numId w:val="2"/>
        </w:numPr>
        <w:spacing w:after="80"/>
      </w:pPr>
      <w:r>
        <w:rPr>
          <w:sz w:val="22"/>
          <w:szCs w:val="22"/>
        </w:rPr>
        <w:t xml:space="preserve">How many services do you have? How many edges between them?</w:t>
      </w:r>
    </w:p>
    <w:p>
      <w:pPr>
        <w:pStyle w:val="ListParagraph"/>
        <w:numPr>
          <w:ilvl w:val="0"/>
          <w:numId w:val="2"/>
        </w:numPr>
        <w:spacing w:after="80"/>
      </w:pPr>
      <w:r>
        <w:rPr>
          <w:sz w:val="22"/>
          <w:szCs w:val="22"/>
        </w:rPr>
        <w:t xml:space="preserve">What cross-cutting concerns do you actually need — mTLS? Retries? Observability? Policy?</w:t>
      </w:r>
    </w:p>
    <w:p>
      <w:pPr>
        <w:pStyle w:val="ListParagraph"/>
        <w:numPr>
          <w:ilvl w:val="0"/>
          <w:numId w:val="2"/>
        </w:numPr>
        <w:spacing w:after="80"/>
      </w:pPr>
      <w:r>
        <w:rPr>
          <w:sz w:val="22"/>
          <w:szCs w:val="22"/>
        </w:rPr>
        <w:t xml:space="preserve">Are those concerns problems NOW, or speculative future needs?</w:t>
      </w:r>
    </w:p>
    <w:p>
      <w:pPr>
        <w:pStyle w:val="ListParagraph"/>
        <w:numPr>
          <w:ilvl w:val="0"/>
          <w:numId w:val="2"/>
        </w:numPr>
        <w:spacing w:after="80"/>
      </w:pPr>
      <w:r>
        <w:rPr>
          <w:sz w:val="22"/>
          <w:szCs w:val="22"/>
        </w:rPr>
        <w:t xml:space="preserve">What's your team's capacity to learn and operate a mesh?</w:t>
      </w:r>
    </w:p>
    <w:p>
      <w:pPr>
        <w:pStyle w:val="ListParagraph"/>
        <w:numPr>
          <w:ilvl w:val="0"/>
          <w:numId w:val="2"/>
        </w:numPr>
        <w:spacing w:after="80"/>
      </w:pPr>
      <w:r>
        <w:rPr>
          <w:sz w:val="22"/>
          <w:szCs w:val="22"/>
        </w:rPr>
        <w:t xml:space="preserve">What's the latency and resource budget?</w:t>
      </w:r>
    </w:p>
    <w:p>
      <w:pPr>
        <w:spacing w:after="120"/>
        <w:jc w:val="both"/>
      </w:pPr>
      <w:r>
        <w:rPr>
          <w:sz w:val="22"/>
          <w:szCs w:val="22"/>
        </w:rPr>
        <w:t xml:space="preserve">Based on the answers, the honest recommendation may be 'don't.' Here are specific scenarios where that's the right call.</w:t>
      </w:r>
    </w:p>
    <w:p>
      <w:pPr>
        <w:pStyle w:val="Heading2"/>
        <w:spacing w:after="160" w:before="280"/>
      </w:pPr>
      <w:r>
        <w:rPr>
          <w:b/>
          <w:bCs/>
          <w:color w:val="2E75B6"/>
          <w:sz w:val="30"/>
          <w:szCs w:val="30"/>
        </w:rPr>
        <w:t xml:space="preserve">14.2 Small systems</w:t>
      </w:r>
    </w:p>
    <w:p>
      <w:pPr>
        <w:spacing w:after="120"/>
        <w:jc w:val="both"/>
      </w:pPr>
      <w:r>
        <w:rPr>
          <w:sz w:val="22"/>
          <w:szCs w:val="22"/>
        </w:rPr>
        <w:t xml:space="preserve">If you have 5-10 services, a mesh is almost certainly overkill. For that scale:</w:t>
      </w:r>
    </w:p>
    <w:p>
      <w:pPr>
        <w:pStyle w:val="ListParagraph"/>
        <w:numPr>
          <w:ilvl w:val="0"/>
          <w:numId w:val="2"/>
        </w:numPr>
        <w:spacing w:after="80"/>
      </w:pPr>
      <w:r>
        <w:rPr>
          <w:sz w:val="22"/>
          <w:szCs w:val="22"/>
        </w:rPr>
        <w:t xml:space="preserve">mTLS — use a cert-manager plus a TLS-aware HTTP library. Manageable.</w:t>
      </w:r>
    </w:p>
    <w:p>
      <w:pPr>
        <w:pStyle w:val="ListParagraph"/>
        <w:numPr>
          <w:ilvl w:val="0"/>
          <w:numId w:val="2"/>
        </w:numPr>
        <w:spacing w:after="80"/>
      </w:pPr>
      <w:r>
        <w:rPr>
          <w:sz w:val="22"/>
          <w:szCs w:val="22"/>
        </w:rPr>
        <w:t xml:space="preserve">Retries / timeouts — every HTTP client library supports these. Configure them per-service.</w:t>
      </w:r>
    </w:p>
    <w:p>
      <w:pPr>
        <w:pStyle w:val="ListParagraph"/>
        <w:numPr>
          <w:ilvl w:val="0"/>
          <w:numId w:val="2"/>
        </w:numPr>
        <w:spacing w:after="80"/>
      </w:pPr>
      <w:r>
        <w:rPr>
          <w:sz w:val="22"/>
          <w:szCs w:val="22"/>
        </w:rPr>
        <w:t xml:space="preserve">Observability — OpenTelemetry SDK in each service. Mature, well-supported in every language.</w:t>
      </w:r>
    </w:p>
    <w:p>
      <w:pPr>
        <w:pStyle w:val="ListParagraph"/>
        <w:numPr>
          <w:ilvl w:val="0"/>
          <w:numId w:val="2"/>
        </w:numPr>
        <w:spacing w:after="80"/>
      </w:pPr>
      <w:r>
        <w:rPr>
          <w:sz w:val="22"/>
          <w:szCs w:val="22"/>
        </w:rPr>
        <w:t xml:space="preserve">Authorization — check caller identity in the service. Annoying but doable.</w:t>
      </w:r>
    </w:p>
    <w:p>
      <w:pPr>
        <w:spacing w:after="120"/>
        <w:jc w:val="both"/>
      </w:pPr>
      <w:r>
        <w:rPr>
          <w:sz w:val="22"/>
          <w:szCs w:val="22"/>
        </w:rPr>
        <w:t xml:space="preserve">The operational overhead of a mesh at this scale exceeds what you save. Revisit when you have 30+ services and genuine pain.</w:t>
      </w:r>
    </w:p>
    <w:p>
      <w:pPr>
        <w:pStyle w:val="Heading2"/>
        <w:spacing w:after="160" w:before="280"/>
      </w:pPr>
      <w:r>
        <w:rPr>
          <w:b/>
          <w:bCs/>
          <w:color w:val="2E75B6"/>
          <w:sz w:val="30"/>
          <w:szCs w:val="30"/>
        </w:rPr>
        <w:t xml:space="preserve">14.3 Monolithic or near-monolithic architectures</w:t>
      </w:r>
    </w:p>
    <w:p>
      <w:pPr>
        <w:spacing w:after="120"/>
        <w:jc w:val="both"/>
      </w:pPr>
      <w:r>
        <w:rPr>
          <w:sz w:val="22"/>
          <w:szCs w:val="22"/>
        </w:rPr>
        <w:t xml:space="preserve">A monolith with 3 sidecar services doesn't need a mesh. A mesh shines with many-to-many service communication. If most of your traffic is client-to-monolith or monolith-to-one-database, there's nothing for a mesh to do.</w:t>
      </w:r>
    </w:p>
    <w:p>
      <w:pPr>
        <w:pStyle w:val="Heading2"/>
        <w:spacing w:after="160" w:before="280"/>
      </w:pPr>
      <w:r>
        <w:rPr>
          <w:b/>
          <w:bCs/>
          <w:color w:val="2E75B6"/>
          <w:sz w:val="30"/>
          <w:szCs w:val="30"/>
        </w:rPr>
        <w:t xml:space="preserve">14.4 Latency-critical systems</w:t>
      </w:r>
    </w:p>
    <w:p>
      <w:pPr>
        <w:spacing w:after="120"/>
        <w:jc w:val="both"/>
      </w:pPr>
      <w:r>
        <w:rPr>
          <w:sz w:val="22"/>
          <w:szCs w:val="22"/>
        </w:rPr>
        <w:t xml:space="preserve">A sidecar adds latency. For systems where every millisecond matters (HFT, real-time games, certain ad tech), the overhead is a cost you can't absorb. The ecosystem is working on solutions — eBPF-based data planes like Cilium remove the per-request userspace proxy — but 'lowest latency' and 'feature-rich mesh' remain in tension.</w:t>
      </w:r>
    </w:p>
    <w:p>
      <w:pPr>
        <w:pStyle w:val="Heading2"/>
        <w:spacing w:after="160" w:before="280"/>
      </w:pPr>
      <w:r>
        <w:rPr>
          <w:b/>
          <w:bCs/>
          <w:color w:val="2E75B6"/>
          <w:sz w:val="30"/>
          <w:szCs w:val="30"/>
        </w:rPr>
        <w:t xml:space="preserve">14.5 Teams without platform capacity</w:t>
      </w:r>
    </w:p>
    <w:p>
      <w:pPr>
        <w:spacing w:after="120"/>
        <w:jc w:val="both"/>
      </w:pPr>
      <w:r>
        <w:rPr>
          <w:sz w:val="22"/>
          <w:szCs w:val="22"/>
        </w:rPr>
        <w:t xml:space="preserve">A mesh needs a platform team that owns it. If you're a ten-person startup and nobody has 20% of their time to learn Istio, don't install it. You'll adopt a system you can't troubleshoot; when something goes wrong at 3 AM, you'll be stuck. Wait until you have the operational maturity.</w:t>
      </w:r>
    </w:p>
    <w:p>
      <w:pPr>
        <w:pStyle w:val="Heading2"/>
        <w:spacing w:after="160" w:before="280"/>
      </w:pPr>
      <w:r>
        <w:rPr>
          <w:b/>
          <w:bCs/>
          <w:color w:val="2E75B6"/>
          <w:sz w:val="30"/>
          <w:szCs w:val="30"/>
        </w:rPr>
        <w:t xml:space="preserve">14.6 When a library still wins</w:t>
      </w:r>
    </w:p>
    <w:p>
      <w:pPr>
        <w:spacing w:after="120"/>
        <w:jc w:val="both"/>
      </w:pPr>
      <w:r>
        <w:rPr>
          <w:sz w:val="22"/>
          <w:szCs w:val="22"/>
        </w:rPr>
        <w:t xml:space="preserve">For some systems — especially those in a single language, with a single framework, and strong in-house library maintenance — a thoughtful library approach is still a good fit. Netflix in 2014 is the canonical example. Modern examples exist too: companies with a uniform Spring Boot or Go-service stack, with platform teams actively maintaining a shared library. The library can be simpler, faster, more tightly integrated. The caveat: it only works if your situation has Netflix's characteristics, which most companies don't.</w:t>
      </w:r>
    </w:p>
    <w:p>
      <w:pPr>
        <w:pStyle w:val="Heading2"/>
        <w:spacing w:after="160" w:before="280"/>
      </w:pPr>
      <w:r>
        <w:rPr>
          <w:b/>
          <w:bCs/>
          <w:color w:val="2E75B6"/>
          <w:sz w:val="30"/>
          <w:szCs w:val="30"/>
        </w:rPr>
        <w:t xml:space="preserve">14.7 When you only need some of the features</w:t>
      </w:r>
    </w:p>
    <w:p>
      <w:pPr>
        <w:spacing w:after="120"/>
        <w:jc w:val="both"/>
      </w:pPr>
      <w:r>
        <w:rPr>
          <w:sz w:val="22"/>
          <w:szCs w:val="22"/>
        </w:rPr>
        <w:t xml:space="preserve">If you just need mTLS, there are alternatives that don't require a full mesh:</w:t>
      </w:r>
    </w:p>
    <w:p>
      <w:pPr>
        <w:pStyle w:val="ListParagraph"/>
        <w:numPr>
          <w:ilvl w:val="0"/>
          <w:numId w:val="2"/>
        </w:numPr>
        <w:spacing w:after="80"/>
      </w:pPr>
      <w:r>
        <w:rPr>
          <w:sz w:val="22"/>
          <w:szCs w:val="22"/>
        </w:rPr>
        <w:t xml:space="preserve">cert-manager + SPIFFE + a library like SPIRE's workload API.</w:t>
      </w:r>
    </w:p>
    <w:p>
      <w:pPr>
        <w:pStyle w:val="ListParagraph"/>
        <w:numPr>
          <w:ilvl w:val="0"/>
          <w:numId w:val="2"/>
        </w:numPr>
        <w:spacing w:after="80"/>
      </w:pPr>
      <w:r>
        <w:rPr>
          <w:sz w:val="22"/>
          <w:szCs w:val="22"/>
        </w:rPr>
        <w:t xml:space="preserve">Zero-trust networking products (Tailscale, Cloudflare Zero Trust) for cross-cluster.</w:t>
      </w:r>
    </w:p>
    <w:p>
      <w:pPr>
        <w:spacing w:after="120"/>
        <w:jc w:val="both"/>
      </w:pPr>
      <w:r>
        <w:rPr>
          <w:sz w:val="22"/>
          <w:szCs w:val="22"/>
        </w:rPr>
        <w:t xml:space="preserve">If you just need traffic management for a few critical deploys:</w:t>
      </w:r>
    </w:p>
    <w:p>
      <w:pPr>
        <w:pStyle w:val="ListParagraph"/>
        <w:numPr>
          <w:ilvl w:val="0"/>
          <w:numId w:val="2"/>
        </w:numPr>
        <w:spacing w:after="80"/>
      </w:pPr>
      <w:r>
        <w:rPr>
          <w:sz w:val="22"/>
          <w:szCs w:val="22"/>
        </w:rPr>
        <w:t xml:space="preserve">Gateway API with advanced filters.</w:t>
      </w:r>
    </w:p>
    <w:p>
      <w:pPr>
        <w:pStyle w:val="ListParagraph"/>
        <w:numPr>
          <w:ilvl w:val="0"/>
          <w:numId w:val="2"/>
        </w:numPr>
        <w:spacing w:after="80"/>
      </w:pPr>
      <w:r>
        <w:rPr>
          <w:sz w:val="22"/>
          <w:szCs w:val="22"/>
        </w:rPr>
        <w:t xml:space="preserve">Argo Rollouts for canary deployments specifically.</w:t>
      </w:r>
    </w:p>
    <w:p>
      <w:pPr>
        <w:spacing w:after="120"/>
        <w:jc w:val="both"/>
      </w:pPr>
      <w:r>
        <w:rPr>
          <w:sz w:val="22"/>
          <w:szCs w:val="22"/>
        </w:rPr>
        <w:t xml:space="preserve">If you just need observability:</w:t>
      </w:r>
    </w:p>
    <w:p>
      <w:pPr>
        <w:pStyle w:val="ListParagraph"/>
        <w:numPr>
          <w:ilvl w:val="0"/>
          <w:numId w:val="2"/>
        </w:numPr>
        <w:spacing w:after="80"/>
      </w:pPr>
      <w:r>
        <w:rPr>
          <w:sz w:val="22"/>
          <w:szCs w:val="22"/>
        </w:rPr>
        <w:t xml:space="preserve">OpenTelemetry + auto-instrumentation agents can cover most needs.</w:t>
      </w:r>
    </w:p>
    <w:p>
      <w:pPr>
        <w:spacing w:after="120"/>
        <w:jc w:val="both"/>
      </w:pPr>
      <w:r>
        <w:rPr>
          <w:sz w:val="22"/>
          <w:szCs w:val="22"/>
        </w:rPr>
        <w:t xml:space="preserve">A mesh gives you ALL of these, uniformly. But if you need only one, consider whether a targeted tool serves you better.</w:t>
      </w:r>
    </w:p>
    <w:p>
      <w:pPr>
        <w:pStyle w:val="Heading2"/>
        <w:spacing w:after="160" w:before="280"/>
      </w:pPr>
      <w:r>
        <w:rPr>
          <w:b/>
          <w:bCs/>
          <w:color w:val="2E75B6"/>
          <w:sz w:val="30"/>
          <w:szCs w:val="30"/>
        </w:rPr>
        <w:t xml:space="preserve">14.8 The honest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The 'would we re-adopt' question</w:t>
            </w:r>
          </w:p>
          <w:p>
            <w:r>
              <w:rPr>
                <w:sz w:val="22"/>
                <w:szCs w:val="22"/>
              </w:rPr>
              <w:t xml:space="preserve">Imagine you've been running a service mesh for six months. Review your last week of pull requests, incidents, and on-call pages. How many involved the mesh making things better? How many involved the mesh making things worse or more complicated? If the latter outnumbers the former, you're the wrong organization for a mesh at this point. Remove it, revisit in a year.</w:t>
            </w:r>
          </w:p>
        </w:tc>
      </w:tr>
    </w:tbl>
    <w:p>
      <w:r>
        <w:br w:type="page"/>
      </w:r>
    </w:p>
    <w:p>
      <w:pPr>
        <w:pStyle w:val="Heading1"/>
        <w:spacing w:after="200" w:before="360"/>
      </w:pPr>
      <w:r>
        <w:rPr>
          <w:b/>
          <w:bCs/>
          <w:color w:val="1F4E79"/>
          <w:sz w:val="36"/>
          <w:szCs w:val="36"/>
        </w:rPr>
        <w:t xml:space="preserve">15. Worked End-to-End Scenario</w:t>
      </w:r>
    </w:p>
    <w:p>
      <w:pPr>
        <w:spacing w:after="120"/>
        <w:jc w:val="both"/>
      </w:pPr>
      <w:r>
        <w:rPr>
          <w:sz w:val="22"/>
          <w:szCs w:val="22"/>
        </w:rPr>
        <w:t xml:space="preserve">Acme Corp is considering adopting a service mesh. Let's walk through their decision process — using everything in this module — as a template for your own.</w:t>
      </w:r>
    </w:p>
    <w:p>
      <w:pPr>
        <w:pStyle w:val="Heading2"/>
        <w:spacing w:after="160" w:before="280"/>
      </w:pPr>
      <w:r>
        <w:rPr>
          <w:b/>
          <w:bCs/>
          <w:color w:val="2E75B6"/>
          <w:sz w:val="30"/>
          <w:szCs w:val="30"/>
        </w:rPr>
        <w:t xml:space="preserve">15.1 The context</w:t>
      </w:r>
    </w:p>
    <w:p>
      <w:pPr>
        <w:pStyle w:val="ListParagraph"/>
        <w:numPr>
          <w:ilvl w:val="0"/>
          <w:numId w:val="2"/>
        </w:numPr>
        <w:spacing w:after="80"/>
      </w:pPr>
      <w:r>
        <w:rPr>
          <w:sz w:val="22"/>
          <w:szCs w:val="22"/>
        </w:rPr>
        <w:t xml:space="preserve">90 microservices across 12 engineering teams. Languages: Java (Spring Boot), Go, Python, Node.js, some Kotlin.</w:t>
      </w:r>
    </w:p>
    <w:p>
      <w:pPr>
        <w:pStyle w:val="ListParagraph"/>
        <w:numPr>
          <w:ilvl w:val="0"/>
          <w:numId w:val="2"/>
        </w:numPr>
        <w:spacing w:after="80"/>
      </w:pPr>
      <w:r>
        <w:rPr>
          <w:sz w:val="22"/>
          <w:szCs w:val="22"/>
        </w:rPr>
        <w:t xml:space="preserve">Running on EKS. ~500 pods in steady state.</w:t>
      </w:r>
    </w:p>
    <w:p>
      <w:pPr>
        <w:pStyle w:val="ListParagraph"/>
        <w:numPr>
          <w:ilvl w:val="0"/>
          <w:numId w:val="2"/>
        </w:numPr>
        <w:spacing w:after="80"/>
      </w:pPr>
      <w:r>
        <w:rPr>
          <w:sz w:val="22"/>
          <w:szCs w:val="22"/>
        </w:rPr>
        <w:t xml:space="preserve">Currently: each Java service uses Spring Cloud (includes Hystrix-like resilience). Other languages have ad-hoc implementations. No uniform mTLS.</w:t>
      </w:r>
    </w:p>
    <w:p>
      <w:pPr>
        <w:pStyle w:val="ListParagraph"/>
        <w:numPr>
          <w:ilvl w:val="0"/>
          <w:numId w:val="2"/>
        </w:numPr>
        <w:spacing w:after="80"/>
      </w:pPr>
      <w:r>
        <w:rPr>
          <w:sz w:val="22"/>
          <w:szCs w:val="22"/>
        </w:rPr>
        <w:t xml:space="preserve">Recent incident: a bug in the catalog service caused cascading failures because downstream services had no timeouts.</w:t>
      </w:r>
    </w:p>
    <w:p>
      <w:pPr>
        <w:pStyle w:val="ListParagraph"/>
        <w:numPr>
          <w:ilvl w:val="0"/>
          <w:numId w:val="2"/>
        </w:numPr>
        <w:spacing w:after="80"/>
      </w:pPr>
      <w:r>
        <w:rPr>
          <w:sz w:val="22"/>
          <w:szCs w:val="22"/>
        </w:rPr>
        <w:t xml:space="preserve">Compliance audit found gaps in service-to-service authentication.</w:t>
      </w:r>
    </w:p>
    <w:p>
      <w:pPr>
        <w:pStyle w:val="ListParagraph"/>
        <w:numPr>
          <w:ilvl w:val="0"/>
          <w:numId w:val="2"/>
        </w:numPr>
        <w:spacing w:after="80"/>
      </w:pPr>
      <w:r>
        <w:rPr>
          <w:sz w:val="22"/>
          <w:szCs w:val="22"/>
        </w:rPr>
        <w:t xml:space="preserve">Observability is inconsistent — some services emit RED metrics, many don't.</w:t>
      </w:r>
    </w:p>
    <w:p>
      <w:pPr>
        <w:pStyle w:val="Heading2"/>
        <w:spacing w:after="160" w:before="280"/>
      </w:pPr>
      <w:r>
        <w:rPr>
          <w:b/>
          <w:bCs/>
          <w:color w:val="2E75B6"/>
          <w:sz w:val="30"/>
          <w:szCs w:val="30"/>
        </w:rPr>
        <w:t xml:space="preserve">15.2 What the team wants</w:t>
      </w:r>
    </w:p>
    <w:p>
      <w:pPr>
        <w:pStyle w:val="ListParagraph"/>
        <w:numPr>
          <w:ilvl w:val="0"/>
          <w:numId w:val="2"/>
        </w:numPr>
        <w:spacing w:after="80"/>
      </w:pPr>
      <w:r>
        <w:rPr>
          <w:sz w:val="22"/>
          <w:szCs w:val="22"/>
        </w:rPr>
        <w:t xml:space="preserve">Universal mTLS across all services — required for compliance.</w:t>
      </w:r>
    </w:p>
    <w:p>
      <w:pPr>
        <w:pStyle w:val="ListParagraph"/>
        <w:numPr>
          <w:ilvl w:val="0"/>
          <w:numId w:val="2"/>
        </w:numPr>
        <w:spacing w:after="80"/>
      </w:pPr>
      <w:r>
        <w:rPr>
          <w:sz w:val="22"/>
          <w:szCs w:val="22"/>
        </w:rPr>
        <w:t xml:space="preserve">Consistent RED metrics for every service edge — for SLOs and incident response.</w:t>
      </w:r>
    </w:p>
    <w:p>
      <w:pPr>
        <w:pStyle w:val="ListParagraph"/>
        <w:numPr>
          <w:ilvl w:val="0"/>
          <w:numId w:val="2"/>
        </w:numPr>
        <w:spacing w:after="80"/>
      </w:pPr>
      <w:r>
        <w:rPr>
          <w:sz w:val="22"/>
          <w:szCs w:val="22"/>
        </w:rPr>
        <w:t xml:space="preserve">Better canary-deployment capability — current rollouts are all-or-nothing.</w:t>
      </w:r>
    </w:p>
    <w:p>
      <w:pPr>
        <w:pStyle w:val="ListParagraph"/>
        <w:numPr>
          <w:ilvl w:val="0"/>
          <w:numId w:val="2"/>
        </w:numPr>
        <w:spacing w:after="80"/>
      </w:pPr>
      <w:r>
        <w:rPr>
          <w:sz w:val="22"/>
          <w:szCs w:val="22"/>
        </w:rPr>
        <w:t xml:space="preserve">Authorization at the network layer — 'only X may call Y'.</w:t>
      </w:r>
    </w:p>
    <w:p>
      <w:pPr>
        <w:pStyle w:val="ListParagraph"/>
        <w:numPr>
          <w:ilvl w:val="0"/>
          <w:numId w:val="2"/>
        </w:numPr>
        <w:spacing w:after="80"/>
      </w:pPr>
      <w:r>
        <w:rPr>
          <w:sz w:val="22"/>
          <w:szCs w:val="22"/>
        </w:rPr>
        <w:t xml:space="preserve">Visualize the service topology — 'who calls whom?' is currently a mystery.</w:t>
      </w:r>
    </w:p>
    <w:p>
      <w:pPr>
        <w:pStyle w:val="Heading2"/>
        <w:spacing w:after="160" w:before="280"/>
      </w:pPr>
      <w:r>
        <w:rPr>
          <w:b/>
          <w:bCs/>
          <w:color w:val="2E75B6"/>
          <w:sz w:val="30"/>
          <w:szCs w:val="30"/>
        </w:rPr>
        <w:t xml:space="preserve">15.3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Option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Gives them...</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Downsides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Keep doing what they do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Nothing new</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Compliance fails; cascading incidents continue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Push a shared library across stacks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Some uniformity (if adopted)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Can't work across 5 languages in reasonable time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Adopt a service mesh (Istio or Linkerd)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All 5 requirements met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New infrastructure to operate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Targeted tools (cert-manager + OpenTelemetry + Argo Rollouts)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Each requirement solved separately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3+ new tools instead of 1; no unifying identity</w:t>
            </w:r>
          </w:p>
        </w:tc>
      </w:tr>
    </w:tbl>
    <w:p>
      <w:pPr>
        <w:pStyle w:val="Heading2"/>
        <w:spacing w:after="160" w:before="280"/>
      </w:pPr>
      <w:r>
        <w:rPr>
          <w:b/>
          <w:bCs/>
          <w:color w:val="2E75B6"/>
          <w:sz w:val="30"/>
          <w:szCs w:val="30"/>
        </w:rPr>
        <w:t xml:space="preserve">15.4 The math</w:t>
      </w:r>
    </w:p>
    <w:p>
      <w:pPr>
        <w:spacing w:after="120"/>
        <w:jc w:val="both"/>
      </w:pPr>
      <w:r>
        <w:rPr>
          <w:sz w:val="22"/>
          <w:szCs w:val="22"/>
        </w:rPr>
        <w:t xml:space="preserve">They estimate:</w:t>
      </w:r>
    </w:p>
    <w:p>
      <w:pPr>
        <w:pStyle w:val="ListParagraph"/>
        <w:numPr>
          <w:ilvl w:val="0"/>
          <w:numId w:val="2"/>
        </w:numPr>
        <w:spacing w:after="80"/>
      </w:pPr>
      <w:r>
        <w:rPr>
          <w:sz w:val="22"/>
          <w:szCs w:val="22"/>
        </w:rPr>
        <w:t xml:space="preserve">Platform team investment: 1 engineer at 50% for 3 months to set up, then 20% ongoing. About 1800 hours year-one.</w:t>
      </w:r>
    </w:p>
    <w:p>
      <w:pPr>
        <w:pStyle w:val="ListParagraph"/>
        <w:numPr>
          <w:ilvl w:val="0"/>
          <w:numId w:val="2"/>
        </w:numPr>
        <w:spacing w:after="80"/>
      </w:pPr>
      <w:r>
        <w:rPr>
          <w:sz w:val="22"/>
          <w:szCs w:val="22"/>
        </w:rPr>
        <w:t xml:space="preserve">Application team investment: 2-4 hours per service for onboarding; 90 services × 3 hours = 270 hours.</w:t>
      </w:r>
    </w:p>
    <w:p>
      <w:pPr>
        <w:pStyle w:val="ListParagraph"/>
        <w:numPr>
          <w:ilvl w:val="0"/>
          <w:numId w:val="2"/>
        </w:numPr>
        <w:spacing w:after="80"/>
      </w:pPr>
      <w:r>
        <w:rPr>
          <w:sz w:val="22"/>
          <w:szCs w:val="22"/>
        </w:rPr>
        <w:t xml:space="preserve">Resource cost: ~100 MB + 0.2 CPU per pod × 500 pods = ~50 GB + 100 cores. At cloud prices, ~$6k/month.</w:t>
      </w:r>
    </w:p>
    <w:p>
      <w:pPr>
        <w:spacing w:after="120"/>
        <w:jc w:val="both"/>
      </w:pPr>
      <w:r>
        <w:rPr>
          <w:sz w:val="22"/>
          <w:szCs w:val="22"/>
        </w:rPr>
        <w:t xml:space="preserve">Benefits:</w:t>
      </w:r>
    </w:p>
    <w:p>
      <w:pPr>
        <w:pStyle w:val="ListParagraph"/>
        <w:numPr>
          <w:ilvl w:val="0"/>
          <w:numId w:val="2"/>
        </w:numPr>
        <w:spacing w:after="80"/>
      </w:pPr>
      <w:r>
        <w:rPr>
          <w:sz w:val="22"/>
          <w:szCs w:val="22"/>
        </w:rPr>
        <w:t xml:space="preserve">Mandatory compliance item addressed — high value, hard to quantify.</w:t>
      </w:r>
    </w:p>
    <w:p>
      <w:pPr>
        <w:pStyle w:val="ListParagraph"/>
        <w:numPr>
          <w:ilvl w:val="0"/>
          <w:numId w:val="2"/>
        </w:numPr>
        <w:spacing w:after="80"/>
      </w:pPr>
      <w:r>
        <w:rPr>
          <w:sz w:val="22"/>
          <w:szCs w:val="22"/>
        </w:rPr>
        <w:t xml:space="preserve">Reduction in cascading incidents estimated 50-80% (typical with mesh retries/timeouts/circuit breakers). Past year had 4 such incidents, avg 2 hours of partial outage each; even 50% reduction is meaningful.</w:t>
      </w:r>
    </w:p>
    <w:p>
      <w:pPr>
        <w:pStyle w:val="ListParagraph"/>
        <w:numPr>
          <w:ilvl w:val="0"/>
          <w:numId w:val="2"/>
        </w:numPr>
        <w:spacing w:after="80"/>
      </w:pPr>
      <w:r>
        <w:rPr>
          <w:sz w:val="22"/>
          <w:szCs w:val="22"/>
        </w:rPr>
        <w:t xml:space="preserve">Faster/safer rollouts — canary deployments go from 'scary' to 'routine.' Harder to quantify but real.</w:t>
      </w:r>
    </w:p>
    <w:p>
      <w:pPr>
        <w:pStyle w:val="ListParagraph"/>
        <w:numPr>
          <w:ilvl w:val="0"/>
          <w:numId w:val="2"/>
        </w:numPr>
        <w:spacing w:after="80"/>
      </w:pPr>
      <w:r>
        <w:rPr>
          <w:sz w:val="22"/>
          <w:szCs w:val="22"/>
        </w:rPr>
        <w:t xml:space="preserve">Observability saves ~10 hours per incident in triage, times ~50 incidents per year = 500 hours.</w:t>
      </w:r>
    </w:p>
    <w:p>
      <w:pPr>
        <w:spacing w:after="120"/>
        <w:jc w:val="both"/>
      </w:pPr>
      <w:r>
        <w:rPr>
          <w:sz w:val="22"/>
          <w:szCs w:val="22"/>
        </w:rPr>
        <w:t xml:space="preserve">At Acme's scale, the math works. For a smaller company, it wouldn't.</w:t>
      </w:r>
    </w:p>
    <w:p>
      <w:pPr>
        <w:pStyle w:val="Heading2"/>
        <w:spacing w:after="160" w:before="280"/>
      </w:pPr>
      <w:r>
        <w:rPr>
          <w:b/>
          <w:bCs/>
          <w:color w:val="2E75B6"/>
          <w:sz w:val="30"/>
          <w:szCs w:val="30"/>
        </w:rPr>
        <w:t xml:space="preserve">15.5 The decision</w:t>
      </w:r>
    </w:p>
    <w:p>
      <w:pPr>
        <w:spacing w:after="120"/>
        <w:jc w:val="both"/>
      </w:pPr>
      <w:r>
        <w:rPr>
          <w:sz w:val="22"/>
          <w:szCs w:val="22"/>
        </w:rPr>
        <w:t xml:space="preserve">They decide to adopt a service mesh. Next module (Module 2) will compare specific meshes — Istio, Linkerd, Consul Connect, Cilium — and walk through how Acme would pick one. For now, the important point is the DECISION-MAKING, not the tool.</w:t>
      </w:r>
    </w:p>
    <w:p>
      <w:pPr>
        <w:pStyle w:val="Heading2"/>
        <w:spacing w:after="160" w:before="280"/>
      </w:pPr>
      <w:r>
        <w:rPr>
          <w:b/>
          <w:bCs/>
          <w:color w:val="2E75B6"/>
          <w:sz w:val="30"/>
          <w:szCs w:val="30"/>
        </w:rPr>
        <w:t xml:space="preserve">15.6 The rollout plan</w:t>
      </w:r>
    </w:p>
    <w:p>
      <w:pPr>
        <w:pStyle w:val="ListParagraph"/>
        <w:numPr>
          <w:ilvl w:val="0"/>
          <w:numId w:val="2"/>
        </w:numPr>
        <w:spacing w:after="80"/>
      </w:pPr>
      <w:r>
        <w:rPr>
          <w:sz w:val="22"/>
          <w:szCs w:val="22"/>
        </w:rPr>
        <w:t xml:space="preserve">Month 1: install in a dev cluster. Platform team learns the mesh, builds runbooks.</w:t>
      </w:r>
    </w:p>
    <w:p>
      <w:pPr>
        <w:pStyle w:val="ListParagraph"/>
        <w:numPr>
          <w:ilvl w:val="0"/>
          <w:numId w:val="2"/>
        </w:numPr>
        <w:spacing w:after="80"/>
      </w:pPr>
      <w:r>
        <w:rPr>
          <w:sz w:val="22"/>
          <w:szCs w:val="22"/>
        </w:rPr>
        <w:t xml:space="preserve">Month 2: opt-in a handful of non-critical services. Verify metrics, mTLS, basic traffic management.</w:t>
      </w:r>
    </w:p>
    <w:p>
      <w:pPr>
        <w:pStyle w:val="ListParagraph"/>
        <w:numPr>
          <w:ilvl w:val="0"/>
          <w:numId w:val="2"/>
        </w:numPr>
        <w:spacing w:after="80"/>
      </w:pPr>
      <w:r>
        <w:rPr>
          <w:sz w:val="22"/>
          <w:szCs w:val="22"/>
        </w:rPr>
        <w:t xml:space="preserve">Month 3: add observability dashboards to the team wiki. Run lunch-and-learn sessions for all 12 teams.</w:t>
      </w:r>
    </w:p>
    <w:p>
      <w:pPr>
        <w:pStyle w:val="ListParagraph"/>
        <w:numPr>
          <w:ilvl w:val="0"/>
          <w:numId w:val="2"/>
        </w:numPr>
        <w:spacing w:after="80"/>
      </w:pPr>
      <w:r>
        <w:rPr>
          <w:sz w:val="22"/>
          <w:szCs w:val="22"/>
        </w:rPr>
        <w:t xml:space="preserve">Month 4-6: onboard services in waves of ~15. Each wave gets platform-team support for the first week.</w:t>
      </w:r>
    </w:p>
    <w:p>
      <w:pPr>
        <w:pStyle w:val="ListParagraph"/>
        <w:numPr>
          <w:ilvl w:val="0"/>
          <w:numId w:val="2"/>
        </w:numPr>
        <w:spacing w:after="80"/>
      </w:pPr>
      <w:r>
        <w:rPr>
          <w:sz w:val="22"/>
          <w:szCs w:val="22"/>
        </w:rPr>
        <w:t xml:space="preserve">Month 7: enable default-deny for authorization. Every service-to-service call requires an explicit policy.</w:t>
      </w:r>
    </w:p>
    <w:p>
      <w:pPr>
        <w:pStyle w:val="ListParagraph"/>
        <w:numPr>
          <w:ilvl w:val="0"/>
          <w:numId w:val="2"/>
        </w:numPr>
        <w:spacing w:after="80"/>
      </w:pPr>
      <w:r>
        <w:rPr>
          <w:sz w:val="22"/>
          <w:szCs w:val="22"/>
        </w:rPr>
        <w:t xml:space="preserve">Month 8: start using canary deployments and traffic splitting for major rollouts.</w:t>
      </w:r>
    </w:p>
    <w:p>
      <w:pPr>
        <w:pStyle w:val="ListParagraph"/>
        <w:numPr>
          <w:ilvl w:val="0"/>
          <w:numId w:val="2"/>
        </w:numPr>
        <w:spacing w:after="80"/>
      </w:pPr>
      <w:r>
        <w:rPr>
          <w:sz w:val="22"/>
          <w:szCs w:val="22"/>
        </w:rPr>
        <w:t xml:space="preserve">Month 12: review. Did the investment pay off? Any lessons for year two?</w:t>
      </w:r>
    </w:p>
    <w:p>
      <w:pPr>
        <w:pStyle w:val="Heading2"/>
        <w:spacing w:after="160" w:before="280"/>
      </w:pPr>
      <w:r>
        <w:rPr>
          <w:b/>
          <w:bCs/>
          <w:color w:val="2E75B6"/>
          <w:sz w:val="30"/>
          <w:szCs w:val="30"/>
        </w:rPr>
        <w:t xml:space="preserve">15.7 What they DON'T do</w:t>
      </w:r>
    </w:p>
    <w:p>
      <w:pPr>
        <w:spacing w:after="120"/>
        <w:jc w:val="both"/>
      </w:pPr>
      <w:r>
        <w:rPr>
          <w:sz w:val="22"/>
          <w:szCs w:val="22"/>
        </w:rPr>
        <w:t xml:space="preserve">They don't:</w:t>
      </w:r>
    </w:p>
    <w:p>
      <w:pPr>
        <w:pStyle w:val="ListParagraph"/>
        <w:numPr>
          <w:ilvl w:val="0"/>
          <w:numId w:val="2"/>
        </w:numPr>
        <w:spacing w:after="80"/>
      </w:pPr>
      <w:r>
        <w:rPr>
          <w:sz w:val="22"/>
          <w:szCs w:val="22"/>
        </w:rPr>
        <w:t xml:space="preserve">Enable every possible feature. They start with mTLS + metrics + basic traffic management. Authorization policies come later.</w:t>
      </w:r>
    </w:p>
    <w:p>
      <w:pPr>
        <w:pStyle w:val="ListParagraph"/>
        <w:numPr>
          <w:ilvl w:val="0"/>
          <w:numId w:val="2"/>
        </w:numPr>
        <w:spacing w:after="80"/>
      </w:pPr>
      <w:r>
        <w:rPr>
          <w:sz w:val="22"/>
          <w:szCs w:val="22"/>
        </w:rPr>
        <w:t xml:space="preserve">Force adoption. Teams can opt in; skeptics see the benefits and join when they're ready.</w:t>
      </w:r>
    </w:p>
    <w:p>
      <w:pPr>
        <w:pStyle w:val="ListParagraph"/>
        <w:numPr>
          <w:ilvl w:val="0"/>
          <w:numId w:val="2"/>
        </w:numPr>
        <w:spacing w:after="80"/>
      </w:pPr>
      <w:r>
        <w:rPr>
          <w:sz w:val="22"/>
          <w:szCs w:val="22"/>
        </w:rPr>
        <w:t xml:space="preserve">Remove old instrumentation immediately. Application-level metrics stay while mesh metrics prove themselves.</w:t>
      </w:r>
    </w:p>
    <w:p>
      <w:pPr>
        <w:pStyle w:val="ListParagraph"/>
        <w:numPr>
          <w:ilvl w:val="0"/>
          <w:numId w:val="2"/>
        </w:numPr>
        <w:spacing w:after="80"/>
      </w:pPr>
      <w:r>
        <w:rPr>
          <w:sz w:val="22"/>
          <w:szCs w:val="22"/>
        </w:rPr>
        <w:t xml:space="preserve">Try to 'replace' anything that's working. They integrate, not replace.</w:t>
      </w:r>
    </w:p>
    <w:p>
      <w:pPr>
        <w:pStyle w:val="Heading2"/>
        <w:spacing w:after="160" w:before="280"/>
      </w:pPr>
      <w:r>
        <w:rPr>
          <w:b/>
          <w:bCs/>
          <w:color w:val="2E75B6"/>
          <w:sz w:val="30"/>
          <w:szCs w:val="30"/>
        </w:rPr>
        <w:t xml:space="preserve">15.8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Pre-mesh approach (libraries)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Helped them understand why Spring Cloud alone wasn't working across 5 languages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Move concerns out of the app</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Justified the sidecar approach vs yet-another-library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Data plane + control plane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Let them plan separate resource budgets and operational responsibilities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mTLS + identity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Solved the compliance gap; not just encryption but verifiable identity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Traffic management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Enabled safe canaries, automatic retries/timeouts/circuit breakers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Observability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Solved the inconsistent-metrics problem across languages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Policy enforcement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Delivered default-deny authorization as a future milestone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Honest costs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Informed the budget: 50% engineer for 3 months + 20% ongoing + $6k/month</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When mesh is overkill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Confirmed Acme is not in the overkill camp — scale and requirements justify it</w:t>
            </w:r>
          </w:p>
        </w:tc>
      </w:tr>
    </w:tbl>
    <w:p>
      <w:r>
        <w:br w:type="page"/>
      </w:r>
    </w:p>
    <w:p>
      <w:pPr>
        <w:pStyle w:val="Heading1"/>
        <w:spacing w:after="200" w:before="360"/>
      </w:pPr>
      <w:r>
        <w:rPr>
          <w:b/>
          <w:bCs/>
          <w:color w:val="1F4E79"/>
          <w:sz w:val="36"/>
          <w:szCs w:val="36"/>
        </w:rPr>
        <w:t xml:space="preserve">16. Glossary</w:t>
      </w:r>
    </w:p>
    <w:p>
      <w:pPr>
        <w:spacing w:after="120"/>
        <w:jc w:val="both"/>
      </w:pPr>
      <w:r>
        <w:rPr>
          <w:b/>
          <w:bCs/>
          <w:color w:val="1F4E79"/>
          <w:sz w:val="22"/>
          <w:szCs w:val="22"/>
        </w:rPr>
        <w:t xml:space="preserve">Access log</w:t>
      </w:r>
      <w:r>
        <w:rPr>
          <w:sz w:val="22"/>
          <w:szCs w:val="22"/>
        </w:rPr>
        <w:t xml:space="preserve"> — A structured record emitted for every request, typically including source, destination, method, path, status, duration. Often produced by the sidecar.</w:t>
      </w:r>
    </w:p>
    <w:p>
      <w:pPr>
        <w:spacing w:after="120"/>
        <w:jc w:val="both"/>
      </w:pPr>
      <w:r>
        <w:rPr>
          <w:b/>
          <w:bCs/>
          <w:color w:val="1F4E79"/>
          <w:sz w:val="22"/>
          <w:szCs w:val="22"/>
        </w:rPr>
        <w:t xml:space="preserve">Canary deployment</w:t>
      </w:r>
      <w:r>
        <w:rPr>
          <w:sz w:val="22"/>
          <w:szCs w:val="22"/>
        </w:rPr>
        <w:t xml:space="preserve"> — Rolling out a new version to a small fraction of traffic, watching metrics, and gradually increasing. A core traffic-management capability.</w:t>
      </w:r>
    </w:p>
    <w:p>
      <w:pPr>
        <w:spacing w:after="120"/>
        <w:jc w:val="both"/>
      </w:pPr>
      <w:r>
        <w:rPr>
          <w:b/>
          <w:bCs/>
          <w:color w:val="1F4E79"/>
          <w:sz w:val="22"/>
          <w:szCs w:val="22"/>
        </w:rPr>
        <w:t xml:space="preserve">Circuit breaker</w:t>
      </w:r>
      <w:r>
        <w:rPr>
          <w:sz w:val="22"/>
          <w:szCs w:val="22"/>
        </w:rPr>
        <w:t xml:space="preserve"> — A pattern that stops sending requests to a failing upstream for a cooldown period, protecting both caller and callee from cascading failure.</w:t>
      </w:r>
    </w:p>
    <w:p>
      <w:pPr>
        <w:spacing w:after="120"/>
        <w:jc w:val="both"/>
      </w:pPr>
      <w:r>
        <w:rPr>
          <w:b/>
          <w:bCs/>
          <w:color w:val="1F4E79"/>
          <w:sz w:val="22"/>
          <w:szCs w:val="22"/>
        </w:rPr>
        <w:t xml:space="preserve">Control plane</w:t>
      </w:r>
      <w:r>
        <w:rPr>
          <w:sz w:val="22"/>
          <w:szCs w:val="22"/>
        </w:rPr>
        <w:t xml:space="preserve"> — The part of a service mesh that configures and coordinates the sidecars. Runs in a dedicated namespace; not on request hot-path.</w:t>
      </w:r>
    </w:p>
    <w:p>
      <w:pPr>
        <w:spacing w:after="120"/>
        <w:jc w:val="both"/>
      </w:pPr>
      <w:r>
        <w:rPr>
          <w:b/>
          <w:bCs/>
          <w:color w:val="1F4E79"/>
          <w:sz w:val="22"/>
          <w:szCs w:val="22"/>
        </w:rPr>
        <w:t xml:space="preserve">Cross-cutting concern</w:t>
      </w:r>
      <w:r>
        <w:rPr>
          <w:sz w:val="22"/>
          <w:szCs w:val="22"/>
        </w:rPr>
        <w:t xml:space="preserve"> — A concern that applies across many components (logging, security, observability) rather than being localized. The core set of cross-cutting concerns at network boundaries motivates service meshes.</w:t>
      </w:r>
    </w:p>
    <w:p>
      <w:pPr>
        <w:spacing w:after="120"/>
        <w:jc w:val="both"/>
      </w:pPr>
      <w:r>
        <w:rPr>
          <w:b/>
          <w:bCs/>
          <w:color w:val="1F4E79"/>
          <w:sz w:val="22"/>
          <w:szCs w:val="22"/>
        </w:rPr>
        <w:t xml:space="preserve">Data plane</w:t>
      </w:r>
      <w:r>
        <w:rPr>
          <w:sz w:val="22"/>
          <w:szCs w:val="22"/>
        </w:rPr>
        <w:t xml:space="preserve"> — The sidecars themselves — the part that handles every request. Traffic flows through; configuration flows in from the control plane.</w:t>
      </w:r>
    </w:p>
    <w:p>
      <w:pPr>
        <w:spacing w:after="120"/>
        <w:jc w:val="both"/>
      </w:pPr>
      <w:r>
        <w:rPr>
          <w:b/>
          <w:bCs/>
          <w:color w:val="1F4E79"/>
          <w:sz w:val="22"/>
          <w:szCs w:val="22"/>
        </w:rPr>
        <w:t xml:space="preserve">Default-deny</w:t>
      </w:r>
      <w:r>
        <w:rPr>
          <w:sz w:val="22"/>
          <w:szCs w:val="22"/>
        </w:rPr>
        <w:t xml:space="preserve"> — Authorization posture where no service can call any other unless explicitly allowed. Extremely valuable for security; extremely hard without mesh.</w:t>
      </w:r>
    </w:p>
    <w:p>
      <w:pPr>
        <w:spacing w:after="120"/>
        <w:jc w:val="both"/>
      </w:pPr>
      <w:r>
        <w:rPr>
          <w:b/>
          <w:bCs/>
          <w:color w:val="1F4E79"/>
          <w:sz w:val="22"/>
          <w:szCs w:val="22"/>
        </w:rPr>
        <w:t xml:space="preserve">Dark launch</w:t>
      </w:r>
      <w:r>
        <w:rPr>
          <w:sz w:val="22"/>
          <w:szCs w:val="22"/>
        </w:rPr>
        <w:t xml:space="preserve"> — A rollout where a new version receives real traffic from a subset of users (by header, cookie, etc.) without being user-visible. Enabled by header-based routing.</w:t>
      </w:r>
    </w:p>
    <w:p>
      <w:pPr>
        <w:spacing w:after="120"/>
        <w:jc w:val="both"/>
      </w:pPr>
      <w:r>
        <w:rPr>
          <w:b/>
          <w:bCs/>
          <w:color w:val="1F4E79"/>
          <w:sz w:val="22"/>
          <w:szCs w:val="22"/>
        </w:rPr>
        <w:t xml:space="preserve">Envoy</w:t>
      </w:r>
      <w:r>
        <w:rPr>
          <w:sz w:val="22"/>
          <w:szCs w:val="22"/>
        </w:rPr>
        <w:t xml:space="preserve"> — Open-source, C++-based network proxy; the dominant service-mesh data plane. Used by Istio, Consul Connect, Kuma. Programmed via the xDS API.</w:t>
      </w:r>
    </w:p>
    <w:p>
      <w:pPr>
        <w:spacing w:after="120"/>
        <w:jc w:val="both"/>
      </w:pPr>
      <w:r>
        <w:rPr>
          <w:b/>
          <w:bCs/>
          <w:color w:val="1F4E79"/>
          <w:sz w:val="22"/>
          <w:szCs w:val="22"/>
        </w:rPr>
        <w:t xml:space="preserve">Hystrix</w:t>
      </w:r>
      <w:r>
        <w:rPr>
          <w:sz w:val="22"/>
          <w:szCs w:val="22"/>
        </w:rPr>
        <w:t xml:space="preserve"> — Netflix's circuit breaker library for Java, hugely influential in the pre-mesh era. Declared in maintenance ~2018 as the industry moved toward sidecars.</w:t>
      </w:r>
    </w:p>
    <w:p>
      <w:pPr>
        <w:spacing w:after="120"/>
        <w:jc w:val="both"/>
      </w:pPr>
      <w:r>
        <w:rPr>
          <w:b/>
          <w:bCs/>
          <w:color w:val="1F4E79"/>
          <w:sz w:val="22"/>
          <w:szCs w:val="22"/>
        </w:rPr>
        <w:t xml:space="preserve">Identity (service)</w:t>
      </w:r>
      <w:r>
        <w:rPr>
          <w:sz w:val="22"/>
          <w:szCs w:val="22"/>
        </w:rPr>
        <w:t xml:space="preserve"> — A cryptographically-verified name for a service. In a mesh, typically derived from the ServiceAccount and expressed as a SPIFFE URI. The foundation of mTLS and authorization.</w:t>
      </w:r>
    </w:p>
    <w:p>
      <w:pPr>
        <w:spacing w:after="120"/>
        <w:jc w:val="both"/>
      </w:pPr>
      <w:r>
        <w:rPr>
          <w:b/>
          <w:bCs/>
          <w:color w:val="1F4E79"/>
          <w:sz w:val="22"/>
          <w:szCs w:val="22"/>
        </w:rPr>
        <w:t xml:space="preserve">Istio</w:t>
      </w:r>
      <w:r>
        <w:rPr>
          <w:sz w:val="22"/>
          <w:szCs w:val="22"/>
        </w:rPr>
        <w:t xml:space="preserve"> — The most feature-rich open-source service mesh. Built on Envoy. Famously powerful but complex.</w:t>
      </w:r>
    </w:p>
    <w:p>
      <w:pPr>
        <w:spacing w:after="120"/>
        <w:jc w:val="both"/>
      </w:pPr>
      <w:r>
        <w:rPr>
          <w:b/>
          <w:bCs/>
          <w:color w:val="1F4E79"/>
          <w:sz w:val="22"/>
          <w:szCs w:val="22"/>
        </w:rPr>
        <w:t xml:space="preserve">Library (pre-mesh approach)</w:t>
      </w:r>
      <w:r>
        <w:rPr>
          <w:sz w:val="22"/>
          <w:szCs w:val="22"/>
        </w:rPr>
        <w:t xml:space="preserve"> — Embedding cross-cutting concerns (retries, mTLS, observability) as libraries inside each service. Works at uniform-language scale but breaks down for polyglot fleets.</w:t>
      </w:r>
    </w:p>
    <w:p>
      <w:pPr>
        <w:spacing w:after="120"/>
        <w:jc w:val="both"/>
      </w:pPr>
      <w:r>
        <w:rPr>
          <w:b/>
          <w:bCs/>
          <w:color w:val="1F4E79"/>
          <w:sz w:val="22"/>
          <w:szCs w:val="22"/>
        </w:rPr>
        <w:t xml:space="preserve">Linkerd</w:t>
      </w:r>
      <w:r>
        <w:rPr>
          <w:sz w:val="22"/>
          <w:szCs w:val="22"/>
        </w:rPr>
        <w:t xml:space="preserve"> — A minimalist service mesh using its own Rust-based proxy. Simpler than Istio; fewer features; lighter resource use.</w:t>
      </w:r>
    </w:p>
    <w:p>
      <w:pPr>
        <w:spacing w:after="120"/>
        <w:jc w:val="both"/>
      </w:pPr>
      <w:r>
        <w:rPr>
          <w:b/>
          <w:bCs/>
          <w:color w:val="1F4E79"/>
          <w:sz w:val="22"/>
          <w:szCs w:val="22"/>
        </w:rPr>
        <w:t xml:space="preserve">mTLS (mutual TLS)</w:t>
      </w:r>
      <w:r>
        <w:rPr>
          <w:sz w:val="22"/>
          <w:szCs w:val="22"/>
        </w:rPr>
        <w:t xml:space="preserve"> — TLS where both client and server authenticate each other with certificates. Provides encryption AND bidirectional identity verification.</w:t>
      </w:r>
    </w:p>
    <w:p>
      <w:pPr>
        <w:spacing w:after="120"/>
        <w:jc w:val="both"/>
      </w:pPr>
      <w:r>
        <w:rPr>
          <w:b/>
          <w:bCs/>
          <w:color w:val="1F4E79"/>
          <w:sz w:val="22"/>
          <w:szCs w:val="22"/>
        </w:rPr>
        <w:t xml:space="preserve">RED method</w:t>
      </w:r>
      <w:r>
        <w:rPr>
          <w:sz w:val="22"/>
          <w:szCs w:val="22"/>
        </w:rPr>
        <w:t xml:space="preserve"> — Rate, Errors, Duration — the canonical set of service-level metrics. Mesh sidecars emit these automatically for every service edge.</w:t>
      </w:r>
    </w:p>
    <w:p>
      <w:pPr>
        <w:spacing w:after="120"/>
        <w:jc w:val="both"/>
      </w:pPr>
      <w:r>
        <w:rPr>
          <w:b/>
          <w:bCs/>
          <w:color w:val="1F4E79"/>
          <w:sz w:val="22"/>
          <w:szCs w:val="22"/>
        </w:rPr>
        <w:t xml:space="preserve">Sidecar</w:t>
      </w:r>
      <w:r>
        <w:rPr>
          <w:sz w:val="22"/>
          <w:szCs w:val="22"/>
        </w:rPr>
        <w:t xml:space="preserve"> — A separate process running alongside an application, sharing its pod. In a service mesh, the sidecar is the proxy that handles all network traffic for the application.</w:t>
      </w:r>
    </w:p>
    <w:p>
      <w:pPr>
        <w:spacing w:after="120"/>
        <w:jc w:val="both"/>
      </w:pPr>
      <w:r>
        <w:rPr>
          <w:b/>
          <w:bCs/>
          <w:color w:val="1F4E79"/>
          <w:sz w:val="22"/>
          <w:szCs w:val="22"/>
        </w:rPr>
        <w:t xml:space="preserve">Service mesh</w:t>
      </w:r>
      <w:r>
        <w:rPr>
          <w:sz w:val="22"/>
          <w:szCs w:val="22"/>
        </w:rPr>
        <w:t xml:space="preserve"> — A dedicated infrastructure layer for service-to-service communication, implemented as sidecars + control plane. Provides mTLS, traffic management, observability, and policy enforcement uniformly across languages and services.</w:t>
      </w:r>
    </w:p>
    <w:p>
      <w:pPr>
        <w:spacing w:after="120"/>
        <w:jc w:val="both"/>
      </w:pPr>
      <w:r>
        <w:rPr>
          <w:b/>
          <w:bCs/>
          <w:color w:val="1F4E79"/>
          <w:sz w:val="22"/>
          <w:szCs w:val="22"/>
        </w:rPr>
        <w:t xml:space="preserve">SPIFFE</w:t>
      </w:r>
      <w:r>
        <w:rPr>
          <w:sz w:val="22"/>
          <w:szCs w:val="22"/>
        </w:rPr>
        <w:t xml:space="preserve"> — Secure Production Identity Framework For Everyone — a CNCF standard for service identity. Modern meshes use SPIFFE identities under the hood.</w:t>
      </w:r>
    </w:p>
    <w:p>
      <w:pPr>
        <w:spacing w:after="120"/>
        <w:jc w:val="both"/>
      </w:pPr>
      <w:r>
        <w:rPr>
          <w:b/>
          <w:bCs/>
          <w:color w:val="1F4E79"/>
          <w:sz w:val="22"/>
          <w:szCs w:val="22"/>
        </w:rPr>
        <w:t xml:space="preserve">Traffic management</w:t>
      </w:r>
      <w:r>
        <w:rPr>
          <w:sz w:val="22"/>
          <w:szCs w:val="22"/>
        </w:rPr>
        <w:t xml:space="preserve"> — The capability set that shapes how requests flow — routing, load balancing, retries, timeouts, circuit breakers, canary splits, mirroring, fault injection.</w:t>
      </w:r>
    </w:p>
    <w:p>
      <w:pPr>
        <w:spacing w:after="120"/>
        <w:jc w:val="both"/>
      </w:pPr>
      <w:r>
        <w:rPr>
          <w:b/>
          <w:bCs/>
          <w:color w:val="1F4E79"/>
          <w:sz w:val="22"/>
          <w:szCs w:val="22"/>
        </w:rPr>
        <w:t xml:space="preserve">Transparency (application)</w:t>
      </w:r>
      <w:r>
        <w:rPr>
          <w:sz w:val="22"/>
          <w:szCs w:val="22"/>
        </w:rPr>
        <w:t xml:space="preserve"> — The property that the mesh doesn't require application changes — services run unmodified, with mTLS, retries, metrics applied by the sidecar invisibly.</w:t>
      </w:r>
    </w:p>
    <w:p>
      <w:pPr>
        <w:spacing w:after="120"/>
        <w:jc w:val="both"/>
      </w:pPr>
      <w:r>
        <w:rPr>
          <w:b/>
          <w:bCs/>
          <w:color w:val="1F4E79"/>
          <w:sz w:val="22"/>
          <w:szCs w:val="22"/>
        </w:rPr>
        <w:t xml:space="preserve">xDS</w:t>
      </w:r>
      <w:r>
        <w:rPr>
          <w:sz w:val="22"/>
          <w:szCs w:val="22"/>
        </w:rPr>
        <w:t xml:space="preserve"> — The gRPC-based protocol family (LDS, RDS, CDS, EDS, ADS) that Envoy uses for configuration from a control plane. Effectively a standard for control plane ↔ data plane communication.</w:t>
      </w:r>
    </w:p>
    <w:p>
      <w:r>
        <w:br w:type="page"/>
      </w:r>
    </w:p>
    <w:p>
      <w:pPr>
        <w:pStyle w:val="Heading1"/>
        <w:spacing w:after="200" w:before="360"/>
      </w:pPr>
      <w:r>
        <w:rPr>
          <w:b/>
          <w:bCs/>
          <w:color w:val="1F4E79"/>
          <w:sz w:val="36"/>
          <w:szCs w:val="36"/>
        </w:rPr>
        <w:t xml:space="preserve">17.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fundamental problem are service meshes designed to solve?</w:t>
      </w:r>
    </w:p>
    <w:p>
      <w:pPr>
        <w:spacing w:after="120"/>
        <w:jc w:val="both"/>
      </w:pPr>
      <w:r>
        <w:rPr>
          <w:b/>
          <w:bCs/>
          <w:i/>
          <w:iCs/>
          <w:sz w:val="22"/>
          <w:szCs w:val="22"/>
        </w:rPr>
        <w:t xml:space="preserve">Answer: </w:t>
      </w:r>
      <w:r>
        <w:rPr>
          <w:sz w:val="22"/>
          <w:szCs w:val="22"/>
        </w:rPr>
        <w:t xml:space="preserve">The problem of cross-cutting concerns at the network boundary in microservices architectures. Every service-to-service edge needs mTLS, retries, timeouts, circuit breakers, observability, load balancing, and authorization — but none of these are specific to any service's business logic. The industry's question has always been where to put this logic. Service meshes answer: in a separate infrastructure layer (sidecars + control plane) rather than in application code. This relocation moves the concerns from being per-service and per-language to being uniform, infrastructure-managed, and transparent to applications.</w:t>
      </w:r>
    </w:p>
    <w:p>
      <w:pPr>
        <w:spacing w:after="120"/>
      </w:pPr>
      <w:r>
        <w:t xml:space="preserve"/>
      </w:r>
    </w:p>
    <w:p>
      <w:pPr>
        <w:spacing w:after="120"/>
        <w:jc w:val="both"/>
      </w:pPr>
      <w:r>
        <w:rPr>
          <w:b/>
          <w:bCs/>
          <w:color w:val="1F4E79"/>
          <w:sz w:val="22"/>
          <w:szCs w:val="22"/>
        </w:rPr>
        <w:t xml:space="preserve">Q2. Why did the pre-mesh library approach (Hystrix, Ribbon, etc.) break down at scale?</w:t>
      </w:r>
    </w:p>
    <w:p>
      <w:pPr>
        <w:spacing w:after="120"/>
        <w:jc w:val="both"/>
      </w:pPr>
      <w:r>
        <w:rPr>
          <w:b/>
          <w:bCs/>
          <w:i/>
          <w:iCs/>
          <w:sz w:val="22"/>
          <w:szCs w:val="22"/>
        </w:rPr>
        <w:t xml:space="preserve">Answer: </w:t>
      </w:r>
      <w:r>
        <w:rPr>
          <w:sz w:val="22"/>
          <w:szCs w:val="22"/>
        </w:rPr>
        <w:t xml:space="preserve">Three fundamental limits, all scaling linearly with the size of the organization. (1) Polyglot — libraries are language-specific; a company with Java + Python + Go + Node needs four separate implementations, typically at different feature parities. (2) Duplication — every service includes and configures the libraries separately; tuning changes become code changes across many repos. (3) Upgrade friction — security patches, bugfixes, and new features require coordinating rollouts across every service; the 'long tail' of outdated services becomes an operational burden. Netflix's stack worked because Netflix was uniform-Java with strong upgrade discipline; most companies don't have those characteristics.</w:t>
      </w:r>
    </w:p>
    <w:p>
      <w:pPr>
        <w:spacing w:after="120"/>
      </w:pPr>
      <w:r>
        <w:t xml:space="preserve"/>
      </w:r>
    </w:p>
    <w:p>
      <w:pPr>
        <w:spacing w:after="120"/>
        <w:jc w:val="both"/>
      </w:pPr>
      <w:r>
        <w:rPr>
          <w:b/>
          <w:bCs/>
          <w:color w:val="1F4E79"/>
          <w:sz w:val="22"/>
          <w:szCs w:val="22"/>
        </w:rPr>
        <w:t xml:space="preserve">Q3. What is the core architectural insight that enables service meshes?</w:t>
      </w:r>
    </w:p>
    <w:p>
      <w:pPr>
        <w:spacing w:after="120"/>
        <w:jc w:val="both"/>
      </w:pPr>
      <w:r>
        <w:rPr>
          <w:b/>
          <w:bCs/>
          <w:i/>
          <w:iCs/>
          <w:sz w:val="22"/>
          <w:szCs w:val="22"/>
        </w:rPr>
        <w:t xml:space="preserve">Answer: </w:t>
      </w:r>
      <w:r>
        <w:rPr>
          <w:sz w:val="22"/>
          <w:szCs w:val="22"/>
        </w:rPr>
        <w:t xml:space="preserve">Move cross-cutting concerns OUT of application code and INTO a separate process (the sidecar) running alongside each application. Since these concerns are about the network boundary and are the same for every service, they don't belong in the business-logic codebase. A sidecar is language-agnostic (the application talks to it via normal HTTP/gRPC on localhost), infrastructure-manageable (upgrading is a platform operation, not an application release), and uniform (every service gets the same capabilities automatically). The application shrinks; the capabilities become infrastructure.</w:t>
      </w:r>
    </w:p>
    <w:p>
      <w:pPr>
        <w:spacing w:after="120"/>
      </w:pPr>
      <w:r>
        <w:t xml:space="preserve"/>
      </w:r>
    </w:p>
    <w:p>
      <w:pPr>
        <w:spacing w:after="120"/>
        <w:jc w:val="both"/>
      </w:pPr>
      <w:r>
        <w:rPr>
          <w:b/>
          <w:bCs/>
          <w:color w:val="1F4E79"/>
          <w:sz w:val="22"/>
          <w:szCs w:val="22"/>
        </w:rPr>
        <w:t xml:space="preserve">Q4. Explain the data plane / control plane split in a service mesh.</w:t>
      </w:r>
    </w:p>
    <w:p>
      <w:pPr>
        <w:spacing w:after="120"/>
        <w:jc w:val="both"/>
      </w:pPr>
      <w:r>
        <w:rPr>
          <w:b/>
          <w:bCs/>
          <w:i/>
          <w:iCs/>
          <w:sz w:val="22"/>
          <w:szCs w:val="22"/>
        </w:rPr>
        <w:t xml:space="preserve">Answer: </w:t>
      </w:r>
      <w:r>
        <w:rPr>
          <w:sz w:val="22"/>
          <w:szCs w:val="22"/>
        </w:rPr>
        <w:t xml:space="preserve">The data plane is the set of sidecars in the mesh — one Envoy (or equivalent) per pod. It handles every service-to-service request on the hot path: TLS, routing, retries, metrics emission, policy enforcement. The control plane is a separate set of services (running in a dedicated namespace) that configures and coordinates the sidecars — it accepts user-written configuration (routing rules, authorization policies, etc.), maintains a CA for issuing mTLS certs, tracks service topology, and pushes configuration to sidecars via protocols like xDS. The split matters because the data plane must be fast (it's on every request) while the control plane can be complex and slow without affecting request latency. Control plane outages typically don't break requests immediately — sidecars keep operating on their last-known configuration.</w:t>
      </w:r>
    </w:p>
    <w:p>
      <w:pPr>
        <w:spacing w:after="120"/>
      </w:pPr>
      <w:r>
        <w:t xml:space="preserve"/>
      </w:r>
    </w:p>
    <w:p>
      <w:pPr>
        <w:spacing w:after="120"/>
        <w:jc w:val="both"/>
      </w:pPr>
      <w:r>
        <w:rPr>
          <w:b/>
          <w:bCs/>
          <w:color w:val="1F4E79"/>
          <w:sz w:val="22"/>
          <w:szCs w:val="22"/>
        </w:rPr>
        <w:t xml:space="preserve">Q5. Name four capabilities a service mesh typically provides, and briefly describe each.</w:t>
      </w:r>
    </w:p>
    <w:p>
      <w:pPr>
        <w:spacing w:after="120"/>
        <w:jc w:val="both"/>
      </w:pPr>
      <w:r>
        <w:rPr>
          <w:b/>
          <w:bCs/>
          <w:i/>
          <w:iCs/>
          <w:sz w:val="22"/>
          <w:szCs w:val="22"/>
        </w:rPr>
        <w:t xml:space="preserve">Answer: </w:t>
      </w:r>
      <w:r>
        <w:rPr>
          <w:sz w:val="22"/>
          <w:szCs w:val="22"/>
        </w:rPr>
        <w:t xml:space="preserve">(1) mTLS and identity — automatic encryption and cryptographic identity for every service-to-service connection, with certificate issuance and rotation handled by the control plane. (2) Traffic management — routing, retries, timeouts, circuit breakers, canary splits, mirroring, fault injection. Declarative config instead of per-service library configuration. (3) Observability — automatic RED metrics (rate, errors, duration) per service edge, distributed tracing infrastructure, structured access logs, all without application instrumentation. (4) Policy enforcement — authorization policies ('who may call what'), rate limits, and potentially integration with external policy engines like OPA. These all become infrastructure concerns instead of application concerns.</w:t>
      </w:r>
    </w:p>
    <w:p>
      <w:pPr>
        <w:spacing w:after="120"/>
      </w:pPr>
      <w:r>
        <w:t xml:space="preserve"/>
      </w:r>
    </w:p>
    <w:p>
      <w:pPr>
        <w:spacing w:after="120"/>
        <w:jc w:val="both"/>
      </w:pPr>
      <w:r>
        <w:rPr>
          <w:b/>
          <w:bCs/>
          <w:color w:val="1F4E79"/>
          <w:sz w:val="22"/>
          <w:szCs w:val="22"/>
        </w:rPr>
        <w:t xml:space="preserve">Q6. Why is service identity (as provided by mTLS) the foundation of other mesh capabilities?</w:t>
      </w:r>
    </w:p>
    <w:p>
      <w:pPr>
        <w:spacing w:after="120"/>
        <w:jc w:val="both"/>
      </w:pPr>
      <w:r>
        <w:rPr>
          <w:b/>
          <w:bCs/>
          <w:i/>
          <w:iCs/>
          <w:sz w:val="22"/>
          <w:szCs w:val="22"/>
        </w:rPr>
        <w:t xml:space="preserve">Answer: </w:t>
      </w:r>
      <w:r>
        <w:rPr>
          <w:sz w:val="22"/>
          <w:szCs w:val="22"/>
        </w:rPr>
        <w:t xml:space="preserve">Because once every service has a cryptographically-verified identity — meaning a service can prove 'I am the orders-service' and another service can verify that claim — you can build authorization, audit logging, and rate limiting on top. Without strong identity, authorization reduces to 'I trust anything inside my network,' which is the default-allow posture and has repeatedly failed in real breaches. mTLS + a mesh means every caller has a name, that name is unforgeable, and policy can be expressed in terms of names ('only orders may call payments /charge'). This shift from 'network-based' to 'identity-based' security is arguably the largest single benefit of service mesh adoption.</w:t>
      </w:r>
    </w:p>
    <w:p>
      <w:pPr>
        <w:spacing w:after="120"/>
      </w:pPr>
      <w:r>
        <w:t xml:space="preserve"/>
      </w:r>
    </w:p>
    <w:p>
      <w:pPr>
        <w:spacing w:after="120"/>
        <w:jc w:val="both"/>
      </w:pPr>
      <w:r>
        <w:rPr>
          <w:b/>
          <w:bCs/>
          <w:color w:val="1F4E79"/>
          <w:sz w:val="22"/>
          <w:szCs w:val="22"/>
        </w:rPr>
        <w:t xml:space="preserve">Q7. Why is mesh-level observability valuable even for teams that don't use any other mesh features?</w:t>
      </w:r>
    </w:p>
    <w:p>
      <w:pPr>
        <w:spacing w:after="120"/>
        <w:jc w:val="both"/>
      </w:pPr>
      <w:r>
        <w:rPr>
          <w:b/>
          <w:bCs/>
          <w:i/>
          <w:iCs/>
          <w:sz w:val="22"/>
          <w:szCs w:val="22"/>
        </w:rPr>
        <w:t xml:space="preserve">Answer: </w:t>
      </w:r>
      <w:r>
        <w:rPr>
          <w:sz w:val="22"/>
          <w:szCs w:val="22"/>
        </w:rPr>
        <w:t xml:space="preserve">Because instrumenting every service for consistent metrics is ongoing toil that scales linearly with services and team count. Each language needs its instrumentation story; every team has to maintain it; every bug in instrumentation is a gap in observability. A mesh sidecar sees every request, so it can emit consistent RED metrics for every service edge automatically — no application changes required. For a platform supporting dozens of services, the observability alone is often enough to justify the mesh investment. Many teams adopt a mesh primarily for observability, use traffic management secondarily, and enable policy enforcement much later (or never).</w:t>
      </w:r>
    </w:p>
    <w:p>
      <w:pPr>
        <w:spacing w:after="120"/>
      </w:pPr>
      <w:r>
        <w:t xml:space="preserve"/>
      </w:r>
    </w:p>
    <w:p>
      <w:pPr>
        <w:spacing w:after="120"/>
        <w:jc w:val="both"/>
      </w:pPr>
      <w:r>
        <w:rPr>
          <w:b/>
          <w:bCs/>
          <w:color w:val="1F4E79"/>
          <w:sz w:val="22"/>
          <w:szCs w:val="22"/>
        </w:rPr>
        <w:t xml:space="preserve">Q8. Describe the three biggest operational costs of running a service mesh in production.</w:t>
      </w:r>
    </w:p>
    <w:p>
      <w:pPr>
        <w:spacing w:after="120"/>
        <w:jc w:val="both"/>
      </w:pPr>
      <w:r>
        <w:rPr>
          <w:b/>
          <w:bCs/>
          <w:i/>
          <w:iCs/>
          <w:sz w:val="22"/>
          <w:szCs w:val="22"/>
        </w:rPr>
        <w:t xml:space="preserve">Answer: </w:t>
      </w:r>
      <w:r>
        <w:rPr>
          <w:sz w:val="22"/>
          <w:szCs w:val="22"/>
        </w:rPr>
        <w:t xml:space="preserve">(1) Operational complexity — a mesh is a significant piece of infrastructure with many components (control plane pods, sidecar injection webhooks, CRDs, certificate machinery). Teams need capacity to install, configure, upgrade, and troubleshoot it. (2) Resource overhead — every pod gets a sidecar consuming 0.1-0.5 CPU and 100-200 MB RAM (Envoy); at cluster scale this is cores and gigabytes of overhead. (3) Latency overhead — each Envoy hop adds 0.5-2ms at p50, 2-10ms at p99. Negligible for most services but meaningful for latency-critical systems. A fourth cost worth mentioning is debugging complexity: when something breaks, there's one more layer to diagnose, and 'my request is failing with 503 from Envoy' requires learning mesh-specific debugging.</w:t>
      </w:r>
    </w:p>
    <w:p>
      <w:pPr>
        <w:spacing w:after="120"/>
      </w:pPr>
      <w:r>
        <w:t xml:space="preserve"/>
      </w:r>
    </w:p>
    <w:p>
      <w:pPr>
        <w:spacing w:after="120"/>
        <w:jc w:val="both"/>
      </w:pPr>
      <w:r>
        <w:rPr>
          <w:b/>
          <w:bCs/>
          <w:color w:val="1F4E79"/>
          <w:sz w:val="22"/>
          <w:szCs w:val="22"/>
        </w:rPr>
        <w:t xml:space="preserve">Q9. Name three specific scenarios where adopting a service mesh would be the wrong choice.</w:t>
      </w:r>
    </w:p>
    <w:p>
      <w:pPr>
        <w:spacing w:after="120"/>
        <w:jc w:val="both"/>
      </w:pPr>
      <w:r>
        <w:rPr>
          <w:b/>
          <w:bCs/>
          <w:i/>
          <w:iCs/>
          <w:sz w:val="22"/>
          <w:szCs w:val="22"/>
        </w:rPr>
        <w:t xml:space="preserve">Answer: </w:t>
      </w:r>
      <w:r>
        <w:rPr>
          <w:sz w:val="22"/>
          <w:szCs w:val="22"/>
        </w:rPr>
        <w:t xml:space="preserve">(1) Small systems with 5-10 services — the operational overhead exceeds the benefit at that scale; a TLS-aware HTTP library and OpenTelemetry SDK cover most needs. (2) Latency-critical systems (HFT, real-time games, some ad tech) — the per-hop latency added by a sidecar is disqualifying, regardless of how convenient the features are. (3) Teams without platform capacity — a mesh needs a team that owns it; adopting one without that capacity means you have an undebuggable system when something breaks. A fourth scenario: systems with uniform language and a strong library-maintenance team (like Netflix ~2014) — a well-curated library can be simpler and faster than a mesh, if you have those characteristics.</w:t>
      </w:r>
    </w:p>
    <w:p>
      <w:pPr>
        <w:spacing w:after="120"/>
      </w:pPr>
      <w:r>
        <w:t xml:space="preserve"/>
      </w:r>
    </w:p>
    <w:p>
      <w:pPr>
        <w:spacing w:after="120"/>
        <w:jc w:val="both"/>
      </w:pPr>
      <w:r>
        <w:rPr>
          <w:b/>
          <w:bCs/>
          <w:color w:val="1F4E79"/>
          <w:sz w:val="22"/>
          <w:szCs w:val="22"/>
        </w:rPr>
        <w:t xml:space="preserve">Q10. What does it mean that the service mesh is 'transparent to the application,' and why does this property matter?</w:t>
      </w:r>
    </w:p>
    <w:p>
      <w:pPr>
        <w:spacing w:after="120"/>
        <w:jc w:val="both"/>
      </w:pPr>
      <w:r>
        <w:rPr>
          <w:b/>
          <w:bCs/>
          <w:i/>
          <w:iCs/>
          <w:sz w:val="22"/>
          <w:szCs w:val="22"/>
        </w:rPr>
        <w:t xml:space="preserve">Answer: </w:t>
      </w:r>
      <w:r>
        <w:rPr>
          <w:sz w:val="22"/>
          <w:szCs w:val="22"/>
        </w:rPr>
        <w:t xml:space="preserve">It means applications run unmodified when a mesh is added. They make normal HTTP/gRPC calls; Kubernetes networking (via iptables, eBPF, or explicit proxying) redirects those calls through the sidecar; the sidecar adds mTLS, metrics, retries, and policy enforcement; the application sees an unencrypted response over localhost. No mesh-specific API, no required library imports, no code changes. This property matters because it decouples the mesh's lifecycle from application release cycles — the mesh can be installed, upgraded, reconfigured, and even removed without involving application teams. If every service had to adopt a mesh-specific API, the mesh would have the same adoption problems as the libraries it replaces.</w:t>
      </w:r>
    </w:p>
    <w:p>
      <w:pPr>
        <w:spacing w:after="120"/>
      </w:pPr>
      <w:r>
        <w:t xml:space="preserve"/>
      </w:r>
    </w:p>
    <w:p>
      <w:pPr>
        <w:spacing w:after="120"/>
        <w:jc w:val="both"/>
      </w:pPr>
      <w:r>
        <w:rPr>
          <w:b/>
          <w:bCs/>
          <w:color w:val="1F4E79"/>
          <w:sz w:val="22"/>
          <w:szCs w:val="22"/>
        </w:rPr>
        <w:t xml:space="preserve">Q11. Your startup has 15 engineers, 8 microservices, one Kubernetes cluster, and no dedicated platform team. You're evaluating Istio. What's the honest recommendation?</w:t>
      </w:r>
    </w:p>
    <w:p>
      <w:pPr>
        <w:spacing w:after="120"/>
        <w:jc w:val="both"/>
      </w:pPr>
      <w:r>
        <w:rPr>
          <w:b/>
          <w:bCs/>
          <w:i/>
          <w:iCs/>
          <w:sz w:val="22"/>
          <w:szCs w:val="22"/>
        </w:rPr>
        <w:t xml:space="preserve">Answer: </w:t>
      </w:r>
      <w:r>
        <w:rPr>
          <w:sz w:val="22"/>
          <w:szCs w:val="22"/>
        </w:rPr>
        <w:t xml:space="preserve">Don't adopt it. At this scale, the operational overhead is likely to exceed the benefit. A mesh needs a dedicated platform team to install, configure, and troubleshoot; you don't have that. Eight services don't need a mesh's N² management capabilities. For your actual needs: cert-manager handles mTLS (with a TLS-aware HTTP library in each service). OpenTelemetry SDK gives you unified observability with moderate instrumentation work. Kubernetes NetworkPolicies handle basic network-level authorization. Application-level rate limiters cover rate limiting. You get most of the mesh's benefits from targeted tools, without adding a complex piece of infrastructure. Revisit the mesh question when you have 30+ services and dedicated platform capacity.</w:t>
      </w:r>
    </w:p>
    <w:p>
      <w:pPr>
        <w:spacing w:after="120"/>
      </w:pPr>
      <w:r>
        <w:t xml:space="preserve"/>
      </w:r>
    </w:p>
    <w:p>
      <w:pPr>
        <w:spacing w:after="120"/>
        <w:jc w:val="both"/>
      </w:pPr>
      <w:r>
        <w:rPr>
          <w:b/>
          <w:bCs/>
          <w:color w:val="1F4E79"/>
          <w:sz w:val="22"/>
          <w:szCs w:val="22"/>
        </w:rPr>
        <w:t xml:space="preserve">Q12. Summarise in one sentence what a service mesh is and why it exists.</w:t>
      </w:r>
    </w:p>
    <w:p>
      <w:pPr>
        <w:spacing w:after="120"/>
        <w:jc w:val="both"/>
      </w:pPr>
      <w:r>
        <w:rPr>
          <w:b/>
          <w:bCs/>
          <w:i/>
          <w:iCs/>
          <w:sz w:val="22"/>
          <w:szCs w:val="22"/>
        </w:rPr>
        <w:t xml:space="preserve">Answer: </w:t>
      </w:r>
      <w:r>
        <w:rPr>
          <w:sz w:val="22"/>
          <w:szCs w:val="22"/>
        </w:rPr>
        <w:t xml:space="preserve">A service mesh is a dedicated infrastructure layer — sidecars running alongside every service, coordinated by a control plane — that handles mTLS, traffic management, observability, and policy enforcement uniformly for all service-to-service communication, existing because cross-cutting concerns at the network boundary of microservices architectures eventually outgrow the library-per-service approach and need to live in infrastructure rather than application code.</w:t>
      </w:r>
    </w:p>
    <w:p>
      <w:pPr>
        <w:spacing w:after="120"/>
      </w:pPr>
      <w:r>
        <w:t xml:space="preserve"/>
      </w:r>
    </w:p>
    <w:p>
      <w:r>
        <w:br w:type="page"/>
      </w:r>
    </w:p>
    <w:p>
      <w:pPr>
        <w:spacing w:after="200" w:before="2400"/>
        <w:jc w:val="center"/>
      </w:pPr>
      <w:r>
        <w:rPr>
          <w:b/>
          <w:bCs/>
          <w:color w:val="1F4E79"/>
          <w:sz w:val="32"/>
          <w:szCs w:val="32"/>
        </w:rPr>
        <w:t xml:space="preserve">End of Module 1</w:t>
      </w:r>
    </w:p>
    <w:p>
      <w:pPr>
        <w:jc w:val="center"/>
      </w:pPr>
      <w:r>
        <w:rPr>
          <w:i/>
          <w:iCs/>
          <w:color w:val="595959"/>
          <w:sz w:val="24"/>
          <w:szCs w:val="24"/>
        </w:rPr>
        <w:t xml:space="preserve">Next up: comparing the major service meshes — Istio, Linkerd, Consul Connect, Cilium.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Problem Does Service Mesh Solve? - Study Guide</dc:title>
  <dc:creator>Study Guide Generator</dc:creator>
  <dc:description>Service Mesh Module 1: What Problem Does Service Mesh Solve? - Complete Study Guide</dc:description>
  <cp:lastModifiedBy>Un-named</cp:lastModifiedBy>
  <cp:revision>1</cp:revision>
  <dcterms:created xsi:type="dcterms:W3CDTF">2026-04-18T06:32:14.075Z</dcterms:created>
  <dcterms:modified xsi:type="dcterms:W3CDTF">2026-04-18T06:32:14.076Z</dcterms:modified>
</cp:coreProperties>
</file>

<file path=docProps/custom.xml><?xml version="1.0" encoding="utf-8"?>
<Properties xmlns="http://schemas.openxmlformats.org/officeDocument/2006/custom-properties" xmlns:vt="http://schemas.openxmlformats.org/officeDocument/2006/docPropsVTypes"/>
</file>