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DISTRIBUTED ID GENERATION — MODULE 3</w:t>
      </w:r>
    </w:p>
    <w:p>
      <w:pPr>
        <w:spacing w:after="100" w:before="0"/>
        <w:jc w:val="center"/>
      </w:pPr>
      <w:r>
        <w:rPr>
          <w:rFonts w:ascii="Arial" w:cs="Arial" w:eastAsia="Arial" w:hAnsi="Arial"/>
          <w:b/>
          <w:bCs/>
          <w:color w:val="1A3C5E"/>
          <w:sz w:val="52"/>
          <w:szCs w:val="52"/>
        </w:rPr>
        <w:t xml:space="preserve">Snowflake ID</w:t>
      </w:r>
    </w:p>
    <w:p>
      <w:pPr>
        <w:pBdr>
          <w:bottom w:val="single" w:color="2E75B6" w:sz="6" w:space="6"/>
        </w:pBdr>
        <w:spacing w:after="80" w:before="0"/>
        <w:jc w:val="center"/>
      </w:pPr>
      <w:r>
        <w:rPr>
          <w:rFonts w:ascii="Arial" w:cs="Arial" w:eastAsia="Arial" w:hAnsi="Arial"/>
          <w:i/>
          <w:iCs/>
          <w:color w:val="444444"/>
          <w:sz w:val="22"/>
          <w:szCs w:val="22"/>
        </w:rPr>
        <w:t xml:space="preserve">64-bit Layout  |  Bit Fields  |  Throughput Math  |  Challenges  |  Variations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Snowflake — the case for a 64-bit time-sortable integer over UUID</w:t>
      </w:r>
    </w:p>
    <w:p>
      <w:pPr>
        <w:spacing w:after="55" w:before="55"/>
        <w:jc w:val="center"/>
      </w:pPr>
      <w:r>
        <w:rPr>
          <w:rFonts w:ascii="Arial" w:cs="Arial" w:eastAsia="Arial" w:hAnsi="Arial"/>
          <w:color w:val="444444"/>
          <w:sz w:val="21"/>
          <w:szCs w:val="21"/>
        </w:rPr>
        <w:t xml:space="preserve">  Snowflake bit layout — sign bit, timestamp, machine ID, sequence counter</w:t>
      </w:r>
    </w:p>
    <w:p>
      <w:pPr>
        <w:spacing w:after="55" w:before="55"/>
        <w:jc w:val="center"/>
      </w:pPr>
      <w:r>
        <w:rPr>
          <w:rFonts w:ascii="Arial" w:cs="Arial" w:eastAsia="Arial" w:hAnsi="Arial"/>
          <w:color w:val="444444"/>
          <w:sz w:val="21"/>
          <w:szCs w:val="21"/>
        </w:rPr>
        <w:t xml:space="preserve">  Throughput math — IDs per millisecond, per second, per machine, in total</w:t>
      </w:r>
    </w:p>
    <w:p>
      <w:pPr>
        <w:spacing w:after="55" w:before="55"/>
        <w:jc w:val="center"/>
      </w:pPr>
      <w:r>
        <w:rPr>
          <w:rFonts w:ascii="Arial" w:cs="Arial" w:eastAsia="Arial" w:hAnsi="Arial"/>
          <w:color w:val="444444"/>
          <w:sz w:val="21"/>
          <w:szCs w:val="21"/>
        </w:rPr>
        <w:t xml:space="preserve">  Snowflake implementation — generating, parsing, and comparing IDs</w:t>
      </w:r>
    </w:p>
    <w:p>
      <w:pPr>
        <w:spacing w:after="55" w:before="55"/>
        <w:jc w:val="center"/>
      </w:pPr>
      <w:r>
        <w:rPr>
          <w:rFonts w:ascii="Arial" w:cs="Arial" w:eastAsia="Arial" w:hAnsi="Arial"/>
          <w:color w:val="444444"/>
          <w:sz w:val="21"/>
          <w:szCs w:val="21"/>
        </w:rPr>
        <w:t xml:space="preserve">  Challenges — clock drift, machine ID assignment, epoch rollover</w:t>
      </w:r>
    </w:p>
    <w:p>
      <w:pPr>
        <w:spacing w:after="55" w:before="55"/>
        <w:jc w:val="center"/>
      </w:pPr>
      <w:r>
        <w:rPr>
          <w:rFonts w:ascii="Arial" w:cs="Arial" w:eastAsia="Arial" w:hAnsi="Arial"/>
          <w:color w:val="444444"/>
          <w:sz w:val="21"/>
          <w:szCs w:val="21"/>
        </w:rPr>
        <w:t xml:space="preserve">  Snowflake variations — Discord, Instagram, Sony Sonyflake, Boundary Flake</w:t>
      </w:r>
    </w:p>
    <w:p>
      <w:pPr>
        <w:spacing w:after="55" w:before="55"/>
        <w:jc w:val="center"/>
      </w:pPr>
      <w:r>
        <w:rPr>
          <w:rFonts w:ascii="Arial" w:cs="Arial" w:eastAsia="Arial" w:hAnsi="Arial"/>
          <w:color w:val="444444"/>
          <w:sz w:val="21"/>
          <w:szCs w:val="21"/>
        </w:rPr>
        <w:t xml:space="preserve">  Snowflake vs UUID — when to choose which</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Snowflake?</w:t>
      </w:r>
    </w:p>
    <w:p>
      <w:pPr>
        <w:pStyle w:val="Heading2"/>
        <w:spacing w:after="140" w:before="320"/>
      </w:pPr>
      <w:r>
        <w:rPr>
          <w:rFonts w:ascii="Arial" w:cs="Arial" w:eastAsia="Arial" w:hAnsi="Arial"/>
          <w:b/>
          <w:bCs/>
          <w:color w:val="2E75B6"/>
          <w:sz w:val="28"/>
          <w:szCs w:val="28"/>
        </w:rPr>
        <w:t xml:space="preserve">1.1  The Motivation</w:t>
      </w:r>
    </w:p>
    <w:p>
      <w:pPr>
        <w:spacing w:after="80" w:before="80"/>
      </w:pPr>
      <w:r>
        <w:rPr>
          <w:rFonts w:ascii="Arial" w:cs="Arial" w:eastAsia="Arial" w:hAnsi="Arial"/>
          <w:color w:val="1A1A1A"/>
          <w:sz w:val="22"/>
          <w:szCs w:val="22"/>
        </w:rPr>
        <w:t xml:space="preserve">Twitter developed Snowflake in 2010 to replace MySQL's auto-increment IDs as they sharded their databases. They needed an ID that was: </w:t>
      </w:r>
      <w:r>
        <w:rPr>
          <w:rFonts w:ascii="Arial" w:cs="Arial" w:eastAsia="Arial" w:hAnsi="Arial"/>
          <w:b/>
          <w:bCs/>
          <w:color w:val="1A1A1A"/>
          <w:sz w:val="22"/>
          <w:szCs w:val="22"/>
        </w:rPr>
        <w:t xml:space="preserve">64 bits</w:t>
      </w:r>
      <w:r>
        <w:rPr>
          <w:rFonts w:ascii="Arial" w:cs="Arial" w:eastAsia="Arial" w:hAnsi="Arial"/>
          <w:color w:val="1A1A1A"/>
          <w:sz w:val="22"/>
          <w:szCs w:val="22"/>
        </w:rPr>
        <w:t xml:space="preserve"> (fits in a BIGINT, half the storage of UUID), </w:t>
      </w:r>
      <w:r>
        <w:rPr>
          <w:rFonts w:ascii="Arial" w:cs="Arial" w:eastAsia="Arial" w:hAnsi="Arial"/>
          <w:b/>
          <w:bCs/>
          <w:color w:val="1A1A1A"/>
          <w:sz w:val="22"/>
          <w:szCs w:val="22"/>
        </w:rPr>
        <w:t xml:space="preserve">time-sortable</w:t>
      </w:r>
      <w:r>
        <w:rPr>
          <w:rFonts w:ascii="Arial" w:cs="Arial" w:eastAsia="Arial" w:hAnsi="Arial"/>
          <w:color w:val="1A1A1A"/>
          <w:sz w:val="22"/>
          <w:szCs w:val="22"/>
        </w:rPr>
        <w:t xml:space="preserve"> (efficient B-tree inserts, natural chronological ordering), </w:t>
      </w:r>
      <w:r>
        <w:rPr>
          <w:rFonts w:ascii="Arial" w:cs="Arial" w:eastAsia="Arial" w:hAnsi="Arial"/>
          <w:b/>
          <w:bCs/>
          <w:color w:val="1A1A1A"/>
          <w:sz w:val="22"/>
          <w:szCs w:val="22"/>
        </w:rPr>
        <w:t xml:space="preserve">generated without coordination</w:t>
      </w:r>
      <w:r>
        <w:rPr>
          <w:rFonts w:ascii="Arial" w:cs="Arial" w:eastAsia="Arial" w:hAnsi="Arial"/>
          <w:color w:val="1A1A1A"/>
          <w:sz w:val="22"/>
          <w:szCs w:val="22"/>
        </w:rPr>
        <w:t xml:space="preserve"> (no single bottleneck), and </w:t>
      </w:r>
      <w:r>
        <w:rPr>
          <w:rFonts w:ascii="Arial" w:cs="Arial" w:eastAsia="Arial" w:hAnsi="Arial"/>
          <w:b/>
          <w:bCs/>
          <w:color w:val="1A1A1A"/>
          <w:sz w:val="22"/>
          <w:szCs w:val="22"/>
        </w:rPr>
        <w:t xml:space="preserve">high throughput</w:t>
      </w:r>
      <w:r>
        <w:rPr>
          <w:rFonts w:ascii="Arial" w:cs="Arial" w:eastAsia="Arial" w:hAnsi="Arial"/>
          <w:color w:val="1A1A1A"/>
          <w:sz w:val="22"/>
          <w:szCs w:val="22"/>
        </w:rPr>
        <w:t xml:space="preserve"> (millions of IDs per second). UUID v4 was too large and unsortable. Central sequences were a bottleneck. Snowflake was the answer.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Snowflake Design Goals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64-bit integer: </w:t>
            </w:r>
            <w:r>
              <w:rPr>
                <w:rFonts w:ascii="Arial" w:cs="Arial" w:eastAsia="Arial" w:hAnsi="Arial"/>
                <w:color w:val="1A1A1A"/>
                <w:sz w:val="22"/>
                <w:szCs w:val="22"/>
              </w:rPr>
              <w:t xml:space="preserve">Fits in a BIGINT (INT64) column. Exactly 8 bytes — half the storage of UUID's 16 bytes. Compared numerically like any integer: no string parsing, no hyphen handling, no binary conversion. Every language, database, and serialisation format handles INT64 natively.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Time-sortable: </w:t>
            </w:r>
            <w:r>
              <w:rPr>
                <w:rFonts w:ascii="Arial" w:cs="Arial" w:eastAsia="Arial" w:hAnsi="Arial"/>
                <w:color w:val="1A1A1A"/>
                <w:sz w:val="22"/>
                <w:szCs w:val="22"/>
              </w:rPr>
              <w:t xml:space="preserve">Timestamp occupies the most significant bits. Snowflakes generated later are always numerically larger. Chronological ordering by ID is identical to ordering by creation time. Efficient B-tree appends — inserts always go to the rightmost leaf page.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runtime coordination: </w:t>
            </w:r>
            <w:r>
              <w:rPr>
                <w:rFonts w:ascii="Arial" w:cs="Arial" w:eastAsia="Arial" w:hAnsi="Arial"/>
                <w:color w:val="1A1A1A"/>
                <w:sz w:val="22"/>
                <w:szCs w:val="22"/>
              </w:rPr>
              <w:t xml:space="preserve">Each worker generates IDs independently using only its local clock and pre-assigned worker ID. No locks, no network calls, no shared state during ID generation. ID generation latency: ~1 microsecond.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High throughput: </w:t>
            </w:r>
            <w:r>
              <w:rPr>
                <w:rFonts w:ascii="Arial" w:cs="Arial" w:eastAsia="Arial" w:hAnsi="Arial"/>
                <w:color w:val="1A1A1A"/>
                <w:sz w:val="22"/>
                <w:szCs w:val="22"/>
              </w:rPr>
              <w:t xml:space="preserve">4,096 IDs per millisecond per worker × 1,024 workers = ~4.2 million IDs per millisecond total — far exceeding any realistic write rate.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Snowflake Bit Layout</w:t>
      </w:r>
    </w:p>
    <w:p>
      <w:pPr>
        <w:pStyle w:val="Heading2"/>
        <w:spacing w:after="140" w:before="320"/>
      </w:pPr>
      <w:r>
        <w:rPr>
          <w:rFonts w:ascii="Arial" w:cs="Arial" w:eastAsia="Arial" w:hAnsi="Arial"/>
          <w:b/>
          <w:bCs/>
          <w:color w:val="2E75B6"/>
          <w:sz w:val="28"/>
          <w:szCs w:val="28"/>
        </w:rPr>
        <w:t xml:space="preserve">2.1  The 64-Bit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Twitter Snowflake: 64-bit layout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Bit position:  63  62...22  21...12  11...0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Sign (1 bit)│ Timestamp (41 b) │ Mach (10)│  Seq (12)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0    ms since epoch    worker ID   per-ms ctr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 + 41 + 10 + 12 = 64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 bit (bit 63): always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Ensures Snowflake IDs are positive integers in signed 64-bit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Allows use as signed BIGINT without negative values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(bits 62-22): 41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Milliseconds since custom 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2^41 = 2,199,023,255,552 ms = ~69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Twitter epoch: 2010-11-04T01:42:54Z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Usable until: 2010 + 69 = ~2079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Machine ID (bits 21-12): 10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2^10 = 1,024 unique worker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Assigned at startup; unique per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Often split: datacenter ID (5 bits) + worker ID (5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2^5 × 2^5 = 32 datacenters × 32 workers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 (bits 11-0): 12 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2^12 = 4,096 IDs per millisecond per 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Counter incremented for each ID within same millisecond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Resets to 0 at start of each new millisecond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sequence overflows (4096 in same ms): wait for next 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Throughput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Snowflake capacity calculations: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Per-worker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4,096 IDs/ms × 1,000 ms/s = 4,096,000 IDs/second per 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system capacity (1,024 workers):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4,096 IDs/ms × 1,024 workers = 4,194,304 IDs/ms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~4.2 billion IDs/second system-wide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to realistic Twitter load (2010):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~6,000 tweets/second at peak → a single Snowflake worker handles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deployed many workers but each was massively underutilised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lifespan: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2^41 ms = 2,199,023,255,552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1,000 = 2,199,023,255.552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86,400 = 25,450,268.1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365.25 = ~69.73 years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epoch: November 4, 2010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Overflow date: ~2080 (well beyond current planning horizon)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Machine ID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2^10 = 1,024 unique worker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as datacenter(5) + worker(5): 32 × 32 = 1,024 total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ID decode: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Snowflake: 1541815603606036480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Binary:    0001010101011001000011001010000101100000000000001010000000000000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0001010101011001000011001010000101100 → 175023970342 ms since 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machine:   00000000101000 → worker 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  000000000000 → seq 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Created:   2010 epoch + 175023970342 ms ≈ 2015-08-07</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Snowflake Implementation</w:t>
      </w:r>
    </w:p>
    <w:p>
      <w:pPr>
        <w:pStyle w:val="Heading2"/>
        <w:spacing w:after="140" w:before="320"/>
      </w:pPr>
      <w:r>
        <w:rPr>
          <w:rFonts w:ascii="Arial" w:cs="Arial" w:eastAsia="Arial" w:hAnsi="Arial"/>
          <w:b/>
          <w:bCs/>
          <w:color w:val="2E75B6"/>
          <w:sz w:val="28"/>
          <w:szCs w:val="28"/>
        </w:rPr>
        <w:t xml:space="preserve">3.1  Generator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Snowflake ID generator (TypeScript):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EPOCH = 1288834974657n;  // Twitter epoch: Nov 4, 2010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WORKER_ID_BITS  = 10n;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SEQUENCE_BITS   = 12n;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MAX_SEQUENCE    = (1n &lt;&lt; SEQUENCE_BITS) - 1n;  // 4095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MAX_WORKER_ID   = (1n &lt;&lt; WORKER_ID_BITS) - 1n; // 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class SnowflakeGenerator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workerId: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sequence = 0n;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private lastTimestamp = -1n;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constructor(workerId: number)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(workerId &lt; 0 || workerId &gt; 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Error('Worker ID must be 0-1023');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this.workerId = BigInt(workerId);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nextId(): bigint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ts = BigInt(Date.now());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(ts &lt; this.lastTimestamp)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Clock moved backward! (NTP adjustment or VM migration)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Error(`Clock moved backward by ${this.lastTimestamp - ts}ms`);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(ts === this.lastTimestamp)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millisecond: increment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this.sequence = (this.sequence + 1n) &amp; MAX_SEQUENCE;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(this.sequence === 0n)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Sequence exhausted (4096 IDs in this ms): wait for next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while (ts &lt;= this.lastTimestamp)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 = BigInt(Date.now());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this.sequence = 0n;  // New millisecond: reset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this.lastTimestamp = 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((ts - EPOCH) &lt;&lt; (WORKER_ID_BITS + SEQUENCE_BITS))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(this.workerId &lt;&lt; SEQUENCE_BITS)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gen = new SnowflakeGenerator(42);  // worker ID 42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id = gen.nextId();  // 1541815603606036480n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Parsing a Snowflake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Snowflake parse: extract timestamp, machine,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parseSnowflake(id: bigint)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EPOCH = 1288834974657n;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sequenceMask  = (1n &lt;&lt; 12n) - 1n;  // 0xFFF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machineIdMask = ((1n &lt;&lt; 10n) - 1n) &lt;&lt; 12n;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timestampMask = ((1n &lt;&lt; 41n) - 1n) &lt;&lt; 22n;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timestamp = ((id &amp; timestampMask) &gt;&gt; 22n) + 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machineId = (id &amp; machineIdMask) &gt;&gt; 12n;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sequence  = id &amp; sequenceMask;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new Date(Number(timestamp)),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machineId: Number(machineId),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sequence:  Number(sequence),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raw: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parseSnowflake(1541815603606036480n);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timestamp: 2019-07-08T14:11:19.342Z,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machineId: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sequence: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cursor-based pagination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GET /timeline?after=1541815603606036480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'Show me tweets after this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equivalent to 'show me tweets after 2019-07-08T14:11:19.342Z'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separate timestamp column needed for cursor pagination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case: approximate creation time without database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posts tweet ID in a screenshot → you can derive approx. tweet date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is the 'opaqueness' trade-off mentioned in Module 1)</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Challenges</w:t>
      </w:r>
    </w:p>
    <w:p>
      <w:pPr>
        <w:pStyle w:val="Heading2"/>
        <w:spacing w:after="140" w:before="320"/>
      </w:pPr>
      <w:r>
        <w:rPr>
          <w:rFonts w:ascii="Arial" w:cs="Arial" w:eastAsia="Arial" w:hAnsi="Arial"/>
          <w:b/>
          <w:bCs/>
          <w:color w:val="2E75B6"/>
          <w:sz w:val="28"/>
          <w:szCs w:val="28"/>
        </w:rPr>
        <w:t xml:space="preserve">4.1  Clock Drift</w:t>
      </w:r>
    </w:p>
    <w:p>
      <w:pPr>
        <w:spacing w:after="80" w:before="80"/>
      </w:pPr>
      <w:r>
        <w:rPr>
          <w:rFonts w:ascii="Arial" w:cs="Arial" w:eastAsia="Arial" w:hAnsi="Arial"/>
          <w:b/>
          <w:bCs/>
          <w:color w:val="1A1A1A"/>
          <w:sz w:val="22"/>
          <w:szCs w:val="22"/>
        </w:rPr>
        <w:t xml:space="preserve">Clock drift</w:t>
      </w:r>
      <w:r>
        <w:rPr>
          <w:rFonts w:ascii="Arial" w:cs="Arial" w:eastAsia="Arial" w:hAnsi="Arial"/>
          <w:color w:val="1A1A1A"/>
          <w:sz w:val="22"/>
          <w:szCs w:val="22"/>
        </w:rPr>
        <w:t xml:space="preserve"> is the most significant operational challenge for Snowflake. Snowflake relies on the system clock for the timestamp component. If the clock moves </w:t>
      </w:r>
      <w:r>
        <w:rPr>
          <w:rFonts w:ascii="Arial" w:cs="Arial" w:eastAsia="Arial" w:hAnsi="Arial"/>
          <w:b/>
          <w:bCs/>
          <w:color w:val="1A1A1A"/>
          <w:sz w:val="22"/>
          <w:szCs w:val="22"/>
        </w:rPr>
        <w:t xml:space="preserve">backward</w:t>
      </w:r>
      <w:r>
        <w:rPr>
          <w:rFonts w:ascii="Arial" w:cs="Arial" w:eastAsia="Arial" w:hAnsi="Arial"/>
          <w:color w:val="1A1A1A"/>
          <w:sz w:val="22"/>
          <w:szCs w:val="22"/>
        </w:rPr>
        <w:t xml:space="preserve"> (due to NTP synchronisation, VM live migration, or leap second adjustments), the generator could produce IDs with the same or smaller timestamp, breaking the monotonic ordering guarantee: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Clock Drift: What Happens and How to Handle It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NTP adjustment: </w:t>
            </w:r>
            <w:r>
              <w:rPr>
                <w:rFonts w:ascii="Arial" w:cs="Arial" w:eastAsia="Arial" w:hAnsi="Arial"/>
                <w:color w:val="1A1A1A"/>
                <w:sz w:val="22"/>
                <w:szCs w:val="22"/>
              </w:rPr>
              <w:t xml:space="preserve">NTP can step the clock backward when the local clock is ahead. A 10ms backward step means the generator's lastTimestamp is ahead of the current time. Generating IDs now would repeat timestamp values already used.</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VM live migration: </w:t>
            </w:r>
            <w:r>
              <w:rPr>
                <w:rFonts w:ascii="Arial" w:cs="Arial" w:eastAsia="Arial" w:hAnsi="Arial"/>
                <w:color w:val="1A1A1A"/>
                <w:sz w:val="22"/>
                <w:szCs w:val="22"/>
              </w:rPr>
              <w:t xml:space="preserve">When a VM is migrated between physical hosts, the guest clock may jump forward or backward. A host with a slower CPU or different NTP synchronisation can produce clock skew of 100ms or more.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mitigation — refuse and retry: </w:t>
            </w:r>
            <w:r>
              <w:rPr>
                <w:rFonts w:ascii="Arial" w:cs="Arial" w:eastAsia="Arial" w:hAnsi="Arial"/>
                <w:color w:val="1A1A1A"/>
                <w:sz w:val="22"/>
                <w:szCs w:val="22"/>
              </w:rPr>
              <w:t xml:space="preserve">If ts &lt; lastTimestamp: throw an exception or return an error. Let the caller retry after a brief wait. Appropriate when backward jumps are small and rare.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Better mitigation — wait for clock to catch up: </w:t>
            </w:r>
            <w:r>
              <w:rPr>
                <w:rFonts w:ascii="Arial" w:cs="Arial" w:eastAsia="Arial" w:hAnsi="Arial"/>
                <w:color w:val="1A1A1A"/>
                <w:sz w:val="22"/>
                <w:szCs w:val="22"/>
              </w:rPr>
              <w:t xml:space="preserve">If ts &lt; lastTimestamp: sleep until ts &gt;= lastTimestamp, then generate normally. Appropriate for small backward jumps (&lt; 5-10ms). Unsuitable for large jumps.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mitigation — drift tolerance budget: </w:t>
            </w:r>
            <w:r>
              <w:rPr>
                <w:rFonts w:ascii="Arial" w:cs="Arial" w:eastAsia="Arial" w:hAnsi="Arial"/>
                <w:color w:val="1A1A1A"/>
                <w:sz w:val="22"/>
                <w:szCs w:val="22"/>
              </w:rPr>
              <w:t xml:space="preserve">Allow backward jumps up to a configured threshold (e.g. 5ms). Track the maximum seen timestamp. If backwards drift exceeds threshold: alert, reduce to single-ID mode, or fail fast.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Machine ID Assignment</w:t>
      </w:r>
    </w:p>
    <w:p>
      <w:pPr>
        <w:spacing w:after="80" w:before="80"/>
      </w:pPr>
      <w:r>
        <w:rPr>
          <w:rFonts w:ascii="Arial" w:cs="Arial" w:eastAsia="Arial" w:hAnsi="Arial"/>
          <w:color w:val="1A1A1A"/>
          <w:sz w:val="22"/>
          <w:szCs w:val="22"/>
        </w:rPr>
        <w:t xml:space="preserve">Snowflake requires each worker to have a </w:t>
      </w:r>
      <w:r>
        <w:rPr>
          <w:rFonts w:ascii="Arial" w:cs="Arial" w:eastAsia="Arial" w:hAnsi="Arial"/>
          <w:b/>
          <w:bCs/>
          <w:color w:val="1A1A1A"/>
          <w:sz w:val="22"/>
          <w:szCs w:val="22"/>
        </w:rPr>
        <w:t xml:space="preserve">unique 10-bit machine ID</w:t>
      </w:r>
      <w:r>
        <w:rPr>
          <w:rFonts w:ascii="Arial" w:cs="Arial" w:eastAsia="Arial" w:hAnsi="Arial"/>
          <w:color w:val="1A1A1A"/>
          <w:sz w:val="22"/>
          <w:szCs w:val="22"/>
        </w:rPr>
        <w:t xml:space="preserve"> (0-1023). The assignment must happen before the worker starts generating IDs, and the same ID must not be assigned to two workers simultaneously: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Machine ID assignment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1: Static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 reads WORKER_ID from environment variable or config 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WORKER_ID=42 node server.js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error-prone (human must ensure no duplicates).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Works fine for small, stable deployments.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2: Zookeeper / etcd coordination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 starts → registers in ZooKeeper ephemeral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ZooKeeper assigns next available ID from pool [0..1023]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worker death: ephemeral node deleted → ID returned to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worker restart: may get different ID (fine — uniqueness preserved)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Twitter's original approach.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3: Redis SETNX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id in range(0, 1024):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redis.setnx(f'snowflake:worker:{id}', hostname) with TTL=60s: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self.worker_id =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break  # got this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Background thread refreshes TTL every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death: TTL expires → ID available for reuse after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4: Hash of hostname/IP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worker_id = hashlib.md5(socket.hostname().encode()).digest() % 1024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Deterministic; no coordination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hash collision if two workers have same hostname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Works well in containerised environments with unique hostnames.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5: Kubernetes pod ordinal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StatefulSet pod names: worker-0, worker-1, ..., worker-1023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worker_id = int(hostname.split('-')[-1])</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controlled by Kubernetes; no collision risk.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Epoch Selection and Overflow</w:t>
      </w:r>
    </w:p>
    <w:p>
      <w:pPr>
        <w:spacing w:after="80" w:before="80"/>
      </w:pPr>
      <w:r>
        <w:rPr>
          <w:rFonts w:ascii="Arial" w:cs="Arial" w:eastAsia="Arial" w:hAnsi="Arial"/>
          <w:color w:val="1A1A1A"/>
          <w:sz w:val="22"/>
          <w:szCs w:val="22"/>
        </w:rPr>
        <w:t xml:space="preserve">Snowflake's 41-bit timestamp provides ~69 years from the chosen </w:t>
      </w:r>
      <w:r>
        <w:rPr>
          <w:rFonts w:ascii="Arial" w:cs="Arial" w:eastAsia="Arial" w:hAnsi="Arial"/>
          <w:b/>
          <w:bCs/>
          <w:color w:val="1A1A1A"/>
          <w:sz w:val="22"/>
          <w:szCs w:val="22"/>
        </w:rPr>
        <w:t xml:space="preserve">custom epoch</w:t>
      </w:r>
      <w:r>
        <w:rPr>
          <w:rFonts w:ascii="Arial" w:cs="Arial" w:eastAsia="Arial" w:hAnsi="Arial"/>
          <w:color w:val="1A1A1A"/>
          <w:sz w:val="22"/>
          <w:szCs w:val="22"/>
        </w:rPr>
        <w:t xml:space="preserve">. The epoch must be chosen carefully — using Unix epoch (1970) wastes years of the timestamp range and extends the available lifespan. Using a custom epoch near the system's launch date maximises the useful life: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Epoch choice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Launch year</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Overflow year</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Unix epoch (1970-01-01)</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~2039</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Wastes ~40 years of timestamp range if launched 2010+</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Twitter epoch (2010-11-04)</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2010</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~2079</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69 years from Twitter's launch</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Discord epoch (2015-01-01)</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2015</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~2084</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Discord's custom epoch</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Near-term custom (2024-01-01)</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2024</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~2093</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 for new systems: maximises remaining life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What Happens at Epoch Overflow?</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2079 is not as far away as it seems. </w:t>
            </w:r>
            <w:r>
              <w:rPr>
                <w:rFonts w:ascii="Arial" w:cs="Arial" w:eastAsia="Arial" w:hAnsi="Arial"/>
                <w:color w:val="1A1A1A"/>
                <w:sz w:val="22"/>
                <w:szCs w:val="22"/>
              </w:rPr>
              <w:t xml:space="preserve">A system launched today with Twitter's epoch and targeting 10 years of operation is fine. But a critical infrastructure system expected to run for 30+ years must plan for epoch overflow. Solutions: (1) Use a more recent epoch. (2) Reserve bits differently (more timestamp bits, fewer sequence bits if throughput is sufficient). (3) Plan a migration to 128-bit IDs before overflow. (4) Use the sign bit as an overflow indicator (adding 1 more bit to the timestamp).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Snowflake Variations</w:t>
      </w:r>
    </w:p>
    <w:p>
      <w:pPr>
        <w:pStyle w:val="Heading2"/>
        <w:spacing w:after="140" w:before="320"/>
      </w:pPr>
      <w:r>
        <w:rPr>
          <w:rFonts w:ascii="Arial" w:cs="Arial" w:eastAsia="Arial" w:hAnsi="Arial"/>
          <w:b/>
          <w:bCs/>
          <w:color w:val="2E75B6"/>
          <w:sz w:val="28"/>
          <w:szCs w:val="28"/>
        </w:rPr>
        <w:t xml:space="preserve">5.1  Overview of the Snowflake Family</w:t>
      </w:r>
    </w:p>
    <w:p>
      <w:pPr>
        <w:spacing w:after="80" w:before="80"/>
      </w:pPr>
      <w:r>
        <w:rPr>
          <w:rFonts w:ascii="Arial" w:cs="Arial" w:eastAsia="Arial" w:hAnsi="Arial"/>
          <w:color w:val="1A1A1A"/>
          <w:sz w:val="22"/>
          <w:szCs w:val="22"/>
        </w:rPr>
        <w:t xml:space="preserve">Twitter Snowflake's design has been adopted and adapted by many organisations, each tweaking the bit allocation to match their specific throughput, worker count, and lifespan requirements:</w:t>
      </w:r>
    </w:p>
    <w:p>
      <w:pPr>
        <w:spacing w:after="0" w:before="110"/>
      </w:pPr>
      <w:r>
        <w:rPr>
          <w:rFonts w:ascii="Arial" w:cs="Arial" w:eastAsia="Arial" w:hAnsi="Arial"/>
          <w:color w:val="1A1A1A"/>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000"/>
        <w:gridCol w:w="2000"/>
        <w:gridCol w:w="18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Variation</w:t>
            </w:r>
          </w:p>
        </w:tc>
        <w:tc>
          <w:tcPr>
            <w:tcW w:type="dxa" w:w="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Bits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Timestamp</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Worker ID</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Sequence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Notable difference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Twitter Snowflake</w:t>
            </w:r>
          </w:p>
        </w:tc>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41 bits (ms)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bits (1024)</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 bits (4096/ms)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Original; custom epoch 2010</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Discord Snowflake</w:t>
            </w:r>
          </w:p>
        </w:tc>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64</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42 bits (ms)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bits (1024)</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 bits (4096/ms)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Extra timestamp bit; epoch 2015-01-01</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Instagram ID</w:t>
            </w:r>
          </w:p>
        </w:tc>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41 bits (ms)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13 bits (8192)</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bits (1024/ms)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More shards; PostgreSQL-generated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Sony Sonyflake</w:t>
            </w:r>
          </w:p>
        </w:tc>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64</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39 bits (10ms)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16 bits (65536)</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bits (256/10ms)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10ms resolution; more machines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Boundary Flake</w:t>
            </w:r>
          </w:p>
        </w:tc>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128</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 bits (ms)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48 bits (MAC addr)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 bits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Uses MAC address; no registration needed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Discord Snowflake</w:t>
      </w:r>
    </w:p>
    <w:p>
      <w:pPr>
        <w:spacing w:after="80" w:before="80"/>
      </w:pPr>
      <w:r>
        <w:rPr>
          <w:rFonts w:ascii="Arial" w:cs="Arial" w:eastAsia="Arial" w:hAnsi="Arial"/>
          <w:b/>
          <w:bCs/>
          <w:color w:val="1A1A1A"/>
          <w:sz w:val="22"/>
          <w:szCs w:val="22"/>
        </w:rPr>
        <w:t xml:space="preserve">Discord</w:t>
      </w:r>
      <w:r>
        <w:rPr>
          <w:rFonts w:ascii="Arial" w:cs="Arial" w:eastAsia="Arial" w:hAnsi="Arial"/>
          <w:color w:val="1A1A1A"/>
          <w:sz w:val="22"/>
          <w:szCs w:val="22"/>
        </w:rPr>
        <w:t xml:space="preserve"> uses a Snowflake variant for message IDs, channel IDs, user IDs, and server IDs. The structure is nearly identical to Twitter's but with a different epoch (January 1, 2015) and a slightly different bit allocation for internal worker process IDs: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Discord Snowflake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Bits: | 42-bit timestamp | 5-bit worker | 5-bit process | 12-bit increment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Epoch: 2015-01-01T00:00:00.000Z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 ID split: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Twitter: 10 bits = single machine ID (0-1023)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Discord: 5 bits worker ID + 5 bits process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allows 32 workers × 32 processes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important for Discord's multi-process worker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Message ID 1012345678901234567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Discord API: decode any Snowflake to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getDiscordTimestamp(snowflake)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DISCORD_EPOCH = 1420070400000n;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 Date(Number((BigInt(snowflake) &gt;&gt; 22n) + DISCORD_EPOCH));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getDiscordTimestamp('1012345678901234567');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approximate message creation 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Discord exposes this: all Discord IDs in API responses are Snowflakes.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Developers can extract creation time from any Discord 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not bug — useful for rate limiting, audit, chronological sorting.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Instagram ID</w:t>
      </w:r>
    </w:p>
    <w:p>
      <w:pPr>
        <w:spacing w:after="80" w:before="80"/>
      </w:pPr>
      <w:r>
        <w:rPr>
          <w:rFonts w:ascii="Arial" w:cs="Arial" w:eastAsia="Arial" w:hAnsi="Arial"/>
          <w:b/>
          <w:bCs/>
          <w:color w:val="1A1A1A"/>
          <w:sz w:val="22"/>
          <w:szCs w:val="22"/>
        </w:rPr>
        <w:t xml:space="preserve">Instagram's ID generation</w:t>
      </w:r>
      <w:r>
        <w:rPr>
          <w:rFonts w:ascii="Arial" w:cs="Arial" w:eastAsia="Arial" w:hAnsi="Arial"/>
          <w:color w:val="1A1A1A"/>
          <w:sz w:val="22"/>
          <w:szCs w:val="22"/>
        </w:rPr>
        <w:t xml:space="preserve"> (described in their 2012 engineering blog post) is notable for being </w:t>
      </w:r>
      <w:r>
        <w:rPr>
          <w:rFonts w:ascii="Arial" w:cs="Arial" w:eastAsia="Arial" w:hAnsi="Arial"/>
          <w:b/>
          <w:bCs/>
          <w:color w:val="1A1A1A"/>
          <w:sz w:val="22"/>
          <w:szCs w:val="22"/>
        </w:rPr>
        <w:t xml:space="preserve">generated inside PostgreSQL using PL/pgSQL</w:t>
      </w:r>
      <w:r>
        <w:rPr>
          <w:rFonts w:ascii="Arial" w:cs="Arial" w:eastAsia="Arial" w:hAnsi="Arial"/>
          <w:color w:val="1A1A1A"/>
          <w:sz w:val="22"/>
          <w:szCs w:val="22"/>
        </w:rPr>
        <w:t xml:space="preserve"> rather than in application code. It uses a custom schema and function so that the database itself generates Snowflake-compatible IDs with no external ID service required: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Instagram ID: PostgreSQL-generated Snowflake (simplified):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Structure: | 41 bits timestamp | 13 bits shard ID | 10 bits seq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Epoch: Instagram launch (2011-01-01T00:00:00Z)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13-bit shard: 2^13 = 8,192 logical shards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10-bit sequence: 2^10 = 1,024 IDs per millisecond per shard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PostgreSQL function (runs inside the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OR REPLACE FUNCTION insta_id() RETURNS BIGINT AS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DECLARE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our_epoch  BIGINT := 1314220021721;  -- Instagram epoch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seq_id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now_ms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shard_id   INT    := 42;  -- this shard's ID, set per DB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BIGINT;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nextval('insta_global_id_sequence') % 1024 INTO seq_id;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FLOOR(EXTRACT(EPOCH FROM clock_timestamp()) * 1000) INTO now_ms;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(now_ms - our_epoch) &lt;&lt; 23;  -- 41-bit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result | (shard_id &lt;&lt; 10);   -- 13-bit shard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 result | (seq_id);            -- 10-bit sequence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 $$ LANGUAGE plpgsql;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media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BIGINT DEFAULT insta_id()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TEXT,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INSERT auto-generates a Snowflake-style ID in the DB.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external ID service; ID generation is transactional with the insert.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Sony Sonyflake</w:t>
      </w:r>
    </w:p>
    <w:p>
      <w:pPr>
        <w:spacing w:after="80" w:before="80"/>
      </w:pPr>
      <w:r>
        <w:rPr>
          <w:rFonts w:ascii="Arial" w:cs="Arial" w:eastAsia="Arial" w:hAnsi="Arial"/>
          <w:b/>
          <w:bCs/>
          <w:color w:val="1A1A1A"/>
          <w:sz w:val="22"/>
          <w:szCs w:val="22"/>
        </w:rPr>
        <w:t xml:space="preserve">Sonyflake</w:t>
      </w:r>
      <w:r>
        <w:rPr>
          <w:rFonts w:ascii="Arial" w:cs="Arial" w:eastAsia="Arial" w:hAnsi="Arial"/>
          <w:color w:val="1A1A1A"/>
          <w:sz w:val="22"/>
          <w:szCs w:val="22"/>
        </w:rPr>
        <w:t xml:space="preserve"> trades the high per-machine throughput of Snowflake for a </w:t>
      </w:r>
      <w:r>
        <w:rPr>
          <w:rFonts w:ascii="Arial" w:cs="Arial" w:eastAsia="Arial" w:hAnsi="Arial"/>
          <w:b/>
          <w:bCs/>
          <w:color w:val="1A1A1A"/>
          <w:sz w:val="22"/>
          <w:szCs w:val="22"/>
        </w:rPr>
        <w:t xml:space="preserve">far larger machine count</w:t>
      </w:r>
      <w:r>
        <w:rPr>
          <w:rFonts w:ascii="Arial" w:cs="Arial" w:eastAsia="Arial" w:hAnsi="Arial"/>
          <w:color w:val="1A1A1A"/>
          <w:sz w:val="22"/>
          <w:szCs w:val="22"/>
        </w:rPr>
        <w:t xml:space="preserve"> (65,536 vs 1,024). It uses 10-millisecond granularity instead of 1ms, and reduces the sequence to 8 bits, giving 256 IDs per 10ms per machine. This suits distributed systems with many more service instances but lower per-instance throughput: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Twitter Snowflake</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Sony Sonyflake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Total bits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Timestamp</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41 bits (1ms resolution)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39 bits (10ms resolution)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Machine ID</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bits (1,024 machines)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 bits (65,536 machines)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Sequence</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 bits (4,096/ms/machine)</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8 bits (256/10ms/machine)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machines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1,024</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65,536 (64× more)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 IDs/sec/machine</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4,096,000</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25,600</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total IDs/sec</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~4.2 billion</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~1.7 billion</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Timestamp lifespan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~69 years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~174 years (2× longer)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Snowflake vs UUID — When to Choose</w:t>
      </w:r>
    </w:p>
    <w:p>
      <w:pPr>
        <w:pStyle w:val="Heading2"/>
        <w:spacing w:after="140" w:before="320"/>
      </w:pPr>
      <w:r>
        <w:rPr>
          <w:rFonts w:ascii="Arial" w:cs="Arial" w:eastAsia="Arial" w:hAnsi="Arial"/>
          <w:b/>
          <w:bCs/>
          <w:color w:val="2E75B6"/>
          <w:sz w:val="28"/>
          <w:szCs w:val="28"/>
        </w:rPr>
        <w:t xml:space="preserve">6.1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Snowflake (64-bit)</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UUID v7 (128-bit)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Storage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 bytes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16 bytes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String representation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19-20 decimal digits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36 chars (hex+hyphen)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Time-sortable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(always)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(48-bit ms prefix)</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Unguessable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(derivable from timestamp+machine)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(62-74 random bits)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runtime coordination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(with static worker ID)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(fully stateless)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Machine ID management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Required (1,024 slots)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required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Clock drift sensitivity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(breaks monotonicity)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(random suffix tolerates small drift)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Extract creation time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(millisecond precision)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(millisecond precision)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native type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BIGINT (universal)</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UUID type (PostgreSQL) / BINARY(16)</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 unique IDs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2^63 ≈ 9.2 quintillion total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2^128 per UUID (inexhaustible)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Snowflake vs UUID v7 — When to Use Each</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Snowflake when: </w:t>
            </w:r>
            <w:r>
              <w:rPr>
                <w:rFonts w:ascii="Arial" w:cs="Arial" w:eastAsia="Arial" w:hAnsi="Arial"/>
                <w:color w:val="1A1A1A"/>
                <w:sz w:val="22"/>
                <w:szCs w:val="22"/>
              </w:rPr>
              <w:t xml:space="preserve">(1) Storage is a premium — 8 bytes vs 16 bytes matters at scale (a 10-billion-row table with UUID PKs uses 80 GB more index than Snowflake). (2) The IDs are internal only — unguessability not required. (3) You have a controlled deployment environment where worker ID assignment is manageable. (4) Maximum insert throughput is required (Snowflake is slightly faster than UUID v7 due to smaller key size and strict monotonicity).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UUID v7 when: </w:t>
            </w:r>
            <w:r>
              <w:rPr>
                <w:rFonts w:ascii="Arial" w:cs="Arial" w:eastAsia="Arial" w:hAnsi="Arial"/>
                <w:color w:val="1A1A1A"/>
                <w:sz w:val="22"/>
                <w:szCs w:val="22"/>
              </w:rPr>
              <w:t xml:space="preserve">(1) IDs are exposed to external users or APIs where sequential guessability is a concern. (2) You want fully stateless generation — no worker ID registration, no ZooKeeper, no coordination whatsoever. (3) You need more than 1,024 concurrent ID generators (UUID v7 is unlimited). (4) You are deploying serverless functions where worker IDs cannot be pre-assigned.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 practice — both are good defaults. </w:t>
            </w:r>
            <w:r>
              <w:rPr>
                <w:rFonts w:ascii="Arial" w:cs="Arial" w:eastAsia="Arial" w:hAnsi="Arial"/>
                <w:color w:val="1A1A1A"/>
                <w:sz w:val="22"/>
                <w:szCs w:val="22"/>
              </w:rPr>
              <w:t xml:space="preserve">Snowflake for internal database PKs with controlled infrastructure. UUID v7 for external-facing IDs and serverless/ephemeral environments.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Snowflake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Bits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Range</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provides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Sign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only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Positive BIGINT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Timestamp</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41</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2^41 ms from epoch</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~69 years; time-sort ordering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Machine ID</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0-1023</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Unique per worker; prevents cross-machine collision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Sequence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0-4095</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4,096 IDs/ms/machine; prevents same-ms collision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Total</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64</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8 bytes; BIGINT; 4M IDs/sec/machine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Snowflake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Snowflake — The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Structure: </w:t>
            </w:r>
            <w:r>
              <w:rPr>
                <w:rFonts w:ascii="Arial" w:cs="Arial" w:eastAsia="Arial" w:hAnsi="Arial"/>
                <w:color w:val="1A1A1A"/>
                <w:sz w:val="22"/>
                <w:szCs w:val="22"/>
              </w:rPr>
              <w:t xml:space="preserve">64-bit integer: 1 sign (0) + 41 timestamp (ms since custom epoch) + 10 machine ID + 12 sequence counter.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Capacity: </w:t>
            </w:r>
            <w:r>
              <w:rPr>
                <w:rFonts w:ascii="Arial" w:cs="Arial" w:eastAsia="Arial" w:hAnsi="Arial"/>
                <w:color w:val="1A1A1A"/>
                <w:sz w:val="22"/>
                <w:szCs w:val="22"/>
              </w:rPr>
              <w:t xml:space="preserve">4,096 IDs/ms × 1,024 workers = ~4.2 billion IDs/second system-wide. Lifespan: ~69 years from epoch.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advantage over UUID: </w:t>
            </w:r>
            <w:r>
              <w:rPr>
                <w:rFonts w:ascii="Arial" w:cs="Arial" w:eastAsia="Arial" w:hAnsi="Arial"/>
                <w:color w:val="1A1A1A"/>
                <w:sz w:val="22"/>
                <w:szCs w:val="22"/>
              </w:rPr>
              <w:t xml:space="preserve">8 bytes (BIGINT) vs 16 bytes (UUID). Half the storage, faster comparisons, better B-tree performance. No 36-character strings.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advantage over UUID v4/v7 (sortability): </w:t>
            </w:r>
            <w:r>
              <w:rPr>
                <w:rFonts w:ascii="Arial" w:cs="Arial" w:eastAsia="Arial" w:hAnsi="Arial"/>
                <w:color w:val="1A1A1A"/>
                <w:sz w:val="22"/>
                <w:szCs w:val="22"/>
              </w:rPr>
              <w:t xml:space="preserve">Strictly monotonic within a single worker — no two IDs ever share the same value even at nanosecond precision. UUID v7 has randomness in the sub-ms bits.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Main challenges: </w:t>
            </w:r>
            <w:r>
              <w:rPr>
                <w:rFonts w:ascii="Arial" w:cs="Arial" w:eastAsia="Arial" w:hAnsi="Arial"/>
                <w:color w:val="1A1A1A"/>
                <w:sz w:val="22"/>
                <w:szCs w:val="22"/>
              </w:rPr>
              <w:t xml:space="preserve">(1) Clock drift — if system clock goes backward, must pause/throw. (2) Worker ID management — 1,024 slots must be assigned uniquely (ZooKeeper, Redis, or static config). (3) Epoch — choose close to launch date for maximum lifespan.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Variations: </w:t>
            </w:r>
            <w:r>
              <w:rPr>
                <w:rFonts w:ascii="Arial" w:cs="Arial" w:eastAsia="Arial" w:hAnsi="Arial"/>
                <w:color w:val="1A1A1A"/>
                <w:sz w:val="22"/>
                <w:szCs w:val="22"/>
              </w:rPr>
              <w:t xml:space="preserve">Discord (epoch 2015, worker+process split), Instagram (PostgreSQL-generated, 8192 shards), Sonyflake (10ms resolution, 65536 machines, 174-year lifespan).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the Snowflake ID structure and calculate its maximum throughput.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Snowflake is a 64-bit integer ID format developed by Twitter. The 64 bits are divided into four fields. Bit 63 is the sign bit, always 0, ensuring the ID is a positive signed integer compatible with BIGINT columns. Bits 62-22 are 41 bits of timestamp representing milliseconds since a custom epoch. 2^41 milliseconds ≈ 69 years from the epoch, so Twitter's November 2010 epoch expires around 2079. Bits 21-12 are 10 bits of machine (worker) ID, allowing 2^10 = 1,024 unique concurrent generators. These are often split as 5 bits for datacenter ID and 5 bits for worker ID within the datacenter. Bits 11-0 are a 12-bit sequence counter, allowing 2^12 = 4,096 IDs per millisecond per worker. The sequence resets to 0 at each new millisecond. If 4,096 IDs are generated within one millisecond, the generator waits for the next millisecond before continuing. Throughput calculation: 4,096 IDs/ms × 1,000 ms/s = 4,096,000 IDs/second per worker. With 1,024 workers: 4,096,000 × 1,024 = ~4.2 billion IDs/second total. In practice, a single Twitter service instance generating at its own rate never approaches the 4,096 IDs/ms ceiling — the design ensures the ID space is never exhausted. The advantages of this 64-bit structure over 128-bit UUIDs: 8 bytes vs 16 bytes storage (significant at billions of rows), native BIGINT support in all databases without special types, faster integer comparisons vs string comparisons for UUID, and strict monotonic ordering enabling append-only B-tree inserts.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operational challenges of running a Snowflake ID generator?</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Three main challenges: clock drift, machine ID management, and epoch planning. Clock drift is the most serious. Snowflake's timestamp component requires the system clock to be monotonically non-decreasing. If an NTP synchronisation step adjusts the clock backward (say, by 10ms), the generator cannot produce IDs — the current time is now less than the last recorded timestamp. If it generates IDs anyway, they will have smaller timestamps than recently-issued IDs, breaking sort order. The standard mitigations: throw an exception and let the caller retry (suitable for small drifts that resolve in milliseconds), busy-wait until the clock catches up (fine for small drifts, problematic for large ones), or reject IDs during a configurable tolerance window and alert operators. Real Snowflake implementations also track the maximum observed timestamp and refuse to go backward by more than a configured threshold. Machine ID management is a coordination problem. All 1,024 worker IDs must be assigned uniquely before workers start. Approaches: static configuration (simple but requires human coordination and human error is possible), ZooKeeper ephemeral nodes (Twitter's original approach — workers register at startup, release on death), Redis SETNX with TTL (similar to ZooKeeper but lighter), or Kubernetes StatefulSet pod ordinals (deterministic without coordination). The key invariant: no two live workers can share a machine ID at any moment. If a worker crashes and its ID is reused before the crash is detected, the new worker's IDs may overlap with the crashed worker's last IDs if the timestamp happens to match. Epoch planning: the epoch must be chosen close to the system's launch date to maximise the 69-year lifespan. Starting with Unix epoch (1970) for a system launched in 2024 wastes 54 years — the system would expire around 2039 instead of 2093.</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ID Generation Module 3: Snowflake 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ID Generation Module 3 — Snowflake 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ID GENERATION MODULE 3: Snowflake ID</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2026-04-12T07:59:52.796Z</dcterms:created>
  <dcterms:modified xsi:type="dcterms:W3CDTF">2026-04-12T07:59:52.797Z</dcterms:modified>
</cp:coreProperties>
</file>

<file path=docProps/custom.xml><?xml version="1.0" encoding="utf-8"?>
<Properties xmlns="http://schemas.openxmlformats.org/officeDocument/2006/custom-properties" xmlns:vt="http://schemas.openxmlformats.org/officeDocument/2006/docPropsVTypes"/>
</file>