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OBSERVABILITY &amp; OPERATIONS — MODULE 1</w:t>
      </w:r>
    </w:p>
    <w:p>
      <w:pPr>
        <w:spacing w:after="100" w:before="0"/>
        <w:jc w:val="center"/>
      </w:pPr>
      <w:r>
        <w:rPr>
          <w:rFonts w:ascii="Arial" w:cs="Arial" w:eastAsia="Arial" w:hAnsi="Arial"/>
          <w:b/>
          <w:bCs/>
          <w:color w:val="1A3C5E"/>
          <w:sz w:val="42"/>
          <w:szCs w:val="42"/>
        </w:rPr>
        <w:t xml:space="preserve">Three Pillars of Observability</w:t>
      </w:r>
    </w:p>
    <w:p>
      <w:pPr>
        <w:pBdr>
          <w:bottom w:val="single" w:color="2E75B6" w:sz="6" w:space="6"/>
        </w:pBdr>
        <w:spacing w:after="80" w:before="0"/>
        <w:jc w:val="center"/>
      </w:pPr>
      <w:r>
        <w:rPr>
          <w:rFonts w:ascii="Arial" w:cs="Arial" w:eastAsia="Arial" w:hAnsi="Arial"/>
          <w:i/>
          <w:iCs/>
          <w:color w:val="444444"/>
          <w:sz w:val="22"/>
          <w:szCs w:val="22"/>
        </w:rPr>
        <w:t xml:space="preserve">Metrics  |  Logs  |  Traces  |  Correlation  |  The Gap  |  Architecture Decisions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Observability vs monitoring — why the distinction matters for system design</w:t>
      </w:r>
    </w:p>
    <w:p>
      <w:pPr>
        <w:spacing w:after="55" w:before="55"/>
        <w:jc w:val="center"/>
      </w:pPr>
      <w:r>
        <w:rPr>
          <w:rFonts w:ascii="Arial" w:cs="Arial" w:eastAsia="Arial" w:hAnsi="Arial"/>
          <w:color w:val="444444"/>
          <w:sz w:val="21"/>
          <w:szCs w:val="21"/>
        </w:rPr>
        <w:t xml:space="preserve">  Metrics — counters, gauges, histograms; system/application/business metric layers</w:t>
      </w:r>
    </w:p>
    <w:p>
      <w:pPr>
        <w:spacing w:after="55" w:before="55"/>
        <w:jc w:val="center"/>
      </w:pPr>
      <w:r>
        <w:rPr>
          <w:rFonts w:ascii="Arial" w:cs="Arial" w:eastAsia="Arial" w:hAnsi="Arial"/>
          <w:color w:val="444444"/>
          <w:sz w:val="21"/>
          <w:szCs w:val="21"/>
        </w:rPr>
        <w:t xml:space="preserve">  Logs — structured logging, correlation IDs, log levels, cardinality</w:t>
      </w:r>
    </w:p>
    <w:p>
      <w:pPr>
        <w:spacing w:after="55" w:before="55"/>
        <w:jc w:val="center"/>
      </w:pPr>
      <w:r>
        <w:rPr>
          <w:rFonts w:ascii="Arial" w:cs="Arial" w:eastAsia="Arial" w:hAnsi="Arial"/>
          <w:color w:val="444444"/>
          <w:sz w:val="21"/>
          <w:szCs w:val="21"/>
        </w:rPr>
        <w:t xml:space="preserve">  Traces — spans, trace trees, distributed context propagation</w:t>
      </w:r>
    </w:p>
    <w:p>
      <w:pPr>
        <w:spacing w:after="55" w:before="55"/>
        <w:jc w:val="center"/>
      </w:pPr>
      <w:r>
        <w:rPr>
          <w:rFonts w:ascii="Arial" w:cs="Arial" w:eastAsia="Arial" w:hAnsi="Arial"/>
          <w:color w:val="444444"/>
          <w:sz w:val="21"/>
          <w:szCs w:val="21"/>
        </w:rPr>
        <w:t xml:space="preserve">  The three-pillar gap — what each pillar tells you and what it misses</w:t>
      </w:r>
    </w:p>
    <w:p>
      <w:pPr>
        <w:spacing w:after="55" w:before="55"/>
        <w:jc w:val="center"/>
      </w:pPr>
      <w:r>
        <w:rPr>
          <w:rFonts w:ascii="Arial" w:cs="Arial" w:eastAsia="Arial" w:hAnsi="Arial"/>
          <w:color w:val="444444"/>
          <w:sz w:val="21"/>
          <w:szCs w:val="21"/>
        </w:rPr>
        <w:t xml:space="preserve">  Architecture decisions — designing observability in, not bolted on after</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Observability vs Monitoring</w:t>
      </w:r>
    </w:p>
    <w:p>
      <w:pPr>
        <w:pStyle w:val="Heading2"/>
        <w:spacing w:after="140" w:before="320"/>
      </w:pPr>
      <w:r>
        <w:rPr>
          <w:rFonts w:ascii="Arial" w:cs="Arial" w:eastAsia="Arial" w:hAnsi="Arial"/>
          <w:b/>
          <w:bCs/>
          <w:color w:val="2E75B6"/>
          <w:sz w:val="28"/>
          <w:szCs w:val="28"/>
        </w:rPr>
        <w:t xml:space="preserve">1.1  The Distinction</w:t>
      </w:r>
    </w:p>
    <w:p>
      <w:pPr>
        <w:spacing w:after="80" w:before="80"/>
      </w:pPr>
      <w:r>
        <w:rPr>
          <w:rFonts w:ascii="Arial" w:cs="Arial" w:eastAsia="Arial" w:hAnsi="Arial"/>
          <w:b/>
          <w:bCs/>
          <w:color w:val="1A1A1A"/>
          <w:sz w:val="22"/>
          <w:szCs w:val="22"/>
        </w:rPr>
        <w:t xml:space="preserve">Monitoring</w:t>
      </w:r>
      <w:r>
        <w:rPr>
          <w:rFonts w:ascii="Arial" w:cs="Arial" w:eastAsia="Arial" w:hAnsi="Arial"/>
          <w:color w:val="1A1A1A"/>
          <w:sz w:val="22"/>
          <w:szCs w:val="22"/>
        </w:rPr>
        <w:t xml:space="preserve"> answers </w:t>
      </w:r>
      <w:r>
        <w:rPr>
          <w:rFonts w:ascii="Arial" w:cs="Arial" w:eastAsia="Arial" w:hAnsi="Arial"/>
          <w:i/>
          <w:iCs/>
          <w:color w:val="444444"/>
          <w:sz w:val="22"/>
          <w:szCs w:val="22"/>
        </w:rPr>
        <w:t xml:space="preserve">known</w:t>
      </w:r>
      <w:r>
        <w:rPr>
          <w:rFonts w:ascii="Arial" w:cs="Arial" w:eastAsia="Arial" w:hAnsi="Arial"/>
          <w:color w:val="1A1A1A"/>
          <w:sz w:val="22"/>
          <w:szCs w:val="22"/>
        </w:rPr>
        <w:t xml:space="preserve"> questions: 'Is the CPU above 80%?' 'Is the error rate above 1%?' Monitoring is a checklist of pre-defined conditions. </w:t>
      </w:r>
      <w:r>
        <w:rPr>
          <w:rFonts w:ascii="Arial" w:cs="Arial" w:eastAsia="Arial" w:hAnsi="Arial"/>
          <w:b/>
          <w:bCs/>
          <w:color w:val="1A1A1A"/>
          <w:sz w:val="22"/>
          <w:szCs w:val="22"/>
        </w:rPr>
        <w:t xml:space="preserve">Observability</w:t>
      </w:r>
      <w:r>
        <w:rPr>
          <w:rFonts w:ascii="Arial" w:cs="Arial" w:eastAsia="Arial" w:hAnsi="Arial"/>
          <w:color w:val="1A1A1A"/>
          <w:sz w:val="22"/>
          <w:szCs w:val="22"/>
        </w:rPr>
        <w:t xml:space="preserve"> answers </w:t>
      </w:r>
      <w:r>
        <w:rPr>
          <w:rFonts w:ascii="Arial" w:cs="Arial" w:eastAsia="Arial" w:hAnsi="Arial"/>
          <w:i/>
          <w:iCs/>
          <w:color w:val="444444"/>
          <w:sz w:val="22"/>
          <w:szCs w:val="22"/>
        </w:rPr>
        <w:t xml:space="preserve">unknown</w:t>
      </w:r>
      <w:r>
        <w:rPr>
          <w:rFonts w:ascii="Arial" w:cs="Arial" w:eastAsia="Arial" w:hAnsi="Arial"/>
          <w:color w:val="1A1A1A"/>
          <w:sz w:val="22"/>
          <w:szCs w:val="22"/>
        </w:rPr>
        <w:t xml:space="preserve"> questions: 'Why is this specific user's request failing?' 'Which service in the call chain introduced the 2,000ms latency?' Observability lets you explore system state without prior knowledge of what you're looking for. At scale, the most impactful incidents are caused by </w:t>
      </w:r>
      <w:r>
        <w:rPr>
          <w:rFonts w:ascii="Arial" w:cs="Arial" w:eastAsia="Arial" w:hAnsi="Arial"/>
          <w:b/>
          <w:bCs/>
          <w:color w:val="1A1A1A"/>
          <w:sz w:val="22"/>
          <w:szCs w:val="22"/>
        </w:rPr>
        <w:t xml:space="preserve">unknown unknowns</w:t>
      </w:r>
      <w:r>
        <w:rPr>
          <w:rFonts w:ascii="Arial" w:cs="Arial" w:eastAsia="Arial" w:hAnsi="Arial"/>
          <w:color w:val="1A1A1A"/>
          <w:sz w:val="22"/>
          <w:szCs w:val="22"/>
        </w:rPr>
        <w:t xml:space="preserve"> — failures in combinations or edge cases you didn't think to monitor for.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Observability Gap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Monitoring: </w:t>
            </w:r>
            <w:r>
              <w:rPr>
                <w:rFonts w:ascii="Arial" w:cs="Arial" w:eastAsia="Arial" w:hAnsi="Arial"/>
                <w:color w:val="1A1A1A"/>
                <w:sz w:val="22"/>
                <w:szCs w:val="22"/>
              </w:rPr>
              <w:t xml:space="preserve">You know what could go wrong and you check for it. CPU alert: check. Error rate alert: check. But what about the combination of high memory on one specific shard, causing occasional slow queries on requests that hit that shard, during high-concurrency periods? You didn't configure an alert for that.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Observability: </w:t>
            </w:r>
            <w:r>
              <w:rPr>
                <w:rFonts w:ascii="Arial" w:cs="Arial" w:eastAsia="Arial" w:hAnsi="Arial"/>
                <w:color w:val="1A1A1A"/>
                <w:sz w:val="22"/>
                <w:szCs w:val="22"/>
              </w:rPr>
              <w:t xml:space="preserve">Your system emits enough data (metrics, logs, traces) that you can investigate any failure after the fact — even ones you didn't predict. 'I notice p99 is elevated for users in EU — let me filter traces by region and find the slow span.'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practical implication: </w:t>
            </w:r>
            <w:r>
              <w:rPr>
                <w:rFonts w:ascii="Arial" w:cs="Arial" w:eastAsia="Arial" w:hAnsi="Arial"/>
                <w:color w:val="1A1A1A"/>
                <w:sz w:val="22"/>
                <w:szCs w:val="22"/>
              </w:rPr>
              <w:t xml:space="preserve">Monitoring + alerting tells you that something is wrong. Observability tells you why and where. Both are necessary. Neither alone is sufficient.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Metrics</w:t>
      </w:r>
    </w:p>
    <w:p>
      <w:pPr>
        <w:pStyle w:val="Heading2"/>
        <w:spacing w:after="140" w:before="320"/>
      </w:pPr>
      <w:r>
        <w:rPr>
          <w:rFonts w:ascii="Arial" w:cs="Arial" w:eastAsia="Arial" w:hAnsi="Arial"/>
          <w:b/>
          <w:bCs/>
          <w:color w:val="2E75B6"/>
          <w:sz w:val="28"/>
          <w:szCs w:val="28"/>
        </w:rPr>
        <w:t xml:space="preserve">2.1  Metric Types</w:t>
      </w:r>
    </w:p>
    <w:p>
      <w:pPr>
        <w:spacing w:after="80" w:before="80"/>
      </w:pPr>
      <w:r>
        <w:rPr>
          <w:rFonts w:ascii="Arial" w:cs="Arial" w:eastAsia="Arial" w:hAnsi="Arial"/>
          <w:color w:val="1A1A1A"/>
          <w:sz w:val="22"/>
          <w:szCs w:val="22"/>
        </w:rPr>
        <w:t xml:space="preserve">Metrics are </w:t>
      </w:r>
      <w:r>
        <w:rPr>
          <w:rFonts w:ascii="Arial" w:cs="Arial" w:eastAsia="Arial" w:hAnsi="Arial"/>
          <w:b/>
          <w:bCs/>
          <w:color w:val="1A1A1A"/>
          <w:sz w:val="22"/>
          <w:szCs w:val="22"/>
        </w:rPr>
        <w:t xml:space="preserve">numeric measurements over time</w:t>
      </w:r>
      <w:r>
        <w:rPr>
          <w:rFonts w:ascii="Arial" w:cs="Arial" w:eastAsia="Arial" w:hAnsi="Arial"/>
          <w:color w:val="1A1A1A"/>
          <w:sz w:val="22"/>
          <w:szCs w:val="22"/>
        </w:rPr>
        <w:t xml:space="preserve">. Three fundamental metric types form the building blocks of all measurement: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represents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Monotonically increasing count; resets at service restart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Total requests, total errors, total bytes transferred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http_requests_total, errors_total, bytes_sent_total</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Gauge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Current value at a point in time; can go up or down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 memory usage, active connections, queue depth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cpu_usage_percent, memory_bytes, active_connections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Histogram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Distribution of values across configurable buckets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latency percentiles, response size distribution</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http_request_duration_seconds{le='0.1'} ... {le='+Inf'}</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Metric types: examples and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Counter: only goes up; compute rate over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http_requests_total{method='POST', status='200', service='order'} = 1,523,401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increase(http_requests_total[5m]) / 300 = requests/second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Gauge: snapshot of current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memory_usage_bytes{instance='10.0.1.5'} = 3,254,779,904  (~3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active_connections{db='users-primary'} = 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queue_depth{queue='order-processing'} = 1,247  ← rising? →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Histogram: distribution across latency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http_request_duration_seconds_bucket{le='0.05'} = 45,231   // &lt;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http_request_duration_seconds_bucket{le='0.1'}  = 68,902   // &lt;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http_request_duration_seconds_bucket{le='0.5'}  = 72,441   // &lt;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http_request_duration_seconds_bucket{le='1'}    = 72,499   // &lt; 1s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http_request_duration_seconds_bucket{le='+Inf'} = 72,512   //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Compute p99 from histogram: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PromQL: histogram_quantile(0.99, rate(http_request_duration_seconds_bucket[5m]))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437ms p99 in last 5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Three Metric Layers</w:t>
      </w:r>
    </w:p>
    <w:p>
      <w:pPr>
        <w:spacing w:after="80" w:before="80"/>
      </w:pPr>
      <w:r>
        <w:rPr>
          <w:rFonts w:ascii="Arial" w:cs="Arial" w:eastAsia="Arial" w:hAnsi="Arial"/>
          <w:color w:val="1A1A1A"/>
          <w:sz w:val="22"/>
          <w:szCs w:val="22"/>
        </w:rPr>
        <w:t xml:space="preserve">Production observability requires metrics at </w:t>
      </w:r>
      <w:r>
        <w:rPr>
          <w:rFonts w:ascii="Arial" w:cs="Arial" w:eastAsia="Arial" w:hAnsi="Arial"/>
          <w:b/>
          <w:bCs/>
          <w:color w:val="1A1A1A"/>
          <w:sz w:val="22"/>
          <w:szCs w:val="22"/>
        </w:rPr>
        <w:t xml:space="preserve">three layers</w:t>
      </w:r>
      <w:r>
        <w:rPr>
          <w:rFonts w:ascii="Arial" w:cs="Arial" w:eastAsia="Arial" w:hAnsi="Arial"/>
          <w:color w:val="1A1A1A"/>
          <w:sz w:val="22"/>
          <w:szCs w:val="22"/>
        </w:rPr>
        <w:t xml:space="preserve"> — each answering different questions: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Three Metric Layers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System metrics (infrastructure): </w:t>
            </w:r>
            <w:r>
              <w:rPr>
                <w:rFonts w:ascii="Arial" w:cs="Arial" w:eastAsia="Arial" w:hAnsi="Arial"/>
                <w:color w:val="1A1A1A"/>
                <w:sz w:val="22"/>
                <w:szCs w:val="22"/>
              </w:rPr>
              <w:t xml:space="preserve">CPU, memory, disk I/O, network throughput, disk full. These are necessary but not sufficient — a machine at 20% CPU can still be serving errors. System metrics tell you about resource constraints but not about application behaviour.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Application metrics (service health): </w:t>
            </w:r>
            <w:r>
              <w:rPr>
                <w:rFonts w:ascii="Arial" w:cs="Arial" w:eastAsia="Arial" w:hAnsi="Arial"/>
                <w:color w:val="1A1A1A"/>
                <w:sz w:val="22"/>
                <w:szCs w:val="22"/>
              </w:rPr>
              <w:t xml:space="preserve">Request rate, error rate, latency (p50/p95/p99). These tell you whether the service is doing its job correctly. The RED method: Rate (requests/sec), Error (error fraction), Duration (latency). Or USE: Utilisation, Saturation, Errors (for infrastructure resources).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Business metrics (impact): </w:t>
            </w:r>
            <w:r>
              <w:rPr>
                <w:rFonts w:ascii="Arial" w:cs="Arial" w:eastAsia="Arial" w:hAnsi="Arial"/>
                <w:color w:val="1A1A1A"/>
                <w:sz w:val="22"/>
                <w:szCs w:val="22"/>
              </w:rPr>
              <w:t xml:space="preserve">Orders per minute, signups per day, revenue per hour, checkout completion rate. These translate technical metrics into business language. If application p99 increases but revenue is unchanged, the impact is limited. If checkout completion rate drops 10%, that is immediately actionable regardless of which infrastructure metric is elevated.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three metric layers: examples for an e-commerce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METRICS (are resources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cpu_usage_percent{host='app-1'} = 72%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memory_free_bytes{host='db-primary'} = 512MB  ← 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disk_io_util{host='db-primary', device='nvme0'} = 88%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METRICS (is the service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http_requests_total rate:  5,200 req/s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http_errors_5xx rate:      52 req/s  (1% error rate)  ← alert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http_request_p99:          380ms  (SLO: 500ms)  ← within SLO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checkout_flow_completion:  85%  (normal: 90%)  ← degraded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METRICS (what is the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orders_per_minute:    420  (normal: 500)  ← 16% below 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revenue_per_minute:  $8,400  (normal: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cart_abandonment_rate: 42%  (normal: 30%)  ← 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INVESTIGATION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alert: revenue down 16% → which application metric is degraded?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checkout completion down → which system metric is elevated?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DB memory low + high disk I/O → root cause hypothesis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Logs</w:t>
      </w:r>
    </w:p>
    <w:p>
      <w:pPr>
        <w:pStyle w:val="Heading2"/>
        <w:spacing w:after="140" w:before="320"/>
      </w:pPr>
      <w:r>
        <w:rPr>
          <w:rFonts w:ascii="Arial" w:cs="Arial" w:eastAsia="Arial" w:hAnsi="Arial"/>
          <w:b/>
          <w:bCs/>
          <w:color w:val="2E75B6"/>
          <w:sz w:val="28"/>
          <w:szCs w:val="28"/>
        </w:rPr>
        <w:t xml:space="preserve">3.1  Structured Logging</w:t>
      </w:r>
    </w:p>
    <w:p>
      <w:pPr>
        <w:spacing w:after="80" w:before="80"/>
      </w:pPr>
      <w:r>
        <w:rPr>
          <w:rFonts w:ascii="Arial" w:cs="Arial" w:eastAsia="Arial" w:hAnsi="Arial"/>
          <w:b/>
          <w:bCs/>
          <w:color w:val="1A1A1A"/>
          <w:sz w:val="22"/>
          <w:szCs w:val="22"/>
        </w:rPr>
        <w:t xml:space="preserve">Structured logging</w:t>
      </w:r>
      <w:r>
        <w:rPr>
          <w:rFonts w:ascii="Arial" w:cs="Arial" w:eastAsia="Arial" w:hAnsi="Arial"/>
          <w:color w:val="1A1A1A"/>
          <w:sz w:val="22"/>
          <w:szCs w:val="22"/>
        </w:rPr>
        <w:t xml:space="preserve"> is the practice of emitting log events as </w:t>
      </w:r>
      <w:r>
        <w:rPr>
          <w:rFonts w:ascii="Arial" w:cs="Arial" w:eastAsia="Arial" w:hAnsi="Arial"/>
          <w:b/>
          <w:bCs/>
          <w:color w:val="1A1A1A"/>
          <w:sz w:val="22"/>
          <w:szCs w:val="22"/>
        </w:rPr>
        <w:t xml:space="preserve">machine-parseable key-value pairs</w:t>
      </w:r>
      <w:r>
        <w:rPr>
          <w:rFonts w:ascii="Arial" w:cs="Arial" w:eastAsia="Arial" w:hAnsi="Arial"/>
          <w:color w:val="1A1A1A"/>
          <w:sz w:val="22"/>
          <w:szCs w:val="22"/>
        </w:rPr>
        <w:t xml:space="preserve"> (typically JSON) rather than free-form text strings. Unstructured logs are human-readable but require regex parsing for analysis — fragile and expensive at scale. Structured logs can be indexed, filtered, and aggregated by any field without parsing: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Unstructured vs structured logging: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UNSTRUCTURED (avoid):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2024-04-12 14:23:45 ERROR [order-service] Payment failed for order 1001 user 5523: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Field extraction requires brittle regex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Cannot efficiently filter by user_id, order_id, or error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consistent schema across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STRUCTURED JSON (prefer):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"2024-04-12T14:23:45.123Z",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"v2.3.1",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"trace_id": "abc-123-def-456",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"span_id": "span-789",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5523,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"payment_failed",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"PaymentGatewayTimeoutError",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"duration_ms": 5023,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"Payment gateway timed out after 5023ms"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 by any field: 'user_id = 5523 AND level =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Aggregate: 'count by service WHERE event = payment_failed'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with traces: 'trace_id = abc-123-def-456'</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schema for analysis across all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Correlation IDs</w:t>
      </w:r>
    </w:p>
    <w:p>
      <w:pPr>
        <w:spacing w:after="80" w:before="80"/>
      </w:pPr>
      <w:r>
        <w:rPr>
          <w:rFonts w:ascii="Arial" w:cs="Arial" w:eastAsia="Arial" w:hAnsi="Arial"/>
          <w:b/>
          <w:bCs/>
          <w:color w:val="1A1A1A"/>
          <w:sz w:val="22"/>
          <w:szCs w:val="22"/>
        </w:rPr>
        <w:t xml:space="preserve">Correlation IDs</w:t>
      </w:r>
      <w:r>
        <w:rPr>
          <w:rFonts w:ascii="Arial" w:cs="Arial" w:eastAsia="Arial" w:hAnsi="Arial"/>
          <w:color w:val="1A1A1A"/>
          <w:sz w:val="22"/>
          <w:szCs w:val="22"/>
        </w:rPr>
        <w:t xml:space="preserve"> (also called trace IDs or request IDs) are unique identifiers assigned to each incoming request and </w:t>
      </w:r>
      <w:r>
        <w:rPr>
          <w:rFonts w:ascii="Arial" w:cs="Arial" w:eastAsia="Arial" w:hAnsi="Arial"/>
          <w:b/>
          <w:bCs/>
          <w:color w:val="1A1A1A"/>
          <w:sz w:val="22"/>
          <w:szCs w:val="22"/>
        </w:rPr>
        <w:t xml:space="preserve">propagated through every service call</w:t>
      </w:r>
      <w:r>
        <w:rPr>
          <w:rFonts w:ascii="Arial" w:cs="Arial" w:eastAsia="Arial" w:hAnsi="Arial"/>
          <w:color w:val="1A1A1A"/>
          <w:sz w:val="22"/>
          <w:szCs w:val="22"/>
        </w:rPr>
        <w:t xml:space="preserve"> that request generates. Every log line includes the correlation ID, allowing engineers to </w:t>
      </w:r>
      <w:r>
        <w:rPr>
          <w:rFonts w:ascii="Arial" w:cs="Arial" w:eastAsia="Arial" w:hAnsi="Arial"/>
          <w:b/>
          <w:bCs/>
          <w:color w:val="1A1A1A"/>
          <w:sz w:val="22"/>
          <w:szCs w:val="22"/>
        </w:rPr>
        <w:t xml:space="preserve">reconstruct the complete journey of a single request</w:t>
      </w:r>
      <w:r>
        <w:rPr>
          <w:rFonts w:ascii="Arial" w:cs="Arial" w:eastAsia="Arial" w:hAnsi="Arial"/>
          <w:color w:val="1A1A1A"/>
          <w:sz w:val="22"/>
          <w:szCs w:val="22"/>
        </w:rPr>
        <w:t xml:space="preserve"> across all services by filtering on the ID: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Correlation ID propagation across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arrives at API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requestId = req.headers['x-request-id'] ?? generateUUID();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traceId = requestId;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at API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logger.info({ trace_id: traceId, service: "api-gateway",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"request_received", path: "/api/orders"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trace_id to downstream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fetch('http://order-service/orders',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'x-trace-id': traceId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Service receives and propagates: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traceId = req.headers['x-trace-id'];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logger.info({ trace_id: traceId, service: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"create_order", user_id: req.user.id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Service calls Payment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paymentClient.charge({ ..., traceId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logger.error({ trace_id: traceId, service: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"payment_failed", error: e.message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ALL logs for one request share trace_id = 'abc-123'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trace_id = 'abc-123'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complete log trail across api-gateway, order-service, payment-service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 to investigate: seconds, not hours of log grepping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Level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 required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Volume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 FATAL</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System is about to crash or has corrupted state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 wake someone up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rare; every occurrence is an incident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 operation failed; requires investigation or fix</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 engineer investigates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occurrence should be tracked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WARN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Something unexpected happened but operation succeeded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Review: may indicate a growing problem</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Should be investigated in batches; not actionable individually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INFO</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Normal operation events worth recording for audit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action: historical record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every significant business event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DEBUG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Detailed developer-level information for troubleshooting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in production: filter out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disabled in production by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Log Cardinality and Cost</w:t>
      </w:r>
    </w:p>
    <w:p>
      <w:pPr>
        <w:spacing w:after="80" w:before="80"/>
      </w:pPr>
      <w:r>
        <w:rPr>
          <w:rFonts w:ascii="Arial" w:cs="Arial" w:eastAsia="Arial" w:hAnsi="Arial"/>
          <w:b/>
          <w:bCs/>
          <w:color w:val="1A1A1A"/>
          <w:sz w:val="22"/>
          <w:szCs w:val="22"/>
        </w:rPr>
        <w:t xml:space="preserve">High-cardinality log fields</w:t>
      </w:r>
      <w:r>
        <w:rPr>
          <w:rFonts w:ascii="Arial" w:cs="Arial" w:eastAsia="Arial" w:hAnsi="Arial"/>
          <w:color w:val="1A1A1A"/>
          <w:sz w:val="22"/>
          <w:szCs w:val="22"/>
        </w:rPr>
        <w:t xml:space="preserve"> are fields with many unique values (user IDs, order IDs, request URLs). High cardinality is valuable for investigations but expensive for indexing in log management platforms (Elasticsearch, Datadog). The design decision: </w:t>
      </w:r>
      <w:r>
        <w:rPr>
          <w:rFonts w:ascii="Arial" w:cs="Arial" w:eastAsia="Arial" w:hAnsi="Arial"/>
          <w:b/>
          <w:bCs/>
          <w:color w:val="1A1A1A"/>
          <w:sz w:val="22"/>
          <w:szCs w:val="22"/>
        </w:rPr>
        <w:t xml:space="preserve">log high-cardinality values as data fields, not in the log message string</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Log Cardinality Anti-Patterns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(message cardinality): </w:t>
            </w:r>
            <w:r>
              <w:rPr>
                <w:rFonts w:ascii="Arial" w:cs="Arial" w:eastAsia="Arial" w:hAnsi="Arial"/>
                <w:i/>
                <w:iCs/>
                <w:color w:val="444444"/>
                <w:sz w:val="22"/>
                <w:szCs w:val="22"/>
              </w:rPr>
              <w:t xml:space="preserve">logger.info(`Processing order ${orderId} for user ${userId}`)</w:t>
            </w:r>
            <w:r>
              <w:rPr>
                <w:rFonts w:ascii="Arial" w:cs="Arial" w:eastAsia="Arial" w:hAnsi="Arial"/>
                <w:color w:val="1A1A1A"/>
                <w:sz w:val="22"/>
                <w:szCs w:val="22"/>
              </w:rPr>
              <w:t xml:space="preserve"> — orderId and userId are in the message string. Log system must store millions of unique message strings. Cannot efficiently aggregate 'count by orderId'.</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Right (structured fields): </w:t>
            </w:r>
            <w:r>
              <w:rPr>
                <w:rFonts w:ascii="Arial" w:cs="Arial" w:eastAsia="Arial" w:hAnsi="Arial"/>
                <w:i/>
                <w:iCs/>
                <w:color w:val="444444"/>
                <w:sz w:val="22"/>
                <w:szCs w:val="22"/>
              </w:rPr>
              <w:t xml:space="preserve">logger.info({ event: "processing_order", order_id: orderId, user_id: userId })</w:t>
            </w:r>
            <w:r>
              <w:rPr>
                <w:rFonts w:ascii="Arial" w:cs="Arial" w:eastAsia="Arial" w:hAnsi="Arial"/>
                <w:color w:val="1A1A1A"/>
                <w:sz w:val="22"/>
                <w:szCs w:val="22"/>
              </w:rPr>
              <w:t xml:space="preserve"> — message string is constant; IDs are indexed fields. Aggregate efficiently by any field.</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impact: </w:t>
            </w:r>
            <w:r>
              <w:rPr>
                <w:rFonts w:ascii="Arial" w:cs="Arial" w:eastAsia="Arial" w:hAnsi="Arial"/>
                <w:color w:val="1A1A1A"/>
                <w:sz w:val="22"/>
                <w:szCs w:val="22"/>
              </w:rPr>
              <w:t xml:space="preserve">Elasticsearch indexes every unique term. 1M unique order IDs in message strings = 1M index terms. Same in structured field = 1M values, but efficient retrieval.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Distributed Traces</w:t>
      </w:r>
    </w:p>
    <w:p>
      <w:pPr>
        <w:pStyle w:val="Heading2"/>
        <w:spacing w:after="140" w:before="320"/>
      </w:pPr>
      <w:r>
        <w:rPr>
          <w:rFonts w:ascii="Arial" w:cs="Arial" w:eastAsia="Arial" w:hAnsi="Arial"/>
          <w:b/>
          <w:bCs/>
          <w:color w:val="2E75B6"/>
          <w:sz w:val="28"/>
          <w:szCs w:val="28"/>
        </w:rPr>
        <w:t xml:space="preserve">4.1  What Traces Are</w:t>
      </w:r>
    </w:p>
    <w:p>
      <w:pPr>
        <w:spacing w:after="80" w:before="80"/>
      </w:pPr>
      <w:r>
        <w:rPr>
          <w:rFonts w:ascii="Arial" w:cs="Arial" w:eastAsia="Arial" w:hAnsi="Arial"/>
          <w:b/>
          <w:bCs/>
          <w:color w:val="1A1A1A"/>
          <w:sz w:val="22"/>
          <w:szCs w:val="22"/>
        </w:rPr>
        <w:t xml:space="preserve">Distributed tracing</w:t>
      </w:r>
      <w:r>
        <w:rPr>
          <w:rFonts w:ascii="Arial" w:cs="Arial" w:eastAsia="Arial" w:hAnsi="Arial"/>
          <w:color w:val="1A1A1A"/>
          <w:sz w:val="22"/>
          <w:szCs w:val="22"/>
        </w:rPr>
        <w:t xml:space="preserve"> tracks the </w:t>
      </w:r>
      <w:r>
        <w:rPr>
          <w:rFonts w:ascii="Arial" w:cs="Arial" w:eastAsia="Arial" w:hAnsi="Arial"/>
          <w:b/>
          <w:bCs/>
          <w:color w:val="1A1A1A"/>
          <w:sz w:val="22"/>
          <w:szCs w:val="22"/>
        </w:rPr>
        <w:t xml:space="preserve">end-to-end journey of a single request</w:t>
      </w:r>
      <w:r>
        <w:rPr>
          <w:rFonts w:ascii="Arial" w:cs="Arial" w:eastAsia="Arial" w:hAnsi="Arial"/>
          <w:color w:val="1A1A1A"/>
          <w:sz w:val="22"/>
          <w:szCs w:val="22"/>
        </w:rPr>
        <w:t xml:space="preserve"> as it flows through multiple services. A trace is a tree of </w:t>
      </w:r>
      <w:r>
        <w:rPr>
          <w:rFonts w:ascii="Arial" w:cs="Arial" w:eastAsia="Arial" w:hAnsi="Arial"/>
          <w:b/>
          <w:bCs/>
          <w:color w:val="1A1A1A"/>
          <w:sz w:val="22"/>
          <w:szCs w:val="22"/>
        </w:rPr>
        <w:t xml:space="preserve">spans</w:t>
      </w:r>
      <w:r>
        <w:rPr>
          <w:rFonts w:ascii="Arial" w:cs="Arial" w:eastAsia="Arial" w:hAnsi="Arial"/>
          <w:color w:val="1A1A1A"/>
          <w:sz w:val="22"/>
          <w:szCs w:val="22"/>
        </w:rPr>
        <w:t xml:space="preserve">, where each span represents a single operation (a database query, an HTTP call to another service, a cache lookup). Spans record the operation name, start time, duration, status (success/error), and relevant attributes (user ID, HTTP status code, SQL query).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Trace and span structure: an order creation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ID: abc-123-def-456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Span: POST /api/orders [API Gateway]             0ms - 523ms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Span: authenticate user [Auth Service]       5ms - 45ms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Span: Redis GET session:user-5523        5ms - 7ms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Span: create order [Order Service]           50ms - 480ms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Span: INSERT INTO orders [PostgreSQL]    50ms - 65ms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Span: charge payment [Payment Service]   70ms - 450ms  ←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Span: validate card [Fraud Service]  70ms - 80ms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Span: charge [Stripe API]            85ms - 450ms  ← ROOT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Span: send confirmation [Email Service]  460ms - 475ms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Span: return 201 Created                     480ms - 485ms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request duration: 523ms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Bottleneck identified: Stripe API took 365ms (70% of total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tracing: user reports 'checkout is slow' → hours debugging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tracing: filter by trace_id → see Stripe span → root cause in 30s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Distributed Context Propagation</w:t>
      </w:r>
    </w:p>
    <w:p>
      <w:pPr>
        <w:spacing w:after="80" w:before="80"/>
      </w:pPr>
      <w:r>
        <w:rPr>
          <w:rFonts w:ascii="Arial" w:cs="Arial" w:eastAsia="Arial" w:hAnsi="Arial"/>
          <w:color w:val="1A1A1A"/>
          <w:sz w:val="22"/>
          <w:szCs w:val="22"/>
        </w:rPr>
        <w:t xml:space="preserve">For distributed tracing to work, the </w:t>
      </w:r>
      <w:r>
        <w:rPr>
          <w:rFonts w:ascii="Arial" w:cs="Arial" w:eastAsia="Arial" w:hAnsi="Arial"/>
          <w:b/>
          <w:bCs/>
          <w:color w:val="1A1A1A"/>
          <w:sz w:val="22"/>
          <w:szCs w:val="22"/>
        </w:rPr>
        <w:t xml:space="preserve">trace context</w:t>
      </w:r>
      <w:r>
        <w:rPr>
          <w:rFonts w:ascii="Arial" w:cs="Arial" w:eastAsia="Arial" w:hAnsi="Arial"/>
          <w:color w:val="1A1A1A"/>
          <w:sz w:val="22"/>
          <w:szCs w:val="22"/>
        </w:rPr>
        <w:t xml:space="preserve"> (trace ID and parent span ID) must be propagated across every service boundary. When Service A calls Service B, it passes the trace context as HTTP headers. Service B creates a new child span under Service A's span, maintaining the parent-child relationship in the trace tree: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Trace context propagation (W3C Trace Context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creates root span: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sent to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traceparent: 00-abc123def456-span001-01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  ^^ trace-id ^^ parent-span-id ^^ 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B receives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Extracts trace-id: abc123def456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Extracts parent-span-id: span001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Creates child span with parent = span001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Propagates to Service C with its own span ID as new parent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Node.js with OpenTelemetry (auto-instrumentation):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NodeTracerProvider } = require('@opentelemetry/sdk-trace-node');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registerInstrumentations } = require('@opentelemetry/instrumentation');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HttpInstrumentation } = require('@opentelemetry/instrumentation-http');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Auto-instruments all HTTP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Injects traceparent header on outgoing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Extracts traceparent header from incoming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Creates spans automatically for each HTTP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span creation: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tracer = opentelemetry.trace.getTracer('order-service');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span = tracer.startSpan('charge-payment');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span.setAttributes({ 'payment.amount': 99.99, 'user.id':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chargePayment(userId,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span.setStatus({ code: SpanStatusCode.OK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span.setStatus({ code: SpanStatusCode.ERROR, message: e.message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span.end();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Sampling Strategies</w:t>
      </w:r>
    </w:p>
    <w:p>
      <w:pPr>
        <w:spacing w:after="80" w:before="80"/>
      </w:pPr>
      <w:r>
        <w:rPr>
          <w:rFonts w:ascii="Arial" w:cs="Arial" w:eastAsia="Arial" w:hAnsi="Arial"/>
          <w:color w:val="1A1A1A"/>
          <w:sz w:val="22"/>
          <w:szCs w:val="22"/>
        </w:rPr>
        <w:t xml:space="preserve">Tracing every request at 100% can generate enormous volumes of trace data. </w:t>
      </w:r>
      <w:r>
        <w:rPr>
          <w:rFonts w:ascii="Arial" w:cs="Arial" w:eastAsia="Arial" w:hAnsi="Arial"/>
          <w:b/>
          <w:bCs/>
          <w:color w:val="1A1A1A"/>
          <w:sz w:val="22"/>
          <w:szCs w:val="22"/>
        </w:rPr>
        <w:t xml:space="preserve">Sampling</w:t>
      </w:r>
      <w:r>
        <w:rPr>
          <w:rFonts w:ascii="Arial" w:cs="Arial" w:eastAsia="Arial" w:hAnsi="Arial"/>
          <w:color w:val="1A1A1A"/>
          <w:sz w:val="22"/>
          <w:szCs w:val="22"/>
        </w:rPr>
        <w:t xml:space="preserve"> reduces the volume while preserving the ability to investigate individual requests. The two main approaches: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0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Sampling strategy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Head-based (probabilistic)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Decision made at request entry point: sample 1% of all requests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overhead; predictable volume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May miss rare slow or error requests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High-volume, low-latency paths; baseline behaviour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Tail-based (adaptive)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Buffer all spans; decide after request completes: always keep errors, slow requests, unusual patterns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miss important requests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memory overhead (must buffer)</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Production: always capture errors and slow requests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Observability Gap — What Each Pillar Tells You</w:t>
      </w:r>
    </w:p>
    <w:p>
      <w:pPr>
        <w:pStyle w:val="Heading2"/>
        <w:spacing w:after="140" w:before="320"/>
      </w:pPr>
      <w:r>
        <w:rPr>
          <w:rFonts w:ascii="Arial" w:cs="Arial" w:eastAsia="Arial" w:hAnsi="Arial"/>
          <w:b/>
          <w:bCs/>
          <w:color w:val="2E75B6"/>
          <w:sz w:val="28"/>
          <w:szCs w:val="28"/>
        </w:rPr>
        <w:t xml:space="preserve">5.1  Metrics, Logs, and Traces Answer Different Questions</w:t>
      </w:r>
    </w:p>
    <w:p>
      <w:pPr>
        <w:spacing w:after="80" w:before="80"/>
      </w:pPr>
      <w:r>
        <w:rPr>
          <w:rFonts w:ascii="Arial" w:cs="Arial" w:eastAsia="Arial" w:hAnsi="Arial"/>
          <w:color w:val="1A1A1A"/>
          <w:sz w:val="22"/>
          <w:szCs w:val="22"/>
        </w:rPr>
        <w:t xml:space="preserve">The three pillars are </w:t>
      </w:r>
      <w:r>
        <w:rPr>
          <w:rFonts w:ascii="Arial" w:cs="Arial" w:eastAsia="Arial" w:hAnsi="Arial"/>
          <w:b/>
          <w:bCs/>
          <w:color w:val="1A1A1A"/>
          <w:sz w:val="22"/>
          <w:szCs w:val="22"/>
        </w:rPr>
        <w:t xml:space="preserve">complementary, not redundant</w:t>
      </w:r>
      <w:r>
        <w:rPr>
          <w:rFonts w:ascii="Arial" w:cs="Arial" w:eastAsia="Arial" w:hAnsi="Arial"/>
          <w:color w:val="1A1A1A"/>
          <w:sz w:val="22"/>
          <w:szCs w:val="22"/>
        </w:rPr>
        <w:t xml:space="preserve">. Each answers a different set of questions about system behaviour. The famous formulation: </w:t>
      </w:r>
      <w:r>
        <w:rPr>
          <w:rFonts w:ascii="Arial" w:cs="Arial" w:eastAsia="Arial" w:hAnsi="Arial"/>
          <w:b/>
          <w:bCs/>
          <w:color w:val="1A1A1A"/>
          <w:sz w:val="22"/>
          <w:szCs w:val="22"/>
        </w:rPr>
        <w:t xml:space="preserve">metrics tell you WHAT is wrong, logs tell you WHY, traces tell you WHERE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600"/>
        <w:gridCol w:w="21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Pillar</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tells you</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misses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Investigation use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system is degraded; error rate rising; p99 elevated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no context for individual failures; aggregated data loses specifics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Alert trigger: 'error rate &gt; 1%' → begin investigation</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specific error messages, stack traces, parameters that caused failure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WHERE: which service introduced the issue in a distributed call chain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Root cause: 'filter logs by trace_id → see PaymentGatewayTimeoutError'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WHERE: which service, which operation, which database call took the time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at scale: individual traces don't show aggregate patterns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'this specific request took 5s — Stripe span is 4.5s of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Investigation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Typical incident investigation using all three pillars: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FIRES: p99 latency &gt; 500ms SLO for checkout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METRICS — what is happening?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shows: checkout p99 spiking to 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unchanged (errors not the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metrics: PostgreSQL CPU at 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Hypothesis: database is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LOGS — why is it happening?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service=order-service AND level=WARN AND timestamp&gt;15min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"Slow query detected: SELECT * FROM orders WHERE ... (1,845ms)"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"Query plan changed: full table scan detected on orders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hypothesis: missing index or plan regression on orders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TRACES — where exactly?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traces: checkout endpoint, p99 requests, last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spans with high DB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Drill down: 'SELECT * FROM orders' span = 1,800ms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 DB spans: &lt;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 query and parameters visible in trace attributes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'SELECT * from orders' performing full table scan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add index or force query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from alert to root cause: ~15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observability: hours to days of log grepping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Designing Observability Into Architecture</w:t>
      </w:r>
    </w:p>
    <w:p>
      <w:pPr>
        <w:pStyle w:val="Heading2"/>
        <w:spacing w:after="140" w:before="320"/>
      </w:pPr>
      <w:r>
        <w:rPr>
          <w:rFonts w:ascii="Arial" w:cs="Arial" w:eastAsia="Arial" w:hAnsi="Arial"/>
          <w:b/>
          <w:bCs/>
          <w:color w:val="2E75B6"/>
          <w:sz w:val="28"/>
          <w:szCs w:val="28"/>
        </w:rPr>
        <w:t xml:space="preserve">6.1  Observability Is a First-Class Design Concern</w:t>
      </w:r>
    </w:p>
    <w:p>
      <w:pPr>
        <w:spacing w:after="80" w:before="80"/>
      </w:pPr>
      <w:r>
        <w:rPr>
          <w:rFonts w:ascii="Arial" w:cs="Arial" w:eastAsia="Arial" w:hAnsi="Arial"/>
          <w:color w:val="1A1A1A"/>
          <w:sz w:val="22"/>
          <w:szCs w:val="22"/>
        </w:rPr>
        <w:t xml:space="preserve">Observability must be </w:t>
      </w:r>
      <w:r>
        <w:rPr>
          <w:rFonts w:ascii="Arial" w:cs="Arial" w:eastAsia="Arial" w:hAnsi="Arial"/>
          <w:b/>
          <w:bCs/>
          <w:color w:val="1A1A1A"/>
          <w:sz w:val="22"/>
          <w:szCs w:val="22"/>
        </w:rPr>
        <w:t xml:space="preserve">designed in at the start</w:t>
      </w:r>
      <w:r>
        <w:rPr>
          <w:rFonts w:ascii="Arial" w:cs="Arial" w:eastAsia="Arial" w:hAnsi="Arial"/>
          <w:color w:val="1A1A1A"/>
          <w:sz w:val="22"/>
          <w:szCs w:val="22"/>
        </w:rPr>
        <w:t xml:space="preserve">, not bolted on after deployment. A service that has no structured logging, no metrics, and no trace context propagation cannot be operated in production — you cannot understand what it is doing or why it is failing. The architectural checklist for every service: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Observability Architecture Checklist — Every Service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Metrics endpoint: </w:t>
            </w:r>
            <w:r>
              <w:rPr>
                <w:rFonts w:ascii="Arial" w:cs="Arial" w:eastAsia="Arial" w:hAnsi="Arial"/>
                <w:color w:val="1A1A1A"/>
                <w:sz w:val="22"/>
                <w:szCs w:val="22"/>
              </w:rPr>
              <w:t xml:space="preserve">Expose a /metrics endpoint (Prometheus format) or push metrics to a metrics backend. Include: request rate, error rate, latency histogram (p50/p95/p99), and any business-specific counters.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Structured logging: </w:t>
            </w:r>
            <w:r>
              <w:rPr>
                <w:rFonts w:ascii="Arial" w:cs="Arial" w:eastAsia="Arial" w:hAnsi="Arial"/>
                <w:color w:val="1A1A1A"/>
                <w:sz w:val="22"/>
                <w:szCs w:val="22"/>
              </w:rPr>
              <w:t xml:space="preserve">Emit JSON logs with consistent schema. Required fields: timestamp, level, service, version, trace_id, span_id, message. Optional but valuable: user_id, request_id, error_type, duration_ms.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Trace context: </w:t>
            </w:r>
            <w:r>
              <w:rPr>
                <w:rFonts w:ascii="Arial" w:cs="Arial" w:eastAsia="Arial" w:hAnsi="Arial"/>
                <w:color w:val="1A1A1A"/>
                <w:sz w:val="22"/>
                <w:szCs w:val="22"/>
              </w:rPr>
              <w:t xml:space="preserve">Propagate W3C traceparent header on every outgoing call. Extract and continue trace context on every incoming call. Create spans for every significant operation (DB queries, HTTP calls, cache operations).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 endpoint: </w:t>
            </w:r>
            <w:r>
              <w:rPr>
                <w:rFonts w:ascii="Arial" w:cs="Arial" w:eastAsia="Arial" w:hAnsi="Arial"/>
                <w:color w:val="1A1A1A"/>
                <w:sz w:val="22"/>
                <w:szCs w:val="22"/>
              </w:rPr>
              <w:t xml:space="preserve">/health returns 200 when service is ready to receive traffic. /ready returns 200 only when dependencies (DB, cache) are available. Used by load balancer and Kubernetes.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Error budget tracking: </w:t>
            </w:r>
            <w:r>
              <w:rPr>
                <w:rFonts w:ascii="Arial" w:cs="Arial" w:eastAsia="Arial" w:hAnsi="Arial"/>
                <w:color w:val="1A1A1A"/>
                <w:sz w:val="22"/>
                <w:szCs w:val="22"/>
              </w:rPr>
              <w:t xml:space="preserve">Track against defined SLOs. Emit SLO-relevant metrics so error budget burn rate can be calculated.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Correlation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Correlation architecture: connecting the three pillars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request gets ONE trace_id at the entry 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trace_id appears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 log line for this request (structured JSON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 span in the trace 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Optional: metrics labels (if cardinality allows)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 points that create trace_id: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 Gateway (inbound HTTP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consumer (incoming Kafka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Scheduled job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Async callback invocation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Propagation carriers: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traceparent header (W3C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gRPC: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queue: message attribute (Kafka header, SQS attribute)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Async job: stored with job payload in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Investigation tool linkage: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in Grafana → click trace_id link → opens in Jaeger/Tempo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Trace span with error → click trace_id → filters logs in Loki/Elasticsearch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line → trace_id → full request trace in Jaeger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golden signal: any data point in any pillar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navigate to the same request in any other pillar.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Three Pillars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00"/>
        <w:gridCol w:w="1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Pillar</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answers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tools</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Retention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numbers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degraded; aggregate patterns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Prometheus, Datadog, CloudWatch</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Months-years (downsample over time)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Discrete events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an operation failed; context for specific errors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 Loki, Datadog Logs</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Days-weeks (expensive to store long-term)</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Traces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trees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WHERE in the call chain; which operation is slow</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Jaeger, Zipkin, Tempo, Datadog APM</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Hours-days (high volume; expensive)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Three Pillars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Metrics: </w:t>
            </w:r>
            <w:r>
              <w:rPr>
                <w:rFonts w:ascii="Arial" w:cs="Arial" w:eastAsia="Arial" w:hAnsi="Arial"/>
                <w:color w:val="1A1A1A"/>
                <w:sz w:val="22"/>
                <w:szCs w:val="22"/>
              </w:rPr>
              <w:t xml:space="preserve">Counter (rate), Gauge (snapshot), Histogram (distribution/percentiles). Three layers: system (CPU/memory), application (RED: rate/errors/duration), business (orders/revenue). Alert on business metrics; investigate with app + system metrics.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Structured logging: </w:t>
            </w:r>
            <w:r>
              <w:rPr>
                <w:rFonts w:ascii="Arial" w:cs="Arial" w:eastAsia="Arial" w:hAnsi="Arial"/>
                <w:color w:val="1A1A1A"/>
                <w:sz w:val="22"/>
                <w:szCs w:val="22"/>
              </w:rPr>
              <w:t xml:space="preserve">JSON with consistent schema: timestamp, level, service, trace_id, event, and relevant business IDs. Log levels: ERROR (alert), WARN (review), INFO (audit), DEBUG (dev only). Correlation ID in every log line.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Traces: </w:t>
            </w:r>
            <w:r>
              <w:rPr>
                <w:rFonts w:ascii="Arial" w:cs="Arial" w:eastAsia="Arial" w:hAnsi="Arial"/>
                <w:color w:val="1A1A1A"/>
                <w:sz w:val="22"/>
                <w:szCs w:val="22"/>
              </w:rPr>
              <w:t xml:space="preserve">Span = single operation with timing. Trace = tree of spans for one request. W3C traceparent header propagates context. Tail-based sampling in production (always keep errors/slow).</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gap: </w:t>
            </w:r>
            <w:r>
              <w:rPr>
                <w:rFonts w:ascii="Arial" w:cs="Arial" w:eastAsia="Arial" w:hAnsi="Arial"/>
                <w:color w:val="1A1A1A"/>
                <w:sz w:val="22"/>
                <w:szCs w:val="22"/>
              </w:rPr>
              <w:t xml:space="preserve">Metrics: WHAT. Logs: WHY. Traces: WHERE. All three needed for complete investigation. Connected by trace_id appearing in logs, traces, and (optionally) metrics.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Correlation ID is the foundation: </w:t>
            </w:r>
            <w:r>
              <w:rPr>
                <w:rFonts w:ascii="Arial" w:cs="Arial" w:eastAsia="Arial" w:hAnsi="Arial"/>
                <w:color w:val="1A1A1A"/>
                <w:sz w:val="22"/>
                <w:szCs w:val="22"/>
              </w:rPr>
              <w:t xml:space="preserve">Assign trace_id at every entry point. Propagate to every downstream call. Include in every log line. Without it: distributed debugging requires manual log correlation across dozens of services.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in, not bolt on: </w:t>
            </w:r>
            <w:r>
              <w:rPr>
                <w:rFonts w:ascii="Arial" w:cs="Arial" w:eastAsia="Arial" w:hAnsi="Arial"/>
                <w:color w:val="1A1A1A"/>
                <w:sz w:val="22"/>
                <w:szCs w:val="22"/>
              </w:rPr>
              <w:t xml:space="preserve">Every service must expose /metrics, structured logs with trace_id, trace context propagation, and /health. An unobservable service cannot be operated.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three pillars of observability and what does each tell you?</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three pillars are metrics, logs, and traces — and they answer fundamentally different questions. Metrics are numeric time-series measurements. A counter tracks a cumulative total (total HTTP requests); a gauge tracks a current value (active connections); a histogram tracks a distribution (response latency across configured buckets, from which percentiles like p50, p95, and p99 can be computed). Metrics tell you WHAT is happening at an aggregate level: error rate is at 2%, p99 latency is at 800ms, orders per minute dropped 20%. They are efficient to collect and store and excellent for alerting because they aggregate across many requests. What metrics miss is the WHY — a 2% error rate doesn't tell you which specific operation is failing, what the error message is, or what the parameters were. Logs are discrete event records with context. A structured log event includes fields like timestamp, level, service name, trace ID, user ID, event type, and the error message or relevant business data. Logs tell you WHY an operation failed: 'PaymentGatewayTimeoutError after 5,023ms for user 5523'. What logs miss in a microservices architecture is WHERE the problem originated in the call chain — a log line from the order service says 'payment failed' but doesn't show which of the five services called downstream is responsible. Traces are end-to-end request trees showing the complete journey of one request across all services. A trace is composed of spans, each representing one operation (a DB query, an HTTP call, a cache read). Spans record start time, duration, status, and attributes. Traces tell you WHERE the latency or error occurred — the specific span within the specific service. What a single trace doesn't tell you is the aggregate pattern across thousands of requests. The three pillars are connected by a shared trace ID that appears in every log line and every span for the same request. When an alert fires based on a metric, you drill into logs filtered by the elevated time window, find a trace ID, and follow that trace ID to the exact span causing the problem. Without all three — or without the correlation — investigation is orders of magnitude slower.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design observability into a microservices architecture from the start?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Designing observability in means treating it as a first-class requirement in the service contract, not an afterthought. Every service must implement four things before going to production. First, a metrics endpoint. The service exposes /metrics in Prometheus format (or pushes to a metrics backend) with at minimum: request rate, error rate, and a latency histogram. Custom business metrics specific to the service should also be emitted — the payment service emits payment_attempts_total, payment_failures_total, and a histogram for payment processing time. Second, structured logging. Every log line is a JSON object with a consistent schema: timestamp, level, service name, version, trace_id, span_id, and a message. High-cardinality business identifiers (user_id, order_id, payment_id) are structured fields, not embedded in message strings. Log levels are used correctly: ERROR for actionable failures, WARN for anomalies that may need investigation, INFO for significant business events, DEBUG disabled in production. Third, distributed trace context. The service extracts W3C traceparent context from every incoming HTTP request and creates a child span. It injects the trace context into every outgoing HTTP call, gRPC call, and message queue publish. Every significant operation within the service (each database query, each external API call, each cache operation) is wrapped in a named span. Fourth, health endpoints. /health returns 200 when the service process is alive. /ready returns 200 only when the service's dependencies (database, cache) are available. These are used by the load balancer and Kubernetes liveness/readiness probes. The architectural concern is the correlation contract: every service must propagate the trace_id from incoming context into every log line it emits and every outgoing call it makes. This creates the horizontal observability layer that allows any alert, any log line, or any trace span to navigate to the corresponding data in the other pillars. A service that doesn't propagate trace context breaks the correlation chain for every request that flows through it, making downstream debugging effectively impossible.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Observability &amp; Operations Module 1: Three Pillars of Observability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Observability &amp; Operations Module 1 — Three Pillars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OBSERVABILITY &amp; OPERATIONS MODULE 1: Three Pillars of Observability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2026-04-12T09:48:19.227Z</dcterms:created>
  <dcterms:modified xsi:type="dcterms:W3CDTF">2026-04-12T09:48:19.228Z</dcterms:modified>
</cp:coreProperties>
</file>

<file path=docProps/custom.xml><?xml version="1.0" encoding="utf-8"?>
<Properties xmlns="http://schemas.openxmlformats.org/officeDocument/2006/custom-properties" xmlns:vt="http://schemas.openxmlformats.org/officeDocument/2006/docPropsVTypes"/>
</file>