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2"/>
          <w:szCs w:val="22"/>
        </w:rPr>
        <w:t xml:space="preserve">DISTRIBUTED TRANSACTIONS &amp; WORKFLOW CORRECTNESS — MODULE 7</w:t>
      </w:r>
    </w:p>
    <w:p>
      <w:pPr>
        <w:spacing w:after="100" w:before="0"/>
        <w:jc w:val="center"/>
      </w:pPr>
      <w:r>
        <w:rPr>
          <w:rFonts w:ascii="Arial" w:cs="Arial" w:eastAsia="Arial" w:hAnsi="Arial"/>
          <w:b/>
          <w:bCs/>
          <w:color w:val="1A3C5E"/>
          <w:sz w:val="40"/>
          <w:szCs w:val="40"/>
        </w:rPr>
        <w:t xml:space="preserve">Escrow, Ledger &amp; Compensation Patterns</w:t>
      </w:r>
    </w:p>
    <w:p>
      <w:pPr>
        <w:pBdr>
          <w:bottom w:val="single" w:color="2E75B6" w:sz="6" w:space="6"/>
        </w:pBdr>
        <w:spacing w:after="80" w:before="0"/>
        <w:jc w:val="center"/>
      </w:pPr>
      <w:r>
        <w:rPr>
          <w:rFonts w:ascii="Arial" w:cs="Arial" w:eastAsia="Arial" w:hAnsi="Arial"/>
          <w:i/>
          <w:iCs/>
          <w:color w:val="444444"/>
          <w:sz w:val="22"/>
          <w:szCs w:val="22"/>
        </w:rPr>
        <w:t xml:space="preserve">Double-Entry Ledger  |  Escrow  |  Compensation  |  Eventual Consistency SLA  |  Financial Design</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Double-entry ledger — the immutable financial record used by payments and wallets</w:t>
      </w:r>
    </w:p>
    <w:p>
      <w:pPr>
        <w:spacing w:after="55" w:before="55"/>
        <w:jc w:val="center"/>
      </w:pPr>
      <w:r>
        <w:rPr>
          <w:rFonts w:ascii="Arial" w:cs="Arial" w:eastAsia="Arial" w:hAnsi="Arial"/>
          <w:color w:val="444444"/>
          <w:sz w:val="21"/>
          <w:szCs w:val="21"/>
        </w:rPr>
        <w:t xml:space="preserve">  Wallet and marketplace ledger design — balance computation and account types</w:t>
      </w:r>
    </w:p>
    <w:p>
      <w:pPr>
        <w:spacing w:after="55" w:before="55"/>
        <w:jc w:val="center"/>
      </w:pPr>
      <w:r>
        <w:rPr>
          <w:rFonts w:ascii="Arial" w:cs="Arial" w:eastAsia="Arial" w:hAnsi="Arial"/>
          <w:color w:val="444444"/>
          <w:sz w:val="21"/>
          <w:szCs w:val="21"/>
        </w:rPr>
        <w:t xml:space="preserve">  Escrow pattern — holding resources in intermediate state until conditions are met</w:t>
      </w:r>
    </w:p>
    <w:p>
      <w:pPr>
        <w:spacing w:after="55" w:before="55"/>
        <w:jc w:val="center"/>
      </w:pPr>
      <w:r>
        <w:rPr>
          <w:rFonts w:ascii="Arial" w:cs="Arial" w:eastAsia="Arial" w:hAnsi="Arial"/>
          <w:color w:val="444444"/>
          <w:sz w:val="21"/>
          <w:szCs w:val="21"/>
        </w:rPr>
        <w:t xml:space="preserve">  Compensation — not rollback, but a new forward action that reverses an effect</w:t>
      </w:r>
    </w:p>
    <w:p>
      <w:pPr>
        <w:spacing w:after="55" w:before="55"/>
        <w:jc w:val="center"/>
      </w:pPr>
      <w:r>
        <w:rPr>
          <w:rFonts w:ascii="Arial" w:cs="Arial" w:eastAsia="Arial" w:hAnsi="Arial"/>
          <w:color w:val="444444"/>
          <w:sz w:val="21"/>
          <w:szCs w:val="21"/>
        </w:rPr>
        <w:t xml:space="preserve">  When compensation itself fails — retry, manual intervention, and fallback</w:t>
      </w:r>
    </w:p>
    <w:p>
      <w:pPr>
        <w:spacing w:after="55" w:before="55"/>
        <w:jc w:val="center"/>
      </w:pPr>
      <w:r>
        <w:rPr>
          <w:rFonts w:ascii="Arial" w:cs="Arial" w:eastAsia="Arial" w:hAnsi="Arial"/>
          <w:color w:val="444444"/>
          <w:sz w:val="21"/>
          <w:szCs w:val="21"/>
        </w:rPr>
        <w:t xml:space="preserve">  Eventual consistency SLA — defining and communicating the inconsistency window</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Double-Entry Ledger</w:t>
      </w:r>
    </w:p>
    <w:p>
      <w:pPr>
        <w:pStyle w:val="Heading2"/>
        <w:spacing w:after="140" w:before="320"/>
      </w:pPr>
      <w:r>
        <w:rPr>
          <w:rFonts w:ascii="Arial" w:cs="Arial" w:eastAsia="Arial" w:hAnsi="Arial"/>
          <w:b/>
          <w:bCs/>
          <w:color w:val="2E75B6"/>
          <w:sz w:val="28"/>
          <w:szCs w:val="28"/>
        </w:rPr>
        <w:t xml:space="preserve">1.1  Why Double-Entry, Not a Simple Balance</w:t>
      </w:r>
    </w:p>
    <w:p>
      <w:pPr>
        <w:spacing w:after="80" w:before="80"/>
      </w:pPr>
      <w:r>
        <w:rPr>
          <w:rFonts w:ascii="Arial" w:cs="Arial" w:eastAsia="Arial" w:hAnsi="Arial"/>
          <w:color w:val="1A1A1A"/>
          <w:sz w:val="22"/>
          <w:szCs w:val="22"/>
        </w:rPr>
        <w:t xml:space="preserve">The </w:t>
      </w:r>
      <w:r>
        <w:rPr>
          <w:rFonts w:ascii="Arial" w:cs="Arial" w:eastAsia="Arial" w:hAnsi="Arial"/>
          <w:b/>
          <w:bCs/>
          <w:color w:val="1A1A1A"/>
          <w:sz w:val="22"/>
          <w:szCs w:val="22"/>
        </w:rPr>
        <w:t xml:space="preserve">double-entry ledger</w:t>
      </w:r>
      <w:r>
        <w:rPr>
          <w:rFonts w:ascii="Arial" w:cs="Arial" w:eastAsia="Arial" w:hAnsi="Arial"/>
          <w:color w:val="1A1A1A"/>
          <w:sz w:val="22"/>
          <w:szCs w:val="22"/>
        </w:rPr>
        <w:t xml:space="preserve"> is the fundamental data model for any system that manages money, credits, or any transferable resource. It was invented in the 15th century and remains the gold standard because it has a critical property: </w:t>
      </w:r>
      <w:r>
        <w:rPr>
          <w:rFonts w:ascii="Arial" w:cs="Arial" w:eastAsia="Arial" w:hAnsi="Arial"/>
          <w:b/>
          <w:bCs/>
          <w:color w:val="1A1A1A"/>
          <w:sz w:val="22"/>
          <w:szCs w:val="22"/>
        </w:rPr>
        <w:t xml:space="preserve">every transaction is a self-verifying entry</w:t>
      </w:r>
      <w:r>
        <w:rPr>
          <w:rFonts w:ascii="Arial" w:cs="Arial" w:eastAsia="Arial" w:hAnsi="Arial"/>
          <w:color w:val="1A1A1A"/>
          <w:sz w:val="22"/>
          <w:szCs w:val="22"/>
        </w:rPr>
        <w:t xml:space="preserve">. A simple balance field (</w:t>
      </w:r>
      <w:r>
        <w:rPr>
          <w:rFonts w:ascii="Arial" w:cs="Arial" w:eastAsia="Arial" w:hAnsi="Arial"/>
          <w:i/>
          <w:iCs/>
          <w:color w:val="444444"/>
          <w:sz w:val="22"/>
          <w:szCs w:val="22"/>
        </w:rPr>
        <w:t xml:space="preserve">balance = balance - 100</w:t>
      </w:r>
      <w:r>
        <w:rPr>
          <w:rFonts w:ascii="Arial" w:cs="Arial" w:eastAsia="Arial" w:hAnsi="Arial"/>
          <w:color w:val="1A1A1A"/>
          <w:sz w:val="22"/>
          <w:szCs w:val="22"/>
        </w:rPr>
        <w:t xml:space="preserve">) is a mutation — if it runs twice, money disappears; if it is rolled back, no trace remains. A ledger is an </w:t>
      </w:r>
      <w:r>
        <w:rPr>
          <w:rFonts w:ascii="Arial" w:cs="Arial" w:eastAsia="Arial" w:hAnsi="Arial"/>
          <w:b/>
          <w:bCs/>
          <w:color w:val="1A1A1A"/>
          <w:sz w:val="22"/>
          <w:szCs w:val="22"/>
        </w:rPr>
        <w:t xml:space="preserve">immutable, append-only record of every transaction</w:t>
      </w:r>
      <w:r>
        <w:rPr>
          <w:rFonts w:ascii="Arial" w:cs="Arial" w:eastAsia="Arial" w:hAnsi="Arial"/>
          <w:color w:val="1A1A1A"/>
          <w:sz w:val="22"/>
          <w:szCs w:val="22"/>
        </w:rPr>
        <w:t xml:space="preserve"> — money can always be traced to its source and every balance can be independently audited: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Double-Entry Ledger: The Core Principle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Every transaction creates two entries: </w:t>
            </w:r>
            <w:r>
              <w:rPr>
                <w:rFonts w:ascii="Arial" w:cs="Arial" w:eastAsia="Arial" w:hAnsi="Arial"/>
                <w:color w:val="1A1A1A"/>
                <w:sz w:val="22"/>
                <w:szCs w:val="22"/>
              </w:rPr>
              <w:t xml:space="preserve">A debit to one account and a credit to another account of equal value. Money moves from one account to another — it is never created or destroyed. The sum of all debits always equals the sum of all credits.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Never delete or update: </w:t>
            </w:r>
            <w:r>
              <w:rPr>
                <w:rFonts w:ascii="Arial" w:cs="Arial" w:eastAsia="Arial" w:hAnsi="Arial"/>
                <w:color w:val="1A1A1A"/>
                <w:sz w:val="22"/>
                <w:szCs w:val="22"/>
              </w:rPr>
              <w:t xml:space="preserve">Entries are immutable. To reverse a transaction, create a new entry with the opposite effect (a compensating entry). The audit trail is always complete — every entry from the beginning of time is preserved.</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Balance computed from entries: </w:t>
            </w:r>
            <w:r>
              <w:rPr>
                <w:rFonts w:ascii="Arial" w:cs="Arial" w:eastAsia="Arial" w:hAnsi="Arial"/>
                <w:color w:val="1A1A1A"/>
                <w:sz w:val="22"/>
                <w:szCs w:val="22"/>
              </w:rPr>
              <w:t xml:space="preserve">Account balance = SUM(credit entries) - SUM(debit entries). The balance is never stored as a mutable field — it is always computed from the immutable entry history. This means the balance can always be independently verified.</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Every imbalance reveals a bug: </w:t>
            </w:r>
            <w:r>
              <w:rPr>
                <w:rFonts w:ascii="Arial" w:cs="Arial" w:eastAsia="Arial" w:hAnsi="Arial"/>
                <w:color w:val="1A1A1A"/>
                <w:sz w:val="22"/>
                <w:szCs w:val="22"/>
              </w:rPr>
              <w:t xml:space="preserve">SUM(all debits) must always equal SUM(all credits) across all accounts. Any discrepancy indicates a programming error, a data corruption, or a missing entry. The invariant is a built-in correctness check.</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Double-entry ledger schema and examples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accounts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UUID PRIMARY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type        VARCHAR(20) NOT NULL,  -- 'user', 'escrow', 'fees', 'revenue'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owner_id    BIGINT,                -- user_id or null for system accounts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currency    CHAR(3) NOT NULL DEFAULT 'USD'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ledger_entries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UUID PRIMARY KEY DEFAULT gen_random_uuid(),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transaction_id  UUID NOT NULL,          -- groups debit + credit pair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account_id      UUID NOT NULL REFERENCES accounts(id),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amount          DECIMAL(19, 4) NOT NULL, -- always positive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entry_type      VARCHAR(6) NOT NULL CHECK (entry_type IN ('DEBIT','CREDIT')),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description     TEXT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created_at      TIMESTAMPTZ DEFAULT NOW()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UPDATE, NO DELETE — append only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 User buys item for $100 on marketplace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transaction_id: txn-001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DEBIT:  account: user-42-wallet,    amount: $100.00  (buyer's wallet decreases)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CREDIT: account: escrow-txn-001,    amount: $100.00  (escrow holds funds)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Seller delivers; escrow releases: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transaction_id: txn-002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DEBIT:  account: escrow-txn-001,    amount: $90.00   (escrow to seller, minus fee)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CREDIT: account: seller-99-wallet,  amount: $90.00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DEBIT:  account: escrow-txn-001,    amount: $10.00   (platform fee)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CREDIT: account: platform-revenue,  amount: $10.00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BALANCE COMPUTATION (never stored, always computed):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42 balance = SUM(CREDIT) - SUM(DEBIT) WHERE account = 'user-42-wallet'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Escrow balance  = SUM(CREDIT) - SUM(DEBIT) WHERE account = 'escrow-txn-001'</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release: escrow balance = 0 — fully disbursed)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Account Types in a Ledger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7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Account type</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Represents</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Normal balance</w:t>
            </w:r>
          </w:p>
        </w:tc>
        <w:tc>
          <w:tcPr>
            <w:tcW w:type="dxa" w:w="2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 wallet</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Funds available to a user</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Credit balance (credit &gt; debit)</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user-42-wallet: $250.00</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Escrow</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Funds held pending condition</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Credit balance (should zero out on release)</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escrow-order-1001: $100.00</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Platform revenue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Earnings from fees and commissions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Credit balance</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platform-revenue: $12,450.00</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Liability</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Funds owed to users/sellers (pending payout)</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Credit balance</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payouts-pending: $5,200.00</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Expense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Platform costs (payment processing, refunds)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Debit balance</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stripe-fees: $230.00</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Ledger in Practice: Wallets and Marketplaces</w:t>
      </w:r>
    </w:p>
    <w:p>
      <w:pPr>
        <w:pStyle w:val="Heading2"/>
        <w:spacing w:after="140" w:before="320"/>
      </w:pPr>
      <w:r>
        <w:rPr>
          <w:rFonts w:ascii="Arial" w:cs="Arial" w:eastAsia="Arial" w:hAnsi="Arial"/>
          <w:b/>
          <w:bCs/>
          <w:color w:val="2E75B6"/>
          <w:sz w:val="28"/>
          <w:szCs w:val="28"/>
        </w:rPr>
        <w:t xml:space="preserve">2.1  Wallet Balance Computation</w:t>
      </w:r>
    </w:p>
    <w:p>
      <w:pPr>
        <w:spacing w:after="80" w:before="80"/>
      </w:pPr>
      <w:r>
        <w:rPr>
          <w:rFonts w:ascii="Arial" w:cs="Arial" w:eastAsia="Arial" w:hAnsi="Arial"/>
          <w:b/>
          <w:bCs/>
          <w:color w:val="1A1A1A"/>
          <w:sz w:val="22"/>
          <w:szCs w:val="22"/>
        </w:rPr>
        <w:t xml:space="preserve">A wallet balance</w:t>
      </w:r>
      <w:r>
        <w:rPr>
          <w:rFonts w:ascii="Arial" w:cs="Arial" w:eastAsia="Arial" w:hAnsi="Arial"/>
          <w:color w:val="1A1A1A"/>
          <w:sz w:val="22"/>
          <w:szCs w:val="22"/>
        </w:rPr>
        <w:t xml:space="preserve"> is never stored as a mutable field. It is computed from the immutable ledger entries. This has profound correctness properties: the computed balance </w:t>
      </w:r>
      <w:r>
        <w:rPr>
          <w:rFonts w:ascii="Arial" w:cs="Arial" w:eastAsia="Arial" w:hAnsi="Arial"/>
          <w:b/>
          <w:bCs/>
          <w:color w:val="1A1A1A"/>
          <w:sz w:val="22"/>
          <w:szCs w:val="22"/>
        </w:rPr>
        <w:t xml:space="preserve">cannot drift</w:t>
      </w:r>
      <w:r>
        <w:rPr>
          <w:rFonts w:ascii="Arial" w:cs="Arial" w:eastAsia="Arial" w:hAnsi="Arial"/>
          <w:color w:val="1A1A1A"/>
          <w:sz w:val="22"/>
          <w:szCs w:val="22"/>
        </w:rPr>
        <w:t xml:space="preserve"> from the actual transaction history because they are the same thing. Any bug that creates a wrong transaction creates a wrong balance that is immediately visible in reconciliation: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Wallet balance: computed from ledger (never stored)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QUERY: user 42's current balance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SUM(CASE WHEN entry_type = 'CREDIT' THEN amount ELSE 0 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SUM(CASE WHEN entry_type = 'DEBIT'  THEN amount ELSE 0 END) AS balance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ledger_entries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account_id = 'user-42-wallet';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Result: $250.00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PROBLEM: summing all entries on every balance read is slow for active wallets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PERFORMANCE OPTIMISATION: Materialised balance with periodic snapshot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account_snapshots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account_id    UUID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balance       DECIMAL(19, 4)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as_of_entry   UUID NOT NULL,   -- last ledger entry included in this snapshot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created_at    TIMESTAMPTZ DEFAULT NOW()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Balance = snapshot.balance + sum of entries since snapshot.as_of_entry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Take snapshot daily or when entry count since last snapshot &gt; 1000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Snapshot is never modified — if wrong, create a new correct one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DOUBLE SPEND PREVENTION (critical):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Check available balance BEFORE debiting, inside a transaction: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balance INTO v_balance FROM account_snapshots... FOR UPDATE;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v_balance &lt; debit_amount THEN ROLLBACK; RAISE 'Insufficient funds'; END IF;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INSERT INTO ledger_entries (debit...);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COMMIT;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Marketplace Payout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Marketplace payout: full ledger flow from purchase to seller payout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ACCOUNTS: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buyer-wallet:      $200.00 (buyer has $200 available)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escrow-order-001:    $0.00 (no escrow yet)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seller-wallet:       $0.00 (seller starts with no balance)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platform-revenue:    $0.00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Buyer pays for item ($100)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txn: pay-001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DEBIT  buyer-wallet      $100.00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CREDIT escrow-order-001  $100.00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State: buyer has $100 left; $100 locked in escrow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Seller confirms delivery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(Nothing happens yet; funds remain in escrow until buyer confirms)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Buyer confirms receipt → release escrow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txn: release-001 (platform fee: 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DEBIT  escrow-order-001   $90.00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CREDIT seller-wallet       $90.00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DEBIT  escrow-order-001   $10.00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CREDIT platform-revenue   $10.00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State: seller has $90; platform earned $10; escrow is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VERIFICATION: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debits  = $100 + $90 + $10 = $200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credits = $100 + $90 + $10 = $200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Balanced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4: If buyer raises dispute before confirming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txn: refund-001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DEBIT  escrow-order-001  $100.00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CREDIT buyer-wallet       $100.00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State: buyer has $200 again; escrow is $0; seller receives nothing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history preserved: dispute resolution team can trace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every dollar to its source using the immutable ledger.</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The Escrow Pattern</w:t>
      </w:r>
    </w:p>
    <w:p>
      <w:pPr>
        <w:pStyle w:val="Heading2"/>
        <w:spacing w:after="140" w:before="320"/>
      </w:pPr>
      <w:r>
        <w:rPr>
          <w:rFonts w:ascii="Arial" w:cs="Arial" w:eastAsia="Arial" w:hAnsi="Arial"/>
          <w:b/>
          <w:bCs/>
          <w:color w:val="2E75B6"/>
          <w:sz w:val="28"/>
          <w:szCs w:val="28"/>
        </w:rPr>
        <w:t xml:space="preserve">3.1  What Escrow Is</w:t>
      </w:r>
    </w:p>
    <w:p>
      <w:pPr>
        <w:spacing w:after="80" w:before="80"/>
      </w:pPr>
      <w:r>
        <w:rPr>
          <w:rFonts w:ascii="Arial" w:cs="Arial" w:eastAsia="Arial" w:hAnsi="Arial"/>
          <w:b/>
          <w:bCs/>
          <w:color w:val="1A1A1A"/>
          <w:sz w:val="22"/>
          <w:szCs w:val="22"/>
        </w:rPr>
        <w:t xml:space="preserve">Escrow</w:t>
      </w:r>
      <w:r>
        <w:rPr>
          <w:rFonts w:ascii="Arial" w:cs="Arial" w:eastAsia="Arial" w:hAnsi="Arial"/>
          <w:color w:val="1A1A1A"/>
          <w:sz w:val="22"/>
          <w:szCs w:val="22"/>
        </w:rPr>
        <w:t xml:space="preserve"> is the architectural pattern of holding resources (money, inventory, a seat, a time slot) in an </w:t>
      </w:r>
      <w:r>
        <w:rPr>
          <w:rFonts w:ascii="Arial" w:cs="Arial" w:eastAsia="Arial" w:hAnsi="Arial"/>
          <w:b/>
          <w:bCs/>
          <w:color w:val="1A1A1A"/>
          <w:sz w:val="22"/>
          <w:szCs w:val="22"/>
        </w:rPr>
        <w:t xml:space="preserve">intermediate state</w:t>
      </w:r>
      <w:r>
        <w:rPr>
          <w:rFonts w:ascii="Arial" w:cs="Arial" w:eastAsia="Arial" w:hAnsi="Arial"/>
          <w:color w:val="1A1A1A"/>
          <w:sz w:val="22"/>
          <w:szCs w:val="22"/>
        </w:rPr>
        <w:t xml:space="preserve"> — reserved but not yet committed — until specific conditions are met. Escrow is the mechanism that prevents double-spending and ensures that a resource cannot be used for two conflicting purposes simultaneously. It appears in financial systems, booking systems, and any system where a multi-step commitment is required: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Escrow Pattern: Where It Is Used</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Marketplace payments: </w:t>
            </w:r>
            <w:r>
              <w:rPr>
                <w:rFonts w:ascii="Arial" w:cs="Arial" w:eastAsia="Arial" w:hAnsi="Arial"/>
                <w:color w:val="1A1A1A"/>
                <w:sz w:val="22"/>
                <w:szCs w:val="22"/>
              </w:rPr>
              <w:t xml:space="preserve">Buyer pays → funds moved to escrow account → seller delivers → escrow releases to seller. If buyer disputes before confirmation: escrow releases back to buyer. Neither party can access the funds until the condition is met.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Seat/room booking: </w:t>
            </w:r>
            <w:r>
              <w:rPr>
                <w:rFonts w:ascii="Arial" w:cs="Arial" w:eastAsia="Arial" w:hAnsi="Arial"/>
                <w:color w:val="1A1A1A"/>
                <w:sz w:val="22"/>
                <w:szCs w:val="22"/>
              </w:rPr>
              <w:t xml:space="preserve">User initiates booking → seat is reserved in 'held' state → user has 15 minutes to complete payment → on payment: status = confirmed; on timeout: status = available again. The seat is in escrow for 15 minutes.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Inventory reservation: </w:t>
            </w:r>
            <w:r>
              <w:rPr>
                <w:rFonts w:ascii="Arial" w:cs="Arial" w:eastAsia="Arial" w:hAnsi="Arial"/>
                <w:color w:val="1A1A1A"/>
                <w:sz w:val="22"/>
                <w:szCs w:val="22"/>
              </w:rPr>
              <w:t xml:space="preserve">Order placed → quantity reserved (deducted from available count but not from actual stock) → payment confirmed → reservation promoted to deduction. If payment fails: reservation released; stock available again.</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Inter-bank transfer: </w:t>
            </w:r>
            <w:r>
              <w:rPr>
                <w:rFonts w:ascii="Arial" w:cs="Arial" w:eastAsia="Arial" w:hAnsi="Arial"/>
                <w:color w:val="1A1A1A"/>
                <w:sz w:val="22"/>
                <w:szCs w:val="22"/>
              </w:rPr>
              <w:t xml:space="preserve">Bank A debits account → creates transfer record in 'pending' state → Bank B credits account → transfer resolved. The 'pending' state is the escrow — money has left A but not yet arrived at B.</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Escrow pattern: ticket booking with timeout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seat_reservations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reservation_id  UUID PRIMARY KEY DEFAULT gen_random_uuid(),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seat_id         UUID NOT NULL REFERENCES seats(id),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user_id         BIGINT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status          VARCHAR(20) NOT NULL DEFAULT 'held',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statuses: held, confirmed, released, expired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held_until      TIMESTAMPTZ NOT NULL,  -- NOW() + INTERVAL '15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created_at      TIMESTAMPTZ DEFAULT NOW()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RESERVE (create escrow):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Check no current held/confirmed reservation exists: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id FROM seat_reservations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seat_id = $1 AND status IN ('held', 'confirmed') FOR UPDATE;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row found: seat not available → ROLLBACK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Create reservation: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INSERT INTO seat_reservations (seat_id, user_id, held_until)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VALUES ($1, $2, NOW() + INTERVAL '15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CONFIRM (complete the escrow release):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UPDATE seat_reservations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 status = 'confirmed'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reservation_id =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AND user_id =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AND status = 'held'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AND held_until &gt; NOW();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0 rows updated: reservation expired or not found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EXPIRY JOB (releases timed-out holds — runs every minute):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UPDATE seat_reservations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 status = 'expired'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status = 'held' AND held_until &lt;= NOW();</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Expired reservations make seat available again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Compensation</w:t>
      </w:r>
    </w:p>
    <w:p>
      <w:pPr>
        <w:pStyle w:val="Heading2"/>
        <w:spacing w:after="140" w:before="320"/>
      </w:pPr>
      <w:r>
        <w:rPr>
          <w:rFonts w:ascii="Arial" w:cs="Arial" w:eastAsia="Arial" w:hAnsi="Arial"/>
          <w:b/>
          <w:bCs/>
          <w:color w:val="2E75B6"/>
          <w:sz w:val="28"/>
          <w:szCs w:val="28"/>
        </w:rPr>
        <w:t xml:space="preserve">4.1  Compensation Is Not Rollback</w:t>
      </w:r>
    </w:p>
    <w:p>
      <w:pPr>
        <w:spacing w:after="80" w:before="80"/>
      </w:pPr>
      <w:r>
        <w:rPr>
          <w:rFonts w:ascii="Arial" w:cs="Arial" w:eastAsia="Arial" w:hAnsi="Arial"/>
          <w:b/>
          <w:bCs/>
          <w:color w:val="1A1A1A"/>
          <w:sz w:val="22"/>
          <w:szCs w:val="22"/>
        </w:rPr>
        <w:t xml:space="preserve">Compensation</w:t>
      </w:r>
      <w:r>
        <w:rPr>
          <w:rFonts w:ascii="Arial" w:cs="Arial" w:eastAsia="Arial" w:hAnsi="Arial"/>
          <w:color w:val="1A1A1A"/>
          <w:sz w:val="22"/>
          <w:szCs w:val="22"/>
        </w:rPr>
        <w:t xml:space="preserve"> is the mechanism for undoing the business effect of an already-completed transaction. It is </w:t>
      </w:r>
      <w:r>
        <w:rPr>
          <w:rFonts w:ascii="Arial" w:cs="Arial" w:eastAsia="Arial" w:hAnsi="Arial"/>
          <w:b/>
          <w:bCs/>
          <w:color w:val="1A1A1A"/>
          <w:sz w:val="22"/>
          <w:szCs w:val="22"/>
        </w:rPr>
        <w:t xml:space="preserve">not rollback</w:t>
      </w:r>
      <w:r>
        <w:rPr>
          <w:rFonts w:ascii="Arial" w:cs="Arial" w:eastAsia="Arial" w:hAnsi="Arial"/>
          <w:color w:val="1A1A1A"/>
          <w:sz w:val="22"/>
          <w:szCs w:val="22"/>
        </w:rPr>
        <w:t xml:space="preserve"> — rollback prevents a transaction from completing at all. Compensation is a </w:t>
      </w:r>
      <w:r>
        <w:rPr>
          <w:rFonts w:ascii="Arial" w:cs="Arial" w:eastAsia="Arial" w:hAnsi="Arial"/>
          <w:b/>
          <w:bCs/>
          <w:color w:val="1A1A1A"/>
          <w:sz w:val="22"/>
          <w:szCs w:val="22"/>
        </w:rPr>
        <w:t xml:space="preserve">new forward action</w:t>
      </w:r>
      <w:r>
        <w:rPr>
          <w:rFonts w:ascii="Arial" w:cs="Arial" w:eastAsia="Arial" w:hAnsi="Arial"/>
          <w:color w:val="1A1A1A"/>
          <w:sz w:val="22"/>
          <w:szCs w:val="22"/>
        </w:rPr>
        <w:t xml:space="preserve"> that creates new entries or records that reverse the effect of a previous completed transaction. The previous transaction </w:t>
      </w:r>
      <w:r>
        <w:rPr>
          <w:rFonts w:ascii="Arial" w:cs="Arial" w:eastAsia="Arial" w:hAnsi="Arial"/>
          <w:b/>
          <w:bCs/>
          <w:color w:val="1A1A1A"/>
          <w:sz w:val="22"/>
          <w:szCs w:val="22"/>
        </w:rPr>
        <w:t xml:space="preserve">remains in the history</w:t>
      </w:r>
      <w:r>
        <w:rPr>
          <w:rFonts w:ascii="Arial" w:cs="Arial" w:eastAsia="Arial" w:hAnsi="Arial"/>
          <w:color w:val="1A1A1A"/>
          <w:sz w:val="22"/>
          <w:szCs w:val="22"/>
        </w:rPr>
        <w:t xml:space="preserve"> — both the original and the compensating action are preserved: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Compensation vs Rollback</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Database rollback: </w:t>
            </w:r>
            <w:r>
              <w:rPr>
                <w:rFonts w:ascii="Arial" w:cs="Arial" w:eastAsia="Arial" w:hAnsi="Arial"/>
                <w:color w:val="1A1A1A"/>
                <w:sz w:val="22"/>
                <w:szCs w:val="22"/>
              </w:rPr>
              <w:t xml:space="preserve">Transaction has not yet committed. The database discards all changes made by the transaction. No trace in the database. Used for: internal database transaction failures before commit.</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Compensation (Saga compensation): </w:t>
            </w:r>
            <w:r>
              <w:rPr>
                <w:rFonts w:ascii="Arial" w:cs="Arial" w:eastAsia="Arial" w:hAnsi="Arial"/>
                <w:color w:val="1A1A1A"/>
                <w:sz w:val="22"/>
                <w:szCs w:val="22"/>
              </w:rPr>
              <w:t xml:space="preserve">Transaction has committed. Business effect exists in the database. A new compensating transaction is created that reverses the business effect. Both the original and the compensating transaction are preserved in the audit trail.</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accounting analogy: </w:t>
            </w:r>
            <w:r>
              <w:rPr>
                <w:rFonts w:ascii="Arial" w:cs="Arial" w:eastAsia="Arial" w:hAnsi="Arial"/>
                <w:color w:val="1A1A1A"/>
                <w:sz w:val="22"/>
                <w:szCs w:val="22"/>
              </w:rPr>
              <w:t xml:space="preserve">A bank never deletes a transaction. If you were charged incorrectly, the bank creates a new credit entry to reverse it. Both the original debit and the corrective credit are visible in your statement. This is compensation.</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Compensation examples: refund, restock, cancellation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ORIGINAL ORDER (completed, committed):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order_id: 1001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inventory: product-101 quantity = 47  (was 48, 1 reserved + deducted)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payment: charge ch_stripe_abc = $100 (charged)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ledger:  DEBIT user-42-wallet $100; CREDIT escrow-ord-1001 $100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DEBIT escrow-ord-1001 $100; CREDIT seller-99-wallet $90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CREDIT platform-revenue $10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REQUESTS REFUND (compensation begins):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COMPENSATION 1: Payment refund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NOT: DELETE FROM charges WHERE order_id = 1001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YES: Create a new refund transaction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stripe.refunds.create({ charge: 'ch_stripe_abc'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Ledger COMPENSATION entries: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DEBIT  seller-99-wallet    $90.00  (seller returns net amount)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CREDIT refund-escrow-1001  $90.00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DEBIT  platform-revenue    $10.00  (platform returns fee)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CREDIT refund-escrow-1001  $10.00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DEBIT  refund-escrow-1001 $100.00  (release full amount to buyer)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CREDIT user-42-wallet     $100.00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COMPENSATION 2: Inventory restock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NOT: UPDATE inventory SET quantity = 48 (mutable write — loses history)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YES: Create a restock event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INSERT INTO inventory_events (product_id, delta, reason, order_id)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VALUES (101, +1, 'RETURN_RESTOCK', 1001);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Quantity is computed from events: base + SUM(deltas)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All history preserved: why did stock go from 48 to 47 to 48?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COMPENSATION 3: Order status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NOT: UPDATE orders SET status = 'cancelled' (where did it go?)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YES: Insert a status event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INSERT INTO order_status_events (order_id, status, reason, actor)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VALUES (1001, 'REFUNDED', 'CUSTOMER_REQUEST', 'user-42');</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Full status history retained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When Compensation Itself Fails</w:t>
      </w:r>
    </w:p>
    <w:p>
      <w:pPr>
        <w:spacing w:after="80" w:before="80"/>
      </w:pPr>
      <w:r>
        <w:rPr>
          <w:rFonts w:ascii="Arial" w:cs="Arial" w:eastAsia="Arial" w:hAnsi="Arial"/>
          <w:b/>
          <w:bCs/>
          <w:color w:val="1A1A1A"/>
          <w:sz w:val="22"/>
          <w:szCs w:val="22"/>
        </w:rPr>
        <w:t xml:space="preserve">Compensation can fail</w:t>
      </w:r>
      <w:r>
        <w:rPr>
          <w:rFonts w:ascii="Arial" w:cs="Arial" w:eastAsia="Arial" w:hAnsi="Arial"/>
          <w:color w:val="1A1A1A"/>
          <w:sz w:val="22"/>
          <w:szCs w:val="22"/>
        </w:rPr>
        <w:t xml:space="preserve">. A refund call to Stripe may timeout. The restock service may be unavailable. The seller's account may have insufficient funds to return. When compensation fails, the system is in a state where the original effect exists but the compensation has not been applied — </w:t>
      </w:r>
      <w:r>
        <w:rPr>
          <w:rFonts w:ascii="Arial" w:cs="Arial" w:eastAsia="Arial" w:hAnsi="Arial"/>
          <w:b/>
          <w:bCs/>
          <w:color w:val="1A1A1A"/>
          <w:sz w:val="22"/>
          <w:szCs w:val="22"/>
        </w:rPr>
        <w:t xml:space="preserve">a saga is stuck in partial compensation</w:t>
      </w:r>
      <w:r>
        <w:rPr>
          <w:rFonts w:ascii="Arial" w:cs="Arial" w:eastAsia="Arial" w:hAnsi="Arial"/>
          <w:color w:val="1A1A1A"/>
          <w:sz w:val="22"/>
          <w:szCs w:val="22"/>
        </w:rPr>
        <w:t xml:space="preserve">. This requires a specific handling strategy: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5"/>
              <w:left w:val="single" w:color="B22222" w:sz="5"/>
              <w:bottom w:val="none" w:color="FFFFFF" w:sz="0"/>
              <w:right w:val="single" w:color="B22222" w:sz="5"/>
            </w:tcBorders>
            <w:shd w:fill="B22222" w:val="clear"/>
            <w:tcMar>
              <w:top w:type="dxa" w:w="80"/>
              <w:left w:type="dxa" w:w="160"/>
              <w:bottom w:type="dxa" w:w="80"/>
              <w:right w:type="dxa" w:w="160"/>
            </w:tcMar>
          </w:tcPr>
          <w:p>
            <w:r>
              <w:rPr>
                <w:rFonts w:ascii="Arial" w:cs="Arial" w:eastAsia="Arial" w:hAnsi="Arial"/>
                <w:b/>
                <w:bCs/>
                <w:color w:val="FFFFFF"/>
                <w:sz w:val="22"/>
                <w:szCs w:val="22"/>
              </w:rPr>
              <w:t xml:space="preserve">Compensation Failure: The Handling Strategy</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Retry with idempotency: </w:t>
            </w:r>
            <w:r>
              <w:rPr>
                <w:rFonts w:ascii="Arial" w:cs="Arial" w:eastAsia="Arial" w:hAnsi="Arial"/>
                <w:color w:val="1A1A1A"/>
                <w:sz w:val="22"/>
                <w:szCs w:val="22"/>
              </w:rPr>
              <w:t xml:space="preserve">Compensation operations must be idempotent. Retry the compensation with the same idempotency key. If Stripe returns an error for a refund, retry — Stripe's refund API is idempotent with the same charge ID.</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Manual intervention queue: </w:t>
            </w:r>
            <w:r>
              <w:rPr>
                <w:rFonts w:ascii="Arial" w:cs="Arial" w:eastAsia="Arial" w:hAnsi="Arial"/>
                <w:color w:val="1A1A1A"/>
                <w:sz w:val="22"/>
                <w:szCs w:val="22"/>
              </w:rPr>
              <w:t xml:space="preserve">If automated retry exhausts (after 3-5 attempts with exponential backoff), the Saga moves to a 'compensation_failed' state and enqueues the case in a manual intervention queue. A human operator reviews and resolves.</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Dead letter queue: </w:t>
            </w:r>
            <w:r>
              <w:rPr>
                <w:rFonts w:ascii="Arial" w:cs="Arial" w:eastAsia="Arial" w:hAnsi="Arial"/>
                <w:color w:val="1A1A1A"/>
                <w:sz w:val="22"/>
                <w:szCs w:val="22"/>
              </w:rPr>
              <w:t xml:space="preserve">Message-based Sagas: compensation messages that fail repeatedly are moved to a dead letter queue. Ops team monitors the DLQ. Every message in the DLQ represents money or resources in limbo.</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SLA for manual resolution: </w:t>
            </w:r>
            <w:r>
              <w:rPr>
                <w:rFonts w:ascii="Arial" w:cs="Arial" w:eastAsia="Arial" w:hAnsi="Arial"/>
                <w:color w:val="1A1A1A"/>
                <w:sz w:val="22"/>
                <w:szCs w:val="22"/>
              </w:rPr>
              <w:t xml:space="preserve">Define an SLA: 'Compensation failures must be manually resolved within 4 business hours.' Track unresolved compensation failures as a metric. Alert when the queue size exceeds 0.</w:t>
            </w:r>
          </w:p>
        </w:tc>
      </w:tr>
      <w:tr>
        <w:tc>
          <w:tcPr>
            <w:tcW w:type="dxa" w:w="9360"/>
            <w:tcBorders>
              <w:top w:val="none" w:color="FFFFFF" w:sz="0"/>
              <w:left w:val="single" w:color="B22222" w:sz="5"/>
              <w:bottom w:val="single" w:color="B22222" w:sz="5"/>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fallback is always notify: </w:t>
            </w:r>
            <w:r>
              <w:rPr>
                <w:rFonts w:ascii="Arial" w:cs="Arial" w:eastAsia="Arial" w:hAnsi="Arial"/>
                <w:color w:val="1A1A1A"/>
                <w:sz w:val="22"/>
                <w:szCs w:val="22"/>
              </w:rPr>
              <w:t xml:space="preserve">If all else fails: email the customer and the support team. 'We are unable to automatically process your refund. A support agent will contact you within 24 hours.' Never leave a failed compensation unaddressed.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Eventual Consistency SLA</w:t>
      </w:r>
    </w:p>
    <w:p>
      <w:pPr>
        <w:pStyle w:val="Heading2"/>
        <w:spacing w:after="140" w:before="320"/>
      </w:pPr>
      <w:r>
        <w:rPr>
          <w:rFonts w:ascii="Arial" w:cs="Arial" w:eastAsia="Arial" w:hAnsi="Arial"/>
          <w:b/>
          <w:bCs/>
          <w:color w:val="2E75B6"/>
          <w:sz w:val="28"/>
          <w:szCs w:val="28"/>
        </w:rPr>
        <w:t xml:space="preserve">5.1  Defining the Consistency Window</w:t>
      </w:r>
    </w:p>
    <w:p>
      <w:pPr>
        <w:spacing w:after="80" w:before="80"/>
      </w:pPr>
      <w:r>
        <w:rPr>
          <w:rFonts w:ascii="Arial" w:cs="Arial" w:eastAsia="Arial" w:hAnsi="Arial"/>
          <w:b/>
          <w:bCs/>
          <w:color w:val="1A1A1A"/>
          <w:sz w:val="22"/>
          <w:szCs w:val="22"/>
        </w:rPr>
        <w:t xml:space="preserve">Eventual consistency</w:t>
      </w:r>
      <w:r>
        <w:rPr>
          <w:rFonts w:ascii="Arial" w:cs="Arial" w:eastAsia="Arial" w:hAnsi="Arial"/>
          <w:color w:val="1A1A1A"/>
          <w:sz w:val="22"/>
          <w:szCs w:val="22"/>
        </w:rPr>
        <w:t xml:space="preserve"> is not the same as </w:t>
      </w:r>
      <w:r>
        <w:rPr>
          <w:rFonts w:ascii="Arial" w:cs="Arial" w:eastAsia="Arial" w:hAnsi="Arial"/>
          <w:i/>
          <w:iCs/>
          <w:color w:val="444444"/>
          <w:sz w:val="22"/>
          <w:szCs w:val="22"/>
        </w:rPr>
        <w:t xml:space="preserve">no consistency</w:t>
      </w:r>
      <w:r>
        <w:rPr>
          <w:rFonts w:ascii="Arial" w:cs="Arial" w:eastAsia="Arial" w:hAnsi="Arial"/>
          <w:color w:val="1A1A1A"/>
          <w:sz w:val="22"/>
          <w:szCs w:val="22"/>
        </w:rPr>
        <w:t xml:space="preserve">. It means consistency </w:t>
      </w:r>
      <w:r>
        <w:rPr>
          <w:rFonts w:ascii="Arial" w:cs="Arial" w:eastAsia="Arial" w:hAnsi="Arial"/>
          <w:b/>
          <w:bCs/>
          <w:color w:val="1A1A1A"/>
          <w:sz w:val="22"/>
          <w:szCs w:val="22"/>
        </w:rPr>
        <w:t xml:space="preserve">within a defined time window</w:t>
      </w:r>
      <w:r>
        <w:rPr>
          <w:rFonts w:ascii="Arial" w:cs="Arial" w:eastAsia="Arial" w:hAnsi="Arial"/>
          <w:color w:val="1A1A1A"/>
          <w:sz w:val="22"/>
          <w:szCs w:val="22"/>
        </w:rPr>
        <w:t xml:space="preserve">. A system that communicates to users 'your balance will reflect this transaction within 5 seconds' is making a specific, measurable commitment. This is the </w:t>
      </w:r>
      <w:r>
        <w:rPr>
          <w:rFonts w:ascii="Arial" w:cs="Arial" w:eastAsia="Arial" w:hAnsi="Arial"/>
          <w:b/>
          <w:bCs/>
          <w:color w:val="1A1A1A"/>
          <w:sz w:val="22"/>
          <w:szCs w:val="22"/>
        </w:rPr>
        <w:t xml:space="preserve">eventual consistency SLA</w:t>
      </w:r>
      <w:r>
        <w:rPr>
          <w:rFonts w:ascii="Arial" w:cs="Arial" w:eastAsia="Arial" w:hAnsi="Arial"/>
          <w:color w:val="1A1A1A"/>
          <w:sz w:val="22"/>
          <w:szCs w:val="22"/>
        </w:rPr>
        <w:t xml:space="preserve"> — the maximum time the system is allowed to be inconsistent, and the contract with users and downstream systems about when they can expect accurate data:</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Eventual Consistency SLA by System Type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Wallet balance (payment-critical): </w:t>
            </w:r>
            <w:r>
              <w:rPr>
                <w:rFonts w:ascii="Arial" w:cs="Arial" w:eastAsia="Arial" w:hAnsi="Arial"/>
                <w:color w:val="1A1A1A"/>
                <w:sz w:val="22"/>
                <w:szCs w:val="22"/>
              </w:rPr>
              <w:t xml:space="preserve">SLA: &lt; 2 seconds. After a transaction, the balance must reflect the new amount within 2 seconds. Implemented via strong consistency on the ledger + optimistic balance cache. Use for: payment decisions, overdraft prevention.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Seller payout status: </w:t>
            </w:r>
            <w:r>
              <w:rPr>
                <w:rFonts w:ascii="Arial" w:cs="Arial" w:eastAsia="Arial" w:hAnsi="Arial"/>
                <w:color w:val="1A1A1A"/>
                <w:sz w:val="22"/>
                <w:szCs w:val="22"/>
              </w:rPr>
              <w:t xml:space="preserve">SLA: &lt; 5 minutes. After a sale, the seller's pending payout balance updates within 5 minutes. Implemented via near-real-time event processing. Acceptable because payouts happen on a schedule (not real-time).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Analytics dashboard revenue: </w:t>
            </w:r>
            <w:r>
              <w:rPr>
                <w:rFonts w:ascii="Arial" w:cs="Arial" w:eastAsia="Arial" w:hAnsi="Arial"/>
                <w:color w:val="1A1A1A"/>
                <w:sz w:val="22"/>
                <w:szCs w:val="22"/>
              </w:rPr>
              <w:t xml:space="preserve">SLA: &lt; 1 hour. Revenue figures in the analytics dashboard may lag by up to 1 hour. Implemented via hourly batch ETL. Acceptable for decision support dashboards; not for operational decisions.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Reporting / financial close: </w:t>
            </w:r>
            <w:r>
              <w:rPr>
                <w:rFonts w:ascii="Arial" w:cs="Arial" w:eastAsia="Arial" w:hAnsi="Arial"/>
                <w:color w:val="1A1A1A"/>
                <w:sz w:val="22"/>
                <w:szCs w:val="22"/>
              </w:rPr>
              <w:t xml:space="preserve">SLA: &lt; 24 hours. Month-end financial reports may include transactions from up to 24 hours prior. Implemented via nightly reconciliation + ETL. Acceptable for regulatory reporting where the prior business day is the reporting unit.</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Communicating the eventual consistency SLA to 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CORRECT: Communicate what 'just happened' and when the full effect is visible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PAYMENT CONFIRMATION PAGE: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'Your payment of $100 has been processed.'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'Your account balance will be updated within a few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 understands: money left, balance hasn't caught up yet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MARKETPLACE SALE NOTIFICATION: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'Congratulations! You sold your item for $90.'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$90 will appear in your wallet within 5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Seller understands: payment is confirmed, balance update is pending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TRANSFER STATUS: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'Transfer of $500 to Bob's account initiated.'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'Expected arrival: within 2 business hours.'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Both parties understand the timing expectation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IMPLEMENTING THE SLA IN CODE: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After writing ledger entry, publish event: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ledgerService.debit(userId, amount, description);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eventBus.publish('balance.updated', { userId, expectedDelay: '5s'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Balance cache invalidation listener: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eventBus.on('balance.updated', async ({ userId })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cache.invalidate(`balance:${userId}`);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Next balance read will compute from ledger (fresh value)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SLA monitoring: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eventTime = Date.now();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cacheUpdateTime = await waitForCacheUpdate(userId);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actualDelay = cacheUpdateTime - eventTime;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metrics.histogram('balance_update_delay_ms', actualDelay);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Alert if p99 of balance_update_delay_ms &gt; 5000ms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Financial System Design Decision</w:t>
      </w:r>
    </w:p>
    <w:p>
      <w:pPr>
        <w:pStyle w:val="Heading2"/>
        <w:spacing w:after="140" w:before="320"/>
      </w:pPr>
      <w:r>
        <w:rPr>
          <w:rFonts w:ascii="Arial" w:cs="Arial" w:eastAsia="Arial" w:hAnsi="Arial"/>
          <w:b/>
          <w:bCs/>
          <w:color w:val="2E75B6"/>
          <w:sz w:val="28"/>
          <w:szCs w:val="28"/>
        </w:rPr>
        <w:t xml:space="preserve">6.1  Always Use Ledger + Reconciliation for Financial Systems</w:t>
      </w:r>
    </w:p>
    <w:p>
      <w:pPr>
        <w:spacing w:after="80" w:before="80"/>
      </w:pPr>
      <w:r>
        <w:rPr>
          <w:rFonts w:ascii="Arial" w:cs="Arial" w:eastAsia="Arial" w:hAnsi="Arial"/>
          <w:b/>
          <w:bCs/>
          <w:color w:val="1A1A1A"/>
          <w:sz w:val="22"/>
          <w:szCs w:val="22"/>
        </w:rPr>
        <w:t xml:space="preserve">For any system that manages money, credits, or any transferable resource with financial value</w:t>
      </w:r>
      <w:r>
        <w:rPr>
          <w:rFonts w:ascii="Arial" w:cs="Arial" w:eastAsia="Arial" w:hAnsi="Arial"/>
          <w:color w:val="1A1A1A"/>
          <w:sz w:val="22"/>
          <w:szCs w:val="22"/>
        </w:rPr>
        <w:t xml:space="preserve">, the design decision is: </w:t>
      </w:r>
      <w:r>
        <w:rPr>
          <w:rFonts w:ascii="Arial" w:cs="Arial" w:eastAsia="Arial" w:hAnsi="Arial"/>
          <w:b/>
          <w:bCs/>
          <w:color w:val="1A1A1A"/>
          <w:sz w:val="22"/>
          <w:szCs w:val="22"/>
        </w:rPr>
        <w:t xml:space="preserve">always use the double-entry ledger pattern plus reconciliation</w:t>
      </w:r>
      <w:r>
        <w:rPr>
          <w:rFonts w:ascii="Arial" w:cs="Arial" w:eastAsia="Arial" w:hAnsi="Arial"/>
          <w:color w:val="1A1A1A"/>
          <w:sz w:val="22"/>
          <w:szCs w:val="22"/>
        </w:rPr>
        <w:t xml:space="preserve">. The alternatives — mutable balance fields, single-entry logs, event-sourced totals without reconciliation — are insufficient for financial correctness: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Approach</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Properties</w:t>
            </w:r>
          </w:p>
        </w:tc>
        <w:tc>
          <w:tcPr>
            <w:tcW w:type="dxa" w:w="4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Why insufficient for financial systems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Mutable balance field</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Simple: UPDATE accounts SET balance = balance - 100</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audit trail. Can be over-decremented by bugs. Impossible to audit. No compensation history. Never use for money.</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Single-entry log (append-only)</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Better: INSERT INTO transactions(amount, type)</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Missing double-entry invariant. Balance can drift. No automatic correctness check. Partial improvement.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Double-entry ledger (no reconciliation)</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Good: immutable entries, SUM(debit) = SUM(credit)</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Edge cases create entries that violate invariant. Without periodic check, violations accumulate undetected.</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Double-entry ledger + reconciliation</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Best: immutable + periodic comparison + alerting</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Detects any violation; alerts immediately. Provides complete audit trail. Can prove correctness to regulators.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Financial system design: checklist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REQUIRED for any system handling money: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SCHEMA DESIGN: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ledger_entries table (immutable, append-only)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accounts table (user wallets, escrow, platform revenue, fees)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transaction_id groups every debit+credit pair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mutable balance field (computed from entries)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INVARIANTS: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Every debit has a matching credit (enforced by ledger service layer)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SUM(debits) = SUM(credits) for every transaction_id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account goes below zero without explicit overdraft account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OPERATIONS: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Idempotency key on every write (prevents double-entry on retry)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Balance check inside transaction (prevents double-spend)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Escrow for multi-step transfers (holds funds until release condition)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Compensation entries for refunds (never delete, only add)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CORRECTNESS: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Nightly reconciliation: SUM(debits) = SUM(credits) across all accounts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External reconciliation: your ledger vs payment gateway records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Alert: any imbalance = P1 incident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Audit log: all access to financial records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PERFORMANCE: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Balance materialisation / snapshot for high-frequency read accounts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Separate OLAP copy (or warehouse) for analytics aggregations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Time-range queries on ledger_entries (index on created_at)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6. COMPLIANCE: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PCI DSS: card data separate from ledger; tokenisation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Retention: ledger entries kept for minimum 7 years (regulatory)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Right to erasure: crypto-shredding for user PII (not the amounts)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Pattern Quick Reference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23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Pattern</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Core mechanism</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Invariant</w:t>
            </w:r>
          </w:p>
        </w:tc>
        <w:tc>
          <w:tcPr>
            <w:tcW w:type="dxa" w:w="2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Used for</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Double-entry ledger</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Append-only debit+credit pairs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SUM(debits) = SUM(credits) always</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Any financial system: wallets, payments, marketplace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Escrow</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Intermediate account holding funds</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Escrow balance = 0 after all conditions resolved</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Multi-party transactions, bookings, reservations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Compensation</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New forward transaction reversing effect</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Original + compensation both in history</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Sagas, refunds, returns, dispute resolution</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Eventual consistency SLA</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Defined maximum inconsistency window</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Actual delay monitored and alerted against SLA</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Communicating consistency to users and downstream systems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Escrow, Ledger &amp; Compensation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7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Double-entry ledger: </w:t>
            </w:r>
            <w:r>
              <w:rPr>
                <w:rFonts w:ascii="Arial" w:cs="Arial" w:eastAsia="Arial" w:hAnsi="Arial"/>
                <w:color w:val="1A1A1A"/>
                <w:sz w:val="22"/>
                <w:szCs w:val="22"/>
              </w:rPr>
              <w:t xml:space="preserve">Every transaction = one debit + one credit. Amount equal. Balance computed from history. Never delete entries — add compensating entries. SUM(debits) = SUM(credits) is the invariant and the correctness check.</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Escrow: </w:t>
            </w:r>
            <w:r>
              <w:rPr>
                <w:rFonts w:ascii="Arial" w:cs="Arial" w:eastAsia="Arial" w:hAnsi="Arial"/>
                <w:color w:val="1A1A1A"/>
                <w:sz w:val="22"/>
                <w:szCs w:val="22"/>
              </w:rPr>
              <w:t xml:space="preserve">Intermediate account/state holding resources until condition is met. Prevents double-spend. Used for: marketplace payments (until delivery confirmed), bookings (15-minute hold), inventory (reservation until payment).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Compensation is not rollback: </w:t>
            </w:r>
            <w:r>
              <w:rPr>
                <w:rFonts w:ascii="Arial" w:cs="Arial" w:eastAsia="Arial" w:hAnsi="Arial"/>
                <w:color w:val="1A1A1A"/>
                <w:sz w:val="22"/>
                <w:szCs w:val="22"/>
              </w:rPr>
              <w:t xml:space="preserve">Rollback prevents a transaction. Compensation undoes a completed transaction with a new forward action. Original + compensation both visible in history. Never delete — always add.</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Compensation can fail: </w:t>
            </w:r>
            <w:r>
              <w:rPr>
                <w:rFonts w:ascii="Arial" w:cs="Arial" w:eastAsia="Arial" w:hAnsi="Arial"/>
                <w:color w:val="1A1A1A"/>
                <w:sz w:val="22"/>
                <w:szCs w:val="22"/>
              </w:rPr>
              <w:t xml:space="preserve">Retry with idempotency (3-5 attempts + exponential backoff). On exhaustion: manual intervention queue. Monitor DLQ size. SLA for manual resolution. Always notify user if automated resolution impossible.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Eventual consistency SLA: </w:t>
            </w:r>
            <w:r>
              <w:rPr>
                <w:rFonts w:ascii="Arial" w:cs="Arial" w:eastAsia="Arial" w:hAnsi="Arial"/>
                <w:color w:val="1A1A1A"/>
                <w:sz w:val="22"/>
                <w:szCs w:val="22"/>
              </w:rPr>
              <w:t xml:space="preserve">Define explicitly: 'balance updated within 2 seconds', 'payout status within 5 minutes', 'analytics within 1 hour'. Measure actual delay against SLA. Alert when SLA is breached.</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Financial system must-haves: </w:t>
            </w:r>
            <w:r>
              <w:rPr>
                <w:rFonts w:ascii="Arial" w:cs="Arial" w:eastAsia="Arial" w:hAnsi="Arial"/>
                <w:color w:val="1A1A1A"/>
                <w:sz w:val="22"/>
                <w:szCs w:val="22"/>
              </w:rPr>
              <w:t xml:space="preserve">Double-entry ledger (not mutable balance). Idempotency on every write. Escrow for multi-step transfers. Nightly reconciliation + external reconciliation. P1 alert on any imbalance. 7-year retention.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the double-entry ledger pattern and why is it used in financial systems instead of a simple balance field?</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The double-entry ledger is a data model where every transaction creates exactly two entries: a debit to one account and a credit to another account, always of equal amounts. Money moves from one account to another — it is never created or destroyed in the system. The invariant is that the sum of all debits across all accounts always equals the sum of all credits. A simple balance field — just a number that is incremented or decremented when a transaction occurs — has several critical weaknesses that make it unsuitable for financial systems. First, it has no audit trail. If a balance changes from $500 to $400, you have no record of why, when, or by whom. Debugging a discrepancy requires digging through application logs, which may be incomplete. Second, it provides no correctness check. If a bug decrements the balance twice, there is no way to detect this from the balance alone. Third, it is vulnerable to race conditions. Without careful locking, two concurrent transactions can both read the same balance and both deduct from it, each seeing a value that doesn't reflect the other's write. The double-entry ledger solves all three problems. The audit trail is complete: every transaction is permanently recorded with its description, timestamp, and the matching entry. Correctness is self-verifying: any violation of SUM(debits) = SUM(credits) is immediately detectable and indicates a bug or missing entry. Immutability prevents undetected corruption: entries are never modified or deleted. To reverse a transaction, a new compensating entry is created, and both the original and the compensating entry are visible in the history. In a marketplace, this means that the movement of every dollar can be traced: buyer paid $100 → escrow held $100 → seller received $90 → platform received $10. Total debits equal total credits at every step. This traceability is required for financial audits, regulatory compliance, and dispute resolution.</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How does the escrow pattern work and when should it be used?</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The escrow pattern holds resources in an intermediate state — reserved but not yet transferred — until specific conditions are met. It prevents the problem of simultaneous access to the same resource by two parties with conflicting intentions. In a double-entry ledger, escrow is implemented as a separate account that holds funds while a multi-step transaction is in progress. No party can access funds in escrow without the appropriate releasing condition being satisfied. In a marketplace purchase: the buyer pays $100, which is debited from their wallet and credited to the escrow account (not to the seller). The seller delivers the item and the buyer confirms receipt. Only on confirmation does the escrow account get debited and the seller's account credited. If the buyer disputes before confirming, the escrow is released back to the buyer. The escrow ensures that both the buyer and the seller have protection: the seller knows the money is locked and will be released on delivery; the buyer knows the money hasn't reached the seller yet and can be recovered on dispute. In a booking system, escrow works differently but serves the same purpose. When a user initiates a seat reservation, the seat is moved to a 'held' status — an escrow for inventory. The seat cannot be reserved by anyone else during the hold period (typically 15 minutes). When the user completes payment, the hold is converted to a confirmed booking. When the hold expires without payment, the seat is returned to available status. Without escrow (the 'held' state), two users could simultaneously see the same seat as available, both initiate booking, and both believe they have reserved it. Escrow should be used whenever: multiple parties must agree before a resource transfer is final, a resource needs to be reserved while the user completes a multi-step process, or funds must be held pending an external condition (delivery confirmation, contract signing, milestone completion). The escrow account always balances to zero once all conditions are resolved — any non-zero escrow balance that persists beyond the expected window indicates an incomplete transaction requiring investigation.</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Distributed Transactions Module 7: Escrow, Ledger &amp; Compensation Patterns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Distributed Transactions Module 7 — Escrow, Ledger &amp; Compensation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DISTRIBUTED TRANSACTIONS MODULE 7: Escrow, Ledger &amp; Compensation</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2026-04-12T11:21:57.112Z</dcterms:created>
  <dcterms:modified xsi:type="dcterms:W3CDTF">2026-04-12T11:21:57.113Z</dcterms:modified>
</cp:coreProperties>
</file>

<file path=docProps/custom.xml><?xml version="1.0" encoding="utf-8"?>
<Properties xmlns="http://schemas.openxmlformats.org/officeDocument/2006/custom-properties" xmlns:vt="http://schemas.openxmlformats.org/officeDocument/2006/docPropsVTypes"/>
</file>