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STRATEGIC DOMAIN-DRIVEN DESIGN</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Module 1 — Strategic DDD</w:t>
      </w:r>
    </w:p>
    <w:p>
      <w:pPr>
        <w:spacing w:after="200"/>
        <w:jc w:val="center"/>
      </w:pPr>
      <w:r>
        <w:rPr>
          <w:b/>
          <w:bCs/>
          <w:sz w:val="26"/>
          <w:szCs w:val="26"/>
        </w:rPr>
        <w:t xml:space="preserve">Topics Covered:</w:t>
      </w:r>
    </w:p>
    <w:p>
      <w:pPr>
        <w:spacing w:after="100"/>
        <w:jc w:val="center"/>
      </w:pPr>
      <w:r>
        <w:rPr>
          <w:sz w:val="24"/>
          <w:szCs w:val="24"/>
        </w:rPr>
        <w:t xml:space="preserve">Ubiquitous Language  •  Bounded Context</w:t>
      </w:r>
    </w:p>
    <w:p>
      <w:pPr>
        <w:spacing w:after="2400"/>
        <w:jc w:val="center"/>
      </w:pPr>
      <w:r>
        <w:rPr>
          <w:sz w:val="24"/>
          <w:szCs w:val="24"/>
        </w:rPr>
        <w:t xml:space="preserve">Context Mapping Patterns  •  Subdomain Classification</w:t>
      </w:r>
    </w:p>
    <w:p>
      <w:pPr>
        <w:jc w:val="center"/>
      </w:pPr>
      <w:r>
        <w:rPr>
          <w:i/>
          <w:iCs/>
          <w:color w:val="595959"/>
          <w:sz w:val="22"/>
          <w:szCs w:val="22"/>
        </w:rPr>
        <w:t xml:space="preserve">Comprehensive reference with theory, examples, code, diagrams,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is Strategic DDD and Why It Matters</w:t>
      </w:r>
      <w:r>
        <w:rPr>
          <w:sz w:val="22"/>
          <w:szCs w:val="22"/>
        </w:rPr>
        <w:t xml:space="preserve">	3</w:t>
      </w:r>
    </w:p>
    <w:p>
      <w:pPr>
        <w:tabs>
          <w:tab w:val="right" w:pos="9026" w:leader="dot"/>
        </w:tabs>
        <w:spacing w:after="80"/>
      </w:pPr>
      <w:r>
        <w:rPr>
          <w:sz w:val="22"/>
          <w:szCs w:val="22"/>
        </w:rPr>
        <w:t xml:space="preserve">Part 1 — Ubiquitous Language</w:t>
      </w:r>
      <w:r>
        <w:rPr>
          <w:sz w:val="22"/>
          <w:szCs w:val="22"/>
        </w:rPr>
        <w:t xml:space="preserve">	5</w:t>
      </w:r>
    </w:p>
    <w:p>
      <w:pPr>
        <w:tabs>
          <w:tab w:val="right" w:pos="9026" w:leader="dot"/>
        </w:tabs>
        <w:spacing w:after="80"/>
      </w:pPr>
      <w:r>
        <w:rPr>
          <w:sz w:val="22"/>
          <w:szCs w:val="22"/>
        </w:rPr>
        <w:t xml:space="preserve">Part 2 — Bounded Context</w:t>
      </w:r>
      <w:r>
        <w:rPr>
          <w:sz w:val="22"/>
          <w:szCs w:val="22"/>
        </w:rPr>
        <w:t xml:space="preserve">	14</w:t>
      </w:r>
    </w:p>
    <w:p>
      <w:pPr>
        <w:tabs>
          <w:tab w:val="right" w:pos="9026" w:leader="dot"/>
        </w:tabs>
        <w:spacing w:after="80"/>
      </w:pPr>
      <w:r>
        <w:rPr>
          <w:sz w:val="22"/>
          <w:szCs w:val="22"/>
        </w:rPr>
        <w:t xml:space="preserve">Part 3 — Context Mapping Patterns</w:t>
      </w:r>
      <w:r>
        <w:rPr>
          <w:sz w:val="22"/>
          <w:szCs w:val="22"/>
        </w:rPr>
        <w:t xml:space="preserve">	24</w:t>
      </w:r>
    </w:p>
    <w:p>
      <w:pPr>
        <w:tabs>
          <w:tab w:val="right" w:pos="9026" w:leader="dot"/>
        </w:tabs>
        <w:spacing w:after="80"/>
      </w:pPr>
      <w:r>
        <w:rPr>
          <w:sz w:val="22"/>
          <w:szCs w:val="22"/>
        </w:rPr>
        <w:t xml:space="preserve">  3.1 Shared Kernel</w:t>
      </w:r>
      <w:r>
        <w:rPr>
          <w:sz w:val="22"/>
          <w:szCs w:val="22"/>
        </w:rPr>
        <w:t xml:space="preserve">	26</w:t>
      </w:r>
    </w:p>
    <w:p>
      <w:pPr>
        <w:tabs>
          <w:tab w:val="right" w:pos="9026" w:leader="dot"/>
        </w:tabs>
        <w:spacing w:after="80"/>
      </w:pPr>
      <w:r>
        <w:rPr>
          <w:sz w:val="22"/>
          <w:szCs w:val="22"/>
        </w:rPr>
        <w:t xml:space="preserve">  3.2 Customer-Supplier</w:t>
      </w:r>
      <w:r>
        <w:rPr>
          <w:sz w:val="22"/>
          <w:szCs w:val="22"/>
        </w:rPr>
        <w:t xml:space="preserve">	30</w:t>
      </w:r>
    </w:p>
    <w:p>
      <w:pPr>
        <w:tabs>
          <w:tab w:val="right" w:pos="9026" w:leader="dot"/>
        </w:tabs>
        <w:spacing w:after="80"/>
      </w:pPr>
      <w:r>
        <w:rPr>
          <w:sz w:val="22"/>
          <w:szCs w:val="22"/>
        </w:rPr>
        <w:t xml:space="preserve">  3.3 Conformist</w:t>
      </w:r>
      <w:r>
        <w:rPr>
          <w:sz w:val="22"/>
          <w:szCs w:val="22"/>
        </w:rPr>
        <w:t xml:space="preserve">	34</w:t>
      </w:r>
    </w:p>
    <w:p>
      <w:pPr>
        <w:tabs>
          <w:tab w:val="right" w:pos="9026" w:leader="dot"/>
        </w:tabs>
        <w:spacing w:after="80"/>
      </w:pPr>
      <w:r>
        <w:rPr>
          <w:sz w:val="22"/>
          <w:szCs w:val="22"/>
        </w:rPr>
        <w:t xml:space="preserve">  3.4 Anti-Corruption Layer (ACL)</w:t>
      </w:r>
      <w:r>
        <w:rPr>
          <w:sz w:val="22"/>
          <w:szCs w:val="22"/>
        </w:rPr>
        <w:t xml:space="preserve">	38</w:t>
      </w:r>
    </w:p>
    <w:p>
      <w:pPr>
        <w:tabs>
          <w:tab w:val="right" w:pos="9026" w:leader="dot"/>
        </w:tabs>
        <w:spacing w:after="80"/>
      </w:pPr>
      <w:r>
        <w:rPr>
          <w:sz w:val="22"/>
          <w:szCs w:val="22"/>
        </w:rPr>
        <w:t xml:space="preserve">Part 4 — Subdomains: Core, Supporting, Generic</w:t>
      </w:r>
      <w:r>
        <w:rPr>
          <w:sz w:val="22"/>
          <w:szCs w:val="22"/>
        </w:rPr>
        <w:t xml:space="preserve">	44</w:t>
      </w:r>
    </w:p>
    <w:p>
      <w:pPr>
        <w:tabs>
          <w:tab w:val="right" w:pos="9026" w:leader="dot"/>
        </w:tabs>
        <w:spacing w:after="80"/>
      </w:pPr>
      <w:r>
        <w:rPr>
          <w:sz w:val="22"/>
          <w:szCs w:val="22"/>
        </w:rPr>
        <w:t xml:space="preserve">Part 5 — Synthesis: Putting It All Together</w:t>
      </w:r>
      <w:r>
        <w:rPr>
          <w:sz w:val="22"/>
          <w:szCs w:val="22"/>
        </w:rPr>
        <w:t xml:space="preserve">	52</w:t>
      </w:r>
    </w:p>
    <w:p>
      <w:pPr>
        <w:tabs>
          <w:tab w:val="right" w:pos="9026" w:leader="dot"/>
        </w:tabs>
        <w:spacing w:after="80"/>
      </w:pPr>
      <w:r>
        <w:rPr>
          <w:sz w:val="22"/>
          <w:szCs w:val="22"/>
        </w:rPr>
        <w:t xml:space="preserve">Part 6 — Quick-Reference Cheat Sheet</w:t>
      </w:r>
      <w:r>
        <w:rPr>
          <w:sz w:val="22"/>
          <w:szCs w:val="22"/>
        </w:rPr>
        <w:t xml:space="preserve">	55</w:t>
      </w:r>
    </w:p>
    <w:p>
      <w:pPr>
        <w:tabs>
          <w:tab w:val="right" w:pos="9026" w:leader="dot"/>
        </w:tabs>
        <w:spacing w:after="80"/>
      </w:pPr>
      <w:r>
        <w:rPr>
          <w:sz w:val="22"/>
          <w:szCs w:val="22"/>
        </w:rPr>
        <w:t xml:space="preserve">Part 7 — Self-Assessment Exercises</w:t>
      </w:r>
      <w:r>
        <w:rPr>
          <w:sz w:val="22"/>
          <w:szCs w:val="22"/>
        </w:rPr>
        <w:t xml:space="preserve">	57</w:t>
      </w:r>
    </w:p>
    <w:p>
      <w:r>
        <w:br w:type="page"/>
      </w:r>
    </w:p>
    <w:p>
      <w:pPr>
        <w:pStyle w:val="Heading1"/>
        <w:spacing w:after="200" w:before="360"/>
      </w:pPr>
      <w:r>
        <w:rPr>
          <w:b/>
          <w:bCs/>
        </w:rPr>
        <w:t xml:space="preserve">Part 0 — Introduction: What Is Strategic DDD and Why It Matters</w:t>
      </w:r>
    </w:p>
    <w:p>
      <w:pPr>
        <w:pStyle w:val="Heading2"/>
        <w:spacing w:after="160" w:before="280"/>
      </w:pPr>
      <w:r>
        <w:rPr>
          <w:b/>
          <w:bCs/>
        </w:rPr>
        <w:t xml:space="preserve">0.1 The Origin of DDD</w:t>
      </w:r>
    </w:p>
    <w:p>
      <w:pPr>
        <w:spacing w:after="120"/>
        <w:jc w:val="both"/>
      </w:pPr>
      <w:r>
        <w:t xml:space="preserve">Domain-Driven Design (DDD) is a software design philosophy introduced by Eric Evans in his 2003 book "Domain-Driven Design: Tackling Complexity in the Heart of Software." It was born out of Evans' frustration with large enterprise projects that kept failing not because of weak technology, but because the software did not reflect the business it was supposed to serve. Developers built models that made sense to engineers but not to the people who actually ran the business. Business experts spoke in terms of "policies," "claims," "shipments," "premiums," and "underwriters," while developers wrote code using "Objects," "Managers," "Helpers," and "DTOs." Two worlds, two vocabularies, one broken project.</w:t>
      </w:r>
    </w:p>
    <w:p>
      <w:pPr>
        <w:spacing w:after="120"/>
        <w:jc w:val="both"/>
      </w:pPr>
      <w:r>
        <w:t xml:space="preserve">DDD's central insight is simple but radical: the structure of the software should mirror the structure of the business domain it models. Not loosely — exactly. Every class, every module, every boundary in the code should have a direct counterpart in how domain experts think about their work.</w:t>
      </w:r>
    </w:p>
    <w:p>
      <w:pPr>
        <w:pStyle w:val="Heading2"/>
        <w:spacing w:after="160" w:before="280"/>
      </w:pPr>
      <w:r>
        <w:rPr>
          <w:b/>
          <w:bCs/>
        </w:rPr>
        <w:t xml:space="preserve">0.2 The Two Halves of DDD</w:t>
      </w:r>
    </w:p>
    <w:p>
      <w:pPr>
        <w:spacing w:after="120"/>
        <w:jc w:val="both"/>
      </w:pPr>
      <w:r>
        <w:t xml:space="preserve">DDD is organized into two complementary halves:</w:t>
      </w:r>
    </w:p>
    <w:p>
      <w:pPr>
        <w:pStyle w:val="ListParagraph"/>
        <w:numPr>
          <w:ilvl w:val="0"/>
          <w:numId w:val="2"/>
        </w:numPr>
        <w:spacing w:after="80"/>
      </w:pPr>
      <w:r>
        <w:rPr>
          <w:b/>
          <w:bCs/>
        </w:rPr>
        <w:t xml:space="preserve">Strategic DDD</w:t>
      </w:r>
      <w:r>
        <w:t xml:space="preserve"> — the "big picture." It deals with how to break a large, complex business domain into manageable pieces, how those pieces relate to one another, and which ones deserve your best engineering effort. Strategic DDD is what this module covers.</w:t>
      </w:r>
    </w:p>
    <w:p>
      <w:pPr>
        <w:pStyle w:val="ListParagraph"/>
        <w:numPr>
          <w:ilvl w:val="0"/>
          <w:numId w:val="2"/>
        </w:numPr>
        <w:spacing w:after="80"/>
      </w:pPr>
      <w:r>
        <w:rPr>
          <w:b/>
          <w:bCs/>
        </w:rPr>
        <w:t xml:space="preserve">Tactical DDD</w:t>
      </w:r>
      <w:r>
        <w:t xml:space="preserve"> — the "building blocks" used inside a single bounded context: Entities, Value Objects, Aggregates, Domain Events, Repositories, Domain Services, Factories, and so on. Tactical DDD is covered in later modules.</w:t>
      </w:r>
    </w:p>
    <w:p>
      <w:pPr>
        <w:pBdr>
          <w:left w:val="single" w:color="4472C4" w:sz="18" w:space="12"/>
        </w:pBdr>
        <w:spacing w:after="120" w:before="120"/>
        <w:ind w:left="720"/>
      </w:pPr>
      <w:r>
        <w:rPr>
          <w:i/>
          <w:iCs/>
          <w:color w:val="444444"/>
        </w:rPr>
        <w:t xml:space="preserve">Strategic DDD is architecture. Tactical DDD is implementation. You cannot do tactical DDD well if your strategic decisions are wrong — you will just build elegant code in the wrong places.</w:t>
      </w:r>
    </w:p>
    <w:p>
      <w:pPr>
        <w:pStyle w:val="Heading2"/>
        <w:spacing w:after="160" w:before="280"/>
      </w:pPr>
      <w:r>
        <w:rPr>
          <w:b/>
          <w:bCs/>
        </w:rPr>
        <w:t xml:space="preserve">0.3 Why Strategic DDD Matters</w:t>
      </w:r>
    </w:p>
    <w:p>
      <w:pPr>
        <w:spacing w:after="120"/>
        <w:jc w:val="both"/>
      </w:pPr>
      <w:r>
        <w:t xml:space="preserve">Most systems do not fail because of bad algorithms. They fail because:</w:t>
      </w:r>
    </w:p>
    <w:p>
      <w:pPr>
        <w:pStyle w:val="ListParagraph"/>
        <w:numPr>
          <w:ilvl w:val="0"/>
          <w:numId w:val="3"/>
        </w:numPr>
        <w:spacing w:after="80"/>
      </w:pPr>
      <w:r>
        <w:t xml:space="preserve">The team built a single giant model trying to serve every part of the business at once. This "one model to rule them all" collapses under its own contradictions — a "Customer" in Sales is a completely different beast from a "Customer" in Billing or Support, yet all three teams share a single tortured Customer class with 87 fields.</w:t>
      </w:r>
    </w:p>
    <w:p>
      <w:pPr>
        <w:pStyle w:val="ListParagraph"/>
        <w:numPr>
          <w:ilvl w:val="0"/>
          <w:numId w:val="3"/>
        </w:numPr>
        <w:spacing w:after="80"/>
      </w:pPr>
      <w:r>
        <w:t xml:space="preserve">The team treated every piece of the system as equally important. They spent weeks perfecting the invoice-printing module (which any SaaS vendor could supply) while the pricing engine — the one thing that differentiates their business — was hacked together in a weekend.</w:t>
      </w:r>
    </w:p>
    <w:p>
      <w:pPr>
        <w:pStyle w:val="ListParagraph"/>
        <w:numPr>
          <w:ilvl w:val="0"/>
          <w:numId w:val="3"/>
        </w:numPr>
        <w:spacing w:after="80"/>
      </w:pPr>
      <w:r>
        <w:t xml:space="preserve">Integrations between teams became brittle because nobody defined who owns what, whose model is canonical, or what happens when the upstream team changes a field.</w:t>
      </w:r>
    </w:p>
    <w:p>
      <w:pPr>
        <w:spacing w:after="120"/>
        <w:jc w:val="both"/>
      </w:pPr>
      <w:r>
        <w:t xml:space="preserve">Strategic DDD gives you tools to solve all three problems: Ubiquitous Language solves vocabulary drift, Bounded Contexts solve model bloat, Subdomains solve mis-prioritized investment, and Context Mapping solves integration chaos.</w:t>
      </w:r>
    </w:p>
    <w:p>
      <w:pPr>
        <w:pBdr>
          <w:bottom w:val="single" w:color="4472C4" w:sz="6" w:space="1"/>
        </w:pBdr>
        <w:spacing w:after="100" w:before="100"/>
      </w:pPr>
      <w:r>
        <w:t xml:space="preserve"/>
      </w:r>
    </w:p>
    <w:p>
      <w:r>
        <w:br w:type="page"/>
      </w:r>
    </w:p>
    <w:p>
      <w:pPr>
        <w:pStyle w:val="Heading1"/>
        <w:spacing w:after="200" w:before="360"/>
      </w:pPr>
      <w:r>
        <w:rPr>
          <w:b/>
          <w:bCs/>
        </w:rPr>
        <w:t xml:space="preserve">Part 1 — Ubiquitous Language</w:t>
      </w:r>
    </w:p>
    <w:p>
      <w:pPr>
        <w:pStyle w:val="Heading2"/>
        <w:spacing w:after="160" w:before="280"/>
      </w:pPr>
      <w:r>
        <w:rPr>
          <w:b/>
          <w:bCs/>
        </w:rPr>
        <w:t xml:space="preserve">1.1 Definition</w:t>
      </w:r>
    </w:p>
    <w:p>
      <w:pPr>
        <w:spacing w:after="120"/>
        <w:jc w:val="both"/>
      </w:pPr>
      <w:r>
        <w:t xml:space="preserve">The Ubiquitous Language is a rigorous, shared vocabulary co-created by developers and domain experts, used consistently in conversation, documentation, diagrams, tests, and source code. Every important concept in the domain has exactly one agreed-upon name, and that name is used everywhere — no translation layer, no synonyms, no "technical term for the same thing."</w:t>
      </w:r>
    </w:p>
    <w:p>
      <w:pPr>
        <w:pBdr>
          <w:left w:val="single" w:color="4472C4" w:sz="18" w:space="12"/>
        </w:pBdr>
        <w:spacing w:after="120" w:before="120"/>
        <w:ind w:left="720"/>
      </w:pPr>
      <w:r>
        <w:rPr>
          <w:i/>
          <w:iCs/>
          <w:color w:val="444444"/>
        </w:rPr>
        <w:t xml:space="preserve">"A project faces serious problems when its language is fractured." — Eric Evans</w:t>
      </w:r>
    </w:p>
    <w:p>
      <w:pPr>
        <w:spacing w:after="120"/>
        <w:jc w:val="both"/>
      </w:pPr>
      <w:r>
        <w:t xml:space="preserve">The word "ubiquitous" means "present everywhere." That is literal. The language must appear in:</w:t>
      </w:r>
    </w:p>
    <w:p>
      <w:pPr>
        <w:pStyle w:val="ListParagraph"/>
        <w:numPr>
          <w:ilvl w:val="0"/>
          <w:numId w:val="2"/>
        </w:numPr>
        <w:spacing w:after="80"/>
      </w:pPr>
      <w:r>
        <w:t xml:space="preserve">Conversations between developers and business experts</w:t>
      </w:r>
    </w:p>
    <w:p>
      <w:pPr>
        <w:pStyle w:val="ListParagraph"/>
        <w:numPr>
          <w:ilvl w:val="0"/>
          <w:numId w:val="2"/>
        </w:numPr>
        <w:spacing w:after="80"/>
      </w:pPr>
      <w:r>
        <w:t xml:space="preserve">Whiteboard diagrams and architecture drawings</w:t>
      </w:r>
    </w:p>
    <w:p>
      <w:pPr>
        <w:pStyle w:val="ListParagraph"/>
        <w:numPr>
          <w:ilvl w:val="0"/>
          <w:numId w:val="2"/>
        </w:numPr>
        <w:spacing w:after="80"/>
      </w:pPr>
      <w:r>
        <w:t xml:space="preserve">User stories, acceptance criteria, and product specifications</w:t>
      </w:r>
    </w:p>
    <w:p>
      <w:pPr>
        <w:pStyle w:val="ListParagraph"/>
        <w:numPr>
          <w:ilvl w:val="0"/>
          <w:numId w:val="2"/>
        </w:numPr>
        <w:spacing w:after="80"/>
      </w:pPr>
      <w:r>
        <w:t xml:space="preserve">Class names, method names, variable names, and module names in the source code</w:t>
      </w:r>
    </w:p>
    <w:p>
      <w:pPr>
        <w:pStyle w:val="ListParagraph"/>
        <w:numPr>
          <w:ilvl w:val="0"/>
          <w:numId w:val="2"/>
        </w:numPr>
        <w:spacing w:after="80"/>
      </w:pPr>
      <w:r>
        <w:t xml:space="preserve">Database table and column names</w:t>
      </w:r>
    </w:p>
    <w:p>
      <w:pPr>
        <w:pStyle w:val="ListParagraph"/>
        <w:numPr>
          <w:ilvl w:val="0"/>
          <w:numId w:val="2"/>
        </w:numPr>
        <w:spacing w:after="80"/>
      </w:pPr>
      <w:r>
        <w:t xml:space="preserve">Automated test names (e.g., "a policy cannot be renewed after it has lapsed")</w:t>
      </w:r>
    </w:p>
    <w:p>
      <w:pPr>
        <w:pStyle w:val="ListParagraph"/>
        <w:numPr>
          <w:ilvl w:val="0"/>
          <w:numId w:val="2"/>
        </w:numPr>
        <w:spacing w:after="80"/>
      </w:pPr>
      <w:r>
        <w:t xml:space="preserve">Error messages shown to users</w:t>
      </w:r>
    </w:p>
    <w:p>
      <w:pPr>
        <w:pStyle w:val="ListParagraph"/>
        <w:numPr>
          <w:ilvl w:val="0"/>
          <w:numId w:val="2"/>
        </w:numPr>
        <w:spacing w:after="80"/>
      </w:pPr>
      <w:r>
        <w:t xml:space="preserve">API endpoint names</w:t>
      </w:r>
    </w:p>
    <w:p>
      <w:pPr>
        <w:pStyle w:val="Heading2"/>
        <w:spacing w:after="160" w:before="280"/>
      </w:pPr>
      <w:r>
        <w:rPr>
          <w:b/>
          <w:bCs/>
        </w:rPr>
        <w:t xml:space="preserve">1.2 The Problem It Solves: Translation Tax</w:t>
      </w:r>
    </w:p>
    <w:p>
      <w:pPr>
        <w:spacing w:after="120"/>
        <w:jc w:val="both"/>
      </w:pPr>
      <w:r>
        <w:t xml:space="preserve">Without a ubiquitous language, every discussion incurs a "translation tax." Here is a typical untreated scenario:</w:t>
      </w:r>
    </w:p>
    <w:p>
      <w:pPr>
        <w:pBdr>
          <w:left w:val="single" w:color="4472C4" w:sz="18" w:space="12"/>
        </w:pBdr>
        <w:spacing w:after="120" w:before="120"/>
        <w:ind w:left="720"/>
      </w:pPr>
      <w:r>
        <w:rPr>
          <w:i/>
          <w:iCs/>
          <w:color w:val="444444"/>
        </w:rPr>
        <w:t xml:space="preserve">Business expert: "When a member's subscription lapses, we need to put them through the grace period workflow before we can churn them."</w:t>
      </w:r>
    </w:p>
    <w:p>
      <w:pPr>
        <w:pBdr>
          <w:left w:val="single" w:color="4472C4" w:sz="18" w:space="12"/>
        </w:pBdr>
        <w:spacing w:after="120" w:before="120"/>
        <w:ind w:left="720"/>
      </w:pPr>
      <w:r>
        <w:rPr>
          <w:i/>
          <w:iCs/>
          <w:color w:val="444444"/>
        </w:rPr>
        <w:t xml:space="preserve">Developer (internally): "OK so a 'member' is what we call a User, 'subscription' maps to our Account table, 'lapses' probably means status=INACTIVE, 'grace period workflow' — no idea, probably the retry-cron-job, and 'churn' is when we set deleted_at..."</w:t>
      </w:r>
    </w:p>
    <w:p>
      <w:pPr>
        <w:spacing w:after="120"/>
        <w:jc w:val="both"/>
      </w:pPr>
      <w:r>
        <w:t xml:space="preserve">Each translation step introduces ambiguity and bugs. Worse, the translation lives only in the developer's head; the next developer to touch the code does a fresh, slightly different translation. The same business concept ends up with three names in three files, and the business expert cannot read any of them.</w:t>
      </w:r>
    </w:p>
    <w:p>
      <w:pPr>
        <w:spacing w:after="120"/>
        <w:jc w:val="both"/>
      </w:pPr>
      <w:r>
        <w:t xml:space="preserve">A ubiquitous language eliminates the translation step. The business expert says "grace period," the code has a GracePeriod class, the test is called "a member in a grace period cannot be churned," and the API endpoint is POST /members/{id}/enter-grace-period. Everyone — humans and machines — uses the same word for the same thing.</w:t>
      </w:r>
    </w:p>
    <w:p>
      <w:pPr>
        <w:pStyle w:val="Heading2"/>
        <w:spacing w:after="160" w:before="280"/>
      </w:pPr>
      <w:r>
        <w:rPr>
          <w:b/>
          <w:bCs/>
        </w:rPr>
        <w:t xml:space="preserve">1.3 Key Properties of a Ubiquitous Language</w:t>
      </w:r>
    </w:p>
    <w:p>
      <w:pPr>
        <w:pStyle w:val="Heading3"/>
        <w:spacing w:after="120" w:before="220"/>
      </w:pPr>
      <w:r>
        <w:rPr>
          <w:b/>
          <w:bCs/>
        </w:rPr>
        <w:t xml:space="preserve">1.3.1 Rigorous, Not Casual</w:t>
      </w:r>
    </w:p>
    <w:p>
      <w:pPr>
        <w:spacing w:after="120"/>
        <w:jc w:val="both"/>
      </w:pPr>
      <w:r>
        <w:t xml:space="preserve">A ubiquitous language is not the same as "business-friendly names." It is a precise, technical vocabulary shared between business and tech. Each term has a definition; ambiguous everyday words are forbidden.</w:t>
      </w:r>
    </w:p>
    <w:p>
      <w:pPr>
        <w:spacing w:after="120"/>
        <w:jc w:val="both"/>
      </w:pPr>
      <w:r>
        <w:t xml:space="preserve">Example: in an insurance domain, the word "claim" might informally mean three things — the incident being claimed, the paperwork filed, or the payout. A rigorous ubiquitous language would separate these into IncidentReport, ClaimFiling, and Indemnity, each with a precise meaning.</w:t>
      </w:r>
    </w:p>
    <w:p>
      <w:pPr>
        <w:pStyle w:val="Heading3"/>
        <w:spacing w:after="120" w:before="220"/>
      </w:pPr>
      <w:r>
        <w:rPr>
          <w:b/>
          <w:bCs/>
        </w:rPr>
        <w:t xml:space="preserve">1.3.2 Co-Created, Not Dictated</w:t>
      </w:r>
    </w:p>
    <w:p>
      <w:pPr>
        <w:spacing w:after="120"/>
        <w:jc w:val="both"/>
      </w:pPr>
      <w:r>
        <w:t xml:space="preserve">Developers do not invent the language and sell it to the business. Business experts do not hand developers a glossary and walk away. The language is built together, usually in workshops (EventStorming, Domain Storytelling, Example Mapping) where business experts describe real scenarios and developers ask clarifying questions until every term is pinned down.</w:t>
      </w:r>
    </w:p>
    <w:p>
      <w:pPr>
        <w:pStyle w:val="Heading3"/>
        <w:spacing w:after="120" w:before="220"/>
      </w:pPr>
      <w:r>
        <w:rPr>
          <w:b/>
          <w:bCs/>
        </w:rPr>
        <w:t xml:space="preserve">1.3.3 Living, Not Frozen</w:t>
      </w:r>
    </w:p>
    <w:p>
      <w:pPr>
        <w:spacing w:after="120"/>
        <w:jc w:val="both"/>
      </w:pPr>
      <w:r>
        <w:t xml:space="preserve">As the team's understanding deepens, the language evolves. When a word starts causing confusion, that is a signal — the team gathers, discusses, and either refines the term, splits it into two, or replaces it. The old term is then refactored out of the code in a single coordinated effort, not left to rot alongside the new one.</w:t>
      </w:r>
    </w:p>
    <w:p>
      <w:pPr>
        <w:pStyle w:val="Heading3"/>
        <w:spacing w:after="120" w:before="220"/>
      </w:pPr>
      <w:r>
        <w:rPr>
          <w:b/>
          <w:bCs/>
        </w:rPr>
        <w:t xml:space="preserve">1.3.4 Bounded to One Context</w:t>
      </w:r>
    </w:p>
    <w:p>
      <w:pPr>
        <w:spacing w:after="120"/>
        <w:jc w:val="both"/>
      </w:pPr>
      <w:r>
        <w:t xml:space="preserve">This is critical and widely misunderstood. A ubiquitous language is ubiquitous within one bounded context, NOT across the entire company. The same word ("Customer," "Order," "Product") can mean genuinely different things in Sales vs. Billing vs. Shipping — and that's fine, as long as each bounded context is internally consistent. We will cover this in Part 2.</w:t>
      </w:r>
    </w:p>
    <w:p>
      <w:pPr>
        <w:pStyle w:val="Heading2"/>
        <w:spacing w:after="160" w:before="280"/>
      </w:pPr>
      <w:r>
        <w:rPr>
          <w:b/>
          <w:bCs/>
        </w:rPr>
        <w:t xml:space="preserve">1.4 Full Worked Example: An Online Bookstore</w:t>
      </w:r>
    </w:p>
    <w:p>
      <w:pPr>
        <w:spacing w:after="120"/>
        <w:jc w:val="both"/>
      </w:pPr>
      <w:r>
        <w:t xml:space="preserve">Let's build a ubiquitous language for one slice of an online bookstore: the part of the system that handles purchases.</w:t>
      </w:r>
    </w:p>
    <w:p>
      <w:pPr>
        <w:pStyle w:val="Heading3"/>
        <w:spacing w:after="120" w:before="220"/>
      </w:pPr>
      <w:r>
        <w:rPr>
          <w:b/>
          <w:bCs/>
        </w:rPr>
        <w:t xml:space="preserve">1.4.1 Raw Conversation (Before Language Work)</w:t>
      </w:r>
    </w:p>
    <w:p>
      <w:pPr>
        <w:pBdr>
          <w:left w:val="single" w:color="4472C4" w:sz="18" w:space="12"/>
        </w:pBdr>
        <w:spacing w:after="120" w:before="120"/>
        <w:ind w:left="720"/>
      </w:pPr>
      <w:r>
        <w:rPr>
          <w:i/>
          <w:iCs/>
          <w:color w:val="444444"/>
        </w:rPr>
        <w:t xml:space="preserve">Developer: "So when a user buys something..."</w:t>
      </w:r>
    </w:p>
    <w:p>
      <w:pPr>
        <w:pBdr>
          <w:left w:val="single" w:color="4472C4" w:sz="18" w:space="12"/>
        </w:pBdr>
        <w:spacing w:after="120" w:before="120"/>
        <w:ind w:left="720"/>
      </w:pPr>
      <w:r>
        <w:rPr>
          <w:i/>
          <w:iCs/>
          <w:color w:val="444444"/>
        </w:rPr>
        <w:t xml:space="preserve">Business expert: "We don't call them 'users,' we call them 'shoppers' until they pay, then they're 'customers.' And they don't 'buy something' — they place an order. An order is a set of line items. Once we charge their card, the order becomes confirmed. Then it goes to fulfillment, which breaks it into shipments — one order might turn into two or three shipments depending on warehouse availability. Each shipment can be cancelled independently, but once it enters the 'picking' stage, cancellation requires a supervisor override."</w:t>
      </w:r>
    </w:p>
    <w:p>
      <w:pPr>
        <w:spacing w:after="120"/>
        <w:jc w:val="both"/>
      </w:pPr>
      <w:r>
        <w:t xml:space="preserve">In three sentences, the business expert mentioned at least ten domain concepts that the developer did not know about. A casual developer might have written something like:</w:t>
      </w:r>
    </w:p>
    <w:p>
      <w:pPr>
        <w:shd w:fill="F2F2F2" w:val="clear"/>
        <w:spacing w:after="80" w:before="80"/>
      </w:pPr>
      <w:r>
        <w:rPr>
          <w:rFonts w:ascii="Consolas" w:cs="Consolas" w:eastAsia="Consolas" w:hAnsi="Consolas"/>
          <w:sz w:val="20"/>
          <w:szCs w:val="20"/>
        </w:rPr>
        <w:t xml:space="preserve">class User { buyProduct(id) { ... } }</w:t>
      </w:r>
    </w:p>
    <w:p>
      <w:pPr>
        <w:spacing w:after="120"/>
        <w:jc w:val="both"/>
      </w:pPr>
      <w:r>
        <w:t xml:space="preserve">This would be wrong in at least seven ways. It collapses Shopper and Customer, conflates Order and Shipment, ignores line items, and treats "buy" as a single atomic verb when it is actually a multi-step process.</w:t>
      </w:r>
    </w:p>
    <w:p>
      <w:pPr>
        <w:pStyle w:val="Heading3"/>
        <w:spacing w:after="120" w:before="220"/>
      </w:pPr>
      <w:r>
        <w:rPr>
          <w:b/>
          <w:bCs/>
        </w:rPr>
        <w:t xml:space="preserve">1.4.2 The Extracted Glossary</w:t>
      </w:r>
    </w:p>
    <w:p>
      <w:pPr>
        <w:spacing w:after="120"/>
        <w:jc w:val="both"/>
      </w:pPr>
      <w:r>
        <w:t xml:space="preserve">After a workshop, the team produces a glossary. Every term is listed with a one-sentence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Term</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Definition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Shopper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person browsing the store who has not yet placed an order. May be anonymous.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Shopper who has placed at least one Order. Has a persistent identity.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Customer's intent to purchase a set of LineItems at a specific moment. Goes through states: Draft, Placed, Confirmed, Fulfilled, Cancelled.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LineItem</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single (Book, quantity, price-at-time-of-order) tuple within an Order.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charge attempt against the Customer's payment method. Belongs to exactly one Order.</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Shipment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physical package sent from one warehouse. One Order may produce many Shipments.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Picking</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warehouse stage in which an item is being retrieved from its shelf location.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Supervisor Override</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 explicit approval required to cancel a Shipment once Picking has begun.</w:t>
            </w:r>
          </w:p>
        </w:tc>
      </w:tr>
    </w:tbl>
    <w:p>
      <w:pPr>
        <w:spacing w:after="120"/>
      </w:pPr>
      <w:r>
        <w:t xml:space="preserve"/>
      </w:r>
    </w:p>
    <w:p>
      <w:pPr>
        <w:pStyle w:val="Heading3"/>
        <w:spacing w:after="120" w:before="220"/>
      </w:pPr>
      <w:r>
        <w:rPr>
          <w:b/>
          <w:bCs/>
        </w:rPr>
        <w:t xml:space="preserve">1.4.3 The Same Concepts in Code</w:t>
      </w:r>
    </w:p>
    <w:p>
      <w:pPr>
        <w:spacing w:after="120"/>
        <w:jc w:val="both"/>
      </w:pPr>
      <w:r>
        <w:t xml:space="preserve">Now the code mirrors the language exactly. Every glossary term becomes a first-class citizen in the source:</w:t>
      </w:r>
    </w:p>
    <w:p>
      <w:pPr>
        <w:shd w:fill="F2F2F2" w:val="clear"/>
        <w:spacing w:after="80" w:before="80"/>
      </w:pPr>
      <w:r>
        <w:rPr>
          <w:rFonts w:ascii="Consolas" w:cs="Consolas" w:eastAsia="Consolas" w:hAnsi="Consolas"/>
          <w:sz w:val="20"/>
          <w:szCs w:val="20"/>
        </w:rPr>
        <w:t xml:space="preserve">// Java / TypeScript-flavored pseudocode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Shopper { /* anonymous or identified, no purchase history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Customer {</w:t>
      </w:r>
    </w:p>
    <w:p>
      <w:pPr>
        <w:shd w:fill="F2F2F2" w:val="clear"/>
        <w:spacing w:after="80" w:before="80"/>
      </w:pPr>
      <w:r>
        <w:rPr>
          <w:rFonts w:ascii="Consolas" w:cs="Consolas" w:eastAsia="Consolas" w:hAnsi="Consolas"/>
          <w:sz w:val="20"/>
          <w:szCs w:val="20"/>
        </w:rPr>
        <w:t xml:space="preserve">    CustomerId id;</w:t>
      </w:r>
    </w:p>
    <w:p>
      <w:pPr>
        <w:shd w:fill="F2F2F2" w:val="clear"/>
        <w:spacing w:after="80" w:before="80"/>
      </w:pPr>
      <w:r>
        <w:rPr>
          <w:rFonts w:ascii="Consolas" w:cs="Consolas" w:eastAsia="Consolas" w:hAnsi="Consolas"/>
          <w:sz w:val="20"/>
          <w:szCs w:val="20"/>
        </w:rPr>
        <w:t xml:space="preserve">    List&lt;Order&gt; orderHistory;</w:t>
      </w:r>
    </w:p>
    <w:p>
      <w:pPr>
        <w:shd w:fill="F2F2F2" w:val="clear"/>
        <w:spacing w:after="80" w:before="80"/>
      </w:pPr>
      <w:r>
        <w:rPr>
          <w:rFonts w:ascii="Consolas" w:cs="Consolas" w:eastAsia="Consolas" w:hAnsi="Consolas"/>
          <w:sz w:val="20"/>
          <w:szCs w:val="20"/>
        </w:rPr>
        <w:t xml:space="preserve">    Order placeOrder(List&lt;LineItem&gt; items) {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Order {</w:t>
      </w:r>
    </w:p>
    <w:p>
      <w:pPr>
        <w:shd w:fill="F2F2F2" w:val="clear"/>
        <w:spacing w:after="80" w:before="80"/>
      </w:pPr>
      <w:r>
        <w:rPr>
          <w:rFonts w:ascii="Consolas" w:cs="Consolas" w:eastAsia="Consolas" w:hAnsi="Consolas"/>
          <w:sz w:val="20"/>
          <w:szCs w:val="20"/>
        </w:rPr>
        <w:t xml:space="preserve">    OrderId id;</w:t>
      </w:r>
    </w:p>
    <w:p>
      <w:pPr>
        <w:shd w:fill="F2F2F2" w:val="clear"/>
        <w:spacing w:after="80" w:before="80"/>
      </w:pPr>
      <w:r>
        <w:rPr>
          <w:rFonts w:ascii="Consolas" w:cs="Consolas" w:eastAsia="Consolas" w:hAnsi="Consolas"/>
          <w:sz w:val="20"/>
          <w:szCs w:val="20"/>
        </w:rPr>
        <w:t xml:space="preserve">    OrderStatus status;  // DRAFT | PLACED | CONFIRMED | FULFILLED | CANCELLED</w:t>
      </w:r>
    </w:p>
    <w:p>
      <w:pPr>
        <w:shd w:fill="F2F2F2" w:val="clear"/>
        <w:spacing w:after="80" w:before="80"/>
      </w:pPr>
      <w:r>
        <w:rPr>
          <w:rFonts w:ascii="Consolas" w:cs="Consolas" w:eastAsia="Consolas" w:hAnsi="Consolas"/>
          <w:sz w:val="20"/>
          <w:szCs w:val="20"/>
        </w:rPr>
        <w:t xml:space="preserve">    List&lt;LineItem&gt; lineItems;</w:t>
      </w:r>
    </w:p>
    <w:p>
      <w:pPr>
        <w:shd w:fill="F2F2F2" w:val="clear"/>
        <w:spacing w:after="80" w:before="80"/>
      </w:pPr>
      <w:r>
        <w:rPr>
          <w:rFonts w:ascii="Consolas" w:cs="Consolas" w:eastAsia="Consolas" w:hAnsi="Consolas"/>
          <w:sz w:val="20"/>
          <w:szCs w:val="20"/>
        </w:rPr>
        <w:t xml:space="preserve">    Payment payment;</w:t>
      </w:r>
    </w:p>
    <w:p>
      <w:pPr>
        <w:shd w:fill="F2F2F2" w:val="clear"/>
        <w:spacing w:after="80" w:before="80"/>
      </w:pPr>
      <w:r>
        <w:rPr>
          <w:rFonts w:ascii="Consolas" w:cs="Consolas" w:eastAsia="Consolas" w:hAnsi="Consolas"/>
          <w:sz w:val="20"/>
          <w:szCs w:val="20"/>
        </w:rPr>
        <w:t xml:space="preserve">    List&lt;Shipment&gt; shipments;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void confirm(Payment p) { /* transitions PLACED -&gt; CONFIRMED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Shipment {</w:t>
      </w:r>
    </w:p>
    <w:p>
      <w:pPr>
        <w:shd w:fill="F2F2F2" w:val="clear"/>
        <w:spacing w:after="80" w:before="80"/>
      </w:pPr>
      <w:r>
        <w:rPr>
          <w:rFonts w:ascii="Consolas" w:cs="Consolas" w:eastAsia="Consolas" w:hAnsi="Consolas"/>
          <w:sz w:val="20"/>
          <w:szCs w:val="20"/>
        </w:rPr>
        <w:t xml:space="preserve">    ShipmentId id;</w:t>
      </w:r>
    </w:p>
    <w:p>
      <w:pPr>
        <w:shd w:fill="F2F2F2" w:val="clear"/>
        <w:spacing w:after="80" w:before="80"/>
      </w:pPr>
      <w:r>
        <w:rPr>
          <w:rFonts w:ascii="Consolas" w:cs="Consolas" w:eastAsia="Consolas" w:hAnsi="Consolas"/>
          <w:sz w:val="20"/>
          <w:szCs w:val="20"/>
        </w:rPr>
        <w:t xml:space="preserve">    ShipmentStage stage;  // PENDING | PICKING | PACKED | SHIPPED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void cancel() {</w:t>
      </w:r>
    </w:p>
    <w:p>
      <w:pPr>
        <w:shd w:fill="F2F2F2" w:val="clear"/>
        <w:spacing w:after="80" w:before="80"/>
      </w:pPr>
      <w:r>
        <w:rPr>
          <w:rFonts w:ascii="Consolas" w:cs="Consolas" w:eastAsia="Consolas" w:hAnsi="Consolas"/>
          <w:sz w:val="20"/>
          <w:szCs w:val="20"/>
        </w:rPr>
        <w:t xml:space="preserve">        if (stage == ShipmentStage.PICKING)</w:t>
      </w:r>
    </w:p>
    <w:p>
      <w:pPr>
        <w:shd w:fill="F2F2F2" w:val="clear"/>
        <w:spacing w:after="80" w:before="80"/>
      </w:pPr>
      <w:r>
        <w:rPr>
          <w:rFonts w:ascii="Consolas" w:cs="Consolas" w:eastAsia="Consolas" w:hAnsi="Consolas"/>
          <w:sz w:val="20"/>
          <w:szCs w:val="20"/>
        </w:rPr>
        <w:t xml:space="preserve">            throw new SupervisorOverrideRequired();</w:t>
      </w:r>
    </w:p>
    <w:p>
      <w:pPr>
        <w:shd w:fill="F2F2F2" w:val="clear"/>
        <w:spacing w:after="80" w:before="80"/>
      </w:pPr>
      <w:r>
        <w:rPr>
          <w:rFonts w:ascii="Consolas" w:cs="Consolas" w:eastAsia="Consolas" w:hAnsi="Consolas"/>
          <w:sz w:val="20"/>
          <w:szCs w:val="20"/>
        </w:rPr>
        <w:t xml:space="preserve">        this.stage = CANCELLED;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how a stranger reading this code could almost have the original business conversation. The class names ARE the business terms. The method SupervisorOverrideRequired exception is literally named after what the business expert said.</w:t>
      </w:r>
    </w:p>
    <w:p>
      <w:pPr>
        <w:pStyle w:val="Heading3"/>
        <w:spacing w:after="120" w:before="220"/>
      </w:pPr>
      <w:r>
        <w:rPr>
          <w:b/>
          <w:bCs/>
        </w:rPr>
        <w:t xml:space="preserve">1.4.4 The Same Concepts in Tests</w:t>
      </w:r>
    </w:p>
    <w:p>
      <w:pPr>
        <w:spacing w:after="120"/>
        <w:jc w:val="both"/>
      </w:pPr>
      <w:r>
        <w:t xml:space="preserve">Tests become executable specifications that a business expert can read:</w:t>
      </w:r>
    </w:p>
    <w:p>
      <w:pPr>
        <w:shd w:fill="F2F2F2" w:val="clear"/>
        <w:spacing w:after="80" w:before="80"/>
      </w:pPr>
      <w:r>
        <w:rPr>
          <w:rFonts w:ascii="Consolas" w:cs="Consolas" w:eastAsia="Consolas" w:hAnsi="Consolas"/>
          <w:sz w:val="20"/>
          <w:szCs w:val="20"/>
        </w:rPr>
        <w:t xml:space="preserve">@Test</w:t>
      </w:r>
    </w:p>
    <w:p>
      <w:pPr>
        <w:shd w:fill="F2F2F2" w:val="clear"/>
        <w:spacing w:after="80" w:before="80"/>
      </w:pPr>
      <w:r>
        <w:rPr>
          <w:rFonts w:ascii="Consolas" w:cs="Consolas" w:eastAsia="Consolas" w:hAnsi="Consolas"/>
          <w:sz w:val="20"/>
          <w:szCs w:val="20"/>
        </w:rPr>
        <w:t xml:space="preserve">void a_shipment_in_picking_cannot_be_cancelled_without_supervisor_override() {</w:t>
      </w:r>
    </w:p>
    <w:p>
      <w:pPr>
        <w:shd w:fill="F2F2F2" w:val="clear"/>
        <w:spacing w:after="80" w:before="80"/>
      </w:pPr>
      <w:r>
        <w:rPr>
          <w:rFonts w:ascii="Consolas" w:cs="Consolas" w:eastAsia="Consolas" w:hAnsi="Consolas"/>
          <w:sz w:val="20"/>
          <w:szCs w:val="20"/>
        </w:rPr>
        <w:t xml:space="preserve">    Shipment shipment = aShipmentInStage(PICKING);</w:t>
      </w:r>
    </w:p>
    <w:p>
      <w:pPr>
        <w:shd w:fill="F2F2F2" w:val="clear"/>
        <w:spacing w:after="80" w:before="80"/>
      </w:pPr>
      <w:r>
        <w:rPr>
          <w:rFonts w:ascii="Consolas" w:cs="Consolas" w:eastAsia="Consolas" w:hAnsi="Consolas"/>
          <w:sz w:val="20"/>
          <w:szCs w:val="20"/>
        </w:rPr>
        <w:t xml:space="preserve">    assertThrows(SupervisorOverrideRequired.class, () -&gt; shipment.cancel());</w:t>
      </w:r>
    </w:p>
    <w:p>
      <w:pPr>
        <w:shd w:fill="F2F2F2" w:val="clear"/>
        <w:spacing w:after="80" w:before="80"/>
      </w:pPr>
      <w:r>
        <w:rPr>
          <w:rFonts w:ascii="Consolas" w:cs="Consolas" w:eastAsia="Consolas" w:hAnsi="Consolas"/>
          <w:sz w:val="20"/>
          <w:szCs w:val="20"/>
        </w:rPr>
        <w:t xml:space="preserve">}</w:t>
      </w:r>
    </w:p>
    <w:p>
      <w:pPr>
        <w:spacing w:after="120"/>
        <w:jc w:val="both"/>
      </w:pPr>
      <w:r>
        <w:t xml:space="preserve">A product manager can read that test name out loud and confirm it is correct. That is the hallmark of a healthy ubiquitous language.</w:t>
      </w:r>
    </w:p>
    <w:p>
      <w:pPr>
        <w:pStyle w:val="Heading2"/>
        <w:spacing w:after="160" w:before="280"/>
      </w:pPr>
      <w:r>
        <w:rPr>
          <w:b/>
          <w:bCs/>
        </w:rPr>
        <w:t xml:space="preserve">1.5 Anti-Patterns: Signs Your Language Is Broken</w:t>
      </w:r>
    </w:p>
    <w:p>
      <w:pPr>
        <w:pStyle w:val="Heading3"/>
        <w:spacing w:after="120" w:before="220"/>
      </w:pPr>
      <w:r>
        <w:rPr>
          <w:b/>
          <w:bCs/>
        </w:rPr>
        <w:t xml:space="preserve">1.5.1 The Translator</w:t>
      </w:r>
    </w:p>
    <w:p>
      <w:pPr>
        <w:spacing w:after="120"/>
        <w:jc w:val="both"/>
      </w:pPr>
      <w:r>
        <w:t xml:space="preserve">One developer on the team is "the one who talks to the business." Everyone else asks them "what does the business mean by X?" This person becomes a bottleneck and a single point of failure. The fix: bring more people into direct conversations with domain experts; refuse to let translation layers form.</w:t>
      </w:r>
    </w:p>
    <w:p>
      <w:pPr>
        <w:pStyle w:val="Heading3"/>
        <w:spacing w:after="120" w:before="220"/>
      </w:pPr>
      <w:r>
        <w:rPr>
          <w:b/>
          <w:bCs/>
        </w:rPr>
        <w:t xml:space="preserve">1.5.2 Technical Names in Business Discussions</w:t>
      </w:r>
    </w:p>
    <w:p>
      <w:pPr>
        <w:spacing w:after="120"/>
        <w:jc w:val="both"/>
      </w:pPr>
      <w:r>
        <w:t xml:space="preserve">If you overhear a business expert saying "the OrderDTO" or "the user row," you have contaminated the language in the wrong direction. Business experts should never need to know about DTOs, repositories, or database rows.</w:t>
      </w:r>
    </w:p>
    <w:p>
      <w:pPr>
        <w:pStyle w:val="Heading3"/>
        <w:spacing w:after="120" w:before="220"/>
      </w:pPr>
      <w:r>
        <w:rPr>
          <w:b/>
          <w:bCs/>
        </w:rPr>
        <w:t xml:space="preserve">1.5.3 Business Names in Technical Discussions — that are wrong</w:t>
      </w:r>
    </w:p>
    <w:p>
      <w:pPr>
        <w:spacing w:after="120"/>
        <w:jc w:val="both"/>
      </w:pPr>
      <w:r>
        <w:t xml:space="preserve">Conversely, if developers say "checkout" but the code calls it OrderFinalization, and tickets call it "cart submission," the language has three names for one concept. Pick one. Refactor the others out.</w:t>
      </w:r>
    </w:p>
    <w:p>
      <w:pPr>
        <w:pStyle w:val="Heading3"/>
        <w:spacing w:after="120" w:before="220"/>
      </w:pPr>
      <w:r>
        <w:rPr>
          <w:b/>
          <w:bCs/>
        </w:rPr>
        <w:t xml:space="preserve">1.5.4 Vague Umbrella Terms</w:t>
      </w:r>
    </w:p>
    <w:p>
      <w:pPr>
        <w:spacing w:after="120"/>
        <w:jc w:val="both"/>
      </w:pPr>
      <w:r>
        <w:t xml:space="preserve">Watch for catch-all words like "process," "handle," "manage," "data," "info," "helper," "service." A class called OrderManager usually means the developer did not understand the domain deeply enough to give it a real name. Push back: "what does it actually do? Validates? Prices? Routes? Each of those is a real business verb."</w:t>
      </w:r>
    </w:p>
    <w:p>
      <w:pPr>
        <w:pStyle w:val="Heading3"/>
        <w:spacing w:after="120" w:before="220"/>
      </w:pPr>
      <w:r>
        <w:rPr>
          <w:b/>
          <w:bCs/>
        </w:rPr>
        <w:t xml:space="preserve">1.5.5 Silent Synonyms</w:t>
      </w:r>
    </w:p>
    <w:p>
      <w:pPr>
        <w:spacing w:after="120"/>
        <w:jc w:val="both"/>
      </w:pPr>
      <w:r>
        <w:t xml:space="preserve">"Cancel," "void," "abort," "withdraw," "revoke" — if these all appear in your codebase and all mean the same thing, you have silent synonyms. Even worse is when they subtly mean different things (voiding a payment is not the same as cancelling an order) but the code uses them interchangeably. Fix by writing the glossary and enforcing it in code review.</w:t>
      </w:r>
    </w:p>
    <w:p>
      <w:pPr>
        <w:pStyle w:val="Heading2"/>
        <w:spacing w:after="160" w:before="280"/>
      </w:pPr>
      <w:r>
        <w:rPr>
          <w:b/>
          <w:bCs/>
        </w:rPr>
        <w:t xml:space="preserve">1.6 How to Build a Ubiquitous Language — Practical Steps</w:t>
      </w:r>
    </w:p>
    <w:p>
      <w:pPr>
        <w:pStyle w:val="ListParagraph"/>
        <w:numPr>
          <w:ilvl w:val="0"/>
          <w:numId w:val="3"/>
        </w:numPr>
        <w:spacing w:after="80"/>
      </w:pPr>
      <w:r>
        <w:t xml:space="preserve">Run an EventStorming or Domain Storytelling workshop. Get business experts and developers in a room (physical or virtual) with a giant wall and colored sticky notes. Ask business experts to describe what happens in the domain using verbs in past tense ("Order was placed," "Payment was captured,"). Each sticky note is a candidate term.</w:t>
      </w:r>
    </w:p>
    <w:p>
      <w:pPr>
        <w:pStyle w:val="ListParagraph"/>
        <w:numPr>
          <w:ilvl w:val="0"/>
          <w:numId w:val="3"/>
        </w:numPr>
        <w:spacing w:after="80"/>
      </w:pPr>
      <w:r>
        <w:t xml:space="preserve">Write the glossary. Take every noun and verb from the workshop and define it in one sentence. If two definitions overlap, merge them — or split them, if they are actually different.</w:t>
      </w:r>
    </w:p>
    <w:p>
      <w:pPr>
        <w:pStyle w:val="ListParagraph"/>
        <w:numPr>
          <w:ilvl w:val="0"/>
          <w:numId w:val="3"/>
        </w:numPr>
        <w:spacing w:after="80"/>
      </w:pPr>
      <w:r>
        <w:t xml:space="preserve">Put the glossary in version control. A file called GLOSSARY.md at the root of the repository, reviewed like code.</w:t>
      </w:r>
    </w:p>
    <w:p>
      <w:pPr>
        <w:pStyle w:val="ListParagraph"/>
        <w:numPr>
          <w:ilvl w:val="0"/>
          <w:numId w:val="3"/>
        </w:numPr>
        <w:spacing w:after="80"/>
      </w:pPr>
      <w:r>
        <w:t xml:space="preserve">Enforce the language in code review. If a PR introduces a new class with a name not in the glossary, the reviewer asks: "is this a real domain concept? If so, add it to the glossary first. If not, why does it exist?"</w:t>
      </w:r>
    </w:p>
    <w:p>
      <w:pPr>
        <w:pStyle w:val="ListParagraph"/>
        <w:numPr>
          <w:ilvl w:val="0"/>
          <w:numId w:val="3"/>
        </w:numPr>
        <w:spacing w:after="80"/>
      </w:pPr>
      <w:r>
        <w:t xml:space="preserve">Hold regular language-refinement sessions. Every few weeks, review recent confusions or bugs. Often they trace back to a term that was too vague or overloaded. Refine and refactor.</w:t>
      </w:r>
    </w:p>
    <w:p>
      <w:pPr>
        <w:pStyle w:val="ListParagraph"/>
        <w:numPr>
          <w:ilvl w:val="0"/>
          <w:numId w:val="3"/>
        </w:numPr>
        <w:spacing w:after="80"/>
      </w:pPr>
      <w:r>
        <w:t xml:space="preserve">Speak the language out loud. In standups, retros, and demos, use the exact glossary terms. When a business expert uses a non-glossary synonym, gently ask "do you mean X?" This is how the language becomes truly ubiquitous.</w:t>
      </w:r>
    </w:p>
    <w:p>
      <w:pPr>
        <w:pStyle w:val="Heading2"/>
        <w:spacing w:after="160" w:before="280"/>
      </w:pPr>
      <w:r>
        <w:rPr>
          <w:b/>
          <w:bCs/>
        </w:rPr>
        <w:t xml:space="preserve">1.7 Summary of Part 1</w:t>
      </w:r>
    </w:p>
    <w:p>
      <w:pPr>
        <w:spacing w:after="120"/>
        <w:jc w:val="both"/>
      </w:pPr>
      <w:r>
        <w:t xml:space="preserve">A ubiquitous language is a rigorously defined, co-created, and continuously refined vocabulary used identically by business experts, developers, code, tests, and documentation within a single bounded context. Its purpose is to eliminate the translation tax that plagues most enterprise projects. The language is visible everywhere — or it is not really ubiquitous.</w:t>
      </w:r>
    </w:p>
    <w:p>
      <w:pPr>
        <w:pBdr>
          <w:bottom w:val="single" w:color="4472C4" w:sz="6" w:space="1"/>
        </w:pBdr>
        <w:spacing w:after="100" w:before="100"/>
      </w:pPr>
      <w:r>
        <w:t xml:space="preserve"/>
      </w:r>
    </w:p>
    <w:p>
      <w:r>
        <w:br w:type="page"/>
      </w:r>
    </w:p>
    <w:p>
      <w:pPr>
        <w:pStyle w:val="Heading1"/>
        <w:spacing w:after="200" w:before="360"/>
      </w:pPr>
      <w:r>
        <w:rPr>
          <w:b/>
          <w:bCs/>
        </w:rPr>
        <w:t xml:space="preserve">Part 2 — Bounded Context</w:t>
      </w:r>
    </w:p>
    <w:p>
      <w:pPr>
        <w:pStyle w:val="Heading2"/>
        <w:spacing w:after="160" w:before="280"/>
      </w:pPr>
      <w:r>
        <w:rPr>
          <w:b/>
          <w:bCs/>
        </w:rPr>
        <w:t xml:space="preserve">2.1 Definition</w:t>
      </w:r>
    </w:p>
    <w:p>
      <w:pPr>
        <w:spacing w:after="120"/>
        <w:jc w:val="both"/>
      </w:pPr>
      <w:r>
        <w:t xml:space="preserve">A Bounded Context is an explicit, named boundary around a domain model within which the ubiquitous language, the model, and the code are all internally consistent. Outside that boundary, the same words can mean different things, the model can be different, and the code is different — and that is deliberate, not a failure.</w:t>
      </w:r>
    </w:p>
    <w:p>
      <w:pPr>
        <w:pBdr>
          <w:left w:val="single" w:color="4472C4" w:sz="18" w:space="12"/>
        </w:pBdr>
        <w:spacing w:after="120" w:before="120"/>
        <w:ind w:left="720"/>
      </w:pPr>
      <w:r>
        <w:rPr>
          <w:i/>
          <w:iCs/>
          <w:color w:val="444444"/>
        </w:rPr>
        <w:t xml:space="preserve">"Explicitly define the context within which a model applies. Keep the model strictly consistent within these bounds, but don't be distracted or confused by issues outside." — Eric Evans</w:t>
      </w:r>
    </w:p>
    <w:p>
      <w:pPr>
        <w:pStyle w:val="Heading2"/>
        <w:spacing w:after="160" w:before="280"/>
      </w:pPr>
      <w:r>
        <w:rPr>
          <w:b/>
          <w:bCs/>
        </w:rPr>
        <w:t xml:space="preserve">2.2 The Problem It Solves: The Tyranny of the Single Canonical Model</w:t>
      </w:r>
    </w:p>
    <w:p>
      <w:pPr>
        <w:spacing w:after="120"/>
        <w:jc w:val="both"/>
      </w:pPr>
      <w:r>
        <w:t xml:space="preserve">Without bounded contexts, teams naturally drift toward building a single canonical enterprise model. "Let's have ONE Customer class that the whole company uses." This is superficially appealing — no duplication! single source of truth! — but in practice it is disastrous.</w:t>
      </w:r>
    </w:p>
    <w:p>
      <w:pPr>
        <w:spacing w:after="120"/>
        <w:jc w:val="both"/>
      </w:pPr>
      <w:r>
        <w:t xml:space="preserve">Consider the word "Customer" at an airline: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Department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'Customer' Means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Sales / Booking</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Anyone who has a reservation. Cares about: preferences, payment method, seat selection.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Check-In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Anyone who is flying today. Cares about: passport, baggage count, seat assignment, boarding group.</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Loyalty Program</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registered member with a tier. Cares about: miles balance, tier status, earning history, lifetime value.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 Support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Anyone calling in with a problem. Cares about: case history, sentiment, issue category, escalation level.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Catering</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seat in a cabin class. Cares about: meal choice, dietary restrictions, cabin, allergies.</w:t>
            </w:r>
          </w:p>
        </w:tc>
      </w:tr>
    </w:tbl>
    <w:p>
      <w:pPr>
        <w:spacing w:after="120"/>
      </w:pPr>
      <w:r>
        <w:t xml:space="preserve"/>
      </w:r>
    </w:p>
    <w:p>
      <w:pPr>
        <w:spacing w:after="120"/>
        <w:jc w:val="both"/>
      </w:pPr>
      <w:r>
        <w:t xml:space="preserve">A single Customer class trying to serve all five teams would have 200+ fields, be changed constantly (every team's needs trigger changes), and yet be a terrible fit for any individual team. The Booking team does not care about meal preferences. The Catering team does not care about loyalty tier.</w:t>
      </w:r>
    </w:p>
    <w:p>
      <w:pPr>
        <w:spacing w:after="120"/>
        <w:jc w:val="both"/>
      </w:pPr>
      <w:r>
        <w:t xml:space="preserve">Bounded contexts solve this by saying: Booking has its own Customer model. Check-In has its own. Loyalty has its own. Catering has its own. Each is called Customer in its own context — the ubiquitous language works locally — and each is optimized for the job that context does.</w:t>
      </w:r>
    </w:p>
    <w:p>
      <w:pPr>
        <w:pStyle w:val="Heading2"/>
        <w:spacing w:after="160" w:before="280"/>
      </w:pPr>
      <w:r>
        <w:rPr>
          <w:b/>
          <w:bCs/>
        </w:rPr>
        <w:t xml:space="preserve">2.3 Key Properties of a Bounded Context</w:t>
      </w:r>
    </w:p>
    <w:p>
      <w:pPr>
        <w:pStyle w:val="Heading3"/>
        <w:spacing w:after="120" w:before="220"/>
      </w:pPr>
      <w:r>
        <w:rPr>
          <w:b/>
          <w:bCs/>
        </w:rPr>
        <w:t xml:space="preserve">2.3.1 Explicit</w:t>
      </w:r>
    </w:p>
    <w:p>
      <w:pPr>
        <w:spacing w:after="120"/>
        <w:jc w:val="both"/>
      </w:pPr>
      <w:r>
        <w:t xml:space="preserve">The boundary is named, drawn, and visible. It appears in architecture diagrams, in the repository structure (separate modules, packages, or services), in team ownership documents, and in the deployment topology. "Implicit" boundaries do not count — if the boundary is not written down somewhere, it does not exist and will erode.</w:t>
      </w:r>
    </w:p>
    <w:p>
      <w:pPr>
        <w:pStyle w:val="Heading3"/>
        <w:spacing w:after="120" w:before="220"/>
      </w:pPr>
      <w:r>
        <w:rPr>
          <w:b/>
          <w:bCs/>
        </w:rPr>
        <w:t xml:space="preserve">2.3.2 Consistent Within</w:t>
      </w:r>
    </w:p>
    <w:p>
      <w:pPr>
        <w:spacing w:after="120"/>
        <w:jc w:val="both"/>
      </w:pPr>
      <w:r>
        <w:t xml:space="preserve">Inside the boundary, the ubiquitous language is sacred. One word, one meaning. One model, one interpretation. One code style. Developers within a bounded context can safely assume that "Order" means the same thing everywhere in their codebase.</w:t>
      </w:r>
    </w:p>
    <w:p>
      <w:pPr>
        <w:pStyle w:val="Heading3"/>
        <w:spacing w:after="120" w:before="220"/>
      </w:pPr>
      <w:r>
        <w:rPr>
          <w:b/>
          <w:bCs/>
        </w:rPr>
        <w:t xml:space="preserve">2.3.3 Loosely Coupled Across</w:t>
      </w:r>
    </w:p>
    <w:p>
      <w:pPr>
        <w:spacing w:after="120"/>
        <w:jc w:val="both"/>
      </w:pPr>
      <w:r>
        <w:t xml:space="preserve">When one bounded context needs data from another, they communicate through a well-defined interface — an API, a message broker, events, or a translation layer (see Part 3 on context mapping). They do NOT share database tables, ORM entities, or in-memory objects. If two contexts share a database table, they are secretly one bounded context pretending to be two, and they will break each other every release.</w:t>
      </w:r>
    </w:p>
    <w:p>
      <w:pPr>
        <w:pStyle w:val="Heading3"/>
        <w:spacing w:after="120" w:before="220"/>
      </w:pPr>
      <w:r>
        <w:rPr>
          <w:b/>
          <w:bCs/>
        </w:rPr>
        <w:t xml:space="preserve">2.3.4 Aligned With Team Ownership</w:t>
      </w:r>
    </w:p>
    <w:p>
      <w:pPr>
        <w:spacing w:after="120"/>
        <w:jc w:val="both"/>
      </w:pPr>
      <w:r>
        <w:t xml:space="preserve">Conway's Law — "organizations design systems that mirror their communication structures" — is a physical law of software. If two teams share one bounded context, they will fight. If one team owns two bounded contexts, the boundary will erode (the team will unconsciously start sharing code and concepts across it). The ideal: one team, one bounded context (or a few closely related ones).</w:t>
      </w:r>
    </w:p>
    <w:p>
      <w:pPr>
        <w:pStyle w:val="Heading2"/>
        <w:spacing w:after="160" w:before="280"/>
      </w:pPr>
      <w:r>
        <w:rPr>
          <w:b/>
          <w:bCs/>
        </w:rPr>
        <w:t xml:space="preserve">2.4 Full Worked Example: An E-Commerce Company</w:t>
      </w:r>
    </w:p>
    <w:p>
      <w:pPr>
        <w:spacing w:after="120"/>
        <w:jc w:val="both"/>
      </w:pPr>
      <w:r>
        <w:t xml:space="preserve">An online retailer identifies the following 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Bounded Context</w:t>
            </w:r>
          </w:p>
        </w:tc>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Core Responsibility</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Key Concepts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Catalog</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Maintain the set of products the company sells.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 SKU, Category, Price, Description, Image</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Ordering</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Accept and track customer orders.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 LineItem, Cart, Checkout, Customer (as buyer)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Charge money, refund money, handle disputes.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Payment, Refund, Transaction, PaymentMethod, Chargeback</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Inventory</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Know what is in stock and where.</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StockItem, Warehouse, Reservation, Replenishment</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Fulfillment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Pick, pack, and ship physical goods.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Shipment, Package, Picking, Carrier, TrackingNumber</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 Support</w:t>
            </w:r>
          </w:p>
        </w:tc>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Help customers with problems.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Ticket, Case, Agent, Interaction, SLA</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Marketing</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 campaigns, segment audiences, measure engagement.</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Campaign, Segment, Audience, Touchpoint, Conversion</w:t>
            </w:r>
          </w:p>
        </w:tc>
      </w:tr>
    </w:tbl>
    <w:p>
      <w:pPr>
        <w:spacing w:after="120"/>
      </w:pPr>
      <w:r>
        <w:t xml:space="preserve"/>
      </w:r>
    </w:p>
    <w:p>
      <w:pPr>
        <w:pStyle w:val="Heading3"/>
        <w:spacing w:after="120" w:before="220"/>
      </w:pPr>
      <w:r>
        <w:rPr>
          <w:b/>
          <w:bCs/>
        </w:rPr>
        <w:t xml:space="preserve">2.4.1 The Same Word, Different Meanings</w:t>
      </w:r>
    </w:p>
    <w:p>
      <w:pPr>
        <w:spacing w:after="120"/>
        <w:jc w:val="both"/>
      </w:pPr>
      <w:r>
        <w:t xml:space="preserve">Look at how "Product" changes meaning across contexts:</w:t>
      </w:r>
    </w:p>
    <w:p>
      <w:pPr>
        <w:pStyle w:val="ListParagraph"/>
        <w:numPr>
          <w:ilvl w:val="0"/>
          <w:numId w:val="2"/>
        </w:numPr>
        <w:spacing w:after="80"/>
      </w:pPr>
      <w:r>
        <w:rPr>
          <w:b/>
          <w:bCs/>
        </w:rPr>
        <w:t xml:space="preserve">In Catalog: </w:t>
      </w:r>
      <w:r>
        <w:t xml:space="preserve">Product is the rich description a shopper sees — name, photos, marketing copy, SEO keywords, pricing. It may have dozens of attributes (material, size chart, care instructions).</w:t>
      </w:r>
    </w:p>
    <w:p>
      <w:pPr>
        <w:pStyle w:val="ListParagraph"/>
        <w:numPr>
          <w:ilvl w:val="0"/>
          <w:numId w:val="2"/>
        </w:numPr>
        <w:spacing w:after="80"/>
      </w:pPr>
      <w:r>
        <w:rPr>
          <w:b/>
          <w:bCs/>
        </w:rPr>
        <w:t xml:space="preserve">In Ordering: </w:t>
      </w:r>
      <w:r>
        <w:t xml:space="preserve">Product is barely more than an ID and a snapshotted price-at-time-of-order. Ordering does not care about marketing copy; it cares about what was bought for how much.</w:t>
      </w:r>
    </w:p>
    <w:p>
      <w:pPr>
        <w:pStyle w:val="ListParagraph"/>
        <w:numPr>
          <w:ilvl w:val="0"/>
          <w:numId w:val="2"/>
        </w:numPr>
        <w:spacing w:after="80"/>
      </w:pPr>
      <w:r>
        <w:rPr>
          <w:b/>
          <w:bCs/>
        </w:rPr>
        <w:t xml:space="preserve">In Inventory: </w:t>
      </w:r>
      <w:r>
        <w:t xml:space="preserve">Product is a StockKeepingUnit (SKU) with physical attributes — weight, volume, warehouse location, expiration date. Marketing copy is irrelevant; dimensions are everything.</w:t>
      </w:r>
    </w:p>
    <w:p>
      <w:pPr>
        <w:pStyle w:val="ListParagraph"/>
        <w:numPr>
          <w:ilvl w:val="0"/>
          <w:numId w:val="2"/>
        </w:numPr>
        <w:spacing w:after="80"/>
      </w:pPr>
      <w:r>
        <w:rPr>
          <w:b/>
          <w:bCs/>
        </w:rPr>
        <w:t xml:space="preserve">In Fulfillment: </w:t>
      </w:r>
      <w:r>
        <w:t xml:space="preserve">Product is a package-shape and a hazmat classification. It might not even be called Product here — it might be called Item or PickableUnit.</w:t>
      </w:r>
    </w:p>
    <w:p>
      <w:pPr>
        <w:pStyle w:val="ListParagraph"/>
        <w:numPr>
          <w:ilvl w:val="0"/>
          <w:numId w:val="2"/>
        </w:numPr>
        <w:spacing w:after="80"/>
      </w:pPr>
      <w:r>
        <w:rPr>
          <w:b/>
          <w:bCs/>
        </w:rPr>
        <w:t xml:space="preserve">In Marketing: </w:t>
      </w:r>
      <w:r>
        <w:t xml:space="preserve">Product is a conversion target, tied to campaigns and A/B-test variants. Every product has a metric profile: views, add-to-carts, purchase rate.</w:t>
      </w:r>
    </w:p>
    <w:p>
      <w:pPr>
        <w:spacing w:after="120"/>
        <w:jc w:val="both"/>
      </w:pPr>
      <w:r>
        <w:t xml:space="preserve">Each of these "Products" is optimized for its context. If you tried to unify them, you would get a 500-field monstrosity that changes every time any team needs a new attribute.</w:t>
      </w:r>
    </w:p>
    <w:p>
      <w:pPr>
        <w:pStyle w:val="Heading3"/>
        <w:spacing w:after="120" w:before="220"/>
      </w:pPr>
      <w:r>
        <w:rPr>
          <w:b/>
          <w:bCs/>
        </w:rPr>
        <w:t xml:space="preserve">2.4.2 The Code: Separate Packages</w:t>
      </w:r>
    </w:p>
    <w:p>
      <w:pPr>
        <w:spacing w:after="120"/>
        <w:jc w:val="both"/>
      </w:pPr>
      <w:r>
        <w:t xml:space="preserve">Repository structure reflects the boundaries:</w:t>
      </w:r>
    </w:p>
    <w:p>
      <w:pPr>
        <w:shd w:fill="F2F2F2" w:val="clear"/>
        <w:spacing w:after="80" w:before="80"/>
      </w:pPr>
      <w:r>
        <w:rPr>
          <w:rFonts w:ascii="Consolas" w:cs="Consolas" w:eastAsia="Consolas" w:hAnsi="Consolas"/>
          <w:sz w:val="20"/>
          <w:szCs w:val="20"/>
        </w:rPr>
        <w:t xml:space="preserve">com.acme.ecom/</w:t>
      </w:r>
    </w:p>
    <w:p>
      <w:pPr>
        <w:shd w:fill="F2F2F2" w:val="clear"/>
        <w:spacing w:after="80" w:before="80"/>
      </w:pPr>
      <w:r>
        <w:rPr>
          <w:rFonts w:ascii="Consolas" w:cs="Consolas" w:eastAsia="Consolas" w:hAnsi="Consolas"/>
          <w:sz w:val="20"/>
          <w:szCs w:val="20"/>
        </w:rPr>
        <w:t xml:space="preserve">├── catalog/</w:t>
      </w:r>
    </w:p>
    <w:p>
      <w:pPr>
        <w:shd w:fill="F2F2F2" w:val="clear"/>
        <w:spacing w:after="80" w:before="80"/>
      </w:pPr>
      <w:r>
        <w:rPr>
          <w:rFonts w:ascii="Consolas" w:cs="Consolas" w:eastAsia="Consolas" w:hAnsi="Consolas"/>
          <w:sz w:val="20"/>
          <w:szCs w:val="20"/>
        </w:rPr>
        <w:t xml:space="preserve">│   ├── Product.java        // marketing-rich Product</w:t>
      </w:r>
    </w:p>
    <w:p>
      <w:pPr>
        <w:shd w:fill="F2F2F2" w:val="clear"/>
        <w:spacing w:after="80" w:before="80"/>
      </w:pPr>
      <w:r>
        <w:rPr>
          <w:rFonts w:ascii="Consolas" w:cs="Consolas" w:eastAsia="Consolas" w:hAnsi="Consolas"/>
          <w:sz w:val="20"/>
          <w:szCs w:val="20"/>
        </w:rPr>
        <w:t xml:space="preserve">│   ├── Category.java</w:t>
      </w:r>
    </w:p>
    <w:p>
      <w:pPr>
        <w:shd w:fill="F2F2F2" w:val="clear"/>
        <w:spacing w:after="80" w:before="80"/>
      </w:pPr>
      <w:r>
        <w:rPr>
          <w:rFonts w:ascii="Consolas" w:cs="Consolas" w:eastAsia="Consolas" w:hAnsi="Consolas"/>
          <w:sz w:val="20"/>
          <w:szCs w:val="20"/>
        </w:rPr>
        <w:t xml:space="preserve">│   └── PricingRule.java</w:t>
      </w:r>
    </w:p>
    <w:p>
      <w:pPr>
        <w:shd w:fill="F2F2F2" w:val="clear"/>
        <w:spacing w:after="80" w:before="80"/>
      </w:pPr>
      <w:r>
        <w:rPr>
          <w:rFonts w:ascii="Consolas" w:cs="Consolas" w:eastAsia="Consolas" w:hAnsi="Consolas"/>
          <w:sz w:val="20"/>
          <w:szCs w:val="20"/>
        </w:rPr>
        <w:t xml:space="preserve">├── ordering/</w:t>
      </w:r>
    </w:p>
    <w:p>
      <w:pPr>
        <w:shd w:fill="F2F2F2" w:val="clear"/>
        <w:spacing w:after="80" w:before="80"/>
      </w:pPr>
      <w:r>
        <w:rPr>
          <w:rFonts w:ascii="Consolas" w:cs="Consolas" w:eastAsia="Consolas" w:hAnsi="Consolas"/>
          <w:sz w:val="20"/>
          <w:szCs w:val="20"/>
        </w:rPr>
        <w:t xml:space="preserve">│   ├── Order.java</w:t>
      </w:r>
    </w:p>
    <w:p>
      <w:pPr>
        <w:shd w:fill="F2F2F2" w:val="clear"/>
        <w:spacing w:after="80" w:before="80"/>
      </w:pPr>
      <w:r>
        <w:rPr>
          <w:rFonts w:ascii="Consolas" w:cs="Consolas" w:eastAsia="Consolas" w:hAnsi="Consolas"/>
          <w:sz w:val="20"/>
          <w:szCs w:val="20"/>
        </w:rPr>
        <w:t xml:space="preserve">│   ├── LineItem.java</w:t>
      </w:r>
    </w:p>
    <w:p>
      <w:pPr>
        <w:shd w:fill="F2F2F2" w:val="clear"/>
        <w:spacing w:after="80" w:before="80"/>
      </w:pPr>
      <w:r>
        <w:rPr>
          <w:rFonts w:ascii="Consolas" w:cs="Consolas" w:eastAsia="Consolas" w:hAnsi="Consolas"/>
          <w:sz w:val="20"/>
          <w:szCs w:val="20"/>
        </w:rPr>
        <w:t xml:space="preserve">│   └── Product.java        // lightweight: id, name, price-snapshot</w:t>
      </w:r>
    </w:p>
    <w:p>
      <w:pPr>
        <w:shd w:fill="F2F2F2" w:val="clear"/>
        <w:spacing w:after="80" w:before="80"/>
      </w:pPr>
      <w:r>
        <w:rPr>
          <w:rFonts w:ascii="Consolas" w:cs="Consolas" w:eastAsia="Consolas" w:hAnsi="Consolas"/>
          <w:sz w:val="20"/>
          <w:szCs w:val="20"/>
        </w:rPr>
        <w:t xml:space="preserve">├── inventory/</w:t>
      </w:r>
    </w:p>
    <w:p>
      <w:pPr>
        <w:shd w:fill="F2F2F2" w:val="clear"/>
        <w:spacing w:after="80" w:before="80"/>
      </w:pPr>
      <w:r>
        <w:rPr>
          <w:rFonts w:ascii="Consolas" w:cs="Consolas" w:eastAsia="Consolas" w:hAnsi="Consolas"/>
          <w:sz w:val="20"/>
          <w:szCs w:val="20"/>
        </w:rPr>
        <w:t xml:space="preserve">│   ├── StockItem.java      // 'Product' is called StockItem here</w:t>
      </w:r>
    </w:p>
    <w:p>
      <w:pPr>
        <w:shd w:fill="F2F2F2" w:val="clear"/>
        <w:spacing w:after="80" w:before="80"/>
      </w:pPr>
      <w:r>
        <w:rPr>
          <w:rFonts w:ascii="Consolas" w:cs="Consolas" w:eastAsia="Consolas" w:hAnsi="Consolas"/>
          <w:sz w:val="20"/>
          <w:szCs w:val="20"/>
        </w:rPr>
        <w:t xml:space="preserve">│   └── Warehouse.java</w:t>
      </w:r>
    </w:p>
    <w:p>
      <w:pPr>
        <w:shd w:fill="F2F2F2" w:val="clear"/>
        <w:spacing w:after="80" w:before="80"/>
      </w:pPr>
      <w:r>
        <w:rPr>
          <w:rFonts w:ascii="Consolas" w:cs="Consolas" w:eastAsia="Consolas" w:hAnsi="Consolas"/>
          <w:sz w:val="20"/>
          <w:szCs w:val="20"/>
        </w:rPr>
        <w:t xml:space="preserve">├── fulfillment/</w:t>
      </w:r>
    </w:p>
    <w:p>
      <w:pPr>
        <w:shd w:fill="F2F2F2" w:val="clear"/>
        <w:spacing w:after="80" w:before="80"/>
      </w:pPr>
      <w:r>
        <w:rPr>
          <w:rFonts w:ascii="Consolas" w:cs="Consolas" w:eastAsia="Consolas" w:hAnsi="Consolas"/>
          <w:sz w:val="20"/>
          <w:szCs w:val="20"/>
        </w:rPr>
        <w:t xml:space="preserve">│   ├── Shipment.java</w:t>
      </w:r>
    </w:p>
    <w:p>
      <w:pPr>
        <w:shd w:fill="F2F2F2" w:val="clear"/>
        <w:spacing w:after="80" w:before="80"/>
      </w:pPr>
      <w:r>
        <w:rPr>
          <w:rFonts w:ascii="Consolas" w:cs="Consolas" w:eastAsia="Consolas" w:hAnsi="Consolas"/>
          <w:sz w:val="20"/>
          <w:szCs w:val="20"/>
        </w:rPr>
        <w:t xml:space="preserve">│   └── PickableUnit.java   // 'Product' is called PickableUnit here</w:t>
      </w:r>
    </w:p>
    <w:p>
      <w:pPr>
        <w:shd w:fill="F2F2F2" w:val="clear"/>
        <w:spacing w:after="80" w:before="80"/>
      </w:pPr>
      <w:r>
        <w:rPr>
          <w:rFonts w:ascii="Consolas" w:cs="Consolas" w:eastAsia="Consolas" w:hAnsi="Consolas"/>
          <w:sz w:val="20"/>
          <w:szCs w:val="20"/>
        </w:rPr>
        <w:t xml:space="preserve">└── ...</w:t>
      </w:r>
    </w:p>
    <w:p>
      <w:pPr>
        <w:spacing w:after="120"/>
        <w:jc w:val="both"/>
      </w:pPr>
      <w:r>
        <w:t xml:space="preserve">Two things to notice. First, there are two classes called Product — one in catalog, one in ordering — and that is intentional. Java's package system keeps them apart (they are catalog.Product and ordering.Product; they never conflict). Second, inventory and fulfillment do not use the word "Product" at all, because inside those contexts the business experts use different words. The ubiquitous language of each context drives the class names.</w:t>
      </w:r>
    </w:p>
    <w:p>
      <w:pPr>
        <w:pStyle w:val="Heading3"/>
        <w:spacing w:after="120" w:before="220"/>
      </w:pPr>
      <w:r>
        <w:rPr>
          <w:b/>
          <w:bCs/>
        </w:rPr>
        <w:t xml:space="preserve">2.4.3 Cross-Context Communication</w:t>
      </w:r>
    </w:p>
    <w:p>
      <w:pPr>
        <w:spacing w:after="120"/>
        <w:jc w:val="both"/>
      </w:pPr>
      <w:r>
        <w:t xml:space="preserve">When Ordering needs to know the current price of a product before accepting an order, it does NOT reach into the Catalog database. It calls a Catalog API:</w:t>
      </w:r>
    </w:p>
    <w:p>
      <w:pPr>
        <w:shd w:fill="F2F2F2" w:val="clear"/>
        <w:spacing w:after="80" w:before="80"/>
      </w:pPr>
      <w:r>
        <w:rPr>
          <w:rFonts w:ascii="Consolas" w:cs="Consolas" w:eastAsia="Consolas" w:hAnsi="Consolas"/>
          <w:sz w:val="20"/>
          <w:szCs w:val="20"/>
        </w:rPr>
        <w:t xml:space="preserve">// in ordering context:</w:t>
      </w:r>
    </w:p>
    <w:p>
      <w:pPr>
        <w:shd w:fill="F2F2F2" w:val="clear"/>
        <w:spacing w:after="80" w:before="80"/>
      </w:pPr>
      <w:r>
        <w:rPr>
          <w:rFonts w:ascii="Consolas" w:cs="Consolas" w:eastAsia="Consolas" w:hAnsi="Consolas"/>
          <w:sz w:val="20"/>
          <w:szCs w:val="20"/>
        </w:rPr>
        <w:t xml:space="preserve">class OrderingService {</w:t>
      </w:r>
    </w:p>
    <w:p>
      <w:pPr>
        <w:shd w:fill="F2F2F2" w:val="clear"/>
        <w:spacing w:after="80" w:before="80"/>
      </w:pPr>
      <w:r>
        <w:rPr>
          <w:rFonts w:ascii="Consolas" w:cs="Consolas" w:eastAsia="Consolas" w:hAnsi="Consolas"/>
          <w:sz w:val="20"/>
          <w:szCs w:val="20"/>
        </w:rPr>
        <w:t xml:space="preserve">    private CatalogApi catalogApi;  // a translator/client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Order placeOrder(CustomerId id, List&lt;ProductId&gt; productIds) {</w:t>
      </w:r>
    </w:p>
    <w:p>
      <w:pPr>
        <w:shd w:fill="F2F2F2" w:val="clear"/>
        <w:spacing w:after="80" w:before="80"/>
      </w:pPr>
      <w:r>
        <w:rPr>
          <w:rFonts w:ascii="Consolas" w:cs="Consolas" w:eastAsia="Consolas" w:hAnsi="Consolas"/>
          <w:sz w:val="20"/>
          <w:szCs w:val="20"/>
        </w:rPr>
        <w:t xml:space="preserve">        List&lt;ProductSummary&gt; summaries = catalogApi.getSummaries(productIds);</w:t>
      </w:r>
    </w:p>
    <w:p>
      <w:pPr>
        <w:shd w:fill="F2F2F2" w:val="clear"/>
        <w:spacing w:after="80" w:before="80"/>
      </w:pPr>
      <w:r>
        <w:rPr>
          <w:rFonts w:ascii="Consolas" w:cs="Consolas" w:eastAsia="Consolas" w:hAnsi="Consolas"/>
          <w:sz w:val="20"/>
          <w:szCs w:val="20"/>
        </w:rPr>
        <w:t xml:space="preserve">        // build local ordering.Product objects from the catalog responses</w:t>
      </w:r>
    </w:p>
    <w:p>
      <w:pPr>
        <w:shd w:fill="F2F2F2" w:val="clear"/>
        <w:spacing w:after="80" w:before="80"/>
      </w:pPr>
      <w:r>
        <w:rPr>
          <w:rFonts w:ascii="Consolas" w:cs="Consolas" w:eastAsia="Consolas" w:hAnsi="Consolas"/>
          <w:sz w:val="20"/>
          <w:szCs w:val="20"/>
        </w:rPr>
        <w:t xml:space="preserve">        List&lt;Product&gt; localProducts = summaries.stream()</w:t>
      </w:r>
    </w:p>
    <w:p>
      <w:pPr>
        <w:shd w:fill="F2F2F2" w:val="clear"/>
        <w:spacing w:after="80" w:before="80"/>
      </w:pPr>
      <w:r>
        <w:rPr>
          <w:rFonts w:ascii="Consolas" w:cs="Consolas" w:eastAsia="Consolas" w:hAnsi="Consolas"/>
          <w:sz w:val="20"/>
          <w:szCs w:val="20"/>
        </w:rPr>
        <w:t xml:space="preserve">            .map(s -&gt; new ordering.Product(s.id, s.name, s.currentPrice))</w:t>
      </w:r>
    </w:p>
    <w:p>
      <w:pPr>
        <w:shd w:fill="F2F2F2" w:val="clear"/>
        <w:spacing w:after="80" w:before="80"/>
      </w:pPr>
      <w:r>
        <w:rPr>
          <w:rFonts w:ascii="Consolas" w:cs="Consolas" w:eastAsia="Consolas" w:hAnsi="Consolas"/>
          <w:sz w:val="20"/>
          <w:szCs w:val="20"/>
        </w:rPr>
        <w:t xml:space="preserve">            .toList();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catalogApi is an anti-corruption layer in miniature — it returns simple data (DTOs), and the ordering context translates those into its own ordering.Product objects. If Catalog changes its internal model, Ordering is insulated: only the catalogApi translator has to change.</w:t>
      </w:r>
    </w:p>
    <w:p>
      <w:pPr>
        <w:pStyle w:val="Heading2"/>
        <w:spacing w:after="160" w:before="280"/>
      </w:pPr>
      <w:r>
        <w:rPr>
          <w:b/>
          <w:bCs/>
        </w:rPr>
        <w:t xml:space="preserve">2.5 How to Discover Bounded Contexts</w:t>
      </w:r>
    </w:p>
    <w:p>
      <w:pPr>
        <w:spacing w:after="120"/>
        <w:jc w:val="both"/>
      </w:pPr>
      <w:r>
        <w:t xml:space="preserve">Contexts are not chosen arbitrarily. They are discovered by looking for seams in the business.</w:t>
      </w:r>
    </w:p>
    <w:p>
      <w:pPr>
        <w:pStyle w:val="ListParagraph"/>
        <w:numPr>
          <w:ilvl w:val="0"/>
          <w:numId w:val="3"/>
        </w:numPr>
        <w:spacing w:after="80"/>
      </w:pPr>
      <w:r>
        <w:t xml:space="preserve">Listen for language shifts. When you move from a conversation with the Sales team to a conversation with the Support team, and you hear "Customer" used to mean something noticeably different, you have found a context boundary.</w:t>
      </w:r>
    </w:p>
    <w:p>
      <w:pPr>
        <w:pStyle w:val="ListParagraph"/>
        <w:numPr>
          <w:ilvl w:val="0"/>
          <w:numId w:val="3"/>
        </w:numPr>
        <w:spacing w:after="80"/>
      </w:pPr>
      <w:r>
        <w:t xml:space="preserve">Watch for conflicting business rules. If Team A says "a Customer is deleted when they close their account" and Team B says "a Customer must be retained for 7 years for tax reasons," you have two contexts. One model cannot satisfy both rules; two models can.</w:t>
      </w:r>
    </w:p>
    <w:p>
      <w:pPr>
        <w:pStyle w:val="ListParagraph"/>
        <w:numPr>
          <w:ilvl w:val="0"/>
          <w:numId w:val="3"/>
        </w:numPr>
        <w:spacing w:after="80"/>
      </w:pPr>
      <w:r>
        <w:t xml:space="preserve">Follow the team structure. Where teams draw organizational lines is often where context boundaries should be. (Note: sometimes the team structure is wrong and needs to change — Conway's Law cuts both ways.)</w:t>
      </w:r>
    </w:p>
    <w:p>
      <w:pPr>
        <w:pStyle w:val="ListParagraph"/>
        <w:numPr>
          <w:ilvl w:val="0"/>
          <w:numId w:val="3"/>
        </w:numPr>
        <w:spacing w:after="80"/>
      </w:pPr>
      <w:r>
        <w:t xml:space="preserve">Look at lifecycle differences. If "Product" is read-heavy in one place (Catalog: displayed millions of times/day) and write-heavy in another (Inventory: updated on every stock movement), they have different non-functional requirements — a sign of different contexts.</w:t>
      </w:r>
    </w:p>
    <w:p>
      <w:pPr>
        <w:pStyle w:val="ListParagraph"/>
        <w:numPr>
          <w:ilvl w:val="0"/>
          <w:numId w:val="3"/>
        </w:numPr>
        <w:spacing w:after="80"/>
      </w:pPr>
      <w:r>
        <w:t xml:space="preserve">Use EventStorming "pivotal events." In an EventStorming session, you often see natural clusters of events. "OrderPlaced" is a pivotal event — upstream is Ordering, downstream is Fulfillment. That is a context boundary.</w:t>
      </w:r>
    </w:p>
    <w:p>
      <w:pPr>
        <w:pStyle w:val="Heading2"/>
        <w:spacing w:after="160" w:before="280"/>
      </w:pPr>
      <w:r>
        <w:rPr>
          <w:b/>
          <w:bCs/>
        </w:rPr>
        <w:t xml:space="preserve">2.6 Anti-Patterns Around Bounded Contexts</w:t>
      </w:r>
    </w:p>
    <w:p>
      <w:pPr>
        <w:pStyle w:val="Heading3"/>
        <w:spacing w:after="120" w:before="220"/>
      </w:pPr>
      <w:r>
        <w:rPr>
          <w:b/>
          <w:bCs/>
        </w:rPr>
        <w:t xml:space="preserve">2.6.1 Shared Database</w:t>
      </w:r>
    </w:p>
    <w:p>
      <w:pPr>
        <w:spacing w:after="120"/>
        <w:jc w:val="both"/>
      </w:pPr>
      <w:r>
        <w:t xml:space="preserve">Two "bounded contexts" that read and write the same tables are not actually bounded. They share a model and will break each other with every schema change. Even if the application code is separated into different services, a shared database defeats the purpose. The fix: each bounded context owns its own database (or at least its own schema / set of tables that no other context touches).</w:t>
      </w:r>
    </w:p>
    <w:p>
      <w:pPr>
        <w:pStyle w:val="Heading3"/>
        <w:spacing w:after="120" w:before="220"/>
      </w:pPr>
      <w:r>
        <w:rPr>
          <w:b/>
          <w:bCs/>
        </w:rPr>
        <w:t xml:space="preserve">2.6.2 Big Ball of Mud Masquerading as Microservices</w:t>
      </w:r>
    </w:p>
    <w:p>
      <w:pPr>
        <w:spacing w:after="120"/>
        <w:jc w:val="both"/>
      </w:pPr>
      <w:r>
        <w:t xml:space="preserve">Splitting a monolith into 20 microservices does not create bounded contexts. If the 20 services all share DTOs from a common library, all read from the same tables, and all must be deployed together to avoid breakage — you have a distributed monolith, not a set of bounded contexts.</w:t>
      </w:r>
    </w:p>
    <w:p>
      <w:pPr>
        <w:pStyle w:val="Heading3"/>
        <w:spacing w:after="120" w:before="220"/>
      </w:pPr>
      <w:r>
        <w:rPr>
          <w:b/>
          <w:bCs/>
        </w:rPr>
        <w:t xml:space="preserve">2.6.3 The Boundary That Everyone Ignores</w:t>
      </w:r>
    </w:p>
    <w:p>
      <w:pPr>
        <w:spacing w:after="120"/>
        <w:jc w:val="both"/>
      </w:pPr>
      <w:r>
        <w:t xml:space="preserve">A team draws boundaries on the whiteboard but doesn't enforce them in code. "Just this once" imports sneak across the boundary. Over time the boundary is riddled with holes and effectively gone. The fix: architectural tests (ArchUnit, dependency-cruiser, etc.) that fail the build if cross-boundary imports appear.</w:t>
      </w:r>
    </w:p>
    <w:p>
      <w:pPr>
        <w:pStyle w:val="Heading3"/>
        <w:spacing w:after="120" w:before="220"/>
      </w:pPr>
      <w:r>
        <w:rPr>
          <w:b/>
          <w:bCs/>
        </w:rPr>
        <w:t xml:space="preserve">2.6.4 Too Many Tiny Contexts</w:t>
      </w:r>
    </w:p>
    <w:p>
      <w:pPr>
        <w:spacing w:after="120"/>
        <w:jc w:val="both"/>
      </w:pPr>
      <w:r>
        <w:t xml:space="preserve">Overzealous teams fragment their domain into 50 bounded contexts. Now every simple business process touches 10 services, integration tests are a nightmare, and no one understands the whole system. Bounded contexts should be as large as they can be while still being internally consistent.</w:t>
      </w:r>
    </w:p>
    <w:p>
      <w:pPr>
        <w:pStyle w:val="Heading3"/>
        <w:spacing w:after="120" w:before="220"/>
      </w:pPr>
      <w:r>
        <w:rPr>
          <w:b/>
          <w:bCs/>
        </w:rPr>
        <w:t xml:space="preserve">2.6.5 One Giant Context Covering the Whole Company</w:t>
      </w:r>
    </w:p>
    <w:p>
      <w:pPr>
        <w:spacing w:after="120"/>
        <w:jc w:val="both"/>
      </w:pPr>
      <w:r>
        <w:t xml:space="preserve">The opposite mistake — the classic enterprise "we have one domain model for everything." This is the problem bounded contexts were invented to solve.</w:t>
      </w:r>
    </w:p>
    <w:p>
      <w:pPr>
        <w:pStyle w:val="Heading2"/>
        <w:spacing w:after="160" w:before="280"/>
      </w:pPr>
      <w:r>
        <w:rPr>
          <w:b/>
          <w:bCs/>
        </w:rPr>
        <w:t xml:space="preserve">2.7 Bounded Context vs. Microservice — A Critical Clarification</w:t>
      </w:r>
    </w:p>
    <w:p>
      <w:pPr>
        <w:spacing w:after="120"/>
        <w:jc w:val="both"/>
      </w:pPr>
      <w:r>
        <w:t xml:space="preserve">These are not the same thing. The relationship is:</w:t>
      </w:r>
    </w:p>
    <w:p>
      <w:pPr>
        <w:pStyle w:val="ListParagraph"/>
        <w:numPr>
          <w:ilvl w:val="0"/>
          <w:numId w:val="2"/>
        </w:numPr>
        <w:spacing w:after="80"/>
      </w:pPr>
      <w:r>
        <w:t xml:space="preserve">A bounded context is a logical/modeling concept.</w:t>
      </w:r>
    </w:p>
    <w:p>
      <w:pPr>
        <w:pStyle w:val="ListParagraph"/>
        <w:numPr>
          <w:ilvl w:val="0"/>
          <w:numId w:val="2"/>
        </w:numPr>
        <w:spacing w:after="80"/>
      </w:pPr>
      <w:r>
        <w:t xml:space="preserve">A microservice is a deployment/runtime concept.</w:t>
      </w:r>
    </w:p>
    <w:p>
      <w:pPr>
        <w:pStyle w:val="ListParagraph"/>
        <w:numPr>
          <w:ilvl w:val="0"/>
          <w:numId w:val="2"/>
        </w:numPr>
        <w:spacing w:after="80"/>
      </w:pPr>
      <w:r>
        <w:t xml:space="preserve">A bounded context MAY be implemented as one microservice, several microservices, or a module inside a modular monolith.</w:t>
      </w:r>
    </w:p>
    <w:p>
      <w:pPr>
        <w:pStyle w:val="ListParagraph"/>
        <w:numPr>
          <w:ilvl w:val="0"/>
          <w:numId w:val="2"/>
        </w:numPr>
        <w:spacing w:after="80"/>
      </w:pPr>
      <w:r>
        <w:t xml:space="preserve">A microservice that implements parts of two bounded contexts is a warning sign.</w:t>
      </w:r>
    </w:p>
    <w:p>
      <w:pPr>
        <w:pStyle w:val="ListParagraph"/>
        <w:numPr>
          <w:ilvl w:val="0"/>
          <w:numId w:val="2"/>
        </w:numPr>
        <w:spacing w:after="80"/>
      </w:pPr>
      <w:r>
        <w:t xml:space="preserve">Two microservices that both implement parts of the same bounded context can be fine (e.g., a read-API and a write-API splitting the same model for CQRS).</w:t>
      </w:r>
    </w:p>
    <w:p>
      <w:pPr>
        <w:spacing w:after="120"/>
        <w:jc w:val="both"/>
      </w:pPr>
      <w:r>
        <w:t xml:space="preserve">Many teams jump to microservices without doing the modeling work to find bounded contexts first — the result is services split by technical layers ("user-service," "db-service") rather than by business boundaries. Always do the strategic modeling before the deployment topology.</w:t>
      </w:r>
    </w:p>
    <w:p>
      <w:pPr>
        <w:pStyle w:val="Heading2"/>
        <w:spacing w:after="160" w:before="280"/>
      </w:pPr>
      <w:r>
        <w:rPr>
          <w:b/>
          <w:bCs/>
        </w:rPr>
        <w:t xml:space="preserve">2.8 Summary of Part 2</w:t>
      </w:r>
    </w:p>
    <w:p>
      <w:pPr>
        <w:spacing w:after="120"/>
        <w:jc w:val="both"/>
      </w:pPr>
      <w:r>
        <w:t xml:space="preserve">A bounded context is an explicit boundary around a consistent domain model and its ubiquitous language. Different bounded contexts can legitimately use the same word to mean different things, as long as each context is internally coherent. Bounded contexts are the primary structural unit of a DDD system — all other concepts (context mapping, subdomains, aggregates) are defined relative to them.</w:t>
      </w:r>
    </w:p>
    <w:p>
      <w:pPr>
        <w:pBdr>
          <w:bottom w:val="single" w:color="4472C4" w:sz="6" w:space="1"/>
        </w:pBdr>
        <w:spacing w:after="100" w:before="100"/>
      </w:pPr>
      <w:r>
        <w:t xml:space="preserve"/>
      </w:r>
    </w:p>
    <w:p>
      <w:r>
        <w:br w:type="page"/>
      </w:r>
    </w:p>
    <w:p>
      <w:pPr>
        <w:pStyle w:val="Heading1"/>
        <w:spacing w:after="200" w:before="360"/>
      </w:pPr>
      <w:r>
        <w:rPr>
          <w:b/>
          <w:bCs/>
        </w:rPr>
        <w:t xml:space="preserve">Part 3 — Context Mapping Patterns</w:t>
      </w:r>
    </w:p>
    <w:p>
      <w:pPr>
        <w:pStyle w:val="Heading2"/>
        <w:spacing w:after="160" w:before="280"/>
      </w:pPr>
      <w:r>
        <w:rPr>
          <w:b/>
          <w:bCs/>
        </w:rPr>
        <w:t xml:space="preserve">3.1 Overview</w:t>
      </w:r>
    </w:p>
    <w:p>
      <w:pPr>
        <w:spacing w:after="120"/>
        <w:jc w:val="both"/>
      </w:pPr>
      <w:r>
        <w:t xml:space="preserve">Once you have identified bounded contexts, you must describe how they relate to each other. A Context Map is a diagram and set of annotations that documents: which contexts exist, which depend on which, who owns each, what integration pattern is used between each pair, and which direction the relationship flows (upstream/downstream).</w:t>
      </w:r>
    </w:p>
    <w:p>
      <w:pPr>
        <w:spacing w:after="120"/>
        <w:jc w:val="both"/>
      </w:pPr>
      <w:r>
        <w:t xml:space="preserve">In every inter-context relationship there is an upstream and a downstream:</w:t>
      </w:r>
    </w:p>
    <w:p>
      <w:pPr>
        <w:pStyle w:val="ListParagraph"/>
        <w:numPr>
          <w:ilvl w:val="0"/>
          <w:numId w:val="2"/>
        </w:numPr>
        <w:spacing w:after="80"/>
      </w:pPr>
      <w:r>
        <w:rPr>
          <w:b/>
          <w:bCs/>
        </w:rPr>
        <w:t xml:space="preserve">Upstream (U): </w:t>
      </w:r>
      <w:r>
        <w:t xml:space="preserve">the context whose decisions affect the other. If it changes its model or API, the downstream context has to react.</w:t>
      </w:r>
    </w:p>
    <w:p>
      <w:pPr>
        <w:pStyle w:val="ListParagraph"/>
        <w:numPr>
          <w:ilvl w:val="0"/>
          <w:numId w:val="2"/>
        </w:numPr>
        <w:spacing w:after="80"/>
      </w:pPr>
      <w:r>
        <w:rPr>
          <w:b/>
          <w:bCs/>
        </w:rPr>
        <w:t xml:space="preserve">Downstream (D): </w:t>
      </w:r>
      <w:r>
        <w:t xml:space="preserve">the context that is affected by changes upstream. It consumes data, calls APIs, or listens to events from upstream.</w:t>
      </w:r>
    </w:p>
    <w:p>
      <w:pPr>
        <w:spacing w:after="120"/>
        <w:jc w:val="both"/>
      </w:pPr>
      <w:r>
        <w:t xml:space="preserve">Knowing who is upstream and who is downstream is half the battle. The other half is choosing which of several patterns governs the relationship. The four patterns covered in this curriculum are:</w:t>
      </w:r>
    </w:p>
    <w:p>
      <w:pPr>
        <w:pStyle w:val="ListParagraph"/>
        <w:numPr>
          <w:ilvl w:val="0"/>
          <w:numId w:val="2"/>
        </w:numPr>
        <w:spacing w:after="80"/>
      </w:pPr>
      <w:r>
        <w:t xml:space="preserve">Shared Kernel — two contexts agree to share a small common model.</w:t>
      </w:r>
    </w:p>
    <w:p>
      <w:pPr>
        <w:pStyle w:val="ListParagraph"/>
        <w:numPr>
          <w:ilvl w:val="0"/>
          <w:numId w:val="2"/>
        </w:numPr>
        <w:spacing w:after="80"/>
      </w:pPr>
      <w:r>
        <w:t xml:space="preserve">Customer-Supplier — downstream's needs are prioritized by upstream through a formal agreement.</w:t>
      </w:r>
    </w:p>
    <w:p>
      <w:pPr>
        <w:pStyle w:val="ListParagraph"/>
        <w:numPr>
          <w:ilvl w:val="0"/>
          <w:numId w:val="2"/>
        </w:numPr>
        <w:spacing w:after="80"/>
      </w:pPr>
      <w:r>
        <w:t xml:space="preserve">Conformist — downstream accepts upstream's model as-is without translation.</w:t>
      </w:r>
    </w:p>
    <w:p>
      <w:pPr>
        <w:pStyle w:val="ListParagraph"/>
        <w:numPr>
          <w:ilvl w:val="0"/>
          <w:numId w:val="2"/>
        </w:numPr>
        <w:spacing w:after="80"/>
      </w:pPr>
      <w:r>
        <w:t xml:space="preserve">Anti-Corruption Layer — downstream isolates itself from upstream via a translation layer.</w:t>
      </w:r>
    </w:p>
    <w:p>
      <w:pPr>
        <w:spacing w:after="120"/>
        <w:jc w:val="both"/>
      </w:pPr>
      <w:r>
        <w:t xml:space="preserve">There are other patterns (Open Host Service, Published Language, Partnership, Separate Ways, Big Ball of Mud) in Evans' full catalog, but the four above are the most important and are the focus of this module.</w:t>
      </w:r>
    </w:p>
    <w:p>
      <w:r>
        <w:br w:type="page"/>
      </w:r>
    </w:p>
    <w:p>
      <w:pPr>
        <w:pStyle w:val="Heading2"/>
        <w:spacing w:after="160" w:before="280"/>
      </w:pPr>
      <w:r>
        <w:rPr>
          <w:b/>
          <w:bCs/>
        </w:rPr>
        <w:t xml:space="preserve">3.2 Shared Kernel</w:t>
      </w:r>
    </w:p>
    <w:p>
      <w:pPr>
        <w:pStyle w:val="Heading3"/>
        <w:spacing w:after="120" w:before="220"/>
      </w:pPr>
      <w:r>
        <w:rPr>
          <w:b/>
          <w:bCs/>
        </w:rPr>
        <w:t xml:space="preserve">3.2.1 Definition</w:t>
      </w:r>
    </w:p>
    <w:p>
      <w:pPr>
        <w:spacing w:after="120"/>
        <w:jc w:val="both"/>
      </w:pPr>
      <w:r>
        <w:t xml:space="preserve">Two bounded contexts explicitly designate a subset of their domain model as shared. This subset — the "kernel" — is owned jointly. Neither team can change it unilaterally; any change requires agreement from both teams and synchronous integration testing.</w:t>
      </w:r>
    </w:p>
    <w:p>
      <w:pPr>
        <w:pStyle w:val="Heading3"/>
        <w:spacing w:after="120" w:before="220"/>
      </w:pPr>
      <w:r>
        <w:rPr>
          <w:b/>
          <w:bCs/>
        </w:rPr>
        <w:t xml:space="preserve">3.2.2 When to Use</w:t>
      </w:r>
    </w:p>
    <w:p>
      <w:pPr>
        <w:pStyle w:val="ListParagraph"/>
        <w:numPr>
          <w:ilvl w:val="0"/>
          <w:numId w:val="2"/>
        </w:numPr>
        <w:spacing w:after="80"/>
      </w:pPr>
      <w:r>
        <w:t xml:space="preserve">When two contexts have a small but genuinely common concept that absolutely must stay identical (e.g., Money, CustomerId).</w:t>
      </w:r>
    </w:p>
    <w:p>
      <w:pPr>
        <w:pStyle w:val="ListParagraph"/>
        <w:numPr>
          <w:ilvl w:val="0"/>
          <w:numId w:val="2"/>
        </w:numPr>
        <w:spacing w:after="80"/>
      </w:pPr>
      <w:r>
        <w:t xml:space="preserve">When the two teams are close, communicate easily, and can coordinate on changes.</w:t>
      </w:r>
    </w:p>
    <w:p>
      <w:pPr>
        <w:pStyle w:val="ListParagraph"/>
        <w:numPr>
          <w:ilvl w:val="0"/>
          <w:numId w:val="2"/>
        </w:numPr>
        <w:spacing w:after="80"/>
      </w:pPr>
      <w:r>
        <w:t xml:space="preserve">When duplicating the shared concept would lead to frequent synchronization bugs.</w:t>
      </w:r>
    </w:p>
    <w:p>
      <w:pPr>
        <w:pStyle w:val="Heading3"/>
        <w:spacing w:after="120" w:before="220"/>
      </w:pPr>
      <w:r>
        <w:rPr>
          <w:b/>
          <w:bCs/>
        </w:rPr>
        <w:t xml:space="preserve">3.2.3 When NOT to Use</w:t>
      </w:r>
    </w:p>
    <w:p>
      <w:pPr>
        <w:pStyle w:val="ListParagraph"/>
        <w:numPr>
          <w:ilvl w:val="0"/>
          <w:numId w:val="2"/>
        </w:numPr>
        <w:spacing w:after="80"/>
      </w:pPr>
      <w:r>
        <w:t xml:space="preserve">When the teams are in different time zones, companies, or have poor communication channels — coordination overhead will kill you.</w:t>
      </w:r>
    </w:p>
    <w:p>
      <w:pPr>
        <w:pStyle w:val="ListParagraph"/>
        <w:numPr>
          <w:ilvl w:val="0"/>
          <w:numId w:val="2"/>
        </w:numPr>
        <w:spacing w:after="80"/>
      </w:pPr>
      <w:r>
        <w:t xml:space="preserve">When the "shared" concept is actually two subtly different concepts that should be separate in each context.</w:t>
      </w:r>
    </w:p>
    <w:p>
      <w:pPr>
        <w:pStyle w:val="ListParagraph"/>
        <w:numPr>
          <w:ilvl w:val="0"/>
          <w:numId w:val="2"/>
        </w:numPr>
        <w:spacing w:after="80"/>
      </w:pPr>
      <w:r>
        <w:t xml:space="preserve">When the kernel is large. Shared kernels must be small. Anything more than a handful of value objects is a warning sign.</w:t>
      </w:r>
    </w:p>
    <w:p>
      <w:pPr>
        <w:pStyle w:val="Heading3"/>
        <w:spacing w:after="120" w:before="220"/>
      </w:pPr>
      <w:r>
        <w:rPr>
          <w:b/>
          <w:bCs/>
        </w:rPr>
        <w:t xml:space="preserve">3.2.4 Worked Example</w:t>
      </w:r>
    </w:p>
    <w:p>
      <w:pPr>
        <w:spacing w:after="120"/>
        <w:jc w:val="both"/>
      </w:pPr>
      <w:r>
        <w:t xml:space="preserve">A financial-services company has two bounded contexts:</w:t>
      </w:r>
    </w:p>
    <w:p>
      <w:pPr>
        <w:pStyle w:val="ListParagraph"/>
        <w:numPr>
          <w:ilvl w:val="0"/>
          <w:numId w:val="2"/>
        </w:numPr>
        <w:spacing w:after="80"/>
      </w:pPr>
      <w:r>
        <w:t xml:space="preserve">Payments (handles charges, refunds, settlements)</w:t>
      </w:r>
    </w:p>
    <w:p>
      <w:pPr>
        <w:pStyle w:val="ListParagraph"/>
        <w:numPr>
          <w:ilvl w:val="0"/>
          <w:numId w:val="2"/>
        </w:numPr>
        <w:spacing w:after="80"/>
      </w:pPr>
      <w:r>
        <w:t xml:space="preserve">Accounting (handles general ledger, tax reporting)</w:t>
      </w:r>
    </w:p>
    <w:p>
      <w:pPr>
        <w:spacing w:after="120"/>
        <w:jc w:val="both"/>
      </w:pPr>
      <w:r>
        <w:t xml:space="preserve">Both contexts need to talk about money. Both must agree that "$100.00 USD" on the Payments side is the exact same thing as "$100.00 USD" on the Accounting side — there can be no rounding differences, no currency-code disagreements, no precision mismatches.</w:t>
      </w:r>
    </w:p>
    <w:p>
      <w:pPr>
        <w:spacing w:after="120"/>
        <w:jc w:val="both"/>
      </w:pPr>
      <w:r>
        <w:t xml:space="preserve">They create a shared kernel: a tiny library com.acme.shared-kernel containing only:</w:t>
      </w:r>
    </w:p>
    <w:p>
      <w:pPr>
        <w:shd w:fill="F2F2F2" w:val="clear"/>
        <w:spacing w:after="80" w:before="80"/>
      </w:pPr>
      <w:r>
        <w:rPr>
          <w:rFonts w:ascii="Consolas" w:cs="Consolas" w:eastAsia="Consolas" w:hAnsi="Consolas"/>
          <w:sz w:val="20"/>
          <w:szCs w:val="20"/>
        </w:rPr>
        <w:t xml:space="preserve">public final class Money {</w:t>
      </w:r>
    </w:p>
    <w:p>
      <w:pPr>
        <w:shd w:fill="F2F2F2" w:val="clear"/>
        <w:spacing w:after="80" w:before="80"/>
      </w:pPr>
      <w:r>
        <w:rPr>
          <w:rFonts w:ascii="Consolas" w:cs="Consolas" w:eastAsia="Consolas" w:hAnsi="Consolas"/>
          <w:sz w:val="20"/>
          <w:szCs w:val="20"/>
        </w:rPr>
        <w:t xml:space="preserve">    private final BigDecimal amount;   // always 2+ decimal precision</w:t>
      </w:r>
    </w:p>
    <w:p>
      <w:pPr>
        <w:shd w:fill="F2F2F2" w:val="clear"/>
        <w:spacing w:after="80" w:before="80"/>
      </w:pPr>
      <w:r>
        <w:rPr>
          <w:rFonts w:ascii="Consolas" w:cs="Consolas" w:eastAsia="Consolas" w:hAnsi="Consolas"/>
          <w:sz w:val="20"/>
          <w:szCs w:val="20"/>
        </w:rPr>
        <w:t xml:space="preserve">    private final Currency currency;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add(Money other) { ... }  // fails if currency mismatch</w:t>
      </w:r>
    </w:p>
    <w:p>
      <w:pPr>
        <w:shd w:fill="F2F2F2" w:val="clear"/>
        <w:spacing w:after="80" w:before="80"/>
      </w:pPr>
      <w:r>
        <w:rPr>
          <w:rFonts w:ascii="Consolas" w:cs="Consolas" w:eastAsia="Consolas" w:hAnsi="Consolas"/>
          <w:sz w:val="20"/>
          <w:szCs w:val="20"/>
        </w:rPr>
        <w:t xml:space="preserve">    public Money multiply(BigDecimal factor) { ... }</w:t>
      </w:r>
    </w:p>
    <w:p>
      <w:pPr>
        <w:shd w:fill="F2F2F2" w:val="clear"/>
        <w:spacing w:after="80" w:before="80"/>
      </w:pPr>
      <w:r>
        <w:rPr>
          <w:rFonts w:ascii="Consolas" w:cs="Consolas" w:eastAsia="Consolas" w:hAnsi="Consolas"/>
          <w:sz w:val="20"/>
          <w:szCs w:val="20"/>
        </w:rPr>
        <w:t xml:space="preserve">    public boolean equals(Object o) { ... }</w:t>
      </w:r>
    </w:p>
    <w:p>
      <w:pPr>
        <w:shd w:fill="F2F2F2" w:val="clear"/>
        <w:spacing w:after="80" w:before="80"/>
      </w:pPr>
      <w:r>
        <w:rPr>
          <w:rFonts w:ascii="Consolas" w:cs="Consolas" w:eastAsia="Consolas" w:hAnsi="Consolas"/>
          <w:sz w:val="20"/>
          <w:szCs w:val="20"/>
        </w:rPr>
        <w:t xml:space="preserve">    // NO setters — immutable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final class Currency {</w:t>
      </w:r>
    </w:p>
    <w:p>
      <w:pPr>
        <w:shd w:fill="F2F2F2" w:val="clear"/>
        <w:spacing w:after="80" w:before="80"/>
      </w:pPr>
      <w:r>
        <w:rPr>
          <w:rFonts w:ascii="Consolas" w:cs="Consolas" w:eastAsia="Consolas" w:hAnsi="Consolas"/>
          <w:sz w:val="20"/>
          <w:szCs w:val="20"/>
        </w:rPr>
        <w:t xml:space="preserve">    private final String iso4217Code;  // 'USD', 'EUR', 'GBP' ...</w:t>
      </w:r>
    </w:p>
    <w:p>
      <w:pPr>
        <w:shd w:fill="F2F2F2" w:val="clear"/>
        <w:spacing w:after="80" w:before="80"/>
      </w:pPr>
      <w:r>
        <w:rPr>
          <w:rFonts w:ascii="Consolas" w:cs="Consolas" w:eastAsia="Consolas" w:hAnsi="Consolas"/>
          <w:sz w:val="20"/>
          <w:szCs w:val="20"/>
        </w:rPr>
        <w:t xml:space="preserve">}</w:t>
      </w:r>
    </w:p>
    <w:p>
      <w:pPr>
        <w:spacing w:after="120"/>
        <w:jc w:val="both"/>
      </w:pPr>
      <w:r>
        <w:t xml:space="preserve">Both Payments and Accounting depend on this library. They have agreed (in writing, in the README of the kernel repo) that:</w:t>
      </w:r>
    </w:p>
    <w:p>
      <w:pPr>
        <w:pStyle w:val="ListParagraph"/>
        <w:numPr>
          <w:ilvl w:val="0"/>
          <w:numId w:val="3"/>
        </w:numPr>
        <w:spacing w:after="80"/>
      </w:pPr>
      <w:r>
        <w:t xml:space="preserve">Any change to Money or Currency requires a pull request reviewed by at least one senior engineer from each team.</w:t>
      </w:r>
    </w:p>
    <w:p>
      <w:pPr>
        <w:pStyle w:val="ListParagraph"/>
        <w:numPr>
          <w:ilvl w:val="0"/>
          <w:numId w:val="3"/>
        </w:numPr>
        <w:spacing w:after="80"/>
      </w:pPr>
      <w:r>
        <w:t xml:space="preserve">Changes must be backward compatible within a major version — no breaking changes without a synchronized release.</w:t>
      </w:r>
    </w:p>
    <w:p>
      <w:pPr>
        <w:pStyle w:val="ListParagraph"/>
        <w:numPr>
          <w:ilvl w:val="0"/>
          <w:numId w:val="3"/>
        </w:numPr>
        <w:spacing w:after="80"/>
      </w:pPr>
      <w:r>
        <w:t xml:space="preserve">Both teams' CI runs the kernel's full test suite. If it fails, neither team can deploy.</w:t>
      </w:r>
    </w:p>
    <w:p>
      <w:pPr>
        <w:pStyle w:val="ListParagraph"/>
        <w:numPr>
          <w:ilvl w:val="0"/>
          <w:numId w:val="3"/>
        </w:numPr>
        <w:spacing w:after="80"/>
      </w:pPr>
      <w:r>
        <w:t xml:space="preserve">A dedicated Slack channel #shared-kernel announces proposed changes before the PR.</w:t>
      </w:r>
    </w:p>
    <w:p>
      <w:pPr>
        <w:pStyle w:val="Heading3"/>
        <w:spacing w:after="120" w:before="220"/>
      </w:pPr>
      <w:r>
        <w:rPr>
          <w:b/>
          <w:bCs/>
        </w:rPr>
        <w:t xml:space="preserve">3.2.5 Benefits</w:t>
      </w:r>
    </w:p>
    <w:p>
      <w:pPr>
        <w:pStyle w:val="ListParagraph"/>
        <w:numPr>
          <w:ilvl w:val="0"/>
          <w:numId w:val="2"/>
        </w:numPr>
        <w:spacing w:after="80"/>
      </w:pPr>
      <w:r>
        <w:t xml:space="preserve">No translation needed for shared concepts — a Money in Payments is literally the same type as a Money in Accounting.</w:t>
      </w:r>
    </w:p>
    <w:p>
      <w:pPr>
        <w:pStyle w:val="ListParagraph"/>
        <w:numPr>
          <w:ilvl w:val="0"/>
          <w:numId w:val="2"/>
        </w:numPr>
        <w:spacing w:after="80"/>
      </w:pPr>
      <w:r>
        <w:t xml:space="preserve">Bugs in shared logic are fixed once and both contexts benefit.</w:t>
      </w:r>
    </w:p>
    <w:p>
      <w:pPr>
        <w:pStyle w:val="ListParagraph"/>
        <w:numPr>
          <w:ilvl w:val="0"/>
          <w:numId w:val="2"/>
        </w:numPr>
        <w:spacing w:after="80"/>
      </w:pPr>
      <w:r>
        <w:t xml:space="preserve">Strong consistency guarantees where they are most critical.</w:t>
      </w:r>
    </w:p>
    <w:p>
      <w:pPr>
        <w:pStyle w:val="Heading3"/>
        <w:spacing w:after="120" w:before="220"/>
      </w:pPr>
      <w:r>
        <w:rPr>
          <w:b/>
          <w:bCs/>
        </w:rPr>
        <w:t xml:space="preserve">3.2.6 Costs</w:t>
      </w:r>
    </w:p>
    <w:p>
      <w:pPr>
        <w:pStyle w:val="ListParagraph"/>
        <w:numPr>
          <w:ilvl w:val="0"/>
          <w:numId w:val="2"/>
        </w:numPr>
        <w:spacing w:after="80"/>
      </w:pPr>
      <w:r>
        <w:t xml:space="preserve">Coordination tax — every change to the kernel slows both teams.</w:t>
      </w:r>
    </w:p>
    <w:p>
      <w:pPr>
        <w:pStyle w:val="ListParagraph"/>
        <w:numPr>
          <w:ilvl w:val="0"/>
          <w:numId w:val="2"/>
        </w:numPr>
        <w:spacing w:after="80"/>
      </w:pPr>
      <w:r>
        <w:t xml:space="preserve">Kernel bloat is tempting — over time, "just one more shared thing" creeps in until the kernel is enormous and no one can change anything.</w:t>
      </w:r>
    </w:p>
    <w:p>
      <w:pPr>
        <w:pStyle w:val="ListParagraph"/>
        <w:numPr>
          <w:ilvl w:val="0"/>
          <w:numId w:val="2"/>
        </w:numPr>
        <w:spacing w:after="80"/>
      </w:pPr>
      <w:r>
        <w:t xml:space="preserve">Teams lose autonomy over a piece of their own code.</w:t>
      </w:r>
    </w:p>
    <w:p>
      <w:pPr>
        <w:pStyle w:val="Heading3"/>
        <w:spacing w:after="120" w:before="220"/>
      </w:pPr>
      <w:r>
        <w:rPr>
          <w:b/>
          <w:bCs/>
        </w:rPr>
        <w:t xml:space="preserve">3.2.7 Pitfalls</w:t>
      </w:r>
    </w:p>
    <w:p>
      <w:pPr>
        <w:spacing w:after="120"/>
        <w:jc w:val="both"/>
      </w:pPr>
      <w:r>
        <w:t xml:space="preserve">The single biggest pitfall is forgetting that a shared kernel requires active governance. Teams sign up for a shared kernel, then the partner team stops responding to PRs, and within a year the kernel is stale, one team has forked it in practice, and the carefully designed joint ownership is dead. Shared kernels need at minimum: a joint mailing list, a written change-control process, and regular (monthly?) check-ins between the teams.</w:t>
      </w:r>
    </w:p>
    <w:p>
      <w:r>
        <w:br w:type="page"/>
      </w:r>
    </w:p>
    <w:p>
      <w:pPr>
        <w:pStyle w:val="Heading2"/>
        <w:spacing w:after="160" w:before="280"/>
      </w:pPr>
      <w:r>
        <w:rPr>
          <w:b/>
          <w:bCs/>
        </w:rPr>
        <w:t xml:space="preserve">3.3 Customer-Supplier</w:t>
      </w:r>
    </w:p>
    <w:p>
      <w:pPr>
        <w:pStyle w:val="Heading3"/>
        <w:spacing w:after="120" w:before="220"/>
      </w:pPr>
      <w:r>
        <w:rPr>
          <w:b/>
          <w:bCs/>
        </w:rPr>
        <w:t xml:space="preserve">3.3.1 Definition</w:t>
      </w:r>
    </w:p>
    <w:p>
      <w:pPr>
        <w:spacing w:after="120"/>
        <w:jc w:val="both"/>
      </w:pPr>
      <w:r>
        <w:t xml:space="preserve">An upstream context (the Supplier) formally commits to meeting the needs of a downstream context (the Customer). The Customer has a recognized voice in the Supplier's planning process; the Supplier prioritizes work to ensure the Customer is served. The relationship is governed by an explicit agreement, not goodwill.</w:t>
      </w:r>
    </w:p>
    <w:p>
      <w:pPr>
        <w:spacing w:after="120"/>
        <w:jc w:val="both"/>
      </w:pPr>
      <w:r>
        <w:t xml:space="preserve">Key structural elements:</w:t>
      </w:r>
    </w:p>
    <w:p>
      <w:pPr>
        <w:pStyle w:val="ListParagraph"/>
        <w:numPr>
          <w:ilvl w:val="0"/>
          <w:numId w:val="2"/>
        </w:numPr>
        <w:spacing w:after="80"/>
      </w:pPr>
      <w:r>
        <w:t xml:space="preserve">Customer team writes user stories or acceptance tests that describe what they need from Supplier.</w:t>
      </w:r>
    </w:p>
    <w:p>
      <w:pPr>
        <w:pStyle w:val="ListParagraph"/>
        <w:numPr>
          <w:ilvl w:val="0"/>
          <w:numId w:val="2"/>
        </w:numPr>
        <w:spacing w:after="80"/>
      </w:pPr>
      <w:r>
        <w:t xml:space="preserve">Supplier accepts these stories into its backlog alongside its own work, with agreed priorities.</w:t>
      </w:r>
    </w:p>
    <w:p>
      <w:pPr>
        <w:pStyle w:val="ListParagraph"/>
        <w:numPr>
          <w:ilvl w:val="0"/>
          <w:numId w:val="2"/>
        </w:numPr>
        <w:spacing w:after="80"/>
      </w:pPr>
      <w:r>
        <w:t xml:space="preserve">Automated tests owned by Customer run against Supplier's build — if they fail, Supplier does not ship.</w:t>
      </w:r>
    </w:p>
    <w:p>
      <w:pPr>
        <w:pStyle w:val="ListParagraph"/>
        <w:numPr>
          <w:ilvl w:val="0"/>
          <w:numId w:val="2"/>
        </w:numPr>
        <w:spacing w:after="80"/>
      </w:pPr>
      <w:r>
        <w:t xml:space="preserve">Regular cross-team meetings (planning, retros) keep both sides aligned.</w:t>
      </w:r>
    </w:p>
    <w:p>
      <w:pPr>
        <w:pStyle w:val="Heading3"/>
        <w:spacing w:after="120" w:before="220"/>
      </w:pPr>
      <w:r>
        <w:rPr>
          <w:b/>
          <w:bCs/>
        </w:rPr>
        <w:t xml:space="preserve">3.3.2 When to Use</w:t>
      </w:r>
    </w:p>
    <w:p>
      <w:pPr>
        <w:pStyle w:val="ListParagraph"/>
        <w:numPr>
          <w:ilvl w:val="0"/>
          <w:numId w:val="2"/>
        </w:numPr>
        <w:spacing w:after="80"/>
      </w:pPr>
      <w:r>
        <w:t xml:space="preserve">When downstream genuinely depends on upstream (can't live without it).</w:t>
      </w:r>
    </w:p>
    <w:p>
      <w:pPr>
        <w:pStyle w:val="ListParagraph"/>
        <w:numPr>
          <w:ilvl w:val="0"/>
          <w:numId w:val="2"/>
        </w:numPr>
        <w:spacing w:after="80"/>
      </w:pPr>
      <w:r>
        <w:t xml:space="preserve">When the two teams are within the same organization and can negotiate.</w:t>
      </w:r>
    </w:p>
    <w:p>
      <w:pPr>
        <w:pStyle w:val="ListParagraph"/>
        <w:numPr>
          <w:ilvl w:val="0"/>
          <w:numId w:val="2"/>
        </w:numPr>
        <w:spacing w:after="80"/>
      </w:pPr>
      <w:r>
        <w:t xml:space="preserve">When upstream is willing to be responsive to downstream (often because they are measured on downstream's success).</w:t>
      </w:r>
    </w:p>
    <w:p>
      <w:pPr>
        <w:pStyle w:val="Heading3"/>
        <w:spacing w:after="120" w:before="220"/>
      </w:pPr>
      <w:r>
        <w:rPr>
          <w:b/>
          <w:bCs/>
        </w:rPr>
        <w:t xml:space="preserve">3.3.3 When NOT to Use</w:t>
      </w:r>
    </w:p>
    <w:p>
      <w:pPr>
        <w:pStyle w:val="ListParagraph"/>
        <w:numPr>
          <w:ilvl w:val="0"/>
          <w:numId w:val="2"/>
        </w:numPr>
        <w:spacing w:after="80"/>
      </w:pPr>
      <w:r>
        <w:t xml:space="preserve">When upstream is a third party outside your company — you have no leverage to make them prioritize your needs. (Use Conformist or ACL instead.)</w:t>
      </w:r>
    </w:p>
    <w:p>
      <w:pPr>
        <w:pStyle w:val="ListParagraph"/>
        <w:numPr>
          <w:ilvl w:val="0"/>
          <w:numId w:val="2"/>
        </w:numPr>
        <w:spacing w:after="80"/>
      </w:pPr>
      <w:r>
        <w:t xml:space="preserve">When upstream refuses to accept responsibility for downstream's needs.</w:t>
      </w:r>
    </w:p>
    <w:p>
      <w:pPr>
        <w:pStyle w:val="Heading3"/>
        <w:spacing w:after="120" w:before="220"/>
      </w:pPr>
      <w:r>
        <w:rPr>
          <w:b/>
          <w:bCs/>
        </w:rPr>
        <w:t xml:space="preserve">3.3.4 Worked Example</w:t>
      </w:r>
    </w:p>
    <w:p>
      <w:pPr>
        <w:spacing w:after="120"/>
        <w:jc w:val="both"/>
      </w:pPr>
      <w:r>
        <w:t xml:space="preserve">At an airline:</w:t>
      </w:r>
    </w:p>
    <w:p>
      <w:pPr>
        <w:pStyle w:val="ListParagraph"/>
        <w:numPr>
          <w:ilvl w:val="0"/>
          <w:numId w:val="2"/>
        </w:numPr>
        <w:spacing w:after="80"/>
      </w:pPr>
      <w:r>
        <w:t xml:space="preserve">Booking (upstream, Supplier) emits a BookingConfirmed event whenever a passenger books a flight.</w:t>
      </w:r>
    </w:p>
    <w:p>
      <w:pPr>
        <w:pStyle w:val="ListParagraph"/>
        <w:numPr>
          <w:ilvl w:val="0"/>
          <w:numId w:val="2"/>
        </w:numPr>
        <w:spacing w:after="80"/>
      </w:pPr>
      <w:r>
        <w:t xml:space="preserve">Loyalty Program (downstream, Customer) listens to those events to award miles.</w:t>
      </w:r>
    </w:p>
    <w:p>
      <w:pPr>
        <w:spacing w:after="120"/>
        <w:jc w:val="both"/>
      </w:pPr>
      <w:r>
        <w:t xml:space="preserve">Loyalty cannot award miles without knowing about bookings. They have a Customer-Supplier relationship. The arrangement:</w:t>
      </w:r>
    </w:p>
    <w:p>
      <w:pPr>
        <w:pStyle w:val="ListParagraph"/>
        <w:numPr>
          <w:ilvl w:val="0"/>
          <w:numId w:val="3"/>
        </w:numPr>
        <w:spacing w:after="80"/>
      </w:pPr>
      <w:r>
        <w:t xml:space="preserve">Loyalty has written 12 acceptance tests describing what a BookingConfirmed event must contain: a passenger ID that matches the loyalty ID format, a fare class, a ticket price in a known currency, the flight number, and the origin/destination airports.</w:t>
      </w:r>
    </w:p>
    <w:p>
      <w:pPr>
        <w:pStyle w:val="ListParagraph"/>
        <w:numPr>
          <w:ilvl w:val="0"/>
          <w:numId w:val="3"/>
        </w:numPr>
        <w:spacing w:after="80"/>
      </w:pPr>
      <w:r>
        <w:t xml:space="preserve">These tests run in Booking's CI pipeline. When Booking tries to deploy a change, if any Loyalty test fails, the deployment is blocked.</w:t>
      </w:r>
    </w:p>
    <w:p>
      <w:pPr>
        <w:pStyle w:val="ListParagraph"/>
        <w:numPr>
          <w:ilvl w:val="0"/>
          <w:numId w:val="3"/>
        </w:numPr>
        <w:spacing w:after="80"/>
      </w:pPr>
      <w:r>
        <w:t xml:space="preserve">Booking's tech lead attends Loyalty's planning meetings (and vice versa) monthly.</w:t>
      </w:r>
    </w:p>
    <w:p>
      <w:pPr>
        <w:pStyle w:val="ListParagraph"/>
        <w:numPr>
          <w:ilvl w:val="0"/>
          <w:numId w:val="3"/>
        </w:numPr>
        <w:spacing w:after="80"/>
      </w:pPr>
      <w:r>
        <w:t xml:space="preserve">A shared document describes the event schema (v1, v2, v3...). When Booking wants to change the schema, they propose a v-next. Loyalty reviews and approves (or pushes back). Both teams then implement the change in parallel.</w:t>
      </w:r>
    </w:p>
    <w:p>
      <w:pPr>
        <w:pStyle w:val="ListParagraph"/>
        <w:numPr>
          <w:ilvl w:val="0"/>
          <w:numId w:val="3"/>
        </w:numPr>
        <w:spacing w:after="80"/>
      </w:pPr>
      <w:r>
        <w:t xml:space="preserve">Booking has committed that breaking changes are never made silently — they are deprecated for at least two quarters before removal.</w:t>
      </w:r>
    </w:p>
    <w:p>
      <w:pPr>
        <w:spacing w:after="120"/>
        <w:jc w:val="both"/>
      </w:pPr>
      <w:r>
        <w:t xml:space="preserve">Notice what makes this different from Shared Kernel: the event schema is owned by Booking. Loyalty has a voice but not a vote-as-equal. Booking can change the schema; Loyalty must keep up — but Booking has agreed to announce changes well in advance and help Loyalty migrate.</w:t>
      </w:r>
    </w:p>
    <w:p>
      <w:pPr>
        <w:pStyle w:val="Heading3"/>
        <w:spacing w:after="120" w:before="220"/>
      </w:pPr>
      <w:r>
        <w:rPr>
          <w:b/>
          <w:bCs/>
        </w:rPr>
        <w:t xml:space="preserve">3.3.5 Benefits</w:t>
      </w:r>
    </w:p>
    <w:p>
      <w:pPr>
        <w:pStyle w:val="ListParagraph"/>
        <w:numPr>
          <w:ilvl w:val="0"/>
          <w:numId w:val="2"/>
        </w:numPr>
        <w:spacing w:after="80"/>
      </w:pPr>
      <w:r>
        <w:t xml:space="preserve">Downstream's needs are actually met (contrast with Conformist where they are simply accepted whether good or bad).</w:t>
      </w:r>
    </w:p>
    <w:p>
      <w:pPr>
        <w:pStyle w:val="ListParagraph"/>
        <w:numPr>
          <w:ilvl w:val="0"/>
          <w:numId w:val="2"/>
        </w:numPr>
        <w:spacing w:after="80"/>
      </w:pPr>
      <w:r>
        <w:t xml:space="preserve">Clear responsibility — upstream is accountable for not breaking downstream.</w:t>
      </w:r>
    </w:p>
    <w:p>
      <w:pPr>
        <w:pStyle w:val="ListParagraph"/>
        <w:numPr>
          <w:ilvl w:val="0"/>
          <w:numId w:val="2"/>
        </w:numPr>
        <w:spacing w:after="80"/>
      </w:pPr>
      <w:r>
        <w:t xml:space="preserve">Both teams retain autonomy over their internal models — only the interface is governed.</w:t>
      </w:r>
    </w:p>
    <w:p>
      <w:pPr>
        <w:pStyle w:val="Heading3"/>
        <w:spacing w:after="120" w:before="220"/>
      </w:pPr>
      <w:r>
        <w:rPr>
          <w:b/>
          <w:bCs/>
        </w:rPr>
        <w:t xml:space="preserve">3.3.6 Costs</w:t>
      </w:r>
    </w:p>
    <w:p>
      <w:pPr>
        <w:pStyle w:val="ListParagraph"/>
        <w:numPr>
          <w:ilvl w:val="0"/>
          <w:numId w:val="2"/>
        </w:numPr>
        <w:spacing w:after="80"/>
      </w:pPr>
      <w:r>
        <w:t xml:space="preserve">Requires ongoing cross-team communication and trust.</w:t>
      </w:r>
    </w:p>
    <w:p>
      <w:pPr>
        <w:pStyle w:val="ListParagraph"/>
        <w:numPr>
          <w:ilvl w:val="0"/>
          <w:numId w:val="2"/>
        </w:numPr>
        <w:spacing w:after="80"/>
      </w:pPr>
      <w:r>
        <w:t xml:space="preserve">Upstream team's velocity slows (they have to accommodate downstream).</w:t>
      </w:r>
    </w:p>
    <w:p>
      <w:pPr>
        <w:pStyle w:val="ListParagraph"/>
        <w:numPr>
          <w:ilvl w:val="0"/>
          <w:numId w:val="2"/>
        </w:numPr>
        <w:spacing w:after="80"/>
      </w:pPr>
      <w:r>
        <w:t xml:space="preserve">Requires organizational support — without management backing, upstream teams routinely deprioritize downstream needs.</w:t>
      </w:r>
    </w:p>
    <w:p>
      <w:pPr>
        <w:pStyle w:val="Heading3"/>
        <w:spacing w:after="120" w:before="220"/>
      </w:pPr>
      <w:r>
        <w:rPr>
          <w:b/>
          <w:bCs/>
        </w:rPr>
        <w:t xml:space="preserve">3.3.7 Pitfalls</w:t>
      </w:r>
    </w:p>
    <w:p>
      <w:pPr>
        <w:spacing w:after="120"/>
        <w:jc w:val="both"/>
      </w:pPr>
      <w:r>
        <w:t xml:space="preserve">The relationship deteriorates when Supplier perceives Customer as a burden. Watch for signs: Supplier's planning meetings repeatedly postpone Customer's stories, Supplier starts shipping breaking changes with short notice, acceptance tests get disabled to unblock deployments. Management must actively reinforce the Customer-Supplier agreement or it decays into an adversarial or Conformist relationship.</w:t>
      </w:r>
    </w:p>
    <w:p>
      <w:r>
        <w:br w:type="page"/>
      </w:r>
    </w:p>
    <w:p>
      <w:pPr>
        <w:pStyle w:val="Heading2"/>
        <w:spacing w:after="160" w:before="280"/>
      </w:pPr>
      <w:r>
        <w:rPr>
          <w:b/>
          <w:bCs/>
        </w:rPr>
        <w:t xml:space="preserve">3.4 Conformist</w:t>
      </w:r>
    </w:p>
    <w:p>
      <w:pPr>
        <w:pStyle w:val="Heading3"/>
        <w:spacing w:after="120" w:before="220"/>
      </w:pPr>
      <w:r>
        <w:rPr>
          <w:b/>
          <w:bCs/>
        </w:rPr>
        <w:t xml:space="preserve">3.4.1 Definition</w:t>
      </w:r>
    </w:p>
    <w:p>
      <w:pPr>
        <w:spacing w:after="120"/>
        <w:jc w:val="both"/>
      </w:pPr>
      <w:r>
        <w:t xml:space="preserve">The downstream context adopts the upstream context's model wholesale. Downstream does not translate, does not negotiate, does not build an isolation layer. Whatever upstream provides, downstream uses exactly as provided. Downstream's language and model are shaped by upstream's.</w:t>
      </w:r>
    </w:p>
    <w:p>
      <w:pPr>
        <w:pStyle w:val="Heading3"/>
        <w:spacing w:after="120" w:before="220"/>
      </w:pPr>
      <w:r>
        <w:rPr>
          <w:b/>
          <w:bCs/>
        </w:rPr>
        <w:t xml:space="preserve">3.4.2 When to Use</w:t>
      </w:r>
    </w:p>
    <w:p>
      <w:pPr>
        <w:pStyle w:val="ListParagraph"/>
        <w:numPr>
          <w:ilvl w:val="0"/>
          <w:numId w:val="2"/>
        </w:numPr>
        <w:spacing w:after="80"/>
      </w:pPr>
      <w:r>
        <w:t xml:space="preserve">When upstream's model is good enough for downstream's needs — no impedance mismatch worth paying to fix.</w:t>
      </w:r>
    </w:p>
    <w:p>
      <w:pPr>
        <w:pStyle w:val="ListParagraph"/>
        <w:numPr>
          <w:ilvl w:val="0"/>
          <w:numId w:val="2"/>
        </w:numPr>
        <w:spacing w:after="80"/>
      </w:pPr>
      <w:r>
        <w:t xml:space="preserve">When downstream has no leverage (e.g., upstream is a third-party SaaS you cannot influence, or a legacy system you do not own).</w:t>
      </w:r>
    </w:p>
    <w:p>
      <w:pPr>
        <w:pStyle w:val="ListParagraph"/>
        <w:numPr>
          <w:ilvl w:val="0"/>
          <w:numId w:val="2"/>
        </w:numPr>
        <w:spacing w:after="80"/>
      </w:pPr>
      <w:r>
        <w:t xml:space="preserve">When building translation would cost more than accepting upstream's model as-is.</w:t>
      </w:r>
    </w:p>
    <w:p>
      <w:pPr>
        <w:pStyle w:val="ListParagraph"/>
        <w:numPr>
          <w:ilvl w:val="0"/>
          <w:numId w:val="2"/>
        </w:numPr>
        <w:spacing w:after="80"/>
      </w:pPr>
      <w:r>
        <w:t xml:space="preserve">When downstream is a simple, thin consumer — e.g., a dashboard that just displays upstream data.</w:t>
      </w:r>
    </w:p>
    <w:p>
      <w:pPr>
        <w:pStyle w:val="Heading3"/>
        <w:spacing w:after="120" w:before="220"/>
      </w:pPr>
      <w:r>
        <w:rPr>
          <w:b/>
          <w:bCs/>
        </w:rPr>
        <w:t xml:space="preserve">3.4.3 When NOT to Use</w:t>
      </w:r>
    </w:p>
    <w:p>
      <w:pPr>
        <w:pStyle w:val="ListParagraph"/>
        <w:numPr>
          <w:ilvl w:val="0"/>
          <w:numId w:val="2"/>
        </w:numPr>
        <w:spacing w:after="80"/>
      </w:pPr>
      <w:r>
        <w:t xml:space="preserve">When upstream's model is deeply mismatched with downstream's domain — you will suffer every day.</w:t>
      </w:r>
    </w:p>
    <w:p>
      <w:pPr>
        <w:pStyle w:val="ListParagraph"/>
        <w:numPr>
          <w:ilvl w:val="0"/>
          <w:numId w:val="2"/>
        </w:numPr>
        <w:spacing w:after="80"/>
      </w:pPr>
      <w:r>
        <w:t xml:space="preserve">When upstream changes frequently and unpredictably — you will be perpetually chasing.</w:t>
      </w:r>
    </w:p>
    <w:p>
      <w:pPr>
        <w:pStyle w:val="ListParagraph"/>
        <w:numPr>
          <w:ilvl w:val="0"/>
          <w:numId w:val="2"/>
        </w:numPr>
        <w:spacing w:after="80"/>
      </w:pPr>
      <w:r>
        <w:t xml:space="preserve">When downstream is in your core domain (see Part 4) — your core domain deserves its own clean model, not a copy of someone else's.</w:t>
      </w:r>
    </w:p>
    <w:p>
      <w:pPr>
        <w:pStyle w:val="Heading3"/>
        <w:spacing w:after="120" w:before="220"/>
      </w:pPr>
      <w:r>
        <w:rPr>
          <w:b/>
          <w:bCs/>
        </w:rPr>
        <w:t xml:space="preserve">3.4.4 Worked Example</w:t>
      </w:r>
    </w:p>
    <w:p>
      <w:pPr>
        <w:spacing w:after="120"/>
        <w:jc w:val="both"/>
      </w:pPr>
      <w:r>
        <w:t xml:space="preserve">A small e-commerce startup integrates with Stripe for payments. Stripe is upstream; the startup is downstream. The startup is tiny and has no hope of influencing Stripe's API.</w:t>
      </w:r>
    </w:p>
    <w:p>
      <w:pPr>
        <w:spacing w:after="120"/>
        <w:jc w:val="both"/>
      </w:pPr>
      <w:r>
        <w:t xml:space="preserve">The startup's Payments context adopts Stripe's vocabulary directly:</w:t>
      </w:r>
    </w:p>
    <w:p>
      <w:pPr>
        <w:pStyle w:val="ListParagraph"/>
        <w:numPr>
          <w:ilvl w:val="0"/>
          <w:numId w:val="2"/>
        </w:numPr>
        <w:spacing w:after="80"/>
      </w:pPr>
      <w:r>
        <w:t xml:space="preserve">They use Stripe's term "Charge" even though their business people originally said "Payment."</w:t>
      </w:r>
    </w:p>
    <w:p>
      <w:pPr>
        <w:pStyle w:val="ListParagraph"/>
        <w:numPr>
          <w:ilvl w:val="0"/>
          <w:numId w:val="2"/>
        </w:numPr>
        <w:spacing w:after="80"/>
      </w:pPr>
      <w:r>
        <w:t xml:space="preserve">They use Stripe's term "PaymentIntent" in their own code.</w:t>
      </w:r>
    </w:p>
    <w:p>
      <w:pPr>
        <w:pStyle w:val="ListParagraph"/>
        <w:numPr>
          <w:ilvl w:val="0"/>
          <w:numId w:val="2"/>
        </w:numPr>
        <w:spacing w:after="80"/>
      </w:pPr>
      <w:r>
        <w:t xml:space="preserve">They use Stripe's status values ("succeeded," "requires_action," "canceled") as-is, spelling and all.</w:t>
      </w:r>
    </w:p>
    <w:p>
      <w:pPr>
        <w:pStyle w:val="ListParagraph"/>
        <w:numPr>
          <w:ilvl w:val="0"/>
          <w:numId w:val="2"/>
        </w:numPr>
        <w:spacing w:after="80"/>
      </w:pPr>
      <w:r>
        <w:t xml:space="preserve">Their database stores Stripe IDs (ch_xxx, pi_xxx) as primary keys.</w:t>
      </w:r>
    </w:p>
    <w:p>
      <w:pPr>
        <w:spacing w:after="120"/>
        <w:jc w:val="both"/>
      </w:pPr>
      <w:r>
        <w:t xml:space="preserve">When Stripe releases a new API version, the startup reads the migration guide and adapts. They have accepted that their Payments context speaks Stripe.</w:t>
      </w:r>
    </w:p>
    <w:p>
      <w:pPr>
        <w:spacing w:after="120"/>
        <w:jc w:val="both"/>
      </w:pPr>
      <w:r>
        <w:t xml:space="preserve">This is a perfectly reasonable choice for a startup. Payments is a generic subdomain (Part 4) — Stripe's team has thought about payments much more carefully than the startup ever will. Adopting their model is a shortcut to correctness. The cost: if Stripe decides to deprecate a concept or rename a status, the startup has to follow.</w:t>
      </w:r>
    </w:p>
    <w:p>
      <w:pPr>
        <w:pStyle w:val="Heading3"/>
        <w:spacing w:after="120" w:before="220"/>
      </w:pPr>
      <w:r>
        <w:rPr>
          <w:b/>
          <w:bCs/>
        </w:rPr>
        <w:t xml:space="preserve">3.4.5 Benefits</w:t>
      </w:r>
    </w:p>
    <w:p>
      <w:pPr>
        <w:pStyle w:val="ListParagraph"/>
        <w:numPr>
          <w:ilvl w:val="0"/>
          <w:numId w:val="2"/>
        </w:numPr>
        <w:spacing w:after="80"/>
      </w:pPr>
      <w:r>
        <w:t xml:space="preserve">Cheap to build — no translation layer, no negotiation.</w:t>
      </w:r>
    </w:p>
    <w:p>
      <w:pPr>
        <w:pStyle w:val="ListParagraph"/>
        <w:numPr>
          <w:ilvl w:val="0"/>
          <w:numId w:val="2"/>
        </w:numPr>
        <w:spacing w:after="80"/>
      </w:pPr>
      <w:r>
        <w:t xml:space="preserve">Easy to upgrade to upstream's new features — you are already speaking their language.</w:t>
      </w:r>
    </w:p>
    <w:p>
      <w:pPr>
        <w:pStyle w:val="ListParagraph"/>
        <w:numPr>
          <w:ilvl w:val="0"/>
          <w:numId w:val="2"/>
        </w:numPr>
        <w:spacing w:after="80"/>
      </w:pPr>
      <w:r>
        <w:t xml:space="preserve">Often the most pragmatic choice when upstream is a well-designed, widely used system.</w:t>
      </w:r>
    </w:p>
    <w:p>
      <w:pPr>
        <w:pStyle w:val="Heading3"/>
        <w:spacing w:after="120" w:before="220"/>
      </w:pPr>
      <w:r>
        <w:rPr>
          <w:b/>
          <w:bCs/>
        </w:rPr>
        <w:t xml:space="preserve">3.4.6 Costs</w:t>
      </w:r>
    </w:p>
    <w:p>
      <w:pPr>
        <w:pStyle w:val="ListParagraph"/>
        <w:numPr>
          <w:ilvl w:val="0"/>
          <w:numId w:val="2"/>
        </w:numPr>
        <w:spacing w:after="80"/>
      </w:pPr>
      <w:r>
        <w:t xml:space="preserve">Downstream's domain language is polluted by upstream's choices.</w:t>
      </w:r>
    </w:p>
    <w:p>
      <w:pPr>
        <w:pStyle w:val="ListParagraph"/>
        <w:numPr>
          <w:ilvl w:val="0"/>
          <w:numId w:val="2"/>
        </w:numPr>
        <w:spacing w:after="80"/>
      </w:pPr>
      <w:r>
        <w:t xml:space="preserve">Downstream is tightly coupled to upstream — upstream's breaking changes propagate directly into downstream.</w:t>
      </w:r>
    </w:p>
    <w:p>
      <w:pPr>
        <w:pStyle w:val="ListParagraph"/>
        <w:numPr>
          <w:ilvl w:val="0"/>
          <w:numId w:val="2"/>
        </w:numPr>
        <w:spacing w:after="80"/>
      </w:pPr>
      <w:r>
        <w:t xml:space="preserve">Downstream cannot model its own domain optimally; it is stuck with upstream's abstractions even where they fit poorly.</w:t>
      </w:r>
    </w:p>
    <w:p>
      <w:pPr>
        <w:pStyle w:val="Heading3"/>
        <w:spacing w:after="120" w:before="220"/>
      </w:pPr>
      <w:r>
        <w:rPr>
          <w:b/>
          <w:bCs/>
        </w:rPr>
        <w:t xml:space="preserve">3.4.7 Pitfalls</w:t>
      </w:r>
    </w:p>
    <w:p>
      <w:pPr>
        <w:spacing w:after="120"/>
        <w:jc w:val="both"/>
      </w:pPr>
      <w:r>
        <w:t xml:space="preserve">The great danger of Conformist is using it in the wrong place. Conformist is fine for integrations with generic subdomains (payment gateways, email providers, geolocation services). It is disastrous when applied to your core domain — if the part of your business that differentiates you is modeled in someone else's vocabulary, you have outsourced your thinking to a vendor. Always ask: "is this domain part of what makes my business special?" If yes, Conformist is the wrong choice; build an Anti-Corruption Layer instead.</w:t>
      </w:r>
    </w:p>
    <w:p>
      <w:r>
        <w:br w:type="page"/>
      </w:r>
    </w:p>
    <w:p>
      <w:pPr>
        <w:pStyle w:val="Heading2"/>
        <w:spacing w:after="160" w:before="280"/>
      </w:pPr>
      <w:r>
        <w:rPr>
          <w:b/>
          <w:bCs/>
        </w:rPr>
        <w:t xml:space="preserve">3.5 Anti-Corruption Layer (ACL)</w:t>
      </w:r>
    </w:p>
    <w:p>
      <w:pPr>
        <w:pStyle w:val="Heading3"/>
        <w:spacing w:after="120" w:before="220"/>
      </w:pPr>
      <w:r>
        <w:rPr>
          <w:b/>
          <w:bCs/>
        </w:rPr>
        <w:t xml:space="preserve">3.5.1 Definition</w:t>
      </w:r>
    </w:p>
    <w:p>
      <w:pPr>
        <w:spacing w:after="120"/>
        <w:jc w:val="both"/>
      </w:pPr>
      <w:r>
        <w:t xml:space="preserve">The downstream context builds an explicit translation layer between itself and the upstream context. All communication passes through the ACL, which translates upstream's model into downstream's language on the way in, and downstream's model into upstream's language on the way out. The downstream's internal model remains pure — it speaks its own ubiquitous language.</w:t>
      </w:r>
    </w:p>
    <w:p>
      <w:pPr>
        <w:spacing w:after="120"/>
        <w:jc w:val="both"/>
      </w:pPr>
      <w:r>
        <w:t xml:space="preserve">The ACL typically contains:</w:t>
      </w:r>
    </w:p>
    <w:p>
      <w:pPr>
        <w:pStyle w:val="ListParagraph"/>
        <w:numPr>
          <w:ilvl w:val="0"/>
          <w:numId w:val="2"/>
        </w:numPr>
        <w:spacing w:after="80"/>
      </w:pPr>
      <w:r>
        <w:t xml:space="preserve">Translator classes — convert DTOs from upstream into downstream domain objects.</w:t>
      </w:r>
    </w:p>
    <w:p>
      <w:pPr>
        <w:pStyle w:val="ListParagraph"/>
        <w:numPr>
          <w:ilvl w:val="0"/>
          <w:numId w:val="2"/>
        </w:numPr>
        <w:spacing w:after="80"/>
      </w:pPr>
      <w:r>
        <w:t xml:space="preserve">Facade classes — provide a downstream-friendly API over upstream's API.</w:t>
      </w:r>
    </w:p>
    <w:p>
      <w:pPr>
        <w:pStyle w:val="ListParagraph"/>
        <w:numPr>
          <w:ilvl w:val="0"/>
          <w:numId w:val="2"/>
        </w:numPr>
        <w:spacing w:after="80"/>
      </w:pPr>
      <w:r>
        <w:t xml:space="preserve">Adapter classes — wrap upstream's client library in interfaces that use downstream vocabulary.</w:t>
      </w:r>
    </w:p>
    <w:p>
      <w:pPr>
        <w:pStyle w:val="Heading3"/>
        <w:spacing w:after="120" w:before="220"/>
      </w:pPr>
      <w:r>
        <w:rPr>
          <w:b/>
          <w:bCs/>
        </w:rPr>
        <w:t xml:space="preserve">3.5.2 When to Use</w:t>
      </w:r>
    </w:p>
    <w:p>
      <w:pPr>
        <w:pStyle w:val="ListParagraph"/>
        <w:numPr>
          <w:ilvl w:val="0"/>
          <w:numId w:val="2"/>
        </w:numPr>
        <w:spacing w:after="80"/>
      </w:pPr>
      <w:r>
        <w:t xml:space="preserve">When upstream's model is messy, misaligned with your domain, or frequently changing.</w:t>
      </w:r>
    </w:p>
    <w:p>
      <w:pPr>
        <w:pStyle w:val="ListParagraph"/>
        <w:numPr>
          <w:ilvl w:val="0"/>
          <w:numId w:val="2"/>
        </w:numPr>
        <w:spacing w:after="80"/>
      </w:pPr>
      <w:r>
        <w:t xml:space="preserve">When upstream is a legacy system you cannot improve.</w:t>
      </w:r>
    </w:p>
    <w:p>
      <w:pPr>
        <w:pStyle w:val="ListParagraph"/>
        <w:numPr>
          <w:ilvl w:val="0"/>
          <w:numId w:val="2"/>
        </w:numPr>
        <w:spacing w:after="80"/>
      </w:pPr>
      <w:r>
        <w:t xml:space="preserve">When the downstream context is in your core domain — you need a clean, expressive model and cannot afford to be polluted.</w:t>
      </w:r>
    </w:p>
    <w:p>
      <w:pPr>
        <w:pStyle w:val="ListParagraph"/>
        <w:numPr>
          <w:ilvl w:val="0"/>
          <w:numId w:val="2"/>
        </w:numPr>
        <w:spacing w:after="80"/>
      </w:pPr>
      <w:r>
        <w:t xml:space="preserve">When you want to insulate yourself from future changes upstream (if upstream changes, only the ACL changes; the core model is untouched).</w:t>
      </w:r>
    </w:p>
    <w:p>
      <w:pPr>
        <w:pStyle w:val="Heading3"/>
        <w:spacing w:after="120" w:before="220"/>
      </w:pPr>
      <w:r>
        <w:rPr>
          <w:b/>
          <w:bCs/>
        </w:rPr>
        <w:t xml:space="preserve">3.5.3 When NOT to Use</w:t>
      </w:r>
    </w:p>
    <w:p>
      <w:pPr>
        <w:pStyle w:val="ListParagraph"/>
        <w:numPr>
          <w:ilvl w:val="0"/>
          <w:numId w:val="2"/>
        </w:numPr>
        <w:spacing w:after="80"/>
      </w:pPr>
      <w:r>
        <w:t xml:space="preserve">When upstream's model is actually good and aligns with your domain — the ACL adds cost for no benefit. (Prefer Conformist in this case.)</w:t>
      </w:r>
    </w:p>
    <w:p>
      <w:pPr>
        <w:pStyle w:val="ListParagraph"/>
        <w:numPr>
          <w:ilvl w:val="0"/>
          <w:numId w:val="2"/>
        </w:numPr>
        <w:spacing w:after="80"/>
      </w:pPr>
      <w:r>
        <w:t xml:space="preserve">When the integration is so trivial that a translation layer is over-engineering (e.g., fetching a weather forecast).</w:t>
      </w:r>
    </w:p>
    <w:p>
      <w:pPr>
        <w:pStyle w:val="Heading3"/>
        <w:spacing w:after="120" w:before="220"/>
      </w:pPr>
      <w:r>
        <w:rPr>
          <w:b/>
          <w:bCs/>
        </w:rPr>
        <w:t xml:space="preserve">3.5.4 Worked Example</w:t>
      </w:r>
    </w:p>
    <w:p>
      <w:pPr>
        <w:spacing w:after="120"/>
        <w:jc w:val="both"/>
      </w:pPr>
      <w:r>
        <w:t xml:space="preserve">A modern lending startup ("NewLend") needs to pull borrower credit history from a legacy mainframe credit bureau ("OldBureau"). OldBureau's API is a nightmare:</w:t>
      </w:r>
    </w:p>
    <w:p>
      <w:pPr>
        <w:shd w:fill="F2F2F2" w:val="clear"/>
        <w:spacing w:after="80" w:before="80"/>
      </w:pPr>
      <w:r>
        <w:rPr>
          <w:rFonts w:ascii="Consolas" w:cs="Consolas" w:eastAsia="Consolas" w:hAnsi="Consolas"/>
          <w:sz w:val="20"/>
          <w:szCs w:val="20"/>
        </w:rPr>
        <w:t xml:space="preserve">// What OldBureau returns (SOAP response, abridged):</w:t>
      </w:r>
    </w:p>
    <w:p>
      <w:pPr>
        <w:shd w:fill="F2F2F2" w:val="clear"/>
        <w:spacing w:after="80" w:before="80"/>
      </w:pPr>
      <w:r>
        <w:rPr>
          <w:rFonts w:ascii="Consolas" w:cs="Consolas" w:eastAsia="Consolas" w:hAnsi="Consolas"/>
          <w:sz w:val="20"/>
          <w:szCs w:val="20"/>
        </w:rPr>
        <w:t xml:space="preserve">&lt;CBR_RESP&gt;</w:t>
      </w:r>
    </w:p>
    <w:p>
      <w:pPr>
        <w:shd w:fill="F2F2F2" w:val="clear"/>
        <w:spacing w:after="80" w:before="80"/>
      </w:pPr>
      <w:r>
        <w:rPr>
          <w:rFonts w:ascii="Consolas" w:cs="Consolas" w:eastAsia="Consolas" w:hAnsi="Consolas"/>
          <w:sz w:val="20"/>
          <w:szCs w:val="20"/>
        </w:rPr>
        <w:t xml:space="preserve">  &lt;SUBJ_ID&gt;X7A-998201&lt;/SUBJ_ID&gt;</w:t>
      </w:r>
    </w:p>
    <w:p>
      <w:pPr>
        <w:shd w:fill="F2F2F2" w:val="clear"/>
        <w:spacing w:after="80" w:before="80"/>
      </w:pPr>
      <w:r>
        <w:rPr>
          <w:rFonts w:ascii="Consolas" w:cs="Consolas" w:eastAsia="Consolas" w:hAnsi="Consolas"/>
          <w:sz w:val="20"/>
          <w:szCs w:val="20"/>
        </w:rPr>
        <w:t xml:space="preserve">  &lt;SUBJ_FICO&gt;742&lt;/SUBJ_FICO&gt;</w:t>
      </w:r>
    </w:p>
    <w:p>
      <w:pPr>
        <w:shd w:fill="F2F2F2" w:val="clear"/>
        <w:spacing w:after="80" w:before="80"/>
      </w:pPr>
      <w:r>
        <w:rPr>
          <w:rFonts w:ascii="Consolas" w:cs="Consolas" w:eastAsia="Consolas" w:hAnsi="Consolas"/>
          <w:sz w:val="20"/>
          <w:szCs w:val="20"/>
        </w:rPr>
        <w:t xml:space="preserve">  &lt;TRDLNS&gt;</w:t>
      </w:r>
    </w:p>
    <w:p>
      <w:pPr>
        <w:shd w:fill="F2F2F2" w:val="clear"/>
        <w:spacing w:after="80" w:before="80"/>
      </w:pPr>
      <w:r>
        <w:rPr>
          <w:rFonts w:ascii="Consolas" w:cs="Consolas" w:eastAsia="Consolas" w:hAnsi="Consolas"/>
          <w:sz w:val="20"/>
          <w:szCs w:val="20"/>
        </w:rPr>
        <w:t xml:space="preserve">    &lt;TL T='MTG' BAL='345000.00' STAT='OK' DPD='000'/&gt;</w:t>
      </w:r>
    </w:p>
    <w:p>
      <w:pPr>
        <w:shd w:fill="F2F2F2" w:val="clear"/>
        <w:spacing w:after="80" w:before="80"/>
      </w:pPr>
      <w:r>
        <w:rPr>
          <w:rFonts w:ascii="Consolas" w:cs="Consolas" w:eastAsia="Consolas" w:hAnsi="Consolas"/>
          <w:sz w:val="20"/>
          <w:szCs w:val="20"/>
        </w:rPr>
        <w:t xml:space="preserve">    &lt;TL T='CC'  BAL='4821.50'   STAT='60' DPD='062'/&gt;</w:t>
      </w:r>
    </w:p>
    <w:p>
      <w:pPr>
        <w:shd w:fill="F2F2F2" w:val="clear"/>
        <w:spacing w:after="80" w:before="80"/>
      </w:pPr>
      <w:r>
        <w:rPr>
          <w:rFonts w:ascii="Consolas" w:cs="Consolas" w:eastAsia="Consolas" w:hAnsi="Consolas"/>
          <w:sz w:val="20"/>
          <w:szCs w:val="20"/>
        </w:rPr>
        <w:t xml:space="preserve">    &lt;TL T='AUT' BAL='18220.00' STAT='OK' DPD='000'/&gt;</w:t>
      </w:r>
    </w:p>
    <w:p>
      <w:pPr>
        <w:shd w:fill="F2F2F2" w:val="clear"/>
        <w:spacing w:after="80" w:before="80"/>
      </w:pPr>
      <w:r>
        <w:rPr>
          <w:rFonts w:ascii="Consolas" w:cs="Consolas" w:eastAsia="Consolas" w:hAnsi="Consolas"/>
          <w:sz w:val="20"/>
          <w:szCs w:val="20"/>
        </w:rPr>
        <w:t xml:space="preserve">  &lt;/TRDLNS&gt;</w:t>
      </w:r>
    </w:p>
    <w:p>
      <w:pPr>
        <w:shd w:fill="F2F2F2" w:val="clear"/>
        <w:spacing w:after="80" w:before="80"/>
      </w:pPr>
      <w:r>
        <w:rPr>
          <w:rFonts w:ascii="Consolas" w:cs="Consolas" w:eastAsia="Consolas" w:hAnsi="Consolas"/>
          <w:sz w:val="20"/>
          <w:szCs w:val="20"/>
        </w:rPr>
        <w:t xml:space="preserve">  &lt;PUBREC CNT='1' LAST_DT='20221115' TYPE='BK7'/&gt;</w:t>
      </w:r>
    </w:p>
    <w:p>
      <w:pPr>
        <w:shd w:fill="F2F2F2" w:val="clear"/>
        <w:spacing w:after="80" w:before="80"/>
      </w:pPr>
      <w:r>
        <w:rPr>
          <w:rFonts w:ascii="Consolas" w:cs="Consolas" w:eastAsia="Consolas" w:hAnsi="Consolas"/>
          <w:sz w:val="20"/>
          <w:szCs w:val="20"/>
        </w:rPr>
        <w:t xml:space="preserve">&lt;/CBR_RESP&gt;</w:t>
      </w:r>
    </w:p>
    <w:p>
      <w:pPr>
        <w:spacing w:after="120"/>
        <w:jc w:val="both"/>
      </w:pPr>
      <w:r>
        <w:t xml:space="preserve">NewLend's internal domain language uses words like Borrower, CreditScore, Loan, PaymentStatus, PublicRecord. They absolutely do not want tradelines (TL), days-past-due abbreviated as DPD, or mysterious codes like BK7 floating through their codebase.</w:t>
      </w:r>
    </w:p>
    <w:p>
      <w:pPr>
        <w:spacing w:after="120"/>
        <w:jc w:val="both"/>
      </w:pPr>
      <w:r>
        <w:t xml:space="preserve">They build an Anti-Corruption Layer:</w:t>
      </w:r>
    </w:p>
    <w:p>
      <w:pPr>
        <w:shd w:fill="F2F2F2" w:val="clear"/>
        <w:spacing w:after="80" w:before="80"/>
      </w:pPr>
      <w:r>
        <w:rPr>
          <w:rFonts w:ascii="Consolas" w:cs="Consolas" w:eastAsia="Consolas" w:hAnsi="Consolas"/>
          <w:sz w:val="20"/>
          <w:szCs w:val="20"/>
        </w:rPr>
        <w:t xml:space="preserve">// ------ Downstream (NewLend) domain model — clean, uses ubiquitous language ------</w:t>
      </w:r>
    </w:p>
    <w:p>
      <w:pPr>
        <w:shd w:fill="F2F2F2" w:val="clear"/>
        <w:spacing w:after="80" w:before="80"/>
      </w:pPr>
      <w:r>
        <w:rPr>
          <w:rFonts w:ascii="Consolas" w:cs="Consolas" w:eastAsia="Consolas" w:hAnsi="Consolas"/>
          <w:sz w:val="20"/>
          <w:szCs w:val="20"/>
        </w:rPr>
        <w:t xml:space="preserve">package com.newlend.credit;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CreditReport {</w:t>
      </w:r>
    </w:p>
    <w:p>
      <w:pPr>
        <w:shd w:fill="F2F2F2" w:val="clear"/>
        <w:spacing w:after="80" w:before="80"/>
      </w:pPr>
      <w:r>
        <w:rPr>
          <w:rFonts w:ascii="Consolas" w:cs="Consolas" w:eastAsia="Consolas" w:hAnsi="Consolas"/>
          <w:sz w:val="20"/>
          <w:szCs w:val="20"/>
        </w:rPr>
        <w:t xml:space="preserve">    BorrowerId borrowerId;</w:t>
      </w:r>
    </w:p>
    <w:p>
      <w:pPr>
        <w:shd w:fill="F2F2F2" w:val="clear"/>
        <w:spacing w:after="80" w:before="80"/>
      </w:pPr>
      <w:r>
        <w:rPr>
          <w:rFonts w:ascii="Consolas" w:cs="Consolas" w:eastAsia="Consolas" w:hAnsi="Consolas"/>
          <w:sz w:val="20"/>
          <w:szCs w:val="20"/>
        </w:rPr>
        <w:t xml:space="preserve">    CreditScore score;</w:t>
      </w:r>
    </w:p>
    <w:p>
      <w:pPr>
        <w:shd w:fill="F2F2F2" w:val="clear"/>
        <w:spacing w:after="80" w:before="80"/>
      </w:pPr>
      <w:r>
        <w:rPr>
          <w:rFonts w:ascii="Consolas" w:cs="Consolas" w:eastAsia="Consolas" w:hAnsi="Consolas"/>
          <w:sz w:val="20"/>
          <w:szCs w:val="20"/>
        </w:rPr>
        <w:t xml:space="preserve">    List&lt;Loan&gt; loans;</w:t>
      </w:r>
    </w:p>
    <w:p>
      <w:pPr>
        <w:shd w:fill="F2F2F2" w:val="clear"/>
        <w:spacing w:after="80" w:before="80"/>
      </w:pPr>
      <w:r>
        <w:rPr>
          <w:rFonts w:ascii="Consolas" w:cs="Consolas" w:eastAsia="Consolas" w:hAnsi="Consolas"/>
          <w:sz w:val="20"/>
          <w:szCs w:val="20"/>
        </w:rPr>
        <w:t xml:space="preserve">    List&lt;PublicRecord&gt; publicRecords;</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Loan {</w:t>
      </w:r>
    </w:p>
    <w:p>
      <w:pPr>
        <w:shd w:fill="F2F2F2" w:val="clear"/>
        <w:spacing w:after="80" w:before="80"/>
      </w:pPr>
      <w:r>
        <w:rPr>
          <w:rFonts w:ascii="Consolas" w:cs="Consolas" w:eastAsia="Consolas" w:hAnsi="Consolas"/>
          <w:sz w:val="20"/>
          <w:szCs w:val="20"/>
        </w:rPr>
        <w:t xml:space="preserve">    LoanType type;            // MORTGAGE, CREDIT_CARD, AUTO, STUDENT ...</w:t>
      </w:r>
    </w:p>
    <w:p>
      <w:pPr>
        <w:shd w:fill="F2F2F2" w:val="clear"/>
        <w:spacing w:after="80" w:before="80"/>
      </w:pPr>
      <w:r>
        <w:rPr>
          <w:rFonts w:ascii="Consolas" w:cs="Consolas" w:eastAsia="Consolas" w:hAnsi="Consolas"/>
          <w:sz w:val="20"/>
          <w:szCs w:val="20"/>
        </w:rPr>
        <w:t xml:space="preserve">    Money outstandingBalance;</w:t>
      </w:r>
    </w:p>
    <w:p>
      <w:pPr>
        <w:shd w:fill="F2F2F2" w:val="clear"/>
        <w:spacing w:after="80" w:before="80"/>
      </w:pPr>
      <w:r>
        <w:rPr>
          <w:rFonts w:ascii="Consolas" w:cs="Consolas" w:eastAsia="Consolas" w:hAnsi="Consolas"/>
          <w:sz w:val="20"/>
          <w:szCs w:val="20"/>
        </w:rPr>
        <w:t xml:space="preserve">    PaymentStatus status;     // CURRENT, LATE_30, LATE_60, LATE_90, DEFAULT</w:t>
      </w:r>
    </w:p>
    <w:p>
      <w:pPr>
        <w:shd w:fill="F2F2F2" w:val="clear"/>
        <w:spacing w:after="80" w:before="80"/>
      </w:pPr>
      <w:r>
        <w:rPr>
          <w:rFonts w:ascii="Consolas" w:cs="Consolas" w:eastAsia="Consolas" w:hAnsi="Consolas"/>
          <w:sz w:val="20"/>
          <w:szCs w:val="20"/>
        </w:rPr>
        <w:t xml:space="preserve">    int daysPastDue;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PublicRecord {</w:t>
      </w:r>
    </w:p>
    <w:p>
      <w:pPr>
        <w:shd w:fill="F2F2F2" w:val="clear"/>
        <w:spacing w:after="80" w:before="80"/>
      </w:pPr>
      <w:r>
        <w:rPr>
          <w:rFonts w:ascii="Consolas" w:cs="Consolas" w:eastAsia="Consolas" w:hAnsi="Consolas"/>
          <w:sz w:val="20"/>
          <w:szCs w:val="20"/>
        </w:rPr>
        <w:t xml:space="preserve">    PublicRecordType type;    // BANKRUPTCY_CHAPTER_7, LIEN, JUDGMENT, ...</w:t>
      </w:r>
    </w:p>
    <w:p>
      <w:pPr>
        <w:shd w:fill="F2F2F2" w:val="clear"/>
        <w:spacing w:after="80" w:before="80"/>
      </w:pPr>
      <w:r>
        <w:rPr>
          <w:rFonts w:ascii="Consolas" w:cs="Consolas" w:eastAsia="Consolas" w:hAnsi="Consolas"/>
          <w:sz w:val="20"/>
          <w:szCs w:val="20"/>
        </w:rPr>
        <w:t xml:space="preserve">    LocalDate recordedOn;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ACL: the adapter that speaks OldBureau and returns clean domain objects ------</w:t>
      </w:r>
    </w:p>
    <w:p>
      <w:pPr>
        <w:shd w:fill="F2F2F2" w:val="clear"/>
        <w:spacing w:after="80" w:before="80"/>
      </w:pPr>
      <w:r>
        <w:rPr>
          <w:rFonts w:ascii="Consolas" w:cs="Consolas" w:eastAsia="Consolas" w:hAnsi="Consolas"/>
          <w:sz w:val="20"/>
          <w:szCs w:val="20"/>
        </w:rPr>
        <w:t xml:space="preserve">package com.newlend.credit.oldbureau;   // lives in its own package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OldBureauAdapter implements CreditBureau {    // CreditBureau is the domain port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OldBureauSoapClient client;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CreditReport fetch(BorrowerId id) {</w:t>
      </w:r>
    </w:p>
    <w:p>
      <w:pPr>
        <w:shd w:fill="F2F2F2" w:val="clear"/>
        <w:spacing w:after="80" w:before="80"/>
      </w:pPr>
      <w:r>
        <w:rPr>
          <w:rFonts w:ascii="Consolas" w:cs="Consolas" w:eastAsia="Consolas" w:hAnsi="Consolas"/>
          <w:sz w:val="20"/>
          <w:szCs w:val="20"/>
        </w:rPr>
        <w:t xml:space="preserve">        CBR_RESP raw = client.call(id.toOldBureauFormat());</w:t>
      </w:r>
    </w:p>
    <w:p>
      <w:pPr>
        <w:shd w:fill="F2F2F2" w:val="clear"/>
        <w:spacing w:after="80" w:before="80"/>
      </w:pPr>
      <w:r>
        <w:rPr>
          <w:rFonts w:ascii="Consolas" w:cs="Consolas" w:eastAsia="Consolas" w:hAnsi="Consolas"/>
          <w:sz w:val="20"/>
          <w:szCs w:val="20"/>
        </w:rPr>
        <w:t xml:space="preserve">        return OldBureauTranslator.toDomain(raw);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OldBureauTranslator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CreditReport toDomain(CBR_RESP raw) {</w:t>
      </w:r>
    </w:p>
    <w:p>
      <w:pPr>
        <w:shd w:fill="F2F2F2" w:val="clear"/>
        <w:spacing w:after="80" w:before="80"/>
      </w:pPr>
      <w:r>
        <w:rPr>
          <w:rFonts w:ascii="Consolas" w:cs="Consolas" w:eastAsia="Consolas" w:hAnsi="Consolas"/>
          <w:sz w:val="20"/>
          <w:szCs w:val="20"/>
        </w:rPr>
        <w:t xml:space="preserve">        return new CreditReport(</w:t>
      </w:r>
    </w:p>
    <w:p>
      <w:pPr>
        <w:shd w:fill="F2F2F2" w:val="clear"/>
        <w:spacing w:after="80" w:before="80"/>
      </w:pPr>
      <w:r>
        <w:rPr>
          <w:rFonts w:ascii="Consolas" w:cs="Consolas" w:eastAsia="Consolas" w:hAnsi="Consolas"/>
          <w:sz w:val="20"/>
          <w:szCs w:val="20"/>
        </w:rPr>
        <w:t xml:space="preserve">            new BorrowerId(raw.subjId),</w:t>
      </w:r>
    </w:p>
    <w:p>
      <w:pPr>
        <w:shd w:fill="F2F2F2" w:val="clear"/>
        <w:spacing w:after="80" w:before="80"/>
      </w:pPr>
      <w:r>
        <w:rPr>
          <w:rFonts w:ascii="Consolas" w:cs="Consolas" w:eastAsia="Consolas" w:hAnsi="Consolas"/>
          <w:sz w:val="20"/>
          <w:szCs w:val="20"/>
        </w:rPr>
        <w:t xml:space="preserve">            new CreditScore(raw.subjFico),</w:t>
      </w:r>
    </w:p>
    <w:p>
      <w:pPr>
        <w:shd w:fill="F2F2F2" w:val="clear"/>
        <w:spacing w:after="80" w:before="80"/>
      </w:pPr>
      <w:r>
        <w:rPr>
          <w:rFonts w:ascii="Consolas" w:cs="Consolas" w:eastAsia="Consolas" w:hAnsi="Consolas"/>
          <w:sz w:val="20"/>
          <w:szCs w:val="20"/>
        </w:rPr>
        <w:t xml:space="preserve">            raw.tradelines.stream().map(OldBureauTranslator::toLoan).toList(),</w:t>
      </w:r>
    </w:p>
    <w:p>
      <w:pPr>
        <w:shd w:fill="F2F2F2" w:val="clear"/>
        <w:spacing w:after="80" w:before="80"/>
      </w:pPr>
      <w:r>
        <w:rPr>
          <w:rFonts w:ascii="Consolas" w:cs="Consolas" w:eastAsia="Consolas" w:hAnsi="Consolas"/>
          <w:sz w:val="20"/>
          <w:szCs w:val="20"/>
        </w:rPr>
        <w:t xml:space="preserve">            raw.publicRecords.stream().map(OldBureauTranslator::toPublicRecord).toList()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Loan toLoan(TL tl) {</w:t>
      </w:r>
    </w:p>
    <w:p>
      <w:pPr>
        <w:shd w:fill="F2F2F2" w:val="clear"/>
        <w:spacing w:after="80" w:before="80"/>
      </w:pPr>
      <w:r>
        <w:rPr>
          <w:rFonts w:ascii="Consolas" w:cs="Consolas" w:eastAsia="Consolas" w:hAnsi="Consolas"/>
          <w:sz w:val="20"/>
          <w:szCs w:val="20"/>
        </w:rPr>
        <w:t xml:space="preserve">        return new Loan(</w:t>
      </w:r>
    </w:p>
    <w:p>
      <w:pPr>
        <w:shd w:fill="F2F2F2" w:val="clear"/>
        <w:spacing w:after="80" w:before="80"/>
      </w:pPr>
      <w:r>
        <w:rPr>
          <w:rFonts w:ascii="Consolas" w:cs="Consolas" w:eastAsia="Consolas" w:hAnsi="Consolas"/>
          <w:sz w:val="20"/>
          <w:szCs w:val="20"/>
        </w:rPr>
        <w:t xml:space="preserve">            mapLoanType(tl.t),            // 'MTG' -&gt; MORTGAGE, 'CC' -&gt; CREDIT_CARD, ...</w:t>
      </w:r>
    </w:p>
    <w:p>
      <w:pPr>
        <w:shd w:fill="F2F2F2" w:val="clear"/>
        <w:spacing w:after="80" w:before="80"/>
      </w:pPr>
      <w:r>
        <w:rPr>
          <w:rFonts w:ascii="Consolas" w:cs="Consolas" w:eastAsia="Consolas" w:hAnsi="Consolas"/>
          <w:sz w:val="20"/>
          <w:szCs w:val="20"/>
        </w:rPr>
        <w:t xml:space="preserve">            Money.usd(tl.bal),</w:t>
      </w:r>
    </w:p>
    <w:p>
      <w:pPr>
        <w:shd w:fill="F2F2F2" w:val="clear"/>
        <w:spacing w:after="80" w:before="80"/>
      </w:pPr>
      <w:r>
        <w:rPr>
          <w:rFonts w:ascii="Consolas" w:cs="Consolas" w:eastAsia="Consolas" w:hAnsi="Consolas"/>
          <w:sz w:val="20"/>
          <w:szCs w:val="20"/>
        </w:rPr>
        <w:t xml:space="preserve">            mapPaymentStatus(tl.stat, tl.dpd),  // '60' + 062 -&gt; LATE_60</w:t>
      </w:r>
    </w:p>
    <w:p>
      <w:pPr>
        <w:shd w:fill="F2F2F2" w:val="clear"/>
        <w:spacing w:after="80" w:before="80"/>
      </w:pPr>
      <w:r>
        <w:rPr>
          <w:rFonts w:ascii="Consolas" w:cs="Consolas" w:eastAsia="Consolas" w:hAnsi="Consolas"/>
          <w:sz w:val="20"/>
          <w:szCs w:val="20"/>
        </w:rPr>
        <w:t xml:space="preserve">            Integer.parseInt(tl.dpd)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PublicRecord toPublicRecord(PUBREC p) {</w:t>
      </w:r>
    </w:p>
    <w:p>
      <w:pPr>
        <w:shd w:fill="F2F2F2" w:val="clear"/>
        <w:spacing w:after="80" w:before="80"/>
      </w:pPr>
      <w:r>
        <w:rPr>
          <w:rFonts w:ascii="Consolas" w:cs="Consolas" w:eastAsia="Consolas" w:hAnsi="Consolas"/>
          <w:sz w:val="20"/>
          <w:szCs w:val="20"/>
        </w:rPr>
        <w:t xml:space="preserve">        return new PublicRecord(mapPublicRecordType(p.type), parseDate(p.lastDt));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static PublicRecordType mapPublicRecordType(String code) {</w:t>
      </w:r>
    </w:p>
    <w:p>
      <w:pPr>
        <w:shd w:fill="F2F2F2" w:val="clear"/>
        <w:spacing w:after="80" w:before="80"/>
      </w:pPr>
      <w:r>
        <w:rPr>
          <w:rFonts w:ascii="Consolas" w:cs="Consolas" w:eastAsia="Consolas" w:hAnsi="Consolas"/>
          <w:sz w:val="20"/>
          <w:szCs w:val="20"/>
        </w:rPr>
        <w:t xml:space="preserve">        return switch (code) {</w:t>
      </w:r>
    </w:p>
    <w:p>
      <w:pPr>
        <w:shd w:fill="F2F2F2" w:val="clear"/>
        <w:spacing w:after="80" w:before="80"/>
      </w:pPr>
      <w:r>
        <w:rPr>
          <w:rFonts w:ascii="Consolas" w:cs="Consolas" w:eastAsia="Consolas" w:hAnsi="Consolas"/>
          <w:sz w:val="20"/>
          <w:szCs w:val="20"/>
        </w:rPr>
        <w:t xml:space="preserve">            case "BK7" -&gt; BANKRUPTCY_CHAPTER_7;</w:t>
      </w:r>
    </w:p>
    <w:p>
      <w:pPr>
        <w:shd w:fill="F2F2F2" w:val="clear"/>
        <w:spacing w:after="80" w:before="80"/>
      </w:pPr>
      <w:r>
        <w:rPr>
          <w:rFonts w:ascii="Consolas" w:cs="Consolas" w:eastAsia="Consolas" w:hAnsi="Consolas"/>
          <w:sz w:val="20"/>
          <w:szCs w:val="20"/>
        </w:rPr>
        <w:t xml:space="preserve">            case "BK13" -&gt; BANKRUPTCY_CHAPTER_13;</w:t>
      </w:r>
    </w:p>
    <w:p>
      <w:pPr>
        <w:shd w:fill="F2F2F2" w:val="clear"/>
        <w:spacing w:after="80" w:before="80"/>
      </w:pPr>
      <w:r>
        <w:rPr>
          <w:rFonts w:ascii="Consolas" w:cs="Consolas" w:eastAsia="Consolas" w:hAnsi="Consolas"/>
          <w:sz w:val="20"/>
          <w:szCs w:val="20"/>
        </w:rPr>
        <w:t xml:space="preserve">            case "TAXLN" -&gt; TAX_LIEN;</w:t>
      </w:r>
    </w:p>
    <w:p>
      <w:pPr>
        <w:shd w:fill="F2F2F2" w:val="clear"/>
        <w:spacing w:after="80" w:before="80"/>
      </w:pPr>
      <w:r>
        <w:rPr>
          <w:rFonts w:ascii="Consolas" w:cs="Consolas" w:eastAsia="Consolas" w:hAnsi="Consolas"/>
          <w:sz w:val="20"/>
          <w:szCs w:val="20"/>
        </w:rPr>
        <w:t xml:space="preserve">            default -&gt; UNKNOWN;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the rest of NewLend's code never sees BK7, TL, DPD, or CBR_RESP. It works with CreditReport, Loan, PaymentStatus — clean, expressive, business-meaningful types. When OldBureau changes their API in 2027, only OldBureauAdapter and OldBureauTranslator have to change. The core domain is insulated.</w:t>
      </w:r>
    </w:p>
    <w:p>
      <w:pPr>
        <w:pStyle w:val="Heading3"/>
        <w:spacing w:after="120" w:before="220"/>
      </w:pPr>
      <w:r>
        <w:rPr>
          <w:b/>
          <w:bCs/>
        </w:rPr>
        <w:t xml:space="preserve">3.5.5 Benefits</w:t>
      </w:r>
    </w:p>
    <w:p>
      <w:pPr>
        <w:pStyle w:val="ListParagraph"/>
        <w:numPr>
          <w:ilvl w:val="0"/>
          <w:numId w:val="2"/>
        </w:numPr>
        <w:spacing w:after="80"/>
      </w:pPr>
      <w:r>
        <w:t xml:space="preserve">Protects the integrity of downstream's domain model — no corruption by upstream's concepts.</w:t>
      </w:r>
    </w:p>
    <w:p>
      <w:pPr>
        <w:pStyle w:val="ListParagraph"/>
        <w:numPr>
          <w:ilvl w:val="0"/>
          <w:numId w:val="2"/>
        </w:numPr>
        <w:spacing w:after="80"/>
      </w:pPr>
      <w:r>
        <w:t xml:space="preserve">Change-isolation — upstream changes affect only the ACL, not the core domain.</w:t>
      </w:r>
    </w:p>
    <w:p>
      <w:pPr>
        <w:pStyle w:val="ListParagraph"/>
        <w:numPr>
          <w:ilvl w:val="0"/>
          <w:numId w:val="2"/>
        </w:numPr>
        <w:spacing w:after="80"/>
      </w:pPr>
      <w:r>
        <w:t xml:space="preserve">Makes testing easier — you can mock the CreditBureau port with a fake, and never talk to OldBureau in unit tests.</w:t>
      </w:r>
    </w:p>
    <w:p>
      <w:pPr>
        <w:pStyle w:val="ListParagraph"/>
        <w:numPr>
          <w:ilvl w:val="0"/>
          <w:numId w:val="2"/>
        </w:numPr>
        <w:spacing w:after="80"/>
      </w:pPr>
      <w:r>
        <w:t xml:space="preserve">Allows downstream to evolve its model freely without upstream's permission.</w:t>
      </w:r>
    </w:p>
    <w:p>
      <w:pPr>
        <w:pStyle w:val="Heading3"/>
        <w:spacing w:after="120" w:before="220"/>
      </w:pPr>
      <w:r>
        <w:rPr>
          <w:b/>
          <w:bCs/>
        </w:rPr>
        <w:t xml:space="preserve">3.5.6 Costs</w:t>
      </w:r>
    </w:p>
    <w:p>
      <w:pPr>
        <w:pStyle w:val="ListParagraph"/>
        <w:numPr>
          <w:ilvl w:val="0"/>
          <w:numId w:val="2"/>
        </w:numPr>
        <w:spacing w:after="80"/>
      </w:pPr>
      <w:r>
        <w:t xml:space="preserve">Requires building and maintaining translation code (can be substantial).</w:t>
      </w:r>
    </w:p>
    <w:p>
      <w:pPr>
        <w:pStyle w:val="ListParagraph"/>
        <w:numPr>
          <w:ilvl w:val="0"/>
          <w:numId w:val="2"/>
        </w:numPr>
        <w:spacing w:after="80"/>
      </w:pPr>
      <w:r>
        <w:t xml:space="preserve">Runtime overhead (marginal for most systems, but real).</w:t>
      </w:r>
    </w:p>
    <w:p>
      <w:pPr>
        <w:pStyle w:val="ListParagraph"/>
        <w:numPr>
          <w:ilvl w:val="0"/>
          <w:numId w:val="2"/>
        </w:numPr>
        <w:spacing w:after="80"/>
      </w:pPr>
      <w:r>
        <w:t xml:space="preserve">Two models to understand (upstream's and downstream's).</w:t>
      </w:r>
    </w:p>
    <w:p>
      <w:pPr>
        <w:pStyle w:val="Heading3"/>
        <w:spacing w:after="120" w:before="220"/>
      </w:pPr>
      <w:r>
        <w:rPr>
          <w:b/>
          <w:bCs/>
        </w:rPr>
        <w:t xml:space="preserve">3.5.7 Pitfalls</w:t>
      </w:r>
    </w:p>
    <w:p>
      <w:pPr>
        <w:spacing w:after="120"/>
        <w:jc w:val="both"/>
      </w:pPr>
      <w:r>
        <w:t xml:space="preserve">The classic failure is the leaky ACL. A developer in a hurry imports the raw upstream type into a downstream class "just for now." A week later, twenty places in the codebase mention CBR_RESP. The ACL is ruined. Defense: architectural tests that forbid downstream packages from importing types from the ACL's internal layer. Only the clean domain ports should be visible outside the ACL package.</w:t>
      </w:r>
    </w:p>
    <w:p>
      <w:pPr>
        <w:spacing w:after="120"/>
        <w:jc w:val="both"/>
      </w:pPr>
      <w:r>
        <w:t xml:space="preserve">A second pitfall is the thin ACL — developers build a translation layer that just renames fields (upstream.subjId becomes downstream.borrowerId but nothing else changes). That is cosmetic, not protective. A real ACL makes design choices: it collapses upstream concepts that are irrelevant to you, synthesizes upstream fields into higher-level domain concepts, and raises meaningful domain errors rather than passing through upstream error codes.</w:t>
      </w:r>
    </w:p>
    <w:p>
      <w:pPr>
        <w:pStyle w:val="Heading2"/>
        <w:spacing w:after="160" w:before="280"/>
      </w:pPr>
      <w:r>
        <w:rPr>
          <w:b/>
          <w:bCs/>
        </w:rPr>
        <w:t xml:space="preserve">3.6 Comparing the Four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60"/>
        <w:gridCol w:w="1600"/>
        <w:gridCol w:w="260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Coupling</w:t>
            </w:r>
          </w:p>
        </w:tc>
        <w:tc>
          <w:tcPr>
            <w:tcW w:type="dxa" w:w="1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Downstream's Autonomy</w:t>
            </w:r>
          </w:p>
        </w:tc>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Cost</w:t>
            </w:r>
          </w:p>
        </w:tc>
        <w:tc>
          <w:tcPr>
            <w:tcW w:type="dxa" w:w="2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Used When</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Kernel</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Tight (both ways)</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 (shared code)</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coordination</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Small common core, close teams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Customer-Supplier</w:t>
            </w:r>
          </w:p>
        </w:tc>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Loose (governed)</w:t>
            </w:r>
          </w:p>
        </w:tc>
        <w:tc>
          <w:tcPr>
            <w:tcW w:type="dxa" w:w="1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w:t>
            </w:r>
          </w:p>
        </w:tc>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 (negotiation)</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Both teams in same org, willing</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Conformist</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Tight (one way)</w:t>
            </w:r>
          </w:p>
        </w:tc>
        <w:tc>
          <w:tcPr>
            <w:tcW w:type="dxa" w:w="1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 (adopt upstream)</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Upstream is good enough, no leverage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ACL</w:t>
            </w:r>
          </w:p>
        </w:tc>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Loose (isolated)</w:t>
            </w:r>
          </w:p>
        </w:tc>
        <w:tc>
          <w:tcPr>
            <w:tcW w:type="dxa" w:w="1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w:t>
            </w:r>
          </w:p>
        </w:tc>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Medium-High (translation code)</w:t>
            </w:r>
          </w:p>
        </w:tc>
        <w:tc>
          <w:tcPr>
            <w:tcW w:type="dxa" w:w="2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 domain or messy upstream</w:t>
            </w:r>
          </w:p>
        </w:tc>
      </w:tr>
    </w:tbl>
    <w:p>
      <w:pPr>
        <w:spacing w:after="120"/>
      </w:pPr>
      <w:r>
        <w:t xml:space="preserve"/>
      </w:r>
    </w:p>
    <w:p>
      <w:pPr>
        <w:pStyle w:val="Heading2"/>
        <w:spacing w:after="160" w:before="280"/>
      </w:pPr>
      <w:r>
        <w:rPr>
          <w:b/>
          <w:bCs/>
        </w:rPr>
        <w:t xml:space="preserve">3.7 How to Choose</w:t>
      </w:r>
    </w:p>
    <w:p>
      <w:pPr>
        <w:spacing w:after="120"/>
        <w:jc w:val="both"/>
      </w:pPr>
      <w:r>
        <w:t xml:space="preserve">Use this decision tree:</w:t>
      </w:r>
    </w:p>
    <w:p>
      <w:pPr>
        <w:pStyle w:val="ListParagraph"/>
        <w:numPr>
          <w:ilvl w:val="0"/>
          <w:numId w:val="3"/>
        </w:numPr>
        <w:spacing w:after="80"/>
      </w:pPr>
      <w:r>
        <w:t xml:space="preserve">Is upstream a third party outside my organization? → You cannot do Customer-Supplier (no leverage). Choose Conformist (if upstream's model is good enough) or ACL (if it isn't).</w:t>
      </w:r>
    </w:p>
    <w:p>
      <w:pPr>
        <w:pStyle w:val="ListParagraph"/>
        <w:numPr>
          <w:ilvl w:val="0"/>
          <w:numId w:val="3"/>
        </w:numPr>
        <w:spacing w:after="80"/>
      </w:pPr>
      <w:r>
        <w:t xml:space="preserve">Is downstream in my core domain? → Prefer ACL. Your core must have a clean model.</w:t>
      </w:r>
    </w:p>
    <w:p>
      <w:pPr>
        <w:pStyle w:val="ListParagraph"/>
        <w:numPr>
          <w:ilvl w:val="0"/>
          <w:numId w:val="3"/>
        </w:numPr>
        <w:spacing w:after="80"/>
      </w:pPr>
      <w:r>
        <w:t xml:space="preserve">Is upstream's model well-designed and stable, and downstream only lightly depends on it? → Conformist is cheap and fine.</w:t>
      </w:r>
    </w:p>
    <w:p>
      <w:pPr>
        <w:pStyle w:val="ListParagraph"/>
        <w:numPr>
          <w:ilvl w:val="0"/>
          <w:numId w:val="3"/>
        </w:numPr>
        <w:spacing w:after="80"/>
      </w:pPr>
      <w:r>
        <w:t xml:space="preserve">Is there a genuinely small set of concepts that MUST be identical across both contexts, and are both teams willing to jointly govern them? → Shared Kernel for that tiny set.</w:t>
      </w:r>
    </w:p>
    <w:p>
      <w:pPr>
        <w:pStyle w:val="ListParagraph"/>
        <w:numPr>
          <w:ilvl w:val="0"/>
          <w:numId w:val="3"/>
        </w:numPr>
        <w:spacing w:after="80"/>
      </w:pPr>
      <w:r>
        <w:t xml:space="preserve">Is upstream inside my organization and willing to be responsive? → Customer-Supplier for the general relationship.</w:t>
      </w:r>
    </w:p>
    <w:p>
      <w:pPr>
        <w:pStyle w:val="ListParagraph"/>
        <w:numPr>
          <w:ilvl w:val="0"/>
          <w:numId w:val="3"/>
        </w:numPr>
        <w:spacing w:after="80"/>
      </w:pPr>
      <w:r>
        <w:t xml:space="preserve">Default when in doubt → Anti-Corruption Layer. It costs more up-front but is almost never wrong.</w:t>
      </w:r>
    </w:p>
    <w:p>
      <w:pPr>
        <w:pStyle w:val="Heading2"/>
        <w:spacing w:after="160" w:before="280"/>
      </w:pPr>
      <w:r>
        <w:rPr>
          <w:b/>
          <w:bCs/>
        </w:rPr>
        <w:t xml:space="preserve">3.8 Summary of Part 3</w:t>
      </w:r>
    </w:p>
    <w:p>
      <w:pPr>
        <w:spacing w:after="120"/>
        <w:jc w:val="both"/>
      </w:pPr>
      <w:r>
        <w:t xml:space="preserve">Context mapping is about making the relationships between bounded contexts explicit and intentional. Four common patterns govern inter-context relationships: Shared Kernel (small jointly-owned code), Customer-Supplier (formal upstream-to-downstream commitment), Conformist (downstream adopts upstream's model), and Anti-Corruption Layer (downstream translates upstream's model into its own language). The right choice depends on organizational leverage, the importance of the downstream context, and the quality and stability of the upstream model.</w:t>
      </w:r>
    </w:p>
    <w:p>
      <w:pPr>
        <w:pBdr>
          <w:bottom w:val="single" w:color="4472C4" w:sz="6" w:space="1"/>
        </w:pBdr>
        <w:spacing w:after="100" w:before="100"/>
      </w:pPr>
      <w:r>
        <w:t xml:space="preserve"/>
      </w:r>
    </w:p>
    <w:p>
      <w:r>
        <w:br w:type="page"/>
      </w:r>
    </w:p>
    <w:p>
      <w:pPr>
        <w:pStyle w:val="Heading1"/>
        <w:spacing w:after="200" w:before="360"/>
      </w:pPr>
      <w:r>
        <w:rPr>
          <w:b/>
          <w:bCs/>
        </w:rPr>
        <w:t xml:space="preserve">Part 4 — Subdomains: Core, Supporting, Generic</w:t>
      </w:r>
    </w:p>
    <w:p>
      <w:pPr>
        <w:pStyle w:val="Heading2"/>
        <w:spacing w:after="160" w:before="280"/>
      </w:pPr>
      <w:r>
        <w:rPr>
          <w:b/>
          <w:bCs/>
        </w:rPr>
        <w:t xml:space="preserve">4.1 Overview</w:t>
      </w:r>
    </w:p>
    <w:p>
      <w:pPr>
        <w:spacing w:after="120"/>
        <w:jc w:val="both"/>
      </w:pPr>
      <w:r>
        <w:t xml:space="preserve">Not every part of your business deserves the same level of engineering investment. Some parts ARE your business — they differentiate you from competitors and must be built in-house with your best people. Other parts are necessary but boring — every company needs them, and you have little to gain by building them yourself. Still others are in between.</w:t>
      </w:r>
    </w:p>
    <w:p>
      <w:pPr>
        <w:spacing w:after="120"/>
        <w:jc w:val="both"/>
      </w:pPr>
      <w:r>
        <w:t xml:space="preserve">DDD classifies every part of the domain into one of three subdomain types:</w:t>
      </w:r>
    </w:p>
    <w:p>
      <w:pPr>
        <w:pStyle w:val="ListParagraph"/>
        <w:numPr>
          <w:ilvl w:val="0"/>
          <w:numId w:val="2"/>
        </w:numPr>
        <w:spacing w:after="80"/>
      </w:pPr>
      <w:r>
        <w:t xml:space="preserve">Core Subdomain — where competitive advantage lives.</w:t>
      </w:r>
    </w:p>
    <w:p>
      <w:pPr>
        <w:pStyle w:val="ListParagraph"/>
        <w:numPr>
          <w:ilvl w:val="0"/>
          <w:numId w:val="2"/>
        </w:numPr>
        <w:spacing w:after="80"/>
      </w:pPr>
      <w:r>
        <w:t xml:space="preserve">Supporting Subdomain — necessary but not differentiating.</w:t>
      </w:r>
    </w:p>
    <w:p>
      <w:pPr>
        <w:pStyle w:val="ListParagraph"/>
        <w:numPr>
          <w:ilvl w:val="0"/>
          <w:numId w:val="2"/>
        </w:numPr>
        <w:spacing w:after="80"/>
      </w:pPr>
      <w:r>
        <w:t xml:space="preserve">Generic Subdomain — solved problems that every company faces.</w:t>
      </w:r>
    </w:p>
    <w:p>
      <w:pPr>
        <w:spacing w:after="120"/>
        <w:jc w:val="both"/>
      </w:pPr>
      <w:r>
        <w:t xml:space="preserve">This classification is not a taxonomy for its own sake. It drives decisions about WHERE to invest engineering effort, WHO should build each part, WHETHER to buy vs. build, and HOW much design rigor each part deserves.</w:t>
      </w:r>
    </w:p>
    <w:p>
      <w:pPr>
        <w:pBdr>
          <w:left w:val="single" w:color="4472C4" w:sz="18" w:space="12"/>
        </w:pBdr>
        <w:spacing w:after="120" w:before="120"/>
        <w:ind w:left="720"/>
      </w:pPr>
      <w:r>
        <w:rPr>
          <w:i/>
          <w:iCs/>
          <w:color w:val="444444"/>
        </w:rPr>
        <w:t xml:space="preserve">"You cannot apply DDD equally to every part of your system. Apply it ruthlessly to the Core. Apply it lightly to Supporting. Almost not at all to Generic." — paraphrasing Vaughn Vernon</w:t>
      </w:r>
    </w:p>
    <w:p>
      <w:pPr>
        <w:pStyle w:val="Heading2"/>
        <w:spacing w:after="160" w:before="280"/>
      </w:pPr>
      <w:r>
        <w:rPr>
          <w:b/>
          <w:bCs/>
        </w:rPr>
        <w:t xml:space="preserve">4.2 Core Subdomain</w:t>
      </w:r>
    </w:p>
    <w:p>
      <w:pPr>
        <w:pStyle w:val="Heading3"/>
        <w:spacing w:after="120" w:before="220"/>
      </w:pPr>
      <w:r>
        <w:rPr>
          <w:b/>
          <w:bCs/>
        </w:rPr>
        <w:t xml:space="preserve">4.2.1 Definition</w:t>
      </w:r>
    </w:p>
    <w:p>
      <w:pPr>
        <w:spacing w:after="120"/>
        <w:jc w:val="both"/>
      </w:pPr>
      <w:r>
        <w:t xml:space="preserve">The Core Subdomain is the part of the business that creates the company's competitive advantage. It is the reason customers choose you over your competitors. It is rarely possible to buy off-the-shelf, because if it were, your competitors would buy it too and your advantage would evaporate. It demands your most experienced engineers, your deepest domain modeling, and your most thorough ubiquitous language work.</w:t>
      </w:r>
    </w:p>
    <w:p>
      <w:pPr>
        <w:pStyle w:val="Heading3"/>
        <w:spacing w:after="120" w:before="220"/>
      </w:pPr>
      <w:r>
        <w:rPr>
          <w:b/>
          <w:bCs/>
        </w:rPr>
        <w:t xml:space="preserve">4.2.2 Characteristics</w:t>
      </w:r>
    </w:p>
    <w:p>
      <w:pPr>
        <w:pStyle w:val="ListParagraph"/>
        <w:numPr>
          <w:ilvl w:val="0"/>
          <w:numId w:val="2"/>
        </w:numPr>
        <w:spacing w:after="80"/>
      </w:pPr>
      <w:r>
        <w:t xml:space="preserve">Unique to your business or at least to your business strategy.</w:t>
      </w:r>
    </w:p>
    <w:p>
      <w:pPr>
        <w:pStyle w:val="ListParagraph"/>
        <w:numPr>
          <w:ilvl w:val="0"/>
          <w:numId w:val="2"/>
        </w:numPr>
        <w:spacing w:after="80"/>
      </w:pPr>
      <w:r>
        <w:t xml:space="preserve">Changes often — the business keeps evolving its secret sauce.</w:t>
      </w:r>
    </w:p>
    <w:p>
      <w:pPr>
        <w:pStyle w:val="ListParagraph"/>
        <w:numPr>
          <w:ilvl w:val="0"/>
          <w:numId w:val="2"/>
        </w:numPr>
        <w:spacing w:after="80"/>
      </w:pPr>
      <w:r>
        <w:t xml:space="preserve">High complexity — lots of business rules, edge cases, nuanced requirements.</w:t>
      </w:r>
    </w:p>
    <w:p>
      <w:pPr>
        <w:pStyle w:val="ListParagraph"/>
        <w:numPr>
          <w:ilvl w:val="0"/>
          <w:numId w:val="2"/>
        </w:numPr>
        <w:spacing w:after="80"/>
      </w:pPr>
      <w:r>
        <w:t xml:space="preserve">Cannot be outsourced effectively — no vendor understands your business better than you do.</w:t>
      </w:r>
    </w:p>
    <w:p>
      <w:pPr>
        <w:pStyle w:val="ListParagraph"/>
        <w:numPr>
          <w:ilvl w:val="0"/>
          <w:numId w:val="2"/>
        </w:numPr>
        <w:spacing w:after="80"/>
      </w:pPr>
      <w:r>
        <w:t xml:space="preserve">Business experts are deeply involved in its design.</w:t>
      </w:r>
    </w:p>
    <w:p>
      <w:pPr>
        <w:pStyle w:val="ListParagraph"/>
        <w:numPr>
          <w:ilvl w:val="0"/>
          <w:numId w:val="2"/>
        </w:numPr>
        <w:spacing w:after="80"/>
      </w:pPr>
      <w:r>
        <w:t xml:space="preserve">Receives disproportionate engineering investment relative to its code size.</w:t>
      </w:r>
    </w:p>
    <w:p>
      <w:pPr>
        <w:pStyle w:val="Heading3"/>
        <w:spacing w:after="120" w:before="220"/>
      </w:pPr>
      <w:r>
        <w:rPr>
          <w:b/>
          <w:bCs/>
        </w:rPr>
        <w:t xml:space="preserve">4.2.3 Examples</w:t>
      </w:r>
    </w:p>
    <w:p>
      <w:pPr>
        <w:pStyle w:val="ListParagraph"/>
        <w:numPr>
          <w:ilvl w:val="0"/>
          <w:numId w:val="2"/>
        </w:numPr>
        <w:spacing w:after="80"/>
      </w:pPr>
      <w:r>
        <w:rPr>
          <w:b/>
          <w:bCs/>
        </w:rPr>
        <w:t xml:space="preserve">Amazon: </w:t>
      </w:r>
      <w:r>
        <w:t xml:space="preserve">recommendation engine, logistics routing, dynamic pricing — NOT their invoicing or HR system.</w:t>
      </w:r>
    </w:p>
    <w:p>
      <w:pPr>
        <w:pStyle w:val="ListParagraph"/>
        <w:numPr>
          <w:ilvl w:val="0"/>
          <w:numId w:val="2"/>
        </w:numPr>
        <w:spacing w:after="80"/>
      </w:pPr>
      <w:r>
        <w:rPr>
          <w:b/>
          <w:bCs/>
        </w:rPr>
        <w:t xml:space="preserve">Netflix: </w:t>
      </w:r>
      <w:r>
        <w:t xml:space="preserve">content personalization, video encoding pipeline, adaptive streaming — NOT their payroll.</w:t>
      </w:r>
    </w:p>
    <w:p>
      <w:pPr>
        <w:pStyle w:val="ListParagraph"/>
        <w:numPr>
          <w:ilvl w:val="0"/>
          <w:numId w:val="2"/>
        </w:numPr>
        <w:spacing w:after="80"/>
      </w:pPr>
      <w:r>
        <w:rPr>
          <w:b/>
          <w:bCs/>
        </w:rPr>
        <w:t xml:space="preserve">Uber: </w:t>
      </w:r>
      <w:r>
        <w:t xml:space="preserve">surge pricing, ETA prediction, driver-rider matching — NOT their email sending.</w:t>
      </w:r>
    </w:p>
    <w:p>
      <w:pPr>
        <w:pStyle w:val="ListParagraph"/>
        <w:numPr>
          <w:ilvl w:val="0"/>
          <w:numId w:val="2"/>
        </w:numPr>
        <w:spacing w:after="80"/>
      </w:pPr>
      <w:r>
        <w:rPr>
          <w:b/>
          <w:bCs/>
        </w:rPr>
        <w:t xml:space="preserve">A specialty insurance company: </w:t>
      </w:r>
      <w:r>
        <w:t xml:space="preserve">underwriting engine, risk scoring model, claims assessment — NOT their document signing.</w:t>
      </w:r>
    </w:p>
    <w:p>
      <w:pPr>
        <w:pStyle w:val="ListParagraph"/>
        <w:numPr>
          <w:ilvl w:val="0"/>
          <w:numId w:val="2"/>
        </w:numPr>
        <w:spacing w:after="80"/>
      </w:pPr>
      <w:r>
        <w:rPr>
          <w:b/>
          <w:bCs/>
        </w:rPr>
        <w:t xml:space="preserve">A boutique fashion retailer: </w:t>
      </w:r>
      <w:r>
        <w:t xml:space="preserve">trend curation, style recommendations, designer relationships — NOT their payment processing.</w:t>
      </w:r>
    </w:p>
    <w:p>
      <w:pPr>
        <w:pStyle w:val="Heading3"/>
        <w:spacing w:after="120" w:before="220"/>
      </w:pPr>
      <w:r>
        <w:rPr>
          <w:b/>
          <w:bCs/>
        </w:rPr>
        <w:t xml:space="preserve">4.2.4 How to Build It</w:t>
      </w:r>
    </w:p>
    <w:p>
      <w:pPr>
        <w:pStyle w:val="ListParagraph"/>
        <w:numPr>
          <w:ilvl w:val="0"/>
          <w:numId w:val="2"/>
        </w:numPr>
        <w:spacing w:after="80"/>
      </w:pPr>
      <w:r>
        <w:t xml:space="preserve">Apply tactical DDD rigorously — rich domain models, aggregates, value objects, domain events.</w:t>
      </w:r>
    </w:p>
    <w:p>
      <w:pPr>
        <w:pStyle w:val="ListParagraph"/>
        <w:numPr>
          <w:ilvl w:val="0"/>
          <w:numId w:val="2"/>
        </w:numPr>
        <w:spacing w:after="80"/>
      </w:pPr>
      <w:r>
        <w:t xml:space="preserve">Put your best, most senior engineers on it. Never outsource it.</w:t>
      </w:r>
    </w:p>
    <w:p>
      <w:pPr>
        <w:pStyle w:val="ListParagraph"/>
        <w:numPr>
          <w:ilvl w:val="0"/>
          <w:numId w:val="2"/>
        </w:numPr>
        <w:spacing w:after="80"/>
      </w:pPr>
      <w:r>
        <w:t xml:space="preserve">Business experts in the room every week. Run EventStorming. Refine the ubiquitous language constantly.</w:t>
      </w:r>
    </w:p>
    <w:p>
      <w:pPr>
        <w:pStyle w:val="ListParagraph"/>
        <w:numPr>
          <w:ilvl w:val="0"/>
          <w:numId w:val="2"/>
        </w:numPr>
        <w:spacing w:after="80"/>
      </w:pPr>
      <w:r>
        <w:t xml:space="preserve">Invest in test coverage, expressive code, refactoring. The code should read like a description of the business.</w:t>
      </w:r>
    </w:p>
    <w:p>
      <w:pPr>
        <w:pStyle w:val="ListParagraph"/>
        <w:numPr>
          <w:ilvl w:val="0"/>
          <w:numId w:val="2"/>
        </w:numPr>
        <w:spacing w:after="80"/>
      </w:pPr>
      <w:r>
        <w:t xml:space="preserve">Prefer custom code over vendor products.</w:t>
      </w:r>
    </w:p>
    <w:p>
      <w:pPr>
        <w:pStyle w:val="ListParagraph"/>
        <w:numPr>
          <w:ilvl w:val="0"/>
          <w:numId w:val="2"/>
        </w:numPr>
        <w:spacing w:after="80"/>
      </w:pPr>
      <w:r>
        <w:t xml:space="preserve">Accept higher costs for this part — the ROI is competitive advantage.</w:t>
      </w:r>
    </w:p>
    <w:p>
      <w:pPr>
        <w:pStyle w:val="Heading3"/>
        <w:spacing w:after="120" w:before="220"/>
      </w:pPr>
      <w:r>
        <w:rPr>
          <w:b/>
          <w:bCs/>
        </w:rPr>
        <w:t xml:space="preserve">4.2.5 Anti-Patterns</w:t>
      </w:r>
    </w:p>
    <w:p>
      <w:pPr>
        <w:pStyle w:val="ListParagraph"/>
        <w:numPr>
          <w:ilvl w:val="0"/>
          <w:numId w:val="2"/>
        </w:numPr>
        <w:spacing w:after="80"/>
      </w:pPr>
      <w:r>
        <w:t xml:space="preserve">Treating the Core like a generic CRUD system — you lose competitive advantage.</w:t>
      </w:r>
    </w:p>
    <w:p>
      <w:pPr>
        <w:pStyle w:val="ListParagraph"/>
        <w:numPr>
          <w:ilvl w:val="0"/>
          <w:numId w:val="2"/>
        </w:numPr>
        <w:spacing w:after="80"/>
      </w:pPr>
      <w:r>
        <w:t xml:space="preserve">Outsourcing the Core to a consulting firm — their incentives don't align with your long-term differentiation.</w:t>
      </w:r>
    </w:p>
    <w:p>
      <w:pPr>
        <w:pStyle w:val="ListParagraph"/>
        <w:numPr>
          <w:ilvl w:val="0"/>
          <w:numId w:val="2"/>
        </w:numPr>
        <w:spacing w:after="80"/>
      </w:pPr>
      <w:r>
        <w:t xml:space="preserve">Letting juniors "learn on the Core" — mistakes here are the most expensive mistakes you can make.</w:t>
      </w:r>
    </w:p>
    <w:p>
      <w:pPr>
        <w:pStyle w:val="ListParagraph"/>
        <w:numPr>
          <w:ilvl w:val="0"/>
          <w:numId w:val="2"/>
        </w:numPr>
        <w:spacing w:after="80"/>
      </w:pPr>
      <w:r>
        <w:t xml:space="preserve">Using a low-code platform for the Core — you hit the platform's limits exactly where you need to innovate.</w:t>
      </w:r>
    </w:p>
    <w:p>
      <w:pPr>
        <w:pStyle w:val="Heading2"/>
        <w:spacing w:after="160" w:before="280"/>
      </w:pPr>
      <w:r>
        <w:rPr>
          <w:b/>
          <w:bCs/>
        </w:rPr>
        <w:t xml:space="preserve">4.3 Supporting Subdomain</w:t>
      </w:r>
    </w:p>
    <w:p>
      <w:pPr>
        <w:pStyle w:val="Heading3"/>
        <w:spacing w:after="120" w:before="220"/>
      </w:pPr>
      <w:r>
        <w:rPr>
          <w:b/>
          <w:bCs/>
        </w:rPr>
        <w:t xml:space="preserve">4.3.1 Definition</w:t>
      </w:r>
    </w:p>
    <w:p>
      <w:pPr>
        <w:spacing w:after="120"/>
        <w:jc w:val="both"/>
      </w:pPr>
      <w:r>
        <w:t xml:space="preserve">A Supporting Subdomain is a domain that your business needs, that is specific to your business, but that is not itself a source of competitive advantage. It is the "glue" and "scaffolding" around the core. You must build it (because no vendor offers it — it is too specific to you), but you should not over-invest in it.</w:t>
      </w:r>
    </w:p>
    <w:p>
      <w:pPr>
        <w:pStyle w:val="Heading3"/>
        <w:spacing w:after="120" w:before="220"/>
      </w:pPr>
      <w:r>
        <w:rPr>
          <w:b/>
          <w:bCs/>
        </w:rPr>
        <w:t xml:space="preserve">4.3.2 Characteristics</w:t>
      </w:r>
    </w:p>
    <w:p>
      <w:pPr>
        <w:pStyle w:val="ListParagraph"/>
        <w:numPr>
          <w:ilvl w:val="0"/>
          <w:numId w:val="2"/>
        </w:numPr>
        <w:spacing w:after="80"/>
      </w:pPr>
      <w:r>
        <w:t xml:space="preserve">Specific to your business (so you can't just buy it).</w:t>
      </w:r>
    </w:p>
    <w:p>
      <w:pPr>
        <w:pStyle w:val="ListParagraph"/>
        <w:numPr>
          <w:ilvl w:val="0"/>
          <w:numId w:val="2"/>
        </w:numPr>
        <w:spacing w:after="80"/>
      </w:pPr>
      <w:r>
        <w:t xml:space="preserve">Not a competitive differentiator (nobody chooses you because of it).</w:t>
      </w:r>
    </w:p>
    <w:p>
      <w:pPr>
        <w:pStyle w:val="ListParagraph"/>
        <w:numPr>
          <w:ilvl w:val="0"/>
          <w:numId w:val="2"/>
        </w:numPr>
        <w:spacing w:after="80"/>
      </w:pPr>
      <w:r>
        <w:t xml:space="preserve">Moderate complexity — real business rules, but fewer than in Core.</w:t>
      </w:r>
    </w:p>
    <w:p>
      <w:pPr>
        <w:pStyle w:val="ListParagraph"/>
        <w:numPr>
          <w:ilvl w:val="0"/>
          <w:numId w:val="2"/>
        </w:numPr>
        <w:spacing w:after="80"/>
      </w:pPr>
      <w:r>
        <w:t xml:space="preserve">Changes occasionally but not constantly.</w:t>
      </w:r>
    </w:p>
    <w:p>
      <w:pPr>
        <w:pStyle w:val="ListParagraph"/>
        <w:numPr>
          <w:ilvl w:val="0"/>
          <w:numId w:val="2"/>
        </w:numPr>
        <w:spacing w:after="80"/>
      </w:pPr>
      <w:r>
        <w:t xml:space="preserve">Can be built with reasonable engineering investment, sometimes by junior teams or external contractors under supervision.</w:t>
      </w:r>
    </w:p>
    <w:p>
      <w:pPr>
        <w:pStyle w:val="Heading3"/>
        <w:spacing w:after="120" w:before="220"/>
      </w:pPr>
      <w:r>
        <w:rPr>
          <w:b/>
          <w:bCs/>
        </w:rPr>
        <w:t xml:space="preserve">4.3.3 Examples</w:t>
      </w:r>
    </w:p>
    <w:p>
      <w:pPr>
        <w:pStyle w:val="ListParagraph"/>
        <w:numPr>
          <w:ilvl w:val="0"/>
          <w:numId w:val="2"/>
        </w:numPr>
        <w:spacing w:after="80"/>
      </w:pPr>
      <w:r>
        <w:rPr>
          <w:b/>
          <w:bCs/>
        </w:rPr>
        <w:t xml:space="preserve">For an e-commerce company: </w:t>
      </w:r>
      <w:r>
        <w:t xml:space="preserve">a tool that lets customer-support agents look up order status and issue refunds. Necessary, specific to the company, but not why customers shop there.</w:t>
      </w:r>
    </w:p>
    <w:p>
      <w:pPr>
        <w:pStyle w:val="ListParagraph"/>
        <w:numPr>
          <w:ilvl w:val="0"/>
          <w:numId w:val="2"/>
        </w:numPr>
        <w:spacing w:after="80"/>
      </w:pPr>
      <w:r>
        <w:rPr>
          <w:b/>
          <w:bCs/>
        </w:rPr>
        <w:t xml:space="preserve">For an airline: </w:t>
      </w:r>
      <w:r>
        <w:t xml:space="preserve">the internal tool used by gate agents to rebook passengers when flights are cancelled. Critical for operations, bespoke to the airline's systems, but not a differentiator.</w:t>
      </w:r>
    </w:p>
    <w:p>
      <w:pPr>
        <w:pStyle w:val="ListParagraph"/>
        <w:numPr>
          <w:ilvl w:val="0"/>
          <w:numId w:val="2"/>
        </w:numPr>
        <w:spacing w:after="80"/>
      </w:pPr>
      <w:r>
        <w:rPr>
          <w:b/>
          <w:bCs/>
        </w:rPr>
        <w:t xml:space="preserve">For a bank: </w:t>
      </w:r>
      <w:r>
        <w:t xml:space="preserve">an internal dashboard showing compliance officers which accounts need review. Necessary, bank-specific, but not what customers open accounts for.</w:t>
      </w:r>
    </w:p>
    <w:p>
      <w:pPr>
        <w:pStyle w:val="ListParagraph"/>
        <w:numPr>
          <w:ilvl w:val="0"/>
          <w:numId w:val="2"/>
        </w:numPr>
        <w:spacing w:after="80"/>
      </w:pPr>
      <w:r>
        <w:rPr>
          <w:b/>
          <w:bCs/>
        </w:rPr>
        <w:t xml:space="preserve">For a SaaS company: </w:t>
      </w:r>
      <w:r>
        <w:t xml:space="preserve">an admin panel letting the support team reset passwords, merge accounts, run queries. Specific to how the company is organized; unimportant to customers.</w:t>
      </w:r>
    </w:p>
    <w:p>
      <w:pPr>
        <w:pStyle w:val="Heading3"/>
        <w:spacing w:after="120" w:before="220"/>
      </w:pPr>
      <w:r>
        <w:rPr>
          <w:b/>
          <w:bCs/>
        </w:rPr>
        <w:t xml:space="preserve">4.3.4 How to Build It</w:t>
      </w:r>
    </w:p>
    <w:p>
      <w:pPr>
        <w:pStyle w:val="ListParagraph"/>
        <w:numPr>
          <w:ilvl w:val="0"/>
          <w:numId w:val="2"/>
        </w:numPr>
        <w:spacing w:after="80"/>
      </w:pPr>
      <w:r>
        <w:t xml:space="preserve">Pragmatic engineering. Clean code and clear models, but without the obsessive refinement you apply to Core.</w:t>
      </w:r>
    </w:p>
    <w:p>
      <w:pPr>
        <w:pStyle w:val="ListParagraph"/>
        <w:numPr>
          <w:ilvl w:val="0"/>
          <w:numId w:val="2"/>
        </w:numPr>
        <w:spacing w:after="80"/>
      </w:pPr>
      <w:r>
        <w:t xml:space="preserve">Use tactical DDD selectively — aggregates and value objects where they genuinely help, plain CRUD where they don't.</w:t>
      </w:r>
    </w:p>
    <w:p>
      <w:pPr>
        <w:pStyle w:val="ListParagraph"/>
        <w:numPr>
          <w:ilvl w:val="0"/>
          <w:numId w:val="2"/>
        </w:numPr>
        <w:spacing w:after="80"/>
      </w:pPr>
      <w:r>
        <w:t xml:space="preserve">Reasonable to use junior engineers here under mentorship.</w:t>
      </w:r>
    </w:p>
    <w:p>
      <w:pPr>
        <w:pStyle w:val="ListParagraph"/>
        <w:numPr>
          <w:ilvl w:val="0"/>
          <w:numId w:val="2"/>
        </w:numPr>
        <w:spacing w:after="80"/>
      </w:pPr>
      <w:r>
        <w:t xml:space="preserve">Consider low-code tools or internal-tool builders (Retool, Forest Admin, etc.) if the Supporting domain is mostly CRUD.</w:t>
      </w:r>
    </w:p>
    <w:p>
      <w:pPr>
        <w:pStyle w:val="ListParagraph"/>
        <w:numPr>
          <w:ilvl w:val="0"/>
          <w:numId w:val="2"/>
        </w:numPr>
        <w:spacing w:after="80"/>
      </w:pPr>
      <w:r>
        <w:t xml:space="preserve">Contractors can work here if well-specified.</w:t>
      </w:r>
    </w:p>
    <w:p>
      <w:pPr>
        <w:pStyle w:val="Heading3"/>
        <w:spacing w:after="120" w:before="220"/>
      </w:pPr>
      <w:r>
        <w:rPr>
          <w:b/>
          <w:bCs/>
        </w:rPr>
        <w:t xml:space="preserve">4.3.5 Anti-Patterns</w:t>
      </w:r>
    </w:p>
    <w:p>
      <w:pPr>
        <w:pStyle w:val="ListParagraph"/>
        <w:numPr>
          <w:ilvl w:val="0"/>
          <w:numId w:val="2"/>
        </w:numPr>
        <w:spacing w:after="80"/>
      </w:pPr>
      <w:r>
        <w:t xml:space="preserve">Over-engineering Supporting — applying full DDD rigor wastes effort that should have gone to Core.</w:t>
      </w:r>
    </w:p>
    <w:p>
      <w:pPr>
        <w:pStyle w:val="ListParagraph"/>
        <w:numPr>
          <w:ilvl w:val="0"/>
          <w:numId w:val="2"/>
        </w:numPr>
        <w:spacing w:after="80"/>
      </w:pPr>
      <w:r>
        <w:t xml:space="preserve">Under-engineering to the point of unmaintainable hacks — Supporting still needs to work reliably; spaghetti here still costs you.</w:t>
      </w:r>
    </w:p>
    <w:p>
      <w:pPr>
        <w:pStyle w:val="ListParagraph"/>
        <w:numPr>
          <w:ilvl w:val="0"/>
          <w:numId w:val="2"/>
        </w:numPr>
        <w:spacing w:after="80"/>
      </w:pPr>
      <w:r>
        <w:t xml:space="preserve">Assuming Supporting is Generic — trying to buy a tool that turns out not to fit your specifics.</w:t>
      </w:r>
    </w:p>
    <w:p>
      <w:pPr>
        <w:pStyle w:val="Heading2"/>
        <w:spacing w:after="160" w:before="280"/>
      </w:pPr>
      <w:r>
        <w:rPr>
          <w:b/>
          <w:bCs/>
        </w:rPr>
        <w:t xml:space="preserve">4.4 Generic Subdomain</w:t>
      </w:r>
    </w:p>
    <w:p>
      <w:pPr>
        <w:pStyle w:val="Heading3"/>
        <w:spacing w:after="120" w:before="220"/>
      </w:pPr>
      <w:r>
        <w:rPr>
          <w:b/>
          <w:bCs/>
        </w:rPr>
        <w:t xml:space="preserve">4.4.1 Definition</w:t>
      </w:r>
    </w:p>
    <w:p>
      <w:pPr>
        <w:spacing w:after="120"/>
        <w:jc w:val="both"/>
      </w:pPr>
      <w:r>
        <w:t xml:space="preserve">A Generic Subdomain is a problem that essentially every company in every industry faces and has already been solved by multiple vendors or open-source projects. Examples: authentication, email delivery, payment processing, document storage, calendar scheduling, notification sending. There is nothing about how YOUR company does authentication that makes you different from your competitors — it is the same problem everywhere.</w:t>
      </w:r>
    </w:p>
    <w:p>
      <w:pPr>
        <w:pStyle w:val="Heading3"/>
        <w:spacing w:after="120" w:before="220"/>
      </w:pPr>
      <w:r>
        <w:rPr>
          <w:b/>
          <w:bCs/>
        </w:rPr>
        <w:t xml:space="preserve">4.4.2 Characteristics</w:t>
      </w:r>
    </w:p>
    <w:p>
      <w:pPr>
        <w:pStyle w:val="ListParagraph"/>
        <w:numPr>
          <w:ilvl w:val="0"/>
          <w:numId w:val="2"/>
        </w:numPr>
        <w:spacing w:after="80"/>
      </w:pPr>
      <w:r>
        <w:t xml:space="preserve">Well-understood, widely-solved problem.</w:t>
      </w:r>
    </w:p>
    <w:p>
      <w:pPr>
        <w:pStyle w:val="ListParagraph"/>
        <w:numPr>
          <w:ilvl w:val="0"/>
          <w:numId w:val="2"/>
        </w:numPr>
        <w:spacing w:after="80"/>
      </w:pPr>
      <w:r>
        <w:t xml:space="preserve">Multiple mature off-the-shelf solutions exist.</w:t>
      </w:r>
    </w:p>
    <w:p>
      <w:pPr>
        <w:pStyle w:val="ListParagraph"/>
        <w:numPr>
          <w:ilvl w:val="0"/>
          <w:numId w:val="2"/>
        </w:numPr>
        <w:spacing w:after="80"/>
      </w:pPr>
      <w:r>
        <w:t xml:space="preserve">Gives zero competitive advantage — every competitor also does authentication, sending email, etc.</w:t>
      </w:r>
    </w:p>
    <w:p>
      <w:pPr>
        <w:pStyle w:val="ListParagraph"/>
        <w:numPr>
          <w:ilvl w:val="0"/>
          <w:numId w:val="2"/>
        </w:numPr>
        <w:spacing w:after="80"/>
      </w:pPr>
      <w:r>
        <w:t xml:space="preserve">Expensive and risky to build in-house (security, compliance, maintenance).</w:t>
      </w:r>
    </w:p>
    <w:p>
      <w:pPr>
        <w:pStyle w:val="ListParagraph"/>
        <w:numPr>
          <w:ilvl w:val="0"/>
          <w:numId w:val="2"/>
        </w:numPr>
        <w:spacing w:after="80"/>
      </w:pPr>
      <w:r>
        <w:t xml:space="preserve">Typically integrated via Conformist pattern (Part 3).</w:t>
      </w:r>
    </w:p>
    <w:p>
      <w:pPr>
        <w:pStyle w:val="Heading3"/>
        <w:spacing w:after="120" w:before="220"/>
      </w:pPr>
      <w:r>
        <w:rPr>
          <w:b/>
          <w:bCs/>
        </w:rPr>
        <w:t xml:space="preserve">4.4.3 Examples</w:t>
      </w:r>
    </w:p>
    <w:p>
      <w:pPr>
        <w:pStyle w:val="ListParagraph"/>
        <w:numPr>
          <w:ilvl w:val="0"/>
          <w:numId w:val="2"/>
        </w:numPr>
        <w:spacing w:after="80"/>
      </w:pPr>
      <w:r>
        <w:t xml:space="preserve">Authentication (use Auth0, Okta, AWS Cognito, Keycloak).</w:t>
      </w:r>
    </w:p>
    <w:p>
      <w:pPr>
        <w:pStyle w:val="ListParagraph"/>
        <w:numPr>
          <w:ilvl w:val="0"/>
          <w:numId w:val="2"/>
        </w:numPr>
        <w:spacing w:after="80"/>
      </w:pPr>
      <w:r>
        <w:t xml:space="preserve">Payment processing (use Stripe, Adyen, PayPal).</w:t>
      </w:r>
    </w:p>
    <w:p>
      <w:pPr>
        <w:pStyle w:val="ListParagraph"/>
        <w:numPr>
          <w:ilvl w:val="0"/>
          <w:numId w:val="2"/>
        </w:numPr>
        <w:spacing w:after="80"/>
      </w:pPr>
      <w:r>
        <w:t xml:space="preserve">Email delivery (use SendGrid, Mailgun, AWS SES).</w:t>
      </w:r>
    </w:p>
    <w:p>
      <w:pPr>
        <w:pStyle w:val="ListParagraph"/>
        <w:numPr>
          <w:ilvl w:val="0"/>
          <w:numId w:val="2"/>
        </w:numPr>
        <w:spacing w:after="80"/>
      </w:pPr>
      <w:r>
        <w:t xml:space="preserve">SMS / WhatsApp messaging (use Twilio, Vonage).</w:t>
      </w:r>
    </w:p>
    <w:p>
      <w:pPr>
        <w:pStyle w:val="ListParagraph"/>
        <w:numPr>
          <w:ilvl w:val="0"/>
          <w:numId w:val="2"/>
        </w:numPr>
        <w:spacing w:after="80"/>
      </w:pPr>
      <w:r>
        <w:t xml:space="preserve">Search (use Elasticsearch, Algolia).</w:t>
      </w:r>
    </w:p>
    <w:p>
      <w:pPr>
        <w:pStyle w:val="ListParagraph"/>
        <w:numPr>
          <w:ilvl w:val="0"/>
          <w:numId w:val="2"/>
        </w:numPr>
        <w:spacing w:after="80"/>
      </w:pPr>
      <w:r>
        <w:t xml:space="preserve">Document storage (use S3, GCS, Azure Blob).</w:t>
      </w:r>
    </w:p>
    <w:p>
      <w:pPr>
        <w:pStyle w:val="ListParagraph"/>
        <w:numPr>
          <w:ilvl w:val="0"/>
          <w:numId w:val="2"/>
        </w:numPr>
        <w:spacing w:after="80"/>
      </w:pPr>
      <w:r>
        <w:t xml:space="preserve">PDF generation (use a library or a SaaS like DocRaptor).</w:t>
      </w:r>
    </w:p>
    <w:p>
      <w:pPr>
        <w:pStyle w:val="ListParagraph"/>
        <w:numPr>
          <w:ilvl w:val="0"/>
          <w:numId w:val="2"/>
        </w:numPr>
        <w:spacing w:after="80"/>
      </w:pPr>
      <w:r>
        <w:t xml:space="preserve">OCR (use AWS Textract, Google Vision).</w:t>
      </w:r>
    </w:p>
    <w:p>
      <w:pPr>
        <w:pStyle w:val="ListParagraph"/>
        <w:numPr>
          <w:ilvl w:val="0"/>
          <w:numId w:val="2"/>
        </w:numPr>
        <w:spacing w:after="80"/>
      </w:pPr>
      <w:r>
        <w:t xml:space="preserve">Captchas (use hCaptcha, reCAPTCHA).</w:t>
      </w:r>
    </w:p>
    <w:p>
      <w:pPr>
        <w:pStyle w:val="Heading3"/>
        <w:spacing w:after="120" w:before="220"/>
      </w:pPr>
      <w:r>
        <w:rPr>
          <w:b/>
          <w:bCs/>
        </w:rPr>
        <w:t xml:space="preserve">4.4.4 How to Handle It</w:t>
      </w:r>
    </w:p>
    <w:p>
      <w:pPr>
        <w:pStyle w:val="ListParagraph"/>
        <w:numPr>
          <w:ilvl w:val="0"/>
          <w:numId w:val="2"/>
        </w:numPr>
        <w:spacing w:after="80"/>
      </w:pPr>
      <w:r>
        <w:t xml:space="preserve">Buy, don't build. Use a SaaS or OSS library.</w:t>
      </w:r>
    </w:p>
    <w:p>
      <w:pPr>
        <w:pStyle w:val="ListParagraph"/>
        <w:numPr>
          <w:ilvl w:val="0"/>
          <w:numId w:val="2"/>
        </w:numPr>
        <w:spacing w:after="80"/>
      </w:pPr>
      <w:r>
        <w:t xml:space="preserve">Integrate via Conformist when the vendor's model is good enough.</w:t>
      </w:r>
    </w:p>
    <w:p>
      <w:pPr>
        <w:pStyle w:val="ListParagraph"/>
        <w:numPr>
          <w:ilvl w:val="0"/>
          <w:numId w:val="2"/>
        </w:numPr>
        <w:spacing w:after="80"/>
      </w:pPr>
      <w:r>
        <w:t xml:space="preserve">Build a thin ACL only if the vendor's model is awkward or you want to abstract over multiple vendors.</w:t>
      </w:r>
    </w:p>
    <w:p>
      <w:pPr>
        <w:pStyle w:val="ListParagraph"/>
        <w:numPr>
          <w:ilvl w:val="0"/>
          <w:numId w:val="2"/>
        </w:numPr>
        <w:spacing w:after="80"/>
      </w:pPr>
      <w:r>
        <w:t xml:space="preserve">Do NOT apply DDD tactical patterns to Generic code — it does not earn back the investment.</w:t>
      </w:r>
    </w:p>
    <w:p>
      <w:pPr>
        <w:pStyle w:val="ListParagraph"/>
        <w:numPr>
          <w:ilvl w:val="0"/>
          <w:numId w:val="2"/>
        </w:numPr>
        <w:spacing w:after="80"/>
      </w:pPr>
      <w:r>
        <w:t xml:space="preserve">Do NOT put junior engineers in charge of selecting the vendor — vendor choice has long-term consequences.</w:t>
      </w:r>
    </w:p>
    <w:p>
      <w:pPr>
        <w:pStyle w:val="Heading3"/>
        <w:spacing w:after="120" w:before="220"/>
      </w:pPr>
      <w:r>
        <w:rPr>
          <w:b/>
          <w:bCs/>
        </w:rPr>
        <w:t xml:space="preserve">4.4.5 Anti-Patterns</w:t>
      </w:r>
    </w:p>
    <w:p>
      <w:pPr>
        <w:pStyle w:val="ListParagraph"/>
        <w:numPr>
          <w:ilvl w:val="0"/>
          <w:numId w:val="2"/>
        </w:numPr>
        <w:spacing w:after="80"/>
      </w:pPr>
      <w:r>
        <w:t xml:space="preserve">"We're special, let's build our own payment processor / auth system / email sender." Almost always wrong. Unless you are Stripe / Okta / SendGrid, this is a waste of millions of dollars and a compliance minefield.</w:t>
      </w:r>
    </w:p>
    <w:p>
      <w:pPr>
        <w:pStyle w:val="ListParagraph"/>
        <w:numPr>
          <w:ilvl w:val="0"/>
          <w:numId w:val="2"/>
        </w:numPr>
        <w:spacing w:after="80"/>
      </w:pPr>
      <w:r>
        <w:t xml:space="preserve">Treating Generic as Core — wasting your best engineers on a solved problem.</w:t>
      </w:r>
    </w:p>
    <w:p>
      <w:pPr>
        <w:pStyle w:val="ListParagraph"/>
        <w:numPr>
          <w:ilvl w:val="0"/>
          <w:numId w:val="2"/>
        </w:numPr>
        <w:spacing w:after="80"/>
      </w:pPr>
      <w:r>
        <w:t xml:space="preserve">Building a "flexible abstraction" over three possible vendors before you have a reason to switch. YAGNI.</w:t>
      </w:r>
    </w:p>
    <w:p>
      <w:pPr>
        <w:pStyle w:val="Heading2"/>
        <w:spacing w:after="160" w:before="280"/>
      </w:pPr>
      <w:r>
        <w:rPr>
          <w:b/>
          <w:bCs/>
        </w:rPr>
        <w:t xml:space="preserve">4.5 How to Classify a Subdomain</w:t>
      </w:r>
    </w:p>
    <w:p>
      <w:pPr>
        <w:spacing w:after="120"/>
        <w:jc w:val="both"/>
      </w:pPr>
      <w:r>
        <w:t xml:space="preserve">Ask three questions for each part of your business:</w:t>
      </w:r>
    </w:p>
    <w:p>
      <w:pPr>
        <w:pStyle w:val="ListParagraph"/>
        <w:numPr>
          <w:ilvl w:val="0"/>
          <w:numId w:val="3"/>
        </w:numPr>
        <w:spacing w:after="80"/>
      </w:pPr>
      <w:r>
        <w:t xml:space="preserve">"If we stopped building this and bought it instead, would our competitive advantage be affected?" If yes → Core. If no, continue.</w:t>
      </w:r>
    </w:p>
    <w:p>
      <w:pPr>
        <w:pStyle w:val="ListParagraph"/>
        <w:numPr>
          <w:ilvl w:val="0"/>
          <w:numId w:val="3"/>
        </w:numPr>
        <w:spacing w:after="80"/>
      </w:pPr>
      <w:r>
        <w:t xml:space="preserve">"Can we buy this off the shelf today, from a reputable vendor, and have it meet our needs?" If yes → Generic. If no, continue.</w:t>
      </w:r>
    </w:p>
    <w:p>
      <w:pPr>
        <w:pStyle w:val="ListParagraph"/>
        <w:numPr>
          <w:ilvl w:val="0"/>
          <w:numId w:val="3"/>
        </w:numPr>
        <w:spacing w:after="80"/>
      </w:pPr>
      <w:r>
        <w:t xml:space="preserve">"Does it have business rules specific to how our company operates, but it's not a differentiator?" If yes → Supporting.</w:t>
      </w:r>
    </w:p>
    <w:p>
      <w:pPr>
        <w:spacing w:after="120"/>
        <w:jc w:val="both"/>
      </w:pPr>
      <w:r>
        <w:t xml:space="preserve">Another useful lens — ask the CEO: "If a competitor hired our engineers and built a copy of our X module, would we lose customers?"</w:t>
      </w:r>
    </w:p>
    <w:p>
      <w:pPr>
        <w:pStyle w:val="ListParagraph"/>
        <w:numPr>
          <w:ilvl w:val="0"/>
          <w:numId w:val="2"/>
        </w:numPr>
        <w:spacing w:after="80"/>
      </w:pPr>
      <w:r>
        <w:t xml:space="preserve">Yes, immediately → Core.</w:t>
      </w:r>
    </w:p>
    <w:p>
      <w:pPr>
        <w:pStyle w:val="ListParagraph"/>
        <w:numPr>
          <w:ilvl w:val="0"/>
          <w:numId w:val="2"/>
        </w:numPr>
        <w:spacing w:after="80"/>
      </w:pPr>
      <w:r>
        <w:t xml:space="preserve">Only if the copy were substantially better → Supporting.</w:t>
      </w:r>
    </w:p>
    <w:p>
      <w:pPr>
        <w:pStyle w:val="ListParagraph"/>
        <w:numPr>
          <w:ilvl w:val="0"/>
          <w:numId w:val="2"/>
        </w:numPr>
        <w:spacing w:after="80"/>
      </w:pPr>
      <w:r>
        <w:t xml:space="preserve">No, every company has this → Generic.</w:t>
      </w:r>
    </w:p>
    <w:p>
      <w:pPr>
        <w:pStyle w:val="Heading2"/>
        <w:spacing w:after="160" w:before="280"/>
      </w:pPr>
      <w:r>
        <w:rPr>
          <w:b/>
          <w:bCs/>
        </w:rPr>
        <w:t xml:space="preserve">4.6 A Full Mapping: Fictional Airline "SkyBright"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520"/>
        <w:gridCol w:w="3400"/>
        <w:gridCol w:w="2680"/>
      </w:tblGrid>
      <w:tr>
        <w:tc>
          <w:tcPr>
            <w:tcW w:type="dxa" w:w="1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Subdomain</w:t>
            </w:r>
          </w:p>
        </w:tc>
        <w:tc>
          <w:tcPr>
            <w:tcW w:type="dxa" w:w="1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Classification</w:t>
            </w:r>
          </w:p>
        </w:tc>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w:t>
            </w:r>
          </w:p>
        </w:tc>
        <w:tc>
          <w:tcPr>
            <w:tcW w:type="dxa" w:w="2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How to Build</w:t>
            </w:r>
          </w:p>
        </w:tc>
      </w:tr>
      <w:tr>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Dynamic fare pricing</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Drives revenue, differentiates from competitors, evolves daily.</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Tactical DDD, in-house senior team, business experts embedded.</w:t>
            </w:r>
          </w:p>
        </w:tc>
      </w:tr>
      <w:tr>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Frequent flyer loyalty program</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Retains high-value customers, tiered perks are a unique selling point.</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In-house. Heavy ubiquitous language work. Core team.</w:t>
            </w:r>
          </w:p>
        </w:tc>
      </w:tr>
      <w:tr>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Flight scheduling</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Supporting</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Specific to SkyBright's network but not a differentiator.</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In-house, pragmatic team. Some tactical DDD.</w:t>
            </w:r>
          </w:p>
        </w:tc>
      </w:tr>
      <w:tr>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Gate-agent rebooking tool</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Supporting</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Bespoke to internal operations. Not a differentiator.</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Internal team, moderate investment.</w:t>
            </w:r>
          </w:p>
        </w:tc>
      </w:tr>
      <w:tr>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Baggage tracking</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Supporting</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Customer-visible but industry-standard; parity with competitors, not advantage.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Small in-house team, consider industry-standard protocols.</w:t>
            </w:r>
          </w:p>
        </w:tc>
      </w:tr>
      <w:tr>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Email confirmations</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Every company sends transactional emails.</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SendGrid / AWS SES. Conformist.</w:t>
            </w:r>
          </w:p>
        </w:tc>
      </w:tr>
      <w:tr>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Identity / login</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Authentication is a solved problem.</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Auth0 / Okta. Conformist.</w:t>
            </w:r>
          </w:p>
        </w:tc>
      </w:tr>
      <w:tr>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Payment processing</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Industry-solved, compliance-heavy.</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Stripe / Adyen. Conformist, possibly thin ACL.</w:t>
            </w:r>
          </w:p>
        </w:tc>
      </w:tr>
      <w:tr>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Document storage</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S3 / GCS. No reason to reinvent.</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Buy.</w:t>
            </w:r>
          </w:p>
        </w:tc>
      </w:tr>
    </w:tbl>
    <w:p>
      <w:pPr>
        <w:spacing w:after="120"/>
      </w:pPr>
      <w:r>
        <w:t xml:space="preserve"/>
      </w:r>
    </w:p>
    <w:p>
      <w:pPr>
        <w:spacing w:after="120"/>
        <w:jc w:val="both"/>
      </w:pPr>
      <w:r>
        <w:t xml:space="preserve">Notice how the investment profile should match:</w:t>
      </w:r>
    </w:p>
    <w:p>
      <w:pPr>
        <w:pStyle w:val="ListParagraph"/>
        <w:numPr>
          <w:ilvl w:val="0"/>
          <w:numId w:val="2"/>
        </w:numPr>
        <w:spacing w:after="80"/>
      </w:pPr>
      <w:r>
        <w:t xml:space="preserve">Core (dynamic pricing, loyalty) — 40-60% of engineering investment, the best people, most rigorous DDD.</w:t>
      </w:r>
    </w:p>
    <w:p>
      <w:pPr>
        <w:pStyle w:val="ListParagraph"/>
        <w:numPr>
          <w:ilvl w:val="0"/>
          <w:numId w:val="2"/>
        </w:numPr>
        <w:spacing w:after="80"/>
      </w:pPr>
      <w:r>
        <w:t xml:space="preserve">Supporting (scheduling, rebooking, baggage) — 30-40% of investment, pragmatic engineering.</w:t>
      </w:r>
    </w:p>
    <w:p>
      <w:pPr>
        <w:pStyle w:val="ListParagraph"/>
        <w:numPr>
          <w:ilvl w:val="0"/>
          <w:numId w:val="2"/>
        </w:numPr>
        <w:spacing w:after="80"/>
      </w:pPr>
      <w:r>
        <w:t xml:space="preserve">Generic (email, auth, payments, storage) — &lt;10% of investment, mostly integration work.</w:t>
      </w:r>
    </w:p>
    <w:p>
      <w:pPr>
        <w:spacing w:after="120"/>
        <w:jc w:val="both"/>
      </w:pPr>
      <w:r>
        <w:t xml:space="preserve">A common failure pattern is teams that invert this — spending months building a custom email system or homegrown auth, while the pricing engine gets patched by junior devs between tickets. The company then wonders why it is losing to competitors.</w:t>
      </w:r>
    </w:p>
    <w:p>
      <w:pPr>
        <w:pStyle w:val="Heading2"/>
        <w:spacing w:after="160" w:before="280"/>
      </w:pPr>
      <w:r>
        <w:rPr>
          <w:b/>
          <w:bCs/>
        </w:rPr>
        <w:t xml:space="preserve">4.7 Subdomain vs. Bounded Context — Relationship</w:t>
      </w:r>
    </w:p>
    <w:p>
      <w:pPr>
        <w:spacing w:after="120"/>
        <w:jc w:val="both"/>
      </w:pPr>
      <w:r>
        <w:t xml:space="preserve">Subdomain and Bounded Context are often confused but are distinct:</w:t>
      </w:r>
    </w:p>
    <w:p>
      <w:pPr>
        <w:pStyle w:val="ListParagraph"/>
        <w:numPr>
          <w:ilvl w:val="0"/>
          <w:numId w:val="2"/>
        </w:numPr>
        <w:spacing w:after="80"/>
      </w:pPr>
      <w:r>
        <w:rPr>
          <w:b/>
          <w:bCs/>
        </w:rPr>
        <w:t xml:space="preserve">Subdomain </w:t>
      </w:r>
      <w:r>
        <w:t xml:space="preserve">is about the business — a slice of the problem space. It describes what kind of problem you are solving.</w:t>
      </w:r>
    </w:p>
    <w:p>
      <w:pPr>
        <w:pStyle w:val="ListParagraph"/>
        <w:numPr>
          <w:ilvl w:val="0"/>
          <w:numId w:val="2"/>
        </w:numPr>
        <w:spacing w:after="80"/>
      </w:pPr>
      <w:r>
        <w:rPr>
          <w:b/>
          <w:bCs/>
        </w:rPr>
        <w:t xml:space="preserve">Bounded Context </w:t>
      </w:r>
      <w:r>
        <w:t xml:space="preserve">is about the solution — a slice of your software. It describes how you are solving it.</w:t>
      </w:r>
    </w:p>
    <w:p>
      <w:pPr>
        <w:spacing w:after="120"/>
        <w:jc w:val="both"/>
      </w:pPr>
      <w:r>
        <w:t xml:space="preserve">Ideally, there is a one-to-one mapping — each subdomain is implemented by exactly one bounded context. In practice, the mapping is sometimes more complex:</w:t>
      </w:r>
    </w:p>
    <w:p>
      <w:pPr>
        <w:pStyle w:val="ListParagraph"/>
        <w:numPr>
          <w:ilvl w:val="0"/>
          <w:numId w:val="2"/>
        </w:numPr>
        <w:spacing w:after="80"/>
      </w:pPr>
      <w:r>
        <w:t xml:space="preserve">A large subdomain may be implemented by multiple bounded contexts (e.g., a complex Core subdomain split into two contexts for team-size reasons).</w:t>
      </w:r>
    </w:p>
    <w:p>
      <w:pPr>
        <w:pStyle w:val="ListParagraph"/>
        <w:numPr>
          <w:ilvl w:val="0"/>
          <w:numId w:val="2"/>
        </w:numPr>
        <w:spacing w:after="80"/>
      </w:pPr>
      <w:r>
        <w:t xml:space="preserve">A single bounded context may serve two tiny subdomains (if the cost of splitting is higher than the cost of combining).</w:t>
      </w:r>
    </w:p>
    <w:p>
      <w:pPr>
        <w:pStyle w:val="ListParagraph"/>
        <w:numPr>
          <w:ilvl w:val="0"/>
          <w:numId w:val="2"/>
        </w:numPr>
        <w:spacing w:after="80"/>
      </w:pPr>
      <w:r>
        <w:t xml:space="preserve">Legacy systems often have a messy many-to-many mapping that teams try to straighten out over time.</w:t>
      </w:r>
    </w:p>
    <w:p>
      <w:pPr>
        <w:spacing w:after="120"/>
        <w:jc w:val="both"/>
      </w:pPr>
      <w:r>
        <w:t xml:space="preserve">The healthy goal is 1:1 — it minimizes cognitive overhead and aligns team structure, business capability, and technical ownership.</w:t>
      </w:r>
    </w:p>
    <w:p>
      <w:pPr>
        <w:pStyle w:val="Heading2"/>
        <w:spacing w:after="160" w:before="280"/>
      </w:pPr>
      <w:r>
        <w:rPr>
          <w:b/>
          <w:bCs/>
        </w:rPr>
        <w:t xml:space="preserve">4.8 Summary of Part 4</w:t>
      </w:r>
    </w:p>
    <w:p>
      <w:pPr>
        <w:spacing w:after="120"/>
        <w:jc w:val="both"/>
      </w:pPr>
      <w:r>
        <w:t xml:space="preserve">Classifying each subdomain as Core, Supporting, or Generic drives smart investment decisions. Core is where differentiation lives and demands your best engineering and full DDD rigor. Supporting is bespoke but not differentiating and deserves pragmatic engineering. Generic is a solved problem and should be bought, not built. Getting this classification wrong — especially building Generic as if it were Core, or treating Core as if it were Generic — is one of the most expensive strategic mistakes a company can make.</w:t>
      </w:r>
    </w:p>
    <w:p>
      <w:pPr>
        <w:pBdr>
          <w:bottom w:val="single" w:color="4472C4" w:sz="6" w:space="1"/>
        </w:pBdr>
        <w:spacing w:after="100" w:before="100"/>
      </w:pPr>
      <w:r>
        <w:t xml:space="preserve"/>
      </w:r>
    </w:p>
    <w:p>
      <w:r>
        <w:br w:type="page"/>
      </w:r>
    </w:p>
    <w:p>
      <w:pPr>
        <w:pStyle w:val="Heading1"/>
        <w:spacing w:after="200" w:before="360"/>
      </w:pPr>
      <w:r>
        <w:rPr>
          <w:b/>
          <w:bCs/>
        </w:rPr>
        <w:t xml:space="preserve">Part 5 — Synthesis: Putting It All Together</w:t>
      </w:r>
    </w:p>
    <w:p>
      <w:pPr>
        <w:pStyle w:val="Heading2"/>
        <w:spacing w:after="160" w:before="280"/>
      </w:pPr>
      <w:r>
        <w:rPr>
          <w:b/>
          <w:bCs/>
        </w:rPr>
        <w:t xml:space="preserve">5.1 How the Four Concepts Interact</w:t>
      </w:r>
    </w:p>
    <w:p>
      <w:pPr>
        <w:spacing w:after="120"/>
        <w:jc w:val="both"/>
      </w:pPr>
      <w:r>
        <w:t xml:space="preserve">The four concepts in this module are not independent — they are four views of a single coherent practice.</w:t>
      </w:r>
    </w:p>
    <w:p>
      <w:pPr>
        <w:pStyle w:val="ListParagraph"/>
        <w:numPr>
          <w:ilvl w:val="0"/>
          <w:numId w:val="3"/>
        </w:numPr>
        <w:spacing w:after="80"/>
      </w:pPr>
      <w:r>
        <w:t xml:space="preserve">You start by identifying subdomains: what kinds of problems does my business solve, and which are differentiating?</w:t>
      </w:r>
    </w:p>
    <w:p>
      <w:pPr>
        <w:pStyle w:val="ListParagraph"/>
        <w:numPr>
          <w:ilvl w:val="0"/>
          <w:numId w:val="3"/>
        </w:numPr>
        <w:spacing w:after="80"/>
      </w:pPr>
      <w:r>
        <w:t xml:space="preserve">You then carve out a bounded context for each subdomain (ideally 1:1). This is where your software modules will live.</w:t>
      </w:r>
    </w:p>
    <w:p>
      <w:pPr>
        <w:pStyle w:val="ListParagraph"/>
        <w:numPr>
          <w:ilvl w:val="0"/>
          <w:numId w:val="3"/>
        </w:numPr>
        <w:spacing w:after="80"/>
      </w:pPr>
      <w:r>
        <w:t xml:space="preserve">Within each bounded context, you build a ubiquitous language — the precise, shared vocabulary of that context.</w:t>
      </w:r>
    </w:p>
    <w:p>
      <w:pPr>
        <w:pStyle w:val="ListParagraph"/>
        <w:numPr>
          <w:ilvl w:val="0"/>
          <w:numId w:val="3"/>
        </w:numPr>
        <w:spacing w:after="80"/>
      </w:pPr>
      <w:r>
        <w:t xml:space="preserve">Between bounded contexts, you draw a context map — which relationships exist and which integration pattern (Shared Kernel, Customer-Supplier, Conformist, Anti-Corruption Layer) governs each.</w:t>
      </w:r>
    </w:p>
    <w:p>
      <w:pPr>
        <w:spacing w:after="120"/>
        <w:jc w:val="both"/>
      </w:pPr>
      <w:r>
        <w:t xml:space="preserve">The subdomain classification directly drives the context-mapping choices:</w:t>
      </w:r>
    </w:p>
    <w:p>
      <w:pPr>
        <w:pStyle w:val="ListParagraph"/>
        <w:numPr>
          <w:ilvl w:val="0"/>
          <w:numId w:val="2"/>
        </w:numPr>
        <w:spacing w:after="80"/>
      </w:pPr>
      <w:r>
        <w:t xml:space="preserve">Core subdomains deserve Anti-Corruption Layers against any integration — their model must stay pure.</w:t>
      </w:r>
    </w:p>
    <w:p>
      <w:pPr>
        <w:pStyle w:val="ListParagraph"/>
        <w:numPr>
          <w:ilvl w:val="0"/>
          <w:numId w:val="2"/>
        </w:numPr>
        <w:spacing w:after="80"/>
      </w:pPr>
      <w:r>
        <w:t xml:space="preserve">Generic subdomains are often handled by Conformist with a vendor.</w:t>
      </w:r>
    </w:p>
    <w:p>
      <w:pPr>
        <w:pStyle w:val="ListParagraph"/>
        <w:numPr>
          <w:ilvl w:val="0"/>
          <w:numId w:val="2"/>
        </w:numPr>
        <w:spacing w:after="80"/>
      </w:pPr>
      <w:r>
        <w:t xml:space="preserve">Supporting subdomains may use Customer-Supplier or Conformist depending on the integration partner.</w:t>
      </w:r>
    </w:p>
    <w:p>
      <w:pPr>
        <w:pStyle w:val="ListParagraph"/>
        <w:numPr>
          <w:ilvl w:val="0"/>
          <w:numId w:val="2"/>
        </w:numPr>
        <w:spacing w:after="80"/>
      </w:pPr>
      <w:r>
        <w:t xml:space="preserve">Shared Kernel is rarely appropriate between Core and anything else — Core should not share its intimate model.</w:t>
      </w:r>
    </w:p>
    <w:p>
      <w:pPr>
        <w:pStyle w:val="Heading2"/>
        <w:spacing w:after="160" w:before="280"/>
      </w:pPr>
      <w:r>
        <w:rPr>
          <w:b/>
          <w:bCs/>
        </w:rPr>
        <w:t xml:space="preserve">5.2 End-to-End Walkthrough: "MedScribe" — A Medical Transcription Startup</w:t>
      </w:r>
    </w:p>
    <w:p>
      <w:pPr>
        <w:spacing w:after="120"/>
        <w:jc w:val="both"/>
      </w:pPr>
      <w:r>
        <w:t xml:space="preserve">Let us walk through how a startup might apply all four concepts.</w:t>
      </w:r>
    </w:p>
    <w:p>
      <w:pPr>
        <w:pStyle w:val="Heading3"/>
        <w:spacing w:after="120" w:before="220"/>
      </w:pPr>
      <w:r>
        <w:rPr>
          <w:b/>
          <w:bCs/>
        </w:rPr>
        <w:t xml:space="preserve">5.2.1 Identify Subdomains</w:t>
      </w:r>
    </w:p>
    <w:p>
      <w:pPr>
        <w:spacing w:after="120"/>
        <w:jc w:val="both"/>
      </w:pPr>
      <w:r>
        <w:t xml:space="preserve">MedScribe's business: doctors dictate patient encounters; MedScribe converts dictations into structured medical notes, checks them for coding accuracy (for insurance billing), and sends them to the hospital's electronic health record (EHR).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20"/>
        <w:gridCol w:w="464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Subdomain</w:t>
            </w:r>
          </w:p>
        </w:tc>
        <w:tc>
          <w:tcPr>
            <w:tcW w:type="dxa" w:w="152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464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Reason</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Clinical Dictation Processing (speech-to-structured-text)</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Core</w:t>
            </w:r>
          </w:p>
        </w:tc>
        <w:tc>
          <w:tcPr>
            <w:tcW w:type="dxa" w:w="46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This is MedScribe's secret sauce.</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Medical Coding Assistance</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w:t>
            </w:r>
          </w:p>
        </w:tc>
        <w:tc>
          <w:tcPr>
            <w:tcW w:type="dxa" w:w="464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Accuracy here drives revenue for hospitals; competitive differentiator.</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EHR Integration</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Supporting</w:t>
            </w:r>
          </w:p>
        </w:tc>
        <w:tc>
          <w:tcPr>
            <w:tcW w:type="dxa" w:w="46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Specific to each hospital; necessary but not differentiating.</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Audio Storage</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464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S3. Every company stores audio.</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 Authentication</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w:t>
            </w:r>
          </w:p>
        </w:tc>
        <w:tc>
          <w:tcPr>
            <w:tcW w:type="dxa" w:w="46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 Auth0.</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Billing of MedScribe customers (hospitals)</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464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Stripe Billing.</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Email notifications</w:t>
            </w:r>
          </w:p>
        </w:tc>
        <w:tc>
          <w:tcPr>
            <w:tcW w:type="dxa" w:w="15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w:t>
            </w:r>
          </w:p>
        </w:tc>
        <w:tc>
          <w:tcPr>
            <w:tcW w:type="dxa" w:w="46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 SendGrid.</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 support ticketing</w:t>
            </w:r>
          </w:p>
        </w:tc>
        <w:tc>
          <w:tcPr>
            <w:tcW w:type="dxa" w:w="152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w:t>
            </w:r>
          </w:p>
        </w:tc>
        <w:tc>
          <w:tcPr>
            <w:tcW w:type="dxa" w:w="464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 Zendesk.</w:t>
            </w:r>
          </w:p>
        </w:tc>
      </w:tr>
    </w:tbl>
    <w:p>
      <w:pPr>
        <w:spacing w:after="120"/>
      </w:pPr>
      <w:r>
        <w:t xml:space="preserve"/>
      </w:r>
    </w:p>
    <w:p>
      <w:pPr>
        <w:pStyle w:val="Heading3"/>
        <w:spacing w:after="120" w:before="220"/>
      </w:pPr>
      <w:r>
        <w:rPr>
          <w:b/>
          <w:bCs/>
        </w:rPr>
        <w:t xml:space="preserve">5.2.2 Carve Bounded Contexts</w:t>
      </w:r>
    </w:p>
    <w:p>
      <w:pPr>
        <w:spacing w:after="120"/>
        <w:jc w:val="both"/>
      </w:pPr>
      <w:r>
        <w:t xml:space="preserve">One bounded context per subdomain:</w:t>
      </w:r>
    </w:p>
    <w:p>
      <w:pPr>
        <w:pStyle w:val="ListParagraph"/>
        <w:numPr>
          <w:ilvl w:val="0"/>
          <w:numId w:val="2"/>
        </w:numPr>
        <w:spacing w:after="80"/>
      </w:pPr>
      <w:r>
        <w:t xml:space="preserve">Dictation context — owns the audio-to-text pipeline and clinical NLP models.</w:t>
      </w:r>
    </w:p>
    <w:p>
      <w:pPr>
        <w:pStyle w:val="ListParagraph"/>
        <w:numPr>
          <w:ilvl w:val="0"/>
          <w:numId w:val="2"/>
        </w:numPr>
        <w:spacing w:after="80"/>
      </w:pPr>
      <w:r>
        <w:t xml:space="preserve">Coding context — owns the medical-coding rules engine and suggestion algorithms.</w:t>
      </w:r>
    </w:p>
    <w:p>
      <w:pPr>
        <w:pStyle w:val="ListParagraph"/>
        <w:numPr>
          <w:ilvl w:val="0"/>
          <w:numId w:val="2"/>
        </w:numPr>
        <w:spacing w:after="80"/>
      </w:pPr>
      <w:r>
        <w:t xml:space="preserve">EHR-Integration context — owns adapters to various hospital EHR systems.</w:t>
      </w:r>
    </w:p>
    <w:p>
      <w:pPr>
        <w:pStyle w:val="ListParagraph"/>
        <w:numPr>
          <w:ilvl w:val="0"/>
          <w:numId w:val="2"/>
        </w:numPr>
        <w:spacing w:after="80"/>
      </w:pPr>
      <w:r>
        <w:t xml:space="preserve">Plus thin contexts around each Generic integration (Auth, Billing, Storage, etc.).</w:t>
      </w:r>
    </w:p>
    <w:p>
      <w:pPr>
        <w:pStyle w:val="Heading3"/>
        <w:spacing w:after="120" w:before="220"/>
      </w:pPr>
      <w:r>
        <w:rPr>
          <w:b/>
          <w:bCs/>
        </w:rPr>
        <w:t xml:space="preserve">5.2.3 Build Ubiquitous Languages</w:t>
      </w:r>
    </w:p>
    <w:p>
      <w:pPr>
        <w:spacing w:after="120"/>
        <w:jc w:val="both"/>
      </w:pPr>
      <w:r>
        <w:t xml:space="preserve">Each Core context has a rich, carefully-curated language:</w:t>
      </w:r>
    </w:p>
    <w:p>
      <w:pPr>
        <w:pStyle w:val="ListParagraph"/>
        <w:numPr>
          <w:ilvl w:val="0"/>
          <w:numId w:val="2"/>
        </w:numPr>
        <w:spacing w:after="80"/>
      </w:pPr>
      <w:r>
        <w:rPr>
          <w:b/>
          <w:bCs/>
        </w:rPr>
        <w:t xml:space="preserve">Dictation: </w:t>
      </w:r>
      <w:r>
        <w:t xml:space="preserve">Dictation, Utterance, Speaker, ChiefComplaint, AssessmentSection, PlanSection, MedicationEntry, Draft, Finalized, Addendum.</w:t>
      </w:r>
    </w:p>
    <w:p>
      <w:pPr>
        <w:pStyle w:val="ListParagraph"/>
        <w:numPr>
          <w:ilvl w:val="0"/>
          <w:numId w:val="2"/>
        </w:numPr>
        <w:spacing w:after="80"/>
      </w:pPr>
      <w:r>
        <w:rPr>
          <w:b/>
          <w:bCs/>
        </w:rPr>
        <w:t xml:space="preserve">Coding: </w:t>
      </w:r>
      <w:r>
        <w:t xml:space="preserve">Encounter, DiagnosisCode (ICD-10), ProcedureCode (CPT), ModifierCode, CodingSuggestion, CodingConflict, AuditFlag.</w:t>
      </w:r>
    </w:p>
    <w:p>
      <w:pPr>
        <w:spacing w:after="120"/>
        <w:jc w:val="both"/>
      </w:pPr>
      <w:r>
        <w:t xml:space="preserve">These vocabularies are developed in partnership with practicing doctors and medical coders. The code uses exactly these words.</w:t>
      </w:r>
    </w:p>
    <w:p>
      <w:pPr>
        <w:pStyle w:val="Heading3"/>
        <w:spacing w:after="120" w:before="220"/>
      </w:pPr>
      <w:r>
        <w:rPr>
          <w:b/>
          <w:bCs/>
        </w:rPr>
        <w:t xml:space="preserve">5.2.4 Draw the Context Map</w:t>
      </w:r>
    </w:p>
    <w:p>
      <w:pPr>
        <w:spacing w:after="120"/>
        <w:jc w:val="both"/>
      </w:pPr>
      <w:r>
        <w:t xml:space="preserve">Relationships between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360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From (Downstream)</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 (Upstream)</w:t>
            </w:r>
          </w:p>
        </w:tc>
        <w:tc>
          <w:tcPr>
            <w:tcW w:type="dxa" w:w="1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Coding</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Dictation</w:t>
            </w:r>
          </w:p>
        </w:tc>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Customer-Supplier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Internal; coding depends on Dictation output; negotiated schema.</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EHR-Integration</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Coding</w:t>
            </w:r>
          </w:p>
        </w:tc>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Customer-Supplier</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Internal; EHR needs final coded 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EHR-Integration</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EHR vendors (Epic, Cerner)</w:t>
            </w:r>
          </w:p>
        </w:tc>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ACL</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Messy legacy vendor APIs; MUST protect internal model.</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Dictation</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Audio Storage (S3)</w:t>
            </w:r>
          </w:p>
        </w:tc>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Conformist</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S3 is generic; Conformist is fine.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contexts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Auth (Auth0)</w:t>
            </w:r>
          </w:p>
        </w:tc>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Conformist</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Generic subdomain.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MedScribe App</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Stripe Billing</w:t>
            </w:r>
          </w:p>
        </w:tc>
        <w:tc>
          <w:tcPr>
            <w:tcW w:type="dxa" w:w="1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Conformist</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 Stripe's model is well-designed.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Dictation &amp; Coding</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Money / IDs kernel</w:t>
            </w:r>
          </w:p>
        </w:tc>
        <w:tc>
          <w:tcPr>
            <w:tcW w:type="dxa" w:w="1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Kernel</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Tiny common core: encounter IDs, timestamps, currency types.</w:t>
            </w:r>
          </w:p>
        </w:tc>
      </w:tr>
    </w:tbl>
    <w:p>
      <w:pPr>
        <w:spacing w:after="120"/>
      </w:pPr>
      <w:r>
        <w:t xml:space="preserve"/>
      </w:r>
    </w:p>
    <w:p>
      <w:pPr>
        <w:spacing w:after="120"/>
        <w:jc w:val="both"/>
      </w:pPr>
      <w:r>
        <w:t xml:space="preserve">This context map is the one-page artifact the engineering leadership should post on the wall. It tells any new engineer: where to invest, which relationships are governed how, and where the landmines are (Epic/Cerner ACLs) vs. the solved problems (Stripe/Auth0).</w:t>
      </w:r>
    </w:p>
    <w:p>
      <w:pPr>
        <w:pStyle w:val="Heading2"/>
        <w:spacing w:after="160" w:before="280"/>
      </w:pPr>
      <w:r>
        <w:rPr>
          <w:b/>
          <w:bCs/>
        </w:rPr>
        <w:t xml:space="preserve">5.3 Common Sequence of Strategic DDD Adoption</w:t>
      </w:r>
    </w:p>
    <w:p>
      <w:pPr>
        <w:spacing w:after="120"/>
        <w:jc w:val="both"/>
      </w:pPr>
      <w:r>
        <w:t xml:space="preserve">Real teams typically adopt Strategic DDD in this order:</w:t>
      </w:r>
    </w:p>
    <w:p>
      <w:pPr>
        <w:pStyle w:val="ListParagraph"/>
        <w:numPr>
          <w:ilvl w:val="0"/>
          <w:numId w:val="3"/>
        </w:numPr>
        <w:spacing w:after="80"/>
      </w:pPr>
      <w:r>
        <w:t xml:space="preserve">Start a glossary. One file, one hour, immediate value. Begin capturing terms.</w:t>
      </w:r>
    </w:p>
    <w:p>
      <w:pPr>
        <w:pStyle w:val="ListParagraph"/>
        <w:numPr>
          <w:ilvl w:val="0"/>
          <w:numId w:val="3"/>
        </w:numPr>
        <w:spacing w:after="80"/>
      </w:pPr>
      <w:r>
        <w:t xml:space="preserve">Run an EventStorming session. Produces both the ubiquitous language and the bounded context candidates.</w:t>
      </w:r>
    </w:p>
    <w:p>
      <w:pPr>
        <w:pStyle w:val="ListParagraph"/>
        <w:numPr>
          <w:ilvl w:val="0"/>
          <w:numId w:val="3"/>
        </w:numPr>
        <w:spacing w:after="80"/>
      </w:pPr>
      <w:r>
        <w:t xml:space="preserve">Draw a first-cut context map on a whiteboard. Annotate each relationship with a pattern.</w:t>
      </w:r>
    </w:p>
    <w:p>
      <w:pPr>
        <w:pStyle w:val="ListParagraph"/>
        <w:numPr>
          <w:ilvl w:val="0"/>
          <w:numId w:val="3"/>
        </w:numPr>
        <w:spacing w:after="80"/>
      </w:pPr>
      <w:r>
        <w:t xml:space="preserve">Classify the subdomains as Core / Supporting / Generic. Share with leadership to align investment.</w:t>
      </w:r>
    </w:p>
    <w:p>
      <w:pPr>
        <w:pStyle w:val="ListParagraph"/>
        <w:numPr>
          <w:ilvl w:val="0"/>
          <w:numId w:val="3"/>
        </w:numPr>
        <w:spacing w:after="80"/>
      </w:pPr>
      <w:r>
        <w:t xml:space="preserve">Refactor (slowly) toward the bounded contexts — usually starting by extracting a Generic subdomain (safest, highest ROI), then a Supporting, then finally separating the Core cleanly.</w:t>
      </w:r>
    </w:p>
    <w:p>
      <w:pPr>
        <w:pStyle w:val="ListParagraph"/>
        <w:numPr>
          <w:ilvl w:val="0"/>
          <w:numId w:val="3"/>
        </w:numPr>
        <w:spacing w:after="80"/>
      </w:pPr>
      <w:r>
        <w:t xml:space="preserve">Institutionalize the practice — glossary in version control, context map in onboarding, architectural tests enforcing boundaries, regular language-refinement sessions.</w:t>
      </w:r>
    </w:p>
    <w:p>
      <w:pPr>
        <w:pBdr>
          <w:bottom w:val="single" w:color="4472C4" w:sz="6" w:space="1"/>
        </w:pBdr>
        <w:spacing w:after="100" w:before="100"/>
      </w:pPr>
      <w:r>
        <w:t xml:space="preserve"/>
      </w:r>
    </w:p>
    <w:p>
      <w:r>
        <w:br w:type="page"/>
      </w:r>
    </w:p>
    <w:p>
      <w:pPr>
        <w:pStyle w:val="Heading1"/>
        <w:spacing w:after="200" w:before="360"/>
      </w:pPr>
      <w:r>
        <w:rPr>
          <w:b/>
          <w:bCs/>
        </w:rPr>
        <w:t xml:space="preserve">Part 6 — Quick-Reference Cheat Sheet</w:t>
      </w:r>
    </w:p>
    <w:p>
      <w:pPr>
        <w:pStyle w:val="Heading2"/>
        <w:spacing w:after="160" w:before="280"/>
      </w:pPr>
      <w:r>
        <w:rPr>
          <w:b/>
          <w:bCs/>
        </w:rPr>
        <w:t xml:space="preserve">6.1 Definitions in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Concept</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Definition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Ubiquitous Language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rigorous shared vocabulary used identically by business, devs, code, and tests within one bounded context.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Bounded Context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 explicit boundary within which a model and language are consistent.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Context Map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diagram showing which bounded contexts exist and how they relate.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Shared Kernel</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Two contexts jointly own a small common model; changes require both teams' agreement.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Customer-Supplier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Upstream commits to meeting downstream's needs via a formal agreement and tests.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Conformist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Downstream adopts upstream's model wholesale without translation.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Anti-Corruption Layer</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Downstream builds a translation layer to keep upstream's model out of its own.</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Core Subdomain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The part of the business that creates competitive advantage. Build in-house, apply full DDD.</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Supporting Subdomain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Business-specific but not differentiating. Pragmatic in-house engineering.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Generic Subdomain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Solved problem every company has. Buy, don't build.</w:t>
            </w:r>
          </w:p>
        </w:tc>
      </w:tr>
    </w:tbl>
    <w:p>
      <w:pPr>
        <w:spacing w:after="120"/>
      </w:pPr>
      <w:r>
        <w:t xml:space="preserve"/>
      </w:r>
    </w:p>
    <w:p>
      <w:pPr>
        <w:pStyle w:val="Heading2"/>
        <w:spacing w:after="160" w:before="280"/>
      </w:pPr>
      <w:r>
        <w:rPr>
          <w:b/>
          <w:bCs/>
        </w:rPr>
        <w:t xml:space="preserve">6.2 Decision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If you observe…</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Apply…</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Business expert and developer use different words for the same thing</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Ubiquitous Language session; add to glossary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class called 'Customer' that keeps growing and breaking across teams</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Split into bounded contexts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Two contexts share a common concept that must stay identical</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Kernel (only if small)</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Downstream depends on upstream who is willing to cooperate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Customer-Supplier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Upstream is a third party and their model is OK</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Conformist</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Upstream is messy or downstream is in your Core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Anti-Corruption Layer</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Considering building authentication / payments / email from scratch</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Classify as Generic, buy instead</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Considering buying an 'AI-powered' tool to run your differentiating pricing engine</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Classify as Core, build in-house</w:t>
            </w:r>
          </w:p>
        </w:tc>
      </w:tr>
    </w:tbl>
    <w:p>
      <w:pPr>
        <w:spacing w:after="120"/>
      </w:pPr>
      <w:r>
        <w:t xml:space="preserve"/>
      </w:r>
    </w:p>
    <w:p>
      <w:pPr>
        <w:pStyle w:val="Heading2"/>
        <w:spacing w:after="160" w:before="280"/>
      </w:pPr>
      <w:r>
        <w:rPr>
          <w:b/>
          <w:bCs/>
        </w:rPr>
        <w:t xml:space="preserve">6.3 Red Flags</w:t>
      </w:r>
    </w:p>
    <w:p>
      <w:pPr>
        <w:pStyle w:val="ListParagraph"/>
        <w:numPr>
          <w:ilvl w:val="0"/>
          <w:numId w:val="2"/>
        </w:numPr>
        <w:spacing w:after="80"/>
      </w:pPr>
      <w:r>
        <w:t xml:space="preserve">"We have one Customer model for the whole company." → Missing bounded contexts.</w:t>
      </w:r>
    </w:p>
    <w:p>
      <w:pPr>
        <w:pStyle w:val="ListParagraph"/>
        <w:numPr>
          <w:ilvl w:val="0"/>
          <w:numId w:val="2"/>
        </w:numPr>
        <w:spacing w:after="80"/>
      </w:pPr>
      <w:r>
        <w:t xml:space="preserve">"This is just temporary, we'll clean it up later." about boundary violations → The boundary is already dead.</w:t>
      </w:r>
    </w:p>
    <w:p>
      <w:pPr>
        <w:pStyle w:val="ListParagraph"/>
        <w:numPr>
          <w:ilvl w:val="0"/>
          <w:numId w:val="2"/>
        </w:numPr>
        <w:spacing w:after="80"/>
      </w:pPr>
      <w:r>
        <w:t xml:space="preserve">Classes named XxxManager, XxxHelper, XxxProcessor. → Language is too vague; push for real domain verbs.</w:t>
      </w:r>
    </w:p>
    <w:p>
      <w:pPr>
        <w:pStyle w:val="ListParagraph"/>
        <w:numPr>
          <w:ilvl w:val="0"/>
          <w:numId w:val="2"/>
        </w:numPr>
        <w:spacing w:after="80"/>
      </w:pPr>
      <w:r>
        <w:t xml:space="preserve">Two teams sharing a database. → Not actually two bounded contexts.</w:t>
      </w:r>
    </w:p>
    <w:p>
      <w:pPr>
        <w:pStyle w:val="ListParagraph"/>
        <w:numPr>
          <w:ilvl w:val="0"/>
          <w:numId w:val="2"/>
        </w:numPr>
        <w:spacing w:after="80"/>
      </w:pPr>
      <w:r>
        <w:t xml:space="preserve">The Core subdomain has the fewest tests / oldest code / most junior engineers. → Inverted investment.</w:t>
      </w:r>
    </w:p>
    <w:p>
      <w:pPr>
        <w:pStyle w:val="ListParagraph"/>
        <w:numPr>
          <w:ilvl w:val="0"/>
          <w:numId w:val="2"/>
        </w:numPr>
        <w:spacing w:after="80"/>
      </w:pPr>
      <w:r>
        <w:t xml:space="preserve">A 'shared' library with 200 classes and no governance. → Kernel bloat; split it.</w:t>
      </w:r>
    </w:p>
    <w:p>
      <w:pPr>
        <w:pStyle w:val="ListParagraph"/>
        <w:numPr>
          <w:ilvl w:val="0"/>
          <w:numId w:val="2"/>
        </w:numPr>
        <w:spacing w:after="80"/>
      </w:pPr>
      <w:r>
        <w:t xml:space="preserve">An ACL that just renames fields 1-to-1. → Not really an ACL, just cosmetics.</w:t>
      </w:r>
    </w:p>
    <w:p>
      <w:pPr>
        <w:pBdr>
          <w:bottom w:val="single" w:color="4472C4" w:sz="6" w:space="1"/>
        </w:pBdr>
        <w:spacing w:after="100" w:before="100"/>
      </w:pPr>
      <w:r>
        <w:t xml:space="preserve"/>
      </w:r>
    </w:p>
    <w:p>
      <w:r>
        <w:br w:type="page"/>
      </w:r>
    </w:p>
    <w:p>
      <w:pPr>
        <w:pStyle w:val="Heading1"/>
        <w:spacing w:after="200" w:before="360"/>
      </w:pPr>
      <w:r>
        <w:rPr>
          <w:b/>
          <w:bCs/>
        </w:rPr>
        <w:t xml:space="preserve">Part 7 — Self-Assessment Exercises</w:t>
      </w:r>
    </w:p>
    <w:p>
      <w:pPr>
        <w:spacing w:after="120"/>
        <w:jc w:val="both"/>
      </w:pPr>
      <w:r>
        <w:t xml:space="preserve">Work through these exercises to solidify your understanding. Answers follow each section.</w:t>
      </w:r>
    </w:p>
    <w:p>
      <w:pPr>
        <w:pStyle w:val="Heading2"/>
        <w:spacing w:after="160" w:before="280"/>
      </w:pPr>
      <w:r>
        <w:rPr>
          <w:b/>
          <w:bCs/>
        </w:rPr>
        <w:t xml:space="preserve">7.1 Exercise 1 — Ubiquitous Language</w:t>
      </w:r>
    </w:p>
    <w:p>
      <w:pPr>
        <w:spacing w:after="120"/>
        <w:jc w:val="both"/>
      </w:pPr>
      <w:r>
        <w:t xml:space="preserve">You work on software for a car-rental company. A business expert says:</w:t>
      </w:r>
    </w:p>
    <w:p>
      <w:pPr>
        <w:pBdr>
          <w:left w:val="single" w:color="4472C4" w:sz="18" w:space="12"/>
        </w:pBdr>
        <w:spacing w:after="120" w:before="120"/>
        <w:ind w:left="720"/>
      </w:pPr>
      <w:r>
        <w:rPr>
          <w:i/>
          <w:iCs/>
          <w:color w:val="444444"/>
        </w:rPr>
        <w:t xml:space="preserve">"A customer picks up a vehicle from a location, keeps it for a while, then returns it — sometimes to the same location, sometimes to a different one. The total they owe depends on how long they had it, whether they took insurance, whether they went over the mileage cap, and any damage. If they return it clean with a full tank, they avoid extra fees."</w:t>
      </w:r>
    </w:p>
    <w:p>
      <w:pPr>
        <w:spacing w:after="120"/>
        <w:jc w:val="both"/>
      </w:pPr>
      <w:r>
        <w:t xml:space="preserve">Task: Extract at least ten domain terms from this passage and write a one-sentence definition for each.</w:t>
      </w:r>
    </w:p>
    <w:p>
      <w:pPr>
        <w:pStyle w:val="Heading3"/>
        <w:spacing w:after="120" w:before="220"/>
      </w:pPr>
      <w:r>
        <w:rPr>
          <w:b/>
          <w:bCs/>
        </w:rPr>
        <w:t xml:space="preserve">Sample Answer</w:t>
      </w:r>
    </w:p>
    <w:p>
      <w:pPr>
        <w:pStyle w:val="ListParagraph"/>
        <w:numPr>
          <w:ilvl w:val="0"/>
          <w:numId w:val="2"/>
        </w:numPr>
        <w:spacing w:after="80"/>
      </w:pPr>
      <w:r>
        <w:t xml:space="preserve">Customer — a person who has at least one Rental with us.</w:t>
      </w:r>
    </w:p>
    <w:p>
      <w:pPr>
        <w:pStyle w:val="ListParagraph"/>
        <w:numPr>
          <w:ilvl w:val="0"/>
          <w:numId w:val="2"/>
        </w:numPr>
        <w:spacing w:after="80"/>
      </w:pPr>
      <w:r>
        <w:t xml:space="preserve">Vehicle — a specific physical car we own, identified by a VIN; distinct from model or class.</w:t>
      </w:r>
    </w:p>
    <w:p>
      <w:pPr>
        <w:pStyle w:val="ListParagraph"/>
        <w:numPr>
          <w:ilvl w:val="0"/>
          <w:numId w:val="2"/>
        </w:numPr>
        <w:spacing w:after="80"/>
      </w:pPr>
      <w:r>
        <w:t xml:space="preserve">Location — a pickup/return site; has opening hours, address, vehicle inventory.</w:t>
      </w:r>
    </w:p>
    <w:p>
      <w:pPr>
        <w:pStyle w:val="ListParagraph"/>
        <w:numPr>
          <w:ilvl w:val="0"/>
          <w:numId w:val="2"/>
        </w:numPr>
        <w:spacing w:after="80"/>
      </w:pPr>
      <w:r>
        <w:t xml:space="preserve">Rental — an agreement covering one Vehicle picked up at one time from one Location and returned at another (possibly different) time and Location.</w:t>
      </w:r>
    </w:p>
    <w:p>
      <w:pPr>
        <w:pStyle w:val="ListParagraph"/>
        <w:numPr>
          <w:ilvl w:val="0"/>
          <w:numId w:val="2"/>
        </w:numPr>
        <w:spacing w:after="80"/>
      </w:pPr>
      <w:r>
        <w:t xml:space="preserve">Pickup — the event of a Customer receiving a Vehicle; starts the Rental.</w:t>
      </w:r>
    </w:p>
    <w:p>
      <w:pPr>
        <w:pStyle w:val="ListParagraph"/>
        <w:numPr>
          <w:ilvl w:val="0"/>
          <w:numId w:val="2"/>
        </w:numPr>
        <w:spacing w:after="80"/>
      </w:pPr>
      <w:r>
        <w:t xml:space="preserve">Return — the event of a Customer handing back a Vehicle; ends the Rental.</w:t>
      </w:r>
    </w:p>
    <w:p>
      <w:pPr>
        <w:pStyle w:val="ListParagraph"/>
        <w:numPr>
          <w:ilvl w:val="0"/>
          <w:numId w:val="2"/>
        </w:numPr>
        <w:spacing w:after="80"/>
      </w:pPr>
      <w:r>
        <w:t xml:space="preserve">InsuranceAddon — optional coverage purchased with a Rental.</w:t>
      </w:r>
    </w:p>
    <w:p>
      <w:pPr>
        <w:pStyle w:val="ListParagraph"/>
        <w:numPr>
          <w:ilvl w:val="0"/>
          <w:numId w:val="2"/>
        </w:numPr>
        <w:spacing w:after="80"/>
      </w:pPr>
      <w:r>
        <w:t xml:space="preserve">MileageCap — the included-mileage allowance in the Rental agreement.</w:t>
      </w:r>
    </w:p>
    <w:p>
      <w:pPr>
        <w:pStyle w:val="ListParagraph"/>
        <w:numPr>
          <w:ilvl w:val="0"/>
          <w:numId w:val="2"/>
        </w:numPr>
        <w:spacing w:after="80"/>
      </w:pPr>
      <w:r>
        <w:t xml:space="preserve">OverageFee — charge applied when actual mileage exceeds MileageCap.</w:t>
      </w:r>
    </w:p>
    <w:p>
      <w:pPr>
        <w:pStyle w:val="ListParagraph"/>
        <w:numPr>
          <w:ilvl w:val="0"/>
          <w:numId w:val="2"/>
        </w:numPr>
        <w:spacing w:after="80"/>
      </w:pPr>
      <w:r>
        <w:t xml:space="preserve">FuelPolicy — the rules governing fuel level at Pickup and Return.</w:t>
      </w:r>
    </w:p>
    <w:p>
      <w:pPr>
        <w:pStyle w:val="ListParagraph"/>
        <w:numPr>
          <w:ilvl w:val="0"/>
          <w:numId w:val="2"/>
        </w:numPr>
        <w:spacing w:after="80"/>
      </w:pPr>
      <w:r>
        <w:t xml:space="preserve">CleaningFee — charge for returning the Vehicle not clean.</w:t>
      </w:r>
    </w:p>
    <w:p>
      <w:pPr>
        <w:pStyle w:val="ListParagraph"/>
        <w:numPr>
          <w:ilvl w:val="0"/>
          <w:numId w:val="2"/>
        </w:numPr>
        <w:spacing w:after="80"/>
      </w:pPr>
      <w:r>
        <w:t xml:space="preserve">DamageAssessment — inspection at Return that may produce damage charges.</w:t>
      </w:r>
    </w:p>
    <w:p>
      <w:pPr>
        <w:pStyle w:val="Heading2"/>
        <w:spacing w:after="160" w:before="280"/>
      </w:pPr>
      <w:r>
        <w:rPr>
          <w:b/>
          <w:bCs/>
        </w:rPr>
        <w:t xml:space="preserve">7.2 Exercise 2 — Bounded Context Identification</w:t>
      </w:r>
    </w:p>
    <w:p>
      <w:pPr>
        <w:spacing w:after="120"/>
        <w:jc w:val="both"/>
      </w:pPr>
      <w:r>
        <w:t xml:space="preserve">A hospital's software currently has one giant "Patient" database row with 180 columns. You interview staff from different departments:</w:t>
      </w:r>
    </w:p>
    <w:p>
      <w:pPr>
        <w:pStyle w:val="ListParagraph"/>
        <w:numPr>
          <w:ilvl w:val="0"/>
          <w:numId w:val="2"/>
        </w:numPr>
        <w:spacing w:after="80"/>
      </w:pPr>
      <w:r>
        <w:t xml:space="preserve">The admissions desk cares about: name, DOB, insurance info, emergency contact.</w:t>
      </w:r>
    </w:p>
    <w:p>
      <w:pPr>
        <w:pStyle w:val="ListParagraph"/>
        <w:numPr>
          <w:ilvl w:val="0"/>
          <w:numId w:val="2"/>
        </w:numPr>
        <w:spacing w:after="80"/>
      </w:pPr>
      <w:r>
        <w:t xml:space="preserve">The clinical staff cares about: allergies, current medications, vitals, symptoms, diagnoses.</w:t>
      </w:r>
    </w:p>
    <w:p>
      <w:pPr>
        <w:pStyle w:val="ListParagraph"/>
        <w:numPr>
          <w:ilvl w:val="0"/>
          <w:numId w:val="2"/>
        </w:numPr>
        <w:spacing w:after="80"/>
      </w:pPr>
      <w:r>
        <w:t xml:space="preserve">The billing department cares about: insurance claims, payment status, outstanding balance.</w:t>
      </w:r>
    </w:p>
    <w:p>
      <w:pPr>
        <w:pStyle w:val="ListParagraph"/>
        <w:numPr>
          <w:ilvl w:val="0"/>
          <w:numId w:val="2"/>
        </w:numPr>
        <w:spacing w:after="80"/>
      </w:pPr>
      <w:r>
        <w:t xml:space="preserve">The research team cares about: anonymized diagnosis codes, age bucket, consent for studies.</w:t>
      </w:r>
    </w:p>
    <w:p>
      <w:pPr>
        <w:spacing w:after="120"/>
        <w:jc w:val="both"/>
      </w:pPr>
      <w:r>
        <w:t xml:space="preserve">Task: Identify bounded contexts and explain what "Patient" means in each.</w:t>
      </w:r>
    </w:p>
    <w:p>
      <w:pPr>
        <w:pStyle w:val="Heading3"/>
        <w:spacing w:after="120" w:before="220"/>
      </w:pPr>
      <w:r>
        <w:rPr>
          <w:b/>
          <w:bCs/>
        </w:rPr>
        <w:t xml:space="preserve">Sample Answer</w:t>
      </w:r>
    </w:p>
    <w:p>
      <w:pPr>
        <w:spacing w:after="120"/>
        <w:jc w:val="both"/>
      </w:pPr>
      <w:r>
        <w:t xml:space="preserve">Four bounded contexts:</w:t>
      </w:r>
    </w:p>
    <w:p>
      <w:pPr>
        <w:pStyle w:val="ListParagraph"/>
        <w:numPr>
          <w:ilvl w:val="0"/>
          <w:numId w:val="3"/>
        </w:numPr>
        <w:spacing w:after="80"/>
      </w:pPr>
      <w:r>
        <w:t xml:space="preserve">Admissions — Patient = a person being registered; cares about demographics and emergency contacts.</w:t>
      </w:r>
    </w:p>
    <w:p>
      <w:pPr>
        <w:pStyle w:val="ListParagraph"/>
        <w:numPr>
          <w:ilvl w:val="0"/>
          <w:numId w:val="3"/>
        </w:numPr>
        <w:spacing w:after="80"/>
      </w:pPr>
      <w:r>
        <w:t xml:space="preserve">Clinical — Patient = a body under care; cares about medical state (allergies, meds, vitals, diagnoses).</w:t>
      </w:r>
    </w:p>
    <w:p>
      <w:pPr>
        <w:pStyle w:val="ListParagraph"/>
        <w:numPr>
          <w:ilvl w:val="0"/>
          <w:numId w:val="3"/>
        </w:numPr>
        <w:spacing w:after="80"/>
      </w:pPr>
      <w:r>
        <w:t xml:space="preserve">Billing — Patient = a payer or a guarantor; cares about financial obligations, insurance, balance.</w:t>
      </w:r>
    </w:p>
    <w:p>
      <w:pPr>
        <w:pStyle w:val="ListParagraph"/>
        <w:numPr>
          <w:ilvl w:val="0"/>
          <w:numId w:val="3"/>
        </w:numPr>
        <w:spacing w:after="80"/>
      </w:pPr>
      <w:r>
        <w:t xml:space="preserve">Research — Patient = an anonymized data point; cares about cohort membership and consent.</w:t>
      </w:r>
    </w:p>
    <w:p>
      <w:pPr>
        <w:spacing w:after="120"/>
        <w:jc w:val="both"/>
      </w:pPr>
      <w:r>
        <w:t xml:space="preserve">Each context has its own Patient model. They communicate via APIs/events, never a shared Patient table. Patient identity might be linked via a global PatientId (a shared kernel — a value object shared just enough to correlate records across contexts).</w:t>
      </w:r>
    </w:p>
    <w:p>
      <w:pPr>
        <w:pStyle w:val="Heading2"/>
        <w:spacing w:after="160" w:before="280"/>
      </w:pPr>
      <w:r>
        <w:rPr>
          <w:b/>
          <w:bCs/>
        </w:rPr>
        <w:t xml:space="preserve">7.3 Exercise 3 — Context Mapping</w:t>
      </w:r>
    </w:p>
    <w:p>
      <w:pPr>
        <w:spacing w:after="120"/>
        <w:jc w:val="both"/>
      </w:pPr>
      <w:r>
        <w:t xml:space="preserve">A company has these bounded contexts and relationships. Choose the appropriate pattern for each:</w:t>
      </w:r>
    </w:p>
    <w:p>
      <w:pPr>
        <w:pStyle w:val="ListParagraph"/>
        <w:numPr>
          <w:ilvl w:val="0"/>
          <w:numId w:val="3"/>
        </w:numPr>
        <w:spacing w:after="80"/>
      </w:pPr>
      <w:r>
        <w:t xml:space="preserve">Their Orders context depends on Stripe for payments. Stripe is a third party.</w:t>
      </w:r>
    </w:p>
    <w:p>
      <w:pPr>
        <w:pStyle w:val="ListParagraph"/>
        <w:numPr>
          <w:ilvl w:val="0"/>
          <w:numId w:val="3"/>
        </w:numPr>
        <w:spacing w:after="80"/>
      </w:pPr>
      <w:r>
        <w:t xml:space="preserve">Their internal Reporting context depends on their internal Orders context for data, and Orders' team is responsive and measured on Reporting's success.</w:t>
      </w:r>
    </w:p>
    <w:p>
      <w:pPr>
        <w:pStyle w:val="ListParagraph"/>
        <w:numPr>
          <w:ilvl w:val="0"/>
          <w:numId w:val="3"/>
        </w:numPr>
        <w:spacing w:after="80"/>
      </w:pPr>
      <w:r>
        <w:t xml:space="preserve">Their Orders context and Inventory context both need to talk about SKUs identically.</w:t>
      </w:r>
    </w:p>
    <w:p>
      <w:pPr>
        <w:pStyle w:val="ListParagraph"/>
        <w:numPr>
          <w:ilvl w:val="0"/>
          <w:numId w:val="3"/>
        </w:numPr>
        <w:spacing w:after="80"/>
      </w:pPr>
      <w:r>
        <w:t xml:space="preserve">Their new Analytics context needs data from an old Legacy ERP system with a terrible API they cannot change.</w:t>
      </w:r>
    </w:p>
    <w:p>
      <w:pPr>
        <w:pStyle w:val="Heading3"/>
        <w:spacing w:after="120" w:before="220"/>
      </w:pPr>
      <w:r>
        <w:rPr>
          <w:b/>
          <w:bCs/>
        </w:rPr>
        <w:t xml:space="preserve">Sample Answer</w:t>
      </w:r>
    </w:p>
    <w:p>
      <w:pPr>
        <w:pStyle w:val="ListParagraph"/>
        <w:numPr>
          <w:ilvl w:val="0"/>
          <w:numId w:val="3"/>
        </w:numPr>
        <w:spacing w:after="80"/>
      </w:pPr>
      <w:r>
        <w:t xml:space="preserve">Conformist (or thin ACL if they want to be swap-friendly) — Stripe is a third party; no leverage.</w:t>
      </w:r>
    </w:p>
    <w:p>
      <w:pPr>
        <w:pStyle w:val="ListParagraph"/>
        <w:numPr>
          <w:ilvl w:val="0"/>
          <w:numId w:val="3"/>
        </w:numPr>
        <w:spacing w:after="80"/>
      </w:pPr>
      <w:r>
        <w:t xml:space="preserve">Customer-Supplier — internal, governed by agreement, both teams inside the org.</w:t>
      </w:r>
    </w:p>
    <w:p>
      <w:pPr>
        <w:pStyle w:val="ListParagraph"/>
        <w:numPr>
          <w:ilvl w:val="0"/>
          <w:numId w:val="3"/>
        </w:numPr>
        <w:spacing w:after="80"/>
      </w:pPr>
      <w:r>
        <w:t xml:space="preserve">Shared Kernel (on the SKU value object only) — small, critical, both teams can govern jointly.</w:t>
      </w:r>
    </w:p>
    <w:p>
      <w:pPr>
        <w:pStyle w:val="ListParagraph"/>
        <w:numPr>
          <w:ilvl w:val="0"/>
          <w:numId w:val="3"/>
        </w:numPr>
        <w:spacing w:after="80"/>
      </w:pPr>
      <w:r>
        <w:t xml:space="preserve">Anti-Corruption Layer — messy legacy upstream, Analytics needs a clean model.</w:t>
      </w:r>
    </w:p>
    <w:p>
      <w:pPr>
        <w:pStyle w:val="Heading2"/>
        <w:spacing w:after="160" w:before="280"/>
      </w:pPr>
      <w:r>
        <w:rPr>
          <w:b/>
          <w:bCs/>
        </w:rPr>
        <w:t xml:space="preserve">7.4 Exercise 4 — Subdomain Classification</w:t>
      </w:r>
    </w:p>
    <w:p>
      <w:pPr>
        <w:spacing w:after="120"/>
        <w:jc w:val="both"/>
      </w:pPr>
      <w:r>
        <w:t xml:space="preserve">A food-delivery startup has these capabilities. Classify each as Core / Supporting / Generic.</w:t>
      </w:r>
    </w:p>
    <w:p>
      <w:pPr>
        <w:pStyle w:val="ListParagraph"/>
        <w:numPr>
          <w:ilvl w:val="0"/>
          <w:numId w:val="3"/>
        </w:numPr>
        <w:spacing w:after="80"/>
      </w:pPr>
      <w:r>
        <w:t xml:space="preserve">Restaurant-to-courier matching algorithm.</w:t>
      </w:r>
    </w:p>
    <w:p>
      <w:pPr>
        <w:pStyle w:val="ListParagraph"/>
        <w:numPr>
          <w:ilvl w:val="0"/>
          <w:numId w:val="3"/>
        </w:numPr>
        <w:spacing w:after="80"/>
      </w:pPr>
      <w:r>
        <w:t xml:space="preserve">In-app push notifications.</w:t>
      </w:r>
    </w:p>
    <w:p>
      <w:pPr>
        <w:pStyle w:val="ListParagraph"/>
        <w:numPr>
          <w:ilvl w:val="0"/>
          <w:numId w:val="3"/>
        </w:numPr>
        <w:spacing w:after="80"/>
      </w:pPr>
      <w:r>
        <w:t xml:space="preserve">Dynamic delivery-fee pricing.</w:t>
      </w:r>
    </w:p>
    <w:p>
      <w:pPr>
        <w:pStyle w:val="ListParagraph"/>
        <w:numPr>
          <w:ilvl w:val="0"/>
          <w:numId w:val="3"/>
        </w:numPr>
        <w:spacing w:after="80"/>
      </w:pPr>
      <w:r>
        <w:t xml:space="preserve">Internal tool for onboarding new restaurants.</w:t>
      </w:r>
    </w:p>
    <w:p>
      <w:pPr>
        <w:pStyle w:val="ListParagraph"/>
        <w:numPr>
          <w:ilvl w:val="0"/>
          <w:numId w:val="3"/>
        </w:numPr>
        <w:spacing w:after="80"/>
      </w:pPr>
      <w:r>
        <w:t xml:space="preserve">Authentication.</w:t>
      </w:r>
    </w:p>
    <w:p>
      <w:pPr>
        <w:pStyle w:val="ListParagraph"/>
        <w:numPr>
          <w:ilvl w:val="0"/>
          <w:numId w:val="3"/>
        </w:numPr>
        <w:spacing w:after="80"/>
      </w:pPr>
      <w:r>
        <w:t xml:space="preserve">Estimated delivery-time prediction.</w:t>
      </w:r>
    </w:p>
    <w:p>
      <w:pPr>
        <w:pStyle w:val="ListParagraph"/>
        <w:numPr>
          <w:ilvl w:val="0"/>
          <w:numId w:val="3"/>
        </w:numPr>
        <w:spacing w:after="80"/>
      </w:pPr>
      <w:r>
        <w:t xml:space="preserve">Receipt email.</w:t>
      </w:r>
    </w:p>
    <w:p>
      <w:pPr>
        <w:pStyle w:val="ListParagraph"/>
        <w:numPr>
          <w:ilvl w:val="0"/>
          <w:numId w:val="3"/>
        </w:numPr>
        <w:spacing w:after="80"/>
      </w:pPr>
      <w:r>
        <w:t xml:space="preserve">Courier payment calculation (tips, bonuses, incentives).</w:t>
      </w:r>
    </w:p>
    <w:p>
      <w:pPr>
        <w:pStyle w:val="Heading3"/>
        <w:spacing w:after="120" w:before="220"/>
      </w:pPr>
      <w:r>
        <w:rPr>
          <w:b/>
          <w:bCs/>
        </w:rPr>
        <w:t xml:space="preserve">Sample Answer</w:t>
      </w:r>
    </w:p>
    <w:p>
      <w:pPr>
        <w:pStyle w:val="ListParagraph"/>
        <w:numPr>
          <w:ilvl w:val="0"/>
          <w:numId w:val="3"/>
        </w:numPr>
        <w:spacing w:after="80"/>
      </w:pPr>
      <w:r>
        <w:t xml:space="preserve">Core — it is literally the matching business.</w:t>
      </w:r>
    </w:p>
    <w:p>
      <w:pPr>
        <w:pStyle w:val="ListParagraph"/>
        <w:numPr>
          <w:ilvl w:val="0"/>
          <w:numId w:val="3"/>
        </w:numPr>
        <w:spacing w:after="80"/>
      </w:pPr>
      <w:r>
        <w:t xml:space="preserve">Generic — use FCM / APNs / OneSignal.</w:t>
      </w:r>
    </w:p>
    <w:p>
      <w:pPr>
        <w:pStyle w:val="ListParagraph"/>
        <w:numPr>
          <w:ilvl w:val="0"/>
          <w:numId w:val="3"/>
        </w:numPr>
        <w:spacing w:after="80"/>
      </w:pPr>
      <w:r>
        <w:t xml:space="preserve">Core — differentiator.</w:t>
      </w:r>
    </w:p>
    <w:p>
      <w:pPr>
        <w:pStyle w:val="ListParagraph"/>
        <w:numPr>
          <w:ilvl w:val="0"/>
          <w:numId w:val="3"/>
        </w:numPr>
        <w:spacing w:after="80"/>
      </w:pPr>
      <w:r>
        <w:t xml:space="preserve">Supporting — bespoke internal tool, not a differentiator.</w:t>
      </w:r>
    </w:p>
    <w:p>
      <w:pPr>
        <w:pStyle w:val="ListParagraph"/>
        <w:numPr>
          <w:ilvl w:val="0"/>
          <w:numId w:val="3"/>
        </w:numPr>
        <w:spacing w:after="80"/>
      </w:pPr>
      <w:r>
        <w:t xml:space="preserve">Generic — Auth0 / Cognito.</w:t>
      </w:r>
    </w:p>
    <w:p>
      <w:pPr>
        <w:pStyle w:val="ListParagraph"/>
        <w:numPr>
          <w:ilvl w:val="0"/>
          <w:numId w:val="3"/>
        </w:numPr>
        <w:spacing w:after="80"/>
      </w:pPr>
      <w:r>
        <w:t xml:space="preserve">Core — accuracy is a customer promise.</w:t>
      </w:r>
    </w:p>
    <w:p>
      <w:pPr>
        <w:pStyle w:val="ListParagraph"/>
        <w:numPr>
          <w:ilvl w:val="0"/>
          <w:numId w:val="3"/>
        </w:numPr>
        <w:spacing w:after="80"/>
      </w:pPr>
      <w:r>
        <w:t xml:space="preserve">Generic — SendGrid.</w:t>
      </w:r>
    </w:p>
    <w:p>
      <w:pPr>
        <w:pStyle w:val="ListParagraph"/>
        <w:numPr>
          <w:ilvl w:val="0"/>
          <w:numId w:val="3"/>
        </w:numPr>
        <w:spacing w:after="80"/>
      </w:pPr>
      <w:r>
        <w:t xml:space="preserve">Core (complex incentive rules differentiate courier-acquisition) — or Supporting if payment rules are simple industry-standard; depends on the business.</w:t>
      </w:r>
    </w:p>
    <w:p>
      <w:pPr>
        <w:pStyle w:val="Heading2"/>
        <w:spacing w:after="160" w:before="280"/>
      </w:pPr>
      <w:r>
        <w:rPr>
          <w:b/>
          <w:bCs/>
        </w:rPr>
        <w:t xml:space="preserve">7.5 Final Reflection Questions</w:t>
      </w:r>
    </w:p>
    <w:p>
      <w:pPr>
        <w:spacing w:after="120"/>
        <w:jc w:val="both"/>
      </w:pPr>
      <w:r>
        <w:t xml:space="preserve">Answer these in your own words:</w:t>
      </w:r>
    </w:p>
    <w:p>
      <w:pPr>
        <w:pStyle w:val="ListParagraph"/>
        <w:numPr>
          <w:ilvl w:val="0"/>
          <w:numId w:val="3"/>
        </w:numPr>
        <w:spacing w:after="80"/>
      </w:pPr>
      <w:r>
        <w:t xml:space="preserve">What is the difference between a Subdomain and a Bounded Context?</w:t>
      </w:r>
    </w:p>
    <w:p>
      <w:pPr>
        <w:pStyle w:val="ListParagraph"/>
        <w:numPr>
          <w:ilvl w:val="0"/>
          <w:numId w:val="3"/>
        </w:numPr>
        <w:spacing w:after="80"/>
      </w:pPr>
      <w:r>
        <w:t xml:space="preserve">Why can the word "Product" reasonably mean different things in Catalog vs. Inventory?</w:t>
      </w:r>
    </w:p>
    <w:p>
      <w:pPr>
        <w:pStyle w:val="ListParagraph"/>
        <w:numPr>
          <w:ilvl w:val="0"/>
          <w:numId w:val="3"/>
        </w:numPr>
        <w:spacing w:after="80"/>
      </w:pPr>
      <w:r>
        <w:t xml:space="preserve">When would you prefer an Anti-Corruption Layer over Conformist?</w:t>
      </w:r>
    </w:p>
    <w:p>
      <w:pPr>
        <w:pStyle w:val="ListParagraph"/>
        <w:numPr>
          <w:ilvl w:val="0"/>
          <w:numId w:val="3"/>
        </w:numPr>
        <w:spacing w:after="80"/>
      </w:pPr>
      <w:r>
        <w:t xml:space="preserve">What is the single biggest failure mode of a Shared Kernel?</w:t>
      </w:r>
    </w:p>
    <w:p>
      <w:pPr>
        <w:pStyle w:val="ListParagraph"/>
        <w:numPr>
          <w:ilvl w:val="0"/>
          <w:numId w:val="3"/>
        </w:numPr>
        <w:spacing w:after="80"/>
      </w:pPr>
      <w:r>
        <w:t xml:space="preserve">Why is it dangerous to build your own Generic subdomain component (e.g., a custom auth system)?</w:t>
      </w:r>
    </w:p>
    <w:p>
      <w:pPr>
        <w:spacing w:after="120"/>
      </w:pPr>
      <w:r>
        <w:t xml:space="preserve"/>
      </w:r>
    </w:p>
    <w:p>
      <w:pPr>
        <w:spacing w:after="120"/>
      </w:pPr>
      <w:r>
        <w:t xml:space="preserve"/>
      </w:r>
    </w:p>
    <w:p>
      <w:pPr>
        <w:spacing w:after="200" w:before="400"/>
        <w:jc w:val="center"/>
      </w:pPr>
      <w:r>
        <w:rPr>
          <w:b/>
          <w:bCs/>
          <w:i/>
          <w:iCs/>
          <w:color w:val="4472C4"/>
        </w:rPr>
        <w:t xml:space="preserve">— End of Module 1: Strategic DDD —</w:t>
      </w:r>
    </w:p>
    <w:p>
      <w:pPr>
        <w:jc w:val="center"/>
      </w:pPr>
      <w:r>
        <w:rPr>
          <w:i/>
          <w:iCs/>
          <w:color w:val="595959"/>
          <w:sz w:val="22"/>
          <w:szCs w:val="22"/>
        </w:rPr>
        <w:t xml:space="preserve">Next recommended study: Tactical DDD (Entities, Value Objects, Aggregates, Repositories, Domain Events).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2026-04-24T10:09:18.105Z</dcterms:created>
  <dcterms:modified xsi:type="dcterms:W3CDTF">2026-04-24T10:09:18.106Z</dcterms:modified>
</cp:coreProperties>
</file>

<file path=docProps/custom.xml><?xml version="1.0" encoding="utf-8"?>
<Properties xmlns="http://schemas.openxmlformats.org/officeDocument/2006/custom-properties" xmlns:vt="http://schemas.openxmlformats.org/officeDocument/2006/docPropsVTypes"/>
</file>