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MESSAGE QUEUES — MODULE 3</w:t>
      </w:r>
    </w:p>
    <w:p>
      <w:pPr>
        <w:spacing w:after="100" w:before="0"/>
        <w:jc w:val="center"/>
      </w:pPr>
      <w:r>
        <w:rPr>
          <w:rFonts w:ascii="Arial" w:cs="Arial" w:eastAsia="Arial" w:hAnsi="Arial"/>
          <w:b/>
          <w:bCs/>
          <w:color w:val="1A3C5E"/>
          <w:sz w:val="52"/>
          <w:szCs w:val="52"/>
        </w:rPr>
        <w:t xml:space="preserve">Delivery Semantics</w:t>
      </w:r>
    </w:p>
    <w:p>
      <w:pPr>
        <w:pBdr>
          <w:bottom w:val="single" w:color="2E75B6" w:sz="6" w:space="6"/>
        </w:pBdr>
        <w:spacing w:after="80" w:before="0"/>
        <w:jc w:val="center"/>
      </w:pPr>
      <w:r>
        <w:rPr>
          <w:rFonts w:ascii="Arial" w:cs="Arial" w:eastAsia="Arial" w:hAnsi="Arial"/>
          <w:i/>
          <w:iCs/>
          <w:color w:val="444444"/>
          <w:sz w:val="22"/>
          <w:szCs w:val="22"/>
        </w:rPr>
        <w:t xml:space="preserve">At-Most-Once  |  At-Least-Once  |  Exactly-Once  |  Idempotent Consumers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Why delivery guarantees are hard — the crash-before-ACK problem</w:t>
      </w:r>
    </w:p>
    <w:p>
      <w:pPr>
        <w:spacing w:after="55" w:before="55"/>
        <w:jc w:val="center"/>
      </w:pPr>
      <w:r>
        <w:rPr>
          <w:rFonts w:ascii="Arial" w:cs="Arial" w:eastAsia="Arial" w:hAnsi="Arial"/>
          <w:color w:val="444444"/>
          <w:sz w:val="21"/>
          <w:szCs w:val="21"/>
        </w:rPr>
        <w:t xml:space="preserve">  At-most-once — fire and forget; when data loss is acceptable</w:t>
      </w:r>
    </w:p>
    <w:p>
      <w:pPr>
        <w:spacing w:after="55" w:before="55"/>
        <w:jc w:val="center"/>
      </w:pPr>
      <w:r>
        <w:rPr>
          <w:rFonts w:ascii="Arial" w:cs="Arial" w:eastAsia="Arial" w:hAnsi="Arial"/>
          <w:color w:val="444444"/>
          <w:sz w:val="21"/>
          <w:szCs w:val="21"/>
        </w:rPr>
        <w:t xml:space="preserve">  At-least-once — retry until ACK; duplicates possible; most common</w:t>
      </w:r>
    </w:p>
    <w:p>
      <w:pPr>
        <w:spacing w:after="55" w:before="55"/>
        <w:jc w:val="center"/>
      </w:pPr>
      <w:r>
        <w:rPr>
          <w:rFonts w:ascii="Arial" w:cs="Arial" w:eastAsia="Arial" w:hAnsi="Arial"/>
          <w:color w:val="444444"/>
          <w:sz w:val="21"/>
          <w:szCs w:val="21"/>
        </w:rPr>
        <w:t xml:space="preserve">  Where duplicates come from — the visibility window and crash timing</w:t>
      </w:r>
    </w:p>
    <w:p>
      <w:pPr>
        <w:spacing w:after="55" w:before="55"/>
        <w:jc w:val="center"/>
      </w:pPr>
      <w:r>
        <w:rPr>
          <w:rFonts w:ascii="Arial" w:cs="Arial" w:eastAsia="Arial" w:hAnsi="Arial"/>
          <w:color w:val="444444"/>
          <w:sz w:val="21"/>
          <w:szCs w:val="21"/>
        </w:rPr>
        <w:t xml:space="preserve">  Exactly-once — Kafka transactional API, idempotent producers</w:t>
      </w:r>
    </w:p>
    <w:p>
      <w:pPr>
        <w:spacing w:after="55" w:before="55"/>
        <w:jc w:val="center"/>
      </w:pPr>
      <w:r>
        <w:rPr>
          <w:rFonts w:ascii="Arial" w:cs="Arial" w:eastAsia="Arial" w:hAnsi="Arial"/>
          <w:color w:val="444444"/>
          <w:sz w:val="21"/>
          <w:szCs w:val="21"/>
        </w:rPr>
        <w:t xml:space="preserve">  Idempotent consumers — the practical exactly-once alternative</w:t>
      </w:r>
    </w:p>
    <w:p>
      <w:pPr>
        <w:spacing w:after="55" w:before="55"/>
        <w:jc w:val="center"/>
      </w:pPr>
      <w:r>
        <w:rPr>
          <w:rFonts w:ascii="Arial" w:cs="Arial" w:eastAsia="Arial" w:hAnsi="Arial"/>
          <w:color w:val="444444"/>
          <w:sz w:val="21"/>
          <w:szCs w:val="21"/>
        </w:rPr>
        <w:t xml:space="preserve">  Idempotency strategies — dedup keys, DB constraints, idempotency tokens</w:t>
      </w:r>
    </w:p>
    <w:p>
      <w:pPr>
        <w:spacing w:after="55" w:before="55"/>
        <w:jc w:val="center"/>
      </w:pPr>
      <w:r>
        <w:rPr>
          <w:rFonts w:ascii="Arial" w:cs="Arial" w:eastAsia="Arial" w:hAnsi="Arial"/>
          <w:color w:val="444444"/>
          <w:sz w:val="21"/>
          <w:szCs w:val="21"/>
        </w:rPr>
        <w:t xml:space="preserve">  Choosing the right semantic per workload</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Why Delivery Guarantees Are Hard</w:t>
      </w:r>
    </w:p>
    <w:p>
      <w:pPr>
        <w:pStyle w:val="Heading2"/>
        <w:spacing w:after="140" w:before="320"/>
      </w:pPr>
      <w:r>
        <w:rPr>
          <w:rFonts w:ascii="Arial" w:cs="Arial" w:eastAsia="Arial" w:hAnsi="Arial"/>
          <w:b/>
          <w:bCs/>
          <w:color w:val="2E75B6"/>
          <w:sz w:val="28"/>
          <w:szCs w:val="28"/>
        </w:rPr>
        <w:t xml:space="preserve">1.1  The Fundamental Problem</w:t>
      </w:r>
    </w:p>
    <w:p>
      <w:pPr>
        <w:spacing w:after="80" w:before="80"/>
      </w:pPr>
      <w:r>
        <w:rPr>
          <w:rFonts w:ascii="Arial" w:cs="Arial" w:eastAsia="Arial" w:hAnsi="Arial"/>
          <w:color w:val="1A1A1A"/>
          <w:sz w:val="22"/>
          <w:szCs w:val="22"/>
        </w:rPr>
        <w:t xml:space="preserve">Delivering a message reliably sounds simple: send it, and make sure it was received and processed. But in a distributed system, </w:t>
      </w:r>
      <w:r>
        <w:rPr>
          <w:rFonts w:ascii="Arial" w:cs="Arial" w:eastAsia="Arial" w:hAnsi="Arial"/>
          <w:b/>
          <w:bCs/>
          <w:color w:val="1A1A1A"/>
          <w:sz w:val="22"/>
          <w:szCs w:val="22"/>
        </w:rPr>
        <w:t xml:space="preserve">any component can crash at any time</w:t>
      </w:r>
      <w:r>
        <w:rPr>
          <w:rFonts w:ascii="Arial" w:cs="Arial" w:eastAsia="Arial" w:hAnsi="Arial"/>
          <w:color w:val="1A1A1A"/>
          <w:sz w:val="22"/>
          <w:szCs w:val="22"/>
        </w:rPr>
        <w:t xml:space="preserve">. The hard question is: what happens when the consumer crashes </w:t>
      </w:r>
      <w:r>
        <w:rPr>
          <w:rFonts w:ascii="Arial" w:cs="Arial" w:eastAsia="Arial" w:hAnsi="Arial"/>
          <w:i/>
          <w:iCs/>
          <w:color w:val="444444"/>
          <w:sz w:val="22"/>
          <w:szCs w:val="22"/>
        </w:rPr>
        <w:t xml:space="preserve">after</w:t>
      </w:r>
      <w:r>
        <w:rPr>
          <w:rFonts w:ascii="Arial" w:cs="Arial" w:eastAsia="Arial" w:hAnsi="Arial"/>
          <w:color w:val="1A1A1A"/>
          <w:sz w:val="22"/>
          <w:szCs w:val="22"/>
        </w:rPr>
        <w:t xml:space="preserve"> processing a message but </w:t>
      </w:r>
      <w:r>
        <w:rPr>
          <w:rFonts w:ascii="Arial" w:cs="Arial" w:eastAsia="Arial" w:hAnsi="Arial"/>
          <w:i/>
          <w:iCs/>
          <w:color w:val="444444"/>
          <w:sz w:val="22"/>
          <w:szCs w:val="22"/>
        </w:rPr>
        <w:t xml:space="preserve">before</w:t>
      </w:r>
      <w:r>
        <w:rPr>
          <w:rFonts w:ascii="Arial" w:cs="Arial" w:eastAsia="Arial" w:hAnsi="Arial"/>
          <w:color w:val="1A1A1A"/>
          <w:sz w:val="22"/>
          <w:szCs w:val="22"/>
        </w:rPr>
        <w:t xml:space="preserve"> acknowledging it? The broker doesn't know whether the processing succeeded or not — it only knows no ACK arrived. Should it redeliver? If yes, you get duplicates. If no, you risk losing work.</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The Crash-Before-ACK Problem</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Scenario: </w:t>
            </w:r>
            <w:r>
              <w:rPr>
                <w:rFonts w:ascii="Arial" w:cs="Arial" w:eastAsia="Arial" w:hAnsi="Arial"/>
                <w:color w:val="1A1A1A"/>
                <w:sz w:val="22"/>
                <w:szCs w:val="22"/>
              </w:rPr>
              <w:t xml:space="preserve">Consumer receives payment message. Consumer processes payment (debits account, records transaction). Consumer crashes before sending ACK. Broker observes: no ACK → message is not processed (it believes). Broker redelivers message to next consumer. Second consumer processes payment again. Account debited twice.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dilemma: </w:t>
            </w:r>
            <w:r>
              <w:rPr>
                <w:rFonts w:ascii="Arial" w:cs="Arial" w:eastAsia="Arial" w:hAnsi="Arial"/>
                <w:color w:val="1A1A1A"/>
                <w:sz w:val="22"/>
                <w:szCs w:val="22"/>
              </w:rPr>
              <w:t xml:space="preserve">To prevent this, you need to either: (A) ACK before processing — risky, you might ACK but then crash before doing the work, losing it. Or (B) ACK after processing — risky, work is done but ACK fails, causing redelivery and duplicate processing.</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There is no perfect solution without additional mechanisms. </w:t>
            </w:r>
            <w:r>
              <w:rPr>
                <w:rFonts w:ascii="Arial" w:cs="Arial" w:eastAsia="Arial" w:hAnsi="Arial"/>
                <w:color w:val="1A1A1A"/>
                <w:sz w:val="22"/>
                <w:szCs w:val="22"/>
              </w:rPr>
              <w:t xml:space="preserve">The three delivery semantics represent different positions in the trade-off between performance, complexity, and correctness.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The Three Semantics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1400"/>
        <w:gridCol w:w="23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Semantic</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Message loss?</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Duplicate delivery?</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Complexity</w:t>
            </w:r>
          </w:p>
        </w:tc>
        <w:tc>
          <w:tcPr>
            <w:tcW w:type="dxa" w:w="2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At-most-once</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Possible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Never</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Lowest</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Metrics, logs, analytics — loss acceptable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At-least-once</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Never</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Possible</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Most production workloads with idempotent consumers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Exactly-once</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Never</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Never</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Highest</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Financial, billing, inventory — loss and duplicates both unacceptable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At-Most-Once Delivery</w:t>
      </w:r>
    </w:p>
    <w:p>
      <w:pPr>
        <w:pStyle w:val="Heading2"/>
        <w:spacing w:after="140" w:before="320"/>
      </w:pPr>
      <w:r>
        <w:rPr>
          <w:rFonts w:ascii="Arial" w:cs="Arial" w:eastAsia="Arial" w:hAnsi="Arial"/>
          <w:b/>
          <w:bCs/>
          <w:color w:val="2E75B6"/>
          <w:sz w:val="28"/>
          <w:szCs w:val="28"/>
        </w:rPr>
        <w:t xml:space="preserve">2.1  How It Works</w:t>
      </w:r>
    </w:p>
    <w:p>
      <w:pPr>
        <w:spacing w:after="80" w:before="80"/>
      </w:pPr>
      <w:r>
        <w:rPr>
          <w:rFonts w:ascii="Arial" w:cs="Arial" w:eastAsia="Arial" w:hAnsi="Arial"/>
          <w:b/>
          <w:bCs/>
          <w:color w:val="1A1A1A"/>
          <w:sz w:val="22"/>
          <w:szCs w:val="22"/>
        </w:rPr>
        <w:t xml:space="preserve">At-most-once delivery</w:t>
      </w:r>
      <w:r>
        <w:rPr>
          <w:rFonts w:ascii="Arial" w:cs="Arial" w:eastAsia="Arial" w:hAnsi="Arial"/>
          <w:color w:val="1A1A1A"/>
          <w:sz w:val="22"/>
          <w:szCs w:val="22"/>
        </w:rPr>
        <w:t xml:space="preserve"> means: the broker delivers the message </w:t>
      </w:r>
      <w:r>
        <w:rPr>
          <w:rFonts w:ascii="Arial" w:cs="Arial" w:eastAsia="Arial" w:hAnsi="Arial"/>
          <w:b/>
          <w:bCs/>
          <w:color w:val="1A1A1A"/>
          <w:sz w:val="22"/>
          <w:szCs w:val="22"/>
        </w:rPr>
        <w:t xml:space="preserve">zero or one times</w:t>
      </w:r>
      <w:r>
        <w:rPr>
          <w:rFonts w:ascii="Arial" w:cs="Arial" w:eastAsia="Arial" w:hAnsi="Arial"/>
          <w:color w:val="1A1A1A"/>
          <w:sz w:val="22"/>
          <w:szCs w:val="22"/>
        </w:rPr>
        <w:t xml:space="preserve"> — but never more than once. If delivery fails for any reason (broker crash, consumer crash, network loss), the message is </w:t>
      </w:r>
      <w:r>
        <w:rPr>
          <w:rFonts w:ascii="Arial" w:cs="Arial" w:eastAsia="Arial" w:hAnsi="Arial"/>
          <w:b/>
          <w:bCs/>
          <w:color w:val="1A1A1A"/>
          <w:sz w:val="22"/>
          <w:szCs w:val="22"/>
        </w:rPr>
        <w:t xml:space="preserve">not retried</w:t>
      </w:r>
      <w:r>
        <w:rPr>
          <w:rFonts w:ascii="Arial" w:cs="Arial" w:eastAsia="Arial" w:hAnsi="Arial"/>
          <w:color w:val="1A1A1A"/>
          <w:sz w:val="22"/>
          <w:szCs w:val="22"/>
        </w:rPr>
        <w:t xml:space="preserve">. It may be lost permanently. The trade-off: zero duplication risk, zero retry overhead, maximum throughput.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At-Most-Once Implementation Patterns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Auto-ACK before processing: </w:t>
            </w:r>
            <w:r>
              <w:rPr>
                <w:rFonts w:ascii="Arial" w:cs="Arial" w:eastAsia="Arial" w:hAnsi="Arial"/>
                <w:color w:val="1A1A1A"/>
                <w:sz w:val="22"/>
                <w:szCs w:val="22"/>
              </w:rPr>
              <w:t xml:space="preserve">The broker marks the message as delivered the moment it sends it to the consumer, before the consumer processes it. If the consumer crashes before or during processing: the broker considers the message delivered. No retry. Message is lost.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persistence (fire-and-forget): </w:t>
            </w:r>
            <w:r>
              <w:rPr>
                <w:rFonts w:ascii="Arial" w:cs="Arial" w:eastAsia="Arial" w:hAnsi="Arial"/>
                <w:color w:val="1A1A1A"/>
                <w:sz w:val="22"/>
                <w:szCs w:val="22"/>
              </w:rPr>
              <w:t xml:space="preserve">The producer sends the message without waiting for a broker acknowledgment. If the broker crashes before persisting the message: message is lost. Fastest possible publish latency.</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Redis pub-sub: </w:t>
            </w:r>
            <w:r>
              <w:rPr>
                <w:rFonts w:ascii="Arial" w:cs="Arial" w:eastAsia="Arial" w:hAnsi="Arial"/>
                <w:color w:val="1A1A1A"/>
                <w:sz w:val="22"/>
                <w:szCs w:val="22"/>
              </w:rPr>
              <w:t xml:space="preserve">Redis pub-sub is at-most-once by design. If no subscriber is connected when a message is published, the message is discarded. Subscribers that join later never see messages published before they subscribed.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At-most-once in different systems: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RabbitMQ: auto-ACK (acknowledge on delivery, before 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channel.consume('metrics', (msg)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recordMetric(msg.content);   // process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explicit channel.ack(msg) needed — broker auto-ACKed on delivery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recordMetric throws: too late, message already ACKed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noAck: true });  // ← auto-ACK flag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 commit offset before 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consumer.on('message', async (msg)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consumer.commitOffset(msg.offset + 1);  // ACK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processEvent(msg.value);                 // process after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processEvent crashes: offset already committed, no retry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SQS: delete message before 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msg = await sqs.receiveMessage({ QueueUrl: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sqs.deleteMessage({ ReceiptHandle: msg.ReceiptHandle }); // delete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processEvent(msg.Body);  // process after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for: application metrics, page view counters, analytics 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Losing 0.01% of analytics events: completely acceptable.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Losing 0.01% of payment events: catastrophic.</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When At-Most-Once Is Appropriate</w:t>
      </w:r>
    </w:p>
    <w:p>
      <w:pPr>
        <w:pStyle w:val="ListParagraph"/>
        <w:numPr>
          <w:ilvl w:val="0"/>
          <w:numId w:val="2"/>
        </w:numPr>
        <w:spacing w:after="55" w:before="55"/>
      </w:pPr>
      <w:r>
        <w:rPr>
          <w:rFonts w:ascii="Arial" w:cs="Arial" w:eastAsia="Arial" w:hAnsi="Arial"/>
          <w:b/>
          <w:bCs/>
          <w:color w:val="1A1A1A"/>
          <w:sz w:val="22"/>
          <w:szCs w:val="22"/>
        </w:rPr>
        <w:t xml:space="preserve">Application metrics:</w:t>
      </w:r>
      <w:r>
        <w:rPr>
          <w:rFonts w:ascii="Arial" w:cs="Arial" w:eastAsia="Arial" w:hAnsi="Arial"/>
          <w:color w:val="1A1A1A"/>
          <w:sz w:val="22"/>
          <w:szCs w:val="22"/>
        </w:rPr>
        <w:t xml:space="preserve"> Recording CPU usage, request latency, error counts. Losing an occasional data point doesn't affect the overall trend or alert accuracy.</w:t>
      </w:r>
    </w:p>
    <w:p>
      <w:pPr>
        <w:pStyle w:val="ListParagraph"/>
        <w:numPr>
          <w:ilvl w:val="0"/>
          <w:numId w:val="2"/>
        </w:numPr>
        <w:spacing w:after="55" w:before="55"/>
      </w:pPr>
      <w:r>
        <w:rPr>
          <w:rFonts w:ascii="Arial" w:cs="Arial" w:eastAsia="Arial" w:hAnsi="Arial"/>
          <w:b/>
          <w:bCs/>
          <w:color w:val="1A1A1A"/>
          <w:sz w:val="22"/>
          <w:szCs w:val="22"/>
        </w:rPr>
        <w:t xml:space="preserve">Clickstream analytics:</w:t>
      </w:r>
      <w:r>
        <w:rPr>
          <w:rFonts w:ascii="Arial" w:cs="Arial" w:eastAsia="Arial" w:hAnsi="Arial"/>
          <w:color w:val="1A1A1A"/>
          <w:sz w:val="22"/>
          <w:szCs w:val="22"/>
        </w:rPr>
        <w:t xml:space="preserve"> Page views, button clicks, user sessions. At scale (millions of events/second), the throughput benefit of no-retry outweighs the loss of a fraction of events.</w:t>
      </w:r>
    </w:p>
    <w:p>
      <w:pPr>
        <w:pStyle w:val="ListParagraph"/>
        <w:numPr>
          <w:ilvl w:val="0"/>
          <w:numId w:val="2"/>
        </w:numPr>
        <w:spacing w:after="55" w:before="55"/>
      </w:pPr>
      <w:r>
        <w:rPr>
          <w:rFonts w:ascii="Arial" w:cs="Arial" w:eastAsia="Arial" w:hAnsi="Arial"/>
          <w:b/>
          <w:bCs/>
          <w:color w:val="1A1A1A"/>
          <w:sz w:val="22"/>
          <w:szCs w:val="22"/>
        </w:rPr>
        <w:t xml:space="preserve">Log aggregation:</w:t>
      </w:r>
      <w:r>
        <w:rPr>
          <w:rFonts w:ascii="Arial" w:cs="Arial" w:eastAsia="Arial" w:hAnsi="Arial"/>
          <w:color w:val="1A1A1A"/>
          <w:sz w:val="22"/>
          <w:szCs w:val="22"/>
        </w:rPr>
        <w:t xml:space="preserve"> Forwarding application log lines to a centralised log store. Missing a handful of log lines is rarely consequential.</w:t>
      </w:r>
    </w:p>
    <w:p>
      <w:pPr>
        <w:pStyle w:val="ListParagraph"/>
        <w:numPr>
          <w:ilvl w:val="0"/>
          <w:numId w:val="2"/>
        </w:numPr>
        <w:spacing w:after="55" w:before="55"/>
      </w:pPr>
      <w:r>
        <w:rPr>
          <w:rFonts w:ascii="Arial" w:cs="Arial" w:eastAsia="Arial" w:hAnsi="Arial"/>
          <w:b/>
          <w:bCs/>
          <w:color w:val="1A1A1A"/>
          <w:sz w:val="22"/>
          <w:szCs w:val="22"/>
        </w:rPr>
        <w:t xml:space="preserve">Real-time dashboards:</w:t>
      </w:r>
      <w:r>
        <w:rPr>
          <w:rFonts w:ascii="Arial" w:cs="Arial" w:eastAsia="Arial" w:hAnsi="Arial"/>
          <w:color w:val="1A1A1A"/>
          <w:sz w:val="22"/>
          <w:szCs w:val="22"/>
        </w:rPr>
        <w:t xml:space="preserve"> Metrics displayed on live dashboards. A momentary data point being absent for a second is imperceptible.</w:t>
      </w:r>
    </w:p>
    <w:p>
      <w:pPr>
        <w:pStyle w:val="ListParagraph"/>
        <w:numPr>
          <w:ilvl w:val="0"/>
          <w:numId w:val="2"/>
        </w:numPr>
        <w:spacing w:after="55" w:before="55"/>
      </w:pPr>
      <w:r>
        <w:rPr>
          <w:rFonts w:ascii="Arial" w:cs="Arial" w:eastAsia="Arial" w:hAnsi="Arial"/>
          <w:b/>
          <w:bCs/>
          <w:color w:val="1A1A1A"/>
          <w:sz w:val="22"/>
          <w:szCs w:val="22"/>
        </w:rPr>
        <w:t xml:space="preserve">Sensor data at very high frequency:</w:t>
      </w:r>
      <w:r>
        <w:rPr>
          <w:rFonts w:ascii="Arial" w:cs="Arial" w:eastAsia="Arial" w:hAnsi="Arial"/>
          <w:color w:val="1A1A1A"/>
          <w:sz w:val="22"/>
          <w:szCs w:val="22"/>
        </w:rPr>
        <w:t xml:space="preserve"> IoT sensors emitting 100 readings/second. Missing one reading per minute is acceptable; the overall data is still statistically valid.</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At-Least-Once Delivery</w:t>
      </w:r>
    </w:p>
    <w:p>
      <w:pPr>
        <w:pStyle w:val="Heading2"/>
        <w:spacing w:after="140" w:before="320"/>
      </w:pPr>
      <w:r>
        <w:rPr>
          <w:rFonts w:ascii="Arial" w:cs="Arial" w:eastAsia="Arial" w:hAnsi="Arial"/>
          <w:b/>
          <w:bCs/>
          <w:color w:val="2E75B6"/>
          <w:sz w:val="28"/>
          <w:szCs w:val="28"/>
        </w:rPr>
        <w:t xml:space="preserve">3.1  How It Works</w:t>
      </w:r>
    </w:p>
    <w:p>
      <w:pPr>
        <w:spacing w:after="80" w:before="80"/>
      </w:pPr>
      <w:r>
        <w:rPr>
          <w:rFonts w:ascii="Arial" w:cs="Arial" w:eastAsia="Arial" w:hAnsi="Arial"/>
          <w:b/>
          <w:bCs/>
          <w:color w:val="1A1A1A"/>
          <w:sz w:val="22"/>
          <w:szCs w:val="22"/>
        </w:rPr>
        <w:t xml:space="preserve">At-least-once delivery</w:t>
      </w:r>
      <w:r>
        <w:rPr>
          <w:rFonts w:ascii="Arial" w:cs="Arial" w:eastAsia="Arial" w:hAnsi="Arial"/>
          <w:color w:val="1A1A1A"/>
          <w:sz w:val="22"/>
          <w:szCs w:val="22"/>
        </w:rPr>
        <w:t xml:space="preserve"> means: the broker guarantees the message will be delivered </w:t>
      </w:r>
      <w:r>
        <w:rPr>
          <w:rFonts w:ascii="Arial" w:cs="Arial" w:eastAsia="Arial" w:hAnsi="Arial"/>
          <w:b/>
          <w:bCs/>
          <w:color w:val="1A1A1A"/>
          <w:sz w:val="22"/>
          <w:szCs w:val="22"/>
        </w:rPr>
        <w:t xml:space="preserve">one or more times</w:t>
      </w:r>
      <w:r>
        <w:rPr>
          <w:rFonts w:ascii="Arial" w:cs="Arial" w:eastAsia="Arial" w:hAnsi="Arial"/>
          <w:color w:val="1A1A1A"/>
          <w:sz w:val="22"/>
          <w:szCs w:val="22"/>
        </w:rPr>
        <w:t xml:space="preserve"> — it will never be permanently lost, but it may be delivered twice. The broker keeps the message until it receives an explicit </w:t>
      </w:r>
      <w:r>
        <w:rPr>
          <w:rFonts w:ascii="Arial" w:cs="Arial" w:eastAsia="Arial" w:hAnsi="Arial"/>
          <w:b/>
          <w:bCs/>
          <w:color w:val="1A1A1A"/>
          <w:sz w:val="22"/>
          <w:szCs w:val="22"/>
        </w:rPr>
        <w:t xml:space="preserve">ACK from the consumer</w:t>
      </w:r>
      <w:r>
        <w:rPr>
          <w:rFonts w:ascii="Arial" w:cs="Arial" w:eastAsia="Arial" w:hAnsi="Arial"/>
          <w:color w:val="1A1A1A"/>
          <w:sz w:val="22"/>
          <w:szCs w:val="22"/>
        </w:rPr>
        <w:t xml:space="preserve">. If no ACK is received within the visibility timeout, the broker redelivers the message: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At-Least-Once Delivery Protocol</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1 — Deliver: </w:t>
            </w:r>
            <w:r>
              <w:rPr>
                <w:rFonts w:ascii="Arial" w:cs="Arial" w:eastAsia="Arial" w:hAnsi="Arial"/>
                <w:color w:val="1A1A1A"/>
                <w:sz w:val="22"/>
                <w:szCs w:val="22"/>
              </w:rPr>
              <w:t xml:space="preserve">Broker delivers message to consumer and starts a visibility timer (e.g. 30 seconds). During this window, the message is 'in-flight' — hidden from other consumers but not yet acknowledged.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2a — ACK (success): </w:t>
            </w:r>
            <w:r>
              <w:rPr>
                <w:rFonts w:ascii="Arial" w:cs="Arial" w:eastAsia="Arial" w:hAnsi="Arial"/>
                <w:color w:val="1A1A1A"/>
                <w:sz w:val="22"/>
                <w:szCs w:val="22"/>
              </w:rPr>
              <w:t xml:space="preserve">Consumer processes message successfully and sends ACK. Broker permanently removes message from queue. Done.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2b — NACK (failure): </w:t>
            </w:r>
            <w:r>
              <w:rPr>
                <w:rFonts w:ascii="Arial" w:cs="Arial" w:eastAsia="Arial" w:hAnsi="Arial"/>
                <w:color w:val="1A1A1A"/>
                <w:sz w:val="22"/>
                <w:szCs w:val="22"/>
              </w:rPr>
              <w:t xml:space="preserve">Consumer fails and sends NACK (or crashes without responding). Broker makes message visible again after visibility timeout expires. Another consumer receives it.</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Result: </w:t>
            </w:r>
            <w:r>
              <w:rPr>
                <w:rFonts w:ascii="Arial" w:cs="Arial" w:eastAsia="Arial" w:hAnsi="Arial"/>
                <w:color w:val="1A1A1A"/>
                <w:sz w:val="22"/>
                <w:szCs w:val="22"/>
              </w:rPr>
              <w:t xml:space="preserve">Message is definitely processed at least once. If ACK is delayed and message is redelivered, it may be processed twice. Consumer must be idempotent.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Where Duplicates Come From</w:t>
      </w:r>
    </w:p>
    <w:p>
      <w:pPr>
        <w:spacing w:after="80" w:before="80"/>
      </w:pPr>
      <w:r>
        <w:rPr>
          <w:rFonts w:ascii="Arial" w:cs="Arial" w:eastAsia="Arial" w:hAnsi="Arial"/>
          <w:color w:val="1A1A1A"/>
          <w:sz w:val="22"/>
          <w:szCs w:val="22"/>
        </w:rPr>
        <w:t xml:space="preserve">Duplicates in at-least-once systems have two main sources. Understanding them is essential for designing idempotent consumers: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Sources of duplicate delivery in at-least-once systems: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 1: Consumer crash after processing, before 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t=0ms:  Consumer receives message (payment: debit $100, credit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t=5ms:  Consumer debits Account A: $1000 → $900  (DB write committed)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t=6ms:  Consumer credits Account B: $500 → $600  (DB write committed)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t=7ms:  Consumer CRASHES before sending 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t=30s:  Visibility timeout expires. Broker marks message visible again.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t=30s:  Second consumer receives same 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t=31ms: Second consumer debits Account A: $900 → $800  ← DUPLICATE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 2: Network partition — ACK lost in transit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processes message successfully.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sends 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Network drops the ACK packet.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Broker never receives ACK → visibility timeout → redelivers.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receives the same message again.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 3: Visibility timeout too short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processes a slow job (image resize: 45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Visibility timeout: 30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t=30s: broker assumes consumer failed → redelivers.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Now two consumers are processing the same image.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extend visibility timeout during processing,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set timeout &gt; max expected processing time.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At-least-once delivery (Node.js + SQS):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while (true)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response = await sqs.receiveMessage({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QueueUrl: QUEUE_URL,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WaitTimeSeconds: 20,         // long polling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VisibilityTimeout: 60,       // 60s to process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(const msg of response.Messages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processMessage(JSON.parse(msg.Body));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ACK only after successful 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sqs.deleteMessage({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QueueUrl: QUEUE_URL,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ReceiptHandle: msg.ReceiptHandle  // handle from receive call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catch (err)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Do NOT delete → message becomes visible again after 60s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 explicit NACK with delay: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sqs.changeMessageVisibility({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QueueUrl: QUEUE_URL,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ReceiptHandle: msg.ReceiptHandle,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VisibilityTimeout: 30  // retry in 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Key: delete (ACK) only on success. Failure = message redelivered.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Requires idempotent processMessage() — see Section 5.</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Why At-Least-Once Is the Default Choice</w:t>
      </w:r>
    </w:p>
    <w:p>
      <w:pPr>
        <w:spacing w:after="80" w:before="80"/>
      </w:pPr>
      <w:r>
        <w:rPr>
          <w:rFonts w:ascii="Arial" w:cs="Arial" w:eastAsia="Arial" w:hAnsi="Arial"/>
          <w:color w:val="1A1A1A"/>
          <w:sz w:val="22"/>
          <w:szCs w:val="22"/>
        </w:rPr>
        <w:t xml:space="preserve">At-least-once is the </w:t>
      </w:r>
      <w:r>
        <w:rPr>
          <w:rFonts w:ascii="Arial" w:cs="Arial" w:eastAsia="Arial" w:hAnsi="Arial"/>
          <w:b/>
          <w:bCs/>
          <w:color w:val="1A1A1A"/>
          <w:sz w:val="22"/>
          <w:szCs w:val="22"/>
        </w:rPr>
        <w:t xml:space="preserve">correct default for most production workloads</w:t>
      </w:r>
      <w:r>
        <w:rPr>
          <w:rFonts w:ascii="Arial" w:cs="Arial" w:eastAsia="Arial" w:hAnsi="Arial"/>
          <w:color w:val="1A1A1A"/>
          <w:sz w:val="22"/>
          <w:szCs w:val="22"/>
        </w:rPr>
        <w:t xml:space="preserve"> because: (1) it guarantees no work is lost — a much stronger promise than at-most-once; (2) duplicates are manageable via idempotent consumers (Section 5); (3) it is simpler and cheaper than exactly-once. The combination of </w:t>
      </w:r>
      <w:r>
        <w:rPr>
          <w:rFonts w:ascii="Arial" w:cs="Arial" w:eastAsia="Arial" w:hAnsi="Arial"/>
          <w:b/>
          <w:bCs/>
          <w:color w:val="1A1A1A"/>
          <w:sz w:val="22"/>
          <w:szCs w:val="22"/>
        </w:rPr>
        <w:t xml:space="preserve">at-least-once delivery + idempotent consumers</w:t>
      </w:r>
      <w:r>
        <w:rPr>
          <w:rFonts w:ascii="Arial" w:cs="Arial" w:eastAsia="Arial" w:hAnsi="Arial"/>
          <w:color w:val="1A1A1A"/>
          <w:sz w:val="22"/>
          <w:szCs w:val="22"/>
        </w:rPr>
        <w:t xml:space="preserve"> is the practical standard for event-driven architectures.</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Exactly-Once Delivery</w:t>
      </w:r>
    </w:p>
    <w:p>
      <w:pPr>
        <w:pStyle w:val="Heading2"/>
        <w:spacing w:after="140" w:before="320"/>
      </w:pPr>
      <w:r>
        <w:rPr>
          <w:rFonts w:ascii="Arial" w:cs="Arial" w:eastAsia="Arial" w:hAnsi="Arial"/>
          <w:b/>
          <w:bCs/>
          <w:color w:val="2E75B6"/>
          <w:sz w:val="28"/>
          <w:szCs w:val="28"/>
        </w:rPr>
        <w:t xml:space="preserve">4.1  Why Exactly-Once Is Hard</w:t>
      </w:r>
    </w:p>
    <w:p>
      <w:pPr>
        <w:spacing w:after="80" w:before="80"/>
      </w:pPr>
      <w:r>
        <w:rPr>
          <w:rFonts w:ascii="Arial" w:cs="Arial" w:eastAsia="Arial" w:hAnsi="Arial"/>
          <w:b/>
          <w:bCs/>
          <w:color w:val="1A1A1A"/>
          <w:sz w:val="22"/>
          <w:szCs w:val="22"/>
        </w:rPr>
        <w:t xml:space="preserve">Exactly-once</w:t>
      </w:r>
      <w:r>
        <w:rPr>
          <w:rFonts w:ascii="Arial" w:cs="Arial" w:eastAsia="Arial" w:hAnsi="Arial"/>
          <w:color w:val="1A1A1A"/>
          <w:sz w:val="22"/>
          <w:szCs w:val="22"/>
        </w:rPr>
        <w:t xml:space="preserve"> means a message is delivered and processed </w:t>
      </w:r>
      <w:r>
        <w:rPr>
          <w:rFonts w:ascii="Arial" w:cs="Arial" w:eastAsia="Arial" w:hAnsi="Arial"/>
          <w:b/>
          <w:bCs/>
          <w:color w:val="1A1A1A"/>
          <w:sz w:val="22"/>
          <w:szCs w:val="22"/>
        </w:rPr>
        <w:t xml:space="preserve">exactly one time</w:t>
      </w:r>
      <w:r>
        <w:rPr>
          <w:rFonts w:ascii="Arial" w:cs="Arial" w:eastAsia="Arial" w:hAnsi="Arial"/>
          <w:color w:val="1A1A1A"/>
          <w:sz w:val="22"/>
          <w:szCs w:val="22"/>
        </w:rPr>
        <w:t xml:space="preserve"> — no loss, no duplicates. This sounds like the obvious choice, but it is </w:t>
      </w:r>
      <w:r>
        <w:rPr>
          <w:rFonts w:ascii="Arial" w:cs="Arial" w:eastAsia="Arial" w:hAnsi="Arial"/>
          <w:b/>
          <w:bCs/>
          <w:color w:val="1A1A1A"/>
          <w:sz w:val="22"/>
          <w:szCs w:val="22"/>
        </w:rPr>
        <w:t xml:space="preserve">genuinely difficult and expensive</w:t>
      </w:r>
      <w:r>
        <w:rPr>
          <w:rFonts w:ascii="Arial" w:cs="Arial" w:eastAsia="Arial" w:hAnsi="Arial"/>
          <w:color w:val="1A1A1A"/>
          <w:sz w:val="22"/>
          <w:szCs w:val="22"/>
        </w:rPr>
        <w:t xml:space="preserve"> to achieve because it requires coordination between the broker and the consumer's storage system. The fundamental problem is that </w:t>
      </w:r>
      <w:r>
        <w:rPr>
          <w:rFonts w:ascii="Arial" w:cs="Arial" w:eastAsia="Arial" w:hAnsi="Arial"/>
          <w:i/>
          <w:iCs/>
          <w:color w:val="444444"/>
          <w:sz w:val="22"/>
          <w:szCs w:val="22"/>
        </w:rPr>
        <w:t xml:space="preserve">processing</w:t>
      </w:r>
      <w:r>
        <w:rPr>
          <w:rFonts w:ascii="Arial" w:cs="Arial" w:eastAsia="Arial" w:hAnsi="Arial"/>
          <w:color w:val="1A1A1A"/>
          <w:sz w:val="22"/>
          <w:szCs w:val="22"/>
        </w:rPr>
        <w:t xml:space="preserve"> a message and </w:t>
      </w:r>
      <w:r>
        <w:rPr>
          <w:rFonts w:ascii="Arial" w:cs="Arial" w:eastAsia="Arial" w:hAnsi="Arial"/>
          <w:i/>
          <w:iCs/>
          <w:color w:val="444444"/>
          <w:sz w:val="22"/>
          <w:szCs w:val="22"/>
        </w:rPr>
        <w:t xml:space="preserve">acknowledging</w:t>
      </w:r>
      <w:r>
        <w:rPr>
          <w:rFonts w:ascii="Arial" w:cs="Arial" w:eastAsia="Arial" w:hAnsi="Arial"/>
          <w:color w:val="1A1A1A"/>
          <w:sz w:val="22"/>
          <w:szCs w:val="22"/>
        </w:rPr>
        <w:t xml:space="preserve"> it are two separate operations that can fail independently: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Why Exactly-Once Is Difficult to Guarantee</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two-generals problem: </w:t>
            </w:r>
            <w:r>
              <w:rPr>
                <w:rFonts w:ascii="Arial" w:cs="Arial" w:eastAsia="Arial" w:hAnsi="Arial"/>
                <w:color w:val="1A1A1A"/>
                <w:sz w:val="22"/>
                <w:szCs w:val="22"/>
              </w:rPr>
              <w:t xml:space="preserve">To guarantee exactly-once, the broker and consumer must atomically agree that processing happened AND acknowledge it. This requires a distributed transaction or a consensus protocol — both expensive and complex.</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Kafka's approach: </w:t>
            </w:r>
            <w:r>
              <w:rPr>
                <w:rFonts w:ascii="Arial" w:cs="Arial" w:eastAsia="Arial" w:hAnsi="Arial"/>
                <w:color w:val="1A1A1A"/>
                <w:sz w:val="22"/>
                <w:szCs w:val="22"/>
              </w:rPr>
              <w:t xml:space="preserve">Kafka achieves exactly-once within the Kafka ecosystem (producer-to-broker and consumer-to-Kafka) using idempotent producers and transactional APIs. However, 'consumer-processes-external-system' exactly-once is still not guaranteed by Kafka alone — it requires additional coordination with the consumer's storage.</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practical alternative: </w:t>
            </w:r>
            <w:r>
              <w:rPr>
                <w:rFonts w:ascii="Arial" w:cs="Arial" w:eastAsia="Arial" w:hAnsi="Arial"/>
                <w:color w:val="1A1A1A"/>
                <w:sz w:val="22"/>
                <w:szCs w:val="22"/>
              </w:rPr>
              <w:t xml:space="preserve">Idempotent consumers (Section 5) achieve the practical effect of exactly-once — processing the same message twice produces the same result — without the full complexity of distributed transactions.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Kafka Exactly-Once Architecture</w:t>
      </w:r>
    </w:p>
    <w:p>
      <w:pPr>
        <w:spacing w:after="80" w:before="80"/>
      </w:pPr>
      <w:r>
        <w:rPr>
          <w:rFonts w:ascii="Arial" w:cs="Arial" w:eastAsia="Arial" w:hAnsi="Arial"/>
          <w:b/>
          <w:bCs/>
          <w:color w:val="1A1A1A"/>
          <w:sz w:val="22"/>
          <w:szCs w:val="22"/>
        </w:rPr>
        <w:t xml:space="preserve">Kafka's exactly-once semantics (EOS)</w:t>
      </w:r>
      <w:r>
        <w:rPr>
          <w:rFonts w:ascii="Arial" w:cs="Arial" w:eastAsia="Arial" w:hAnsi="Arial"/>
          <w:color w:val="1A1A1A"/>
          <w:sz w:val="22"/>
          <w:szCs w:val="22"/>
        </w:rPr>
        <w:t xml:space="preserve"> are implemented through three components: idempotent producers, transactional producers, and consumer isolation. Together they provide exactly-once delivery </w:t>
      </w:r>
      <w:r>
        <w:rPr>
          <w:rFonts w:ascii="Arial" w:cs="Arial" w:eastAsia="Arial" w:hAnsi="Arial"/>
          <w:b/>
          <w:bCs/>
          <w:color w:val="1A1A1A"/>
          <w:sz w:val="22"/>
          <w:szCs w:val="22"/>
        </w:rPr>
        <w:t xml:space="preserve">within the Kafka ecosystem</w:t>
      </w:r>
      <w:r>
        <w:rPr>
          <w:rFonts w:ascii="Arial" w:cs="Arial" w:eastAsia="Arial" w:hAnsi="Arial"/>
          <w:color w:val="1A1A1A"/>
          <w:sz w:val="22"/>
          <w:szCs w:val="22"/>
        </w:rPr>
        <w:t xml:space="preserve"> — producer-to-broker and Kafka-to-Kafka (Kafka Streams):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Kafka exactly-once: idempotent producer + transactional 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Component 1: Idempotent producer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Producer assigns each message a sequence number.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Broker deduplicates: if same sequence number received twice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(due to producer retry), second copy is silently dropped.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producer = kafka.producer({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idempotent: true,  // enable idempotent producer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transactionalId: 'payment-producer-1'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Component 2: Transactional producer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Atomically: publish messages + commit consumer offset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The consume-transform-produce pattern is atomic.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producer.transaction(async (txn)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Produce output 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txn.send({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topic: 'processed-payments',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messages: [{ value: JSON.stringify(processedPayment)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Commit consumer offset within the same 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txn.sendOffsets({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consumerGroupId: 'payment-processor',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topics: [{ topic: 'raw-payments', partitions: [{ partition: 0, offset: '42'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Both the output message AND the offset commit happen atomically.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the process crashes: either both commit or neither commits.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Component 3: Consumer isolation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Consumer reads only committed messages (not in-flight transactions).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consumer = kafka.consumer({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groupId: 'downstream-processor',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readUncommitted: false  // only see committed (transactionally complete) msgs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Kafka EOS vs Application-Level Exactly-Once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Scope</w:t>
            </w:r>
          </w:p>
        </w:tc>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Kafka guarantees</w:t>
            </w:r>
          </w:p>
        </w:tc>
        <w:tc>
          <w:tcPr>
            <w:tcW w:type="dxa" w:w="3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you still need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Producer → Kafka broker</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duplicate messages in Kafka topic (idempotent producer)</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Nothing extra for Kafka-side dedup</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Kafka → Kafka (Streams)</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Atomic read-process-write within Kafka (transactional API)</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Nothing extra for Kafka-to-Kafka pipelines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Kafka → external DB</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NOT guaranteed by Kafka alone</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Consumer must implement idempotency with the external DB</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Kafka → external API</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NOT guaranteed</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Consumer must use idempotency tokens with external API</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i/>
          <w:iCs/>
          <w:color w:val="444444"/>
          <w:sz w:val="22"/>
          <w:szCs w:val="22"/>
        </w:rPr>
        <w:t xml:space="preserve">Kafka exactly-once is most powerful for Kafka Streams applications — pure read-transform-write within Kafka. When the 'write' is to a database or external service, you still need application-level idempotency.</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Idempotent Consumers</w:t>
      </w:r>
    </w:p>
    <w:p>
      <w:pPr>
        <w:pStyle w:val="Heading2"/>
        <w:spacing w:after="140" w:before="320"/>
      </w:pPr>
      <w:r>
        <w:rPr>
          <w:rFonts w:ascii="Arial" w:cs="Arial" w:eastAsia="Arial" w:hAnsi="Arial"/>
          <w:b/>
          <w:bCs/>
          <w:color w:val="2E75B6"/>
          <w:sz w:val="28"/>
          <w:szCs w:val="28"/>
        </w:rPr>
        <w:t xml:space="preserve">5.1  What Idempotency Means</w:t>
      </w:r>
    </w:p>
    <w:p>
      <w:pPr>
        <w:spacing w:after="80" w:before="80"/>
      </w:pPr>
      <w:r>
        <w:rPr>
          <w:rFonts w:ascii="Arial" w:cs="Arial" w:eastAsia="Arial" w:hAnsi="Arial"/>
          <w:b/>
          <w:bCs/>
          <w:color w:val="1A1A1A"/>
          <w:sz w:val="22"/>
          <w:szCs w:val="22"/>
        </w:rPr>
        <w:t xml:space="preserve">Idempotency</w:t>
      </w:r>
      <w:r>
        <w:rPr>
          <w:rFonts w:ascii="Arial" w:cs="Arial" w:eastAsia="Arial" w:hAnsi="Arial"/>
          <w:color w:val="1A1A1A"/>
          <w:sz w:val="22"/>
          <w:szCs w:val="22"/>
        </w:rPr>
        <w:t xml:space="preserve"> means that performing an operation </w:t>
      </w:r>
      <w:r>
        <w:rPr>
          <w:rFonts w:ascii="Arial" w:cs="Arial" w:eastAsia="Arial" w:hAnsi="Arial"/>
          <w:b/>
          <w:bCs/>
          <w:color w:val="1A1A1A"/>
          <w:sz w:val="22"/>
          <w:szCs w:val="22"/>
        </w:rPr>
        <w:t xml:space="preserve">multiple times produces the same result</w:t>
      </w:r>
      <w:r>
        <w:rPr>
          <w:rFonts w:ascii="Arial" w:cs="Arial" w:eastAsia="Arial" w:hAnsi="Arial"/>
          <w:color w:val="1A1A1A"/>
          <w:sz w:val="22"/>
          <w:szCs w:val="22"/>
        </w:rPr>
        <w:t xml:space="preserve"> as performing it once. An idempotent consumer processes the same message twice with exactly the same effect as processing it once. This is the practical solution to the at-least-once duplicate problem:</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Idempotency — The Practical Exactly-Once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Not the same as exactly-once: </w:t>
            </w:r>
            <w:r>
              <w:rPr>
                <w:rFonts w:ascii="Arial" w:cs="Arial" w:eastAsia="Arial" w:hAnsi="Arial"/>
                <w:color w:val="1A1A1A"/>
                <w:sz w:val="22"/>
                <w:szCs w:val="22"/>
              </w:rPr>
              <w:t xml:space="preserve">The broker still delivers the message multiple times. The consumer still processes it multiple times. But the second (and subsequent) processing is a no-op — the end state is identical to processing it once.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key mechanism: </w:t>
            </w:r>
            <w:r>
              <w:rPr>
                <w:rFonts w:ascii="Arial" w:cs="Arial" w:eastAsia="Arial" w:hAnsi="Arial"/>
                <w:color w:val="1A1A1A"/>
                <w:sz w:val="22"/>
                <w:szCs w:val="22"/>
              </w:rPr>
              <w:t xml:space="preserve">Track which messages have already been processed using a unique message identifier. Before processing, check if this ID has been seen before. If yes: skip and ACK (safe to acknowledge). If no: process, record the ID, ACK.</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Natural idempotency: </w:t>
            </w:r>
            <w:r>
              <w:rPr>
                <w:rFonts w:ascii="Arial" w:cs="Arial" w:eastAsia="Arial" w:hAnsi="Arial"/>
                <w:color w:val="1A1A1A"/>
                <w:sz w:val="22"/>
                <w:szCs w:val="22"/>
              </w:rPr>
              <w:t xml:space="preserve">Some operations are naturally idempotent. 'Set user email to alice@example.com' is idempotent — doing it twice has the same result. 'Increment account balance by $100' is NOT idempotent — doing it twice doubles the increment.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Strategy 1 — Deduplication Key in Database</w:t>
      </w:r>
    </w:p>
    <w:p>
      <w:pPr>
        <w:spacing w:after="80" w:before="80"/>
      </w:pPr>
      <w:r>
        <w:rPr>
          <w:rFonts w:ascii="Arial" w:cs="Arial" w:eastAsia="Arial" w:hAnsi="Arial"/>
          <w:color w:val="1A1A1A"/>
          <w:sz w:val="22"/>
          <w:szCs w:val="22"/>
        </w:rPr>
        <w:t xml:space="preserve">The most reliable idempotency strategy: store the </w:t>
      </w:r>
      <w:r>
        <w:rPr>
          <w:rFonts w:ascii="Arial" w:cs="Arial" w:eastAsia="Arial" w:hAnsi="Arial"/>
          <w:b/>
          <w:bCs/>
          <w:color w:val="1A1A1A"/>
          <w:sz w:val="22"/>
          <w:szCs w:val="22"/>
        </w:rPr>
        <w:t xml:space="preserve">message ID in the database</w:t>
      </w:r>
      <w:r>
        <w:rPr>
          <w:rFonts w:ascii="Arial" w:cs="Arial" w:eastAsia="Arial" w:hAnsi="Arial"/>
          <w:color w:val="1A1A1A"/>
          <w:sz w:val="22"/>
          <w:szCs w:val="22"/>
        </w:rPr>
        <w:t xml:space="preserve"> atomically with the business operation. A unique constraint on the message ID column ensures the database rejects duplicate inserts: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Deduplication key — database unique constraint: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Schema: unique constraint on message_id prevents duplicate 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processed_payments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message_id    VARCHAR(64) PRIMARY KEY,  -- the queue message 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payment_id    BIGINT UNIQUE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amount        DECIMAL(10,2)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VARCHAR(20)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processed_at  TIMESTAMPTZ DEFAULT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Consumer: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processPayment(message)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 messageId, paymentId, amount, accountId } = 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db.transaction(async (tx)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Attempt to record this message as processed: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UNIQUE constraint on message_id prevents duplicate insert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tx.query(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processed_payments (message_id, payment_id, amount, 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VALUES ($1, $2, $3, $4)',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[messageId, paymentId, amount, 'processing']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Perform the actual work: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tx.query(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accounts SET balance = balance - $1 WHERE id =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[amount, accountId]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catch (err)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(err.code === '23505') {  // PostgreSQL unique violation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This message was already processed — safe to ACK without 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console.log(`Duplicate message ${messageId} — already processed`);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message.ack();  // ACK to remove from queue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else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message.nack();  // genuine error — retry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Key: the INSERT + UPDATE happen in one 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the process crashes after the transaction commits: message_id is recorded.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Redelivery: INSERT fails with 23505 → skip → ACK.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Strategy 2 — Idempotency Key in Redis</w:t>
      </w:r>
    </w:p>
    <w:p>
      <w:pPr>
        <w:spacing w:after="80" w:before="80"/>
      </w:pPr>
      <w:r>
        <w:rPr>
          <w:rFonts w:ascii="Arial" w:cs="Arial" w:eastAsia="Arial" w:hAnsi="Arial"/>
          <w:color w:val="1A1A1A"/>
          <w:sz w:val="22"/>
          <w:szCs w:val="22"/>
        </w:rPr>
        <w:t xml:space="preserve">For high-throughput scenarios where a database transaction per message is too slow, use Redis as a </w:t>
      </w:r>
      <w:r>
        <w:rPr>
          <w:rFonts w:ascii="Arial" w:cs="Arial" w:eastAsia="Arial" w:hAnsi="Arial"/>
          <w:b/>
          <w:bCs/>
          <w:color w:val="1A1A1A"/>
          <w:sz w:val="22"/>
          <w:szCs w:val="22"/>
        </w:rPr>
        <w:t xml:space="preserve">fast deduplication store</w:t>
      </w:r>
      <w:r>
        <w:rPr>
          <w:rFonts w:ascii="Arial" w:cs="Arial" w:eastAsia="Arial" w:hAnsi="Arial"/>
          <w:color w:val="1A1A1A"/>
          <w:sz w:val="22"/>
          <w:szCs w:val="22"/>
        </w:rPr>
        <w:t xml:space="preserve">. The trade-off: Redis-based dedup is not as strongly consistent as a database UNIQUE constraint — a Redis crash could lose the dedup record. Acceptable when losing the dedup record in a crash is acceptable (rare, bounded event):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Idempotency key in Redis (fast dedup):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processEmailNotification(message)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dedupKey = `processed:email:${message.messageId}`;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ttl = 24 * 60 * 60;  // 24 hours (enough to cover retry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SET NX: set only if key doesn't exist (atomic)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isNew = await redis.set(dedupKey, '1', 'NX', 'EX', 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(!isNew)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Key already exists → this message was already processed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console.log(`Duplicate ${message.messageId} — skip`);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message.ack();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Process (this runs exactly once per messageId):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emailService.send({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 message.recipient,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subject: message.subject,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body: message.body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TTL ensures dedup keys don't accumulate forever.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Set TTL &gt; maximum redelivery window (e.g. 24h if messages expire in 24h).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Risk: Redis restart/crash loses dedup keys → brief duplicate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Acceptable for: email notifications, push notifications.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Not acceptable for: financial operations, inventory decrements.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5.4  Strategy 3 — Idempotency Token in External API</w:t>
      </w:r>
    </w:p>
    <w:p>
      <w:pPr>
        <w:spacing w:after="80" w:before="80"/>
      </w:pPr>
      <w:r>
        <w:rPr>
          <w:rFonts w:ascii="Arial" w:cs="Arial" w:eastAsia="Arial" w:hAnsi="Arial"/>
          <w:color w:val="1A1A1A"/>
          <w:sz w:val="22"/>
          <w:szCs w:val="22"/>
        </w:rPr>
        <w:t xml:space="preserve">When the consumer calls an </w:t>
      </w:r>
      <w:r>
        <w:rPr>
          <w:rFonts w:ascii="Arial" w:cs="Arial" w:eastAsia="Arial" w:hAnsi="Arial"/>
          <w:b/>
          <w:bCs/>
          <w:color w:val="1A1A1A"/>
          <w:sz w:val="22"/>
          <w:szCs w:val="22"/>
        </w:rPr>
        <w:t xml:space="preserve">external API</w:t>
      </w:r>
      <w:r>
        <w:rPr>
          <w:rFonts w:ascii="Arial" w:cs="Arial" w:eastAsia="Arial" w:hAnsi="Arial"/>
          <w:color w:val="1A1A1A"/>
          <w:sz w:val="22"/>
          <w:szCs w:val="22"/>
        </w:rPr>
        <w:t xml:space="preserve"> (payment processor, third-party service), use the provider's </w:t>
      </w:r>
      <w:r>
        <w:rPr>
          <w:rFonts w:ascii="Arial" w:cs="Arial" w:eastAsia="Arial" w:hAnsi="Arial"/>
          <w:b/>
          <w:bCs/>
          <w:color w:val="1A1A1A"/>
          <w:sz w:val="22"/>
          <w:szCs w:val="22"/>
        </w:rPr>
        <w:t xml:space="preserve">idempotency key mechanism</w:t>
      </w:r>
      <w:r>
        <w:rPr>
          <w:rFonts w:ascii="Arial" w:cs="Arial" w:eastAsia="Arial" w:hAnsi="Arial"/>
          <w:color w:val="1A1A1A"/>
          <w:sz w:val="22"/>
          <w:szCs w:val="22"/>
        </w:rPr>
        <w:t xml:space="preserve">. Most modern payment APIs (Stripe, Braintree) accept an idempotency key header — if the same key is used twice, the second request returns the result of the first without executing the operation again: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Idempotency token with Stripe 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chargeCustomer(message)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 messageId, customerId, amount, currency } = 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 message ID as idempotency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this exact API call is retried: Stripe returns same result,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does NOT charge again.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charge = await stripe.charges.create({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amount: amount,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currency: currency,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customer: customerId,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idempotencyKey: messageId  // ← idempotency token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charge;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Stripe stores idempotency keys for 24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First call: charges card. Returns { id: 'ch_123', status: 'succeeded'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Second call (same idempotencyKey): returns same charge result.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Card NOT charged again.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Your side: make the message ID stable (not regenerated on retry).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Kafka message key or SQS MessageId works directly as idempotency key.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5.5  Strategy 4 — Naturally Idempotent Operations</w:t>
      </w:r>
    </w:p>
    <w:p>
      <w:pPr>
        <w:spacing w:after="80" w:before="80"/>
      </w:pPr>
      <w:r>
        <w:rPr>
          <w:rFonts w:ascii="Arial" w:cs="Arial" w:eastAsia="Arial" w:hAnsi="Arial"/>
          <w:color w:val="1A1A1A"/>
          <w:sz w:val="22"/>
          <w:szCs w:val="22"/>
        </w:rPr>
        <w:t xml:space="preserve">The most elegant idempotency strategy: </w:t>
      </w:r>
      <w:r>
        <w:rPr>
          <w:rFonts w:ascii="Arial" w:cs="Arial" w:eastAsia="Arial" w:hAnsi="Arial"/>
          <w:b/>
          <w:bCs/>
          <w:color w:val="1A1A1A"/>
          <w:sz w:val="22"/>
          <w:szCs w:val="22"/>
        </w:rPr>
        <w:t xml:space="preserve">design operations to be naturally idempotent</w:t>
      </w:r>
      <w:r>
        <w:rPr>
          <w:rFonts w:ascii="Arial" w:cs="Arial" w:eastAsia="Arial" w:hAnsi="Arial"/>
          <w:color w:val="1A1A1A"/>
          <w:sz w:val="22"/>
          <w:szCs w:val="22"/>
        </w:rPr>
        <w:t xml:space="preserve">. If the operation itself is a no-op when repeated, no deduplication bookkeeping is needed: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Operation type</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Non-idempotent version</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Idempotent version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Update a value</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UPDATE balance = balance + 100</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UPDATE balance = 100 (SET absolute value)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Create a record</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INSERT INTO orders (...)</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INSERT ... ON CONFLICT (id) DO NOTHING</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Send a notification</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POST /notifications (send now)</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PUT /notifications/{notifId} (set state to 'sent')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Set a flag</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Mark feature as enabled (if not already)</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SET feature_enabled = true (idempotent regardless)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Increment a counter</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INCR page_views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SET page_views = exact_count (idempotent replay)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Choosing the Right Delivery Semantic</w:t>
      </w:r>
    </w:p>
    <w:p>
      <w:pPr>
        <w:pStyle w:val="Heading2"/>
        <w:spacing w:after="140" w:before="320"/>
      </w:pPr>
      <w:r>
        <w:rPr>
          <w:rFonts w:ascii="Arial" w:cs="Arial" w:eastAsia="Arial" w:hAnsi="Arial"/>
          <w:b/>
          <w:bCs/>
          <w:color w:val="2E75B6"/>
          <w:sz w:val="28"/>
          <w:szCs w:val="28"/>
        </w:rPr>
        <w:t xml:space="preserve">6.1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5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Answer → Semantic</w:t>
            </w:r>
          </w:p>
        </w:tc>
      </w:tr>
      <w:tr>
        <w:tc>
          <w:tcPr>
            <w:tcW w:type="dxa" w:w="3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Is message loss acceptable?</w:t>
            </w:r>
          </w:p>
        </w:tc>
        <w:tc>
          <w:tcPr>
            <w:tcW w:type="dxa" w:w="5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at-most-once. No → at-least-once or exactly-once.</w:t>
            </w:r>
          </w:p>
        </w:tc>
      </w:tr>
      <w:tr>
        <w:tc>
          <w:tcPr>
            <w:tcW w:type="dxa" w:w="3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Is duplicate processing harmless or easily made harmless?</w:t>
            </w:r>
          </w:p>
        </w:tc>
        <w:tc>
          <w:tcPr>
            <w:tcW w:type="dxa" w:w="5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(idempotent possible) → at-least-once. No → exactly-once.</w:t>
            </w:r>
          </w:p>
        </w:tc>
      </w:tr>
      <w:tr>
        <w:tc>
          <w:tcPr>
            <w:tcW w:type="dxa" w:w="3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Is this a financial transaction, billing, or inventory decrement?</w:t>
            </w:r>
          </w:p>
        </w:tc>
        <w:tc>
          <w:tcPr>
            <w:tcW w:type="dxa" w:w="5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exactly-once or at-least-once with strong idempotency (DB unique constraint).</w:t>
            </w:r>
          </w:p>
        </w:tc>
      </w:tr>
      <w:tr>
        <w:tc>
          <w:tcPr>
            <w:tcW w:type="dxa" w:w="3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Is this analytics, metrics, or logging?</w:t>
            </w:r>
          </w:p>
        </w:tc>
        <w:tc>
          <w:tcPr>
            <w:tcW w:type="dxa" w:w="5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At-most-once is fine. Simplest, fastest.</w:t>
            </w:r>
          </w:p>
        </w:tc>
      </w:tr>
      <w:tr>
        <w:tc>
          <w:tcPr>
            <w:tcW w:type="dxa" w:w="3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Is this a Kafka Streams read-transform-write pipeline?</w:t>
            </w:r>
          </w:p>
        </w:tc>
        <w:tc>
          <w:tcPr>
            <w:tcW w:type="dxa" w:w="5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Kafka transactional API → exactly-once within Kafka.</w:t>
            </w:r>
          </w:p>
        </w:tc>
      </w:tr>
      <w:tr>
        <w:tc>
          <w:tcPr>
            <w:tcW w:type="dxa" w:w="3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Is the external write target capable of idempotency keys?</w:t>
            </w:r>
          </w:p>
        </w:tc>
        <w:tc>
          <w:tcPr>
            <w:tcW w:type="dxa" w:w="5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 the provider's idempotency key → effectively exactly-once.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Semantic Selection by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case</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Correct semantic</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Idempotency strategy</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Charge a payment</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At-least-once + idempotent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Stripe idempotency key (messageId)</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Never charge twice; never lose a charge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Decrement inventory</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At-least-once + idempotent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DB unique constraint on (order_id, product_id)</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oversell from duplicate decrements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Send confirmation email</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At-least-once + idempotent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SET NX (24h TTL)</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Acceptable to miss 1 email; not acceptable to send duplicate spam</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Record page view (analytics)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At-most-once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None needed</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Losing 0.01% of events: fine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Update user profile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At-least-once + natural idempotency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SET absolute value (not increment)</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Setting same value twice is harmless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Kafka Streams pipeline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Exactly-once (Kafka EOS)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Kafka transactional API</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Pure Kafka-to-Kafka; strong guarantee available cheaply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Delivery Semantics Quick Reference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2400"/>
        <w:gridCol w:w="33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Semantic</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Message loss?</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Duplicates?</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ACK timing</w:t>
            </w:r>
          </w:p>
        </w:tc>
        <w:tc>
          <w:tcPr>
            <w:tcW w:type="dxa" w:w="3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Idempotency needed?</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At-most-once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Possible</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Never</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Before processing (or auto-ACK)</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At-least-once</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Never</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Possible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After successful processing</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dedup or natural idempotency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Exactly-once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Never</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Never</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Atomically with processing</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Kafka EOS or distributed transaction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Idempotency Strategy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Choosing an Idempotency Strategy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DB UNIQUE constraint (strongest): </w:t>
            </w:r>
            <w:r>
              <w:rPr>
                <w:rFonts w:ascii="Arial" w:cs="Arial" w:eastAsia="Arial" w:hAnsi="Arial"/>
                <w:color w:val="1A1A1A"/>
                <w:sz w:val="22"/>
                <w:szCs w:val="22"/>
              </w:rPr>
              <w:t xml:space="preserve">Insert message_id into processed-messages table within the business transaction. Unique constraint prevents duplicate processing atomically. Best for financial operations, inventory. Slightly slower (extra DB write per message).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Redis SET NX (fast, slightly weaker): </w:t>
            </w:r>
            <w:r>
              <w:rPr>
                <w:rFonts w:ascii="Arial" w:cs="Arial" w:eastAsia="Arial" w:hAnsi="Arial"/>
                <w:color w:val="1A1A1A"/>
                <w:sz w:val="22"/>
                <w:szCs w:val="22"/>
              </w:rPr>
              <w:t xml:space="preserve">SET messageId NX EX (TTL) before processing. Fast (~0.5ms). Risk: Redis crash loses dedup keys briefly. Best for notifications, emails, non-financial work.</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External API idempotency key: </w:t>
            </w:r>
            <w:r>
              <w:rPr>
                <w:rFonts w:ascii="Arial" w:cs="Arial" w:eastAsia="Arial" w:hAnsi="Arial"/>
                <w:color w:val="1A1A1A"/>
                <w:sz w:val="22"/>
                <w:szCs w:val="22"/>
              </w:rPr>
              <w:t xml:space="preserve">Pass messageId as provider's idempotency key (Stripe, Braintree). Provider handles dedup. Zero code on your side beyond passing the key. Best for third-party API calls.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Natural idempotency: </w:t>
            </w:r>
            <w:r>
              <w:rPr>
                <w:rFonts w:ascii="Arial" w:cs="Arial" w:eastAsia="Arial" w:hAnsi="Arial"/>
                <w:color w:val="1A1A1A"/>
                <w:sz w:val="22"/>
                <w:szCs w:val="22"/>
              </w:rPr>
              <w:t xml:space="preserve">Redesign operation as SET (absolute) rather than INCREMENT (relative). No dedup bookkeeping at all. Best when possible — simplest and most robust.</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ON CONFLICT DO NOTHING: </w:t>
            </w:r>
            <w:r>
              <w:rPr>
                <w:rFonts w:ascii="Arial" w:cs="Arial" w:eastAsia="Arial" w:hAnsi="Arial"/>
                <w:color w:val="1A1A1A"/>
                <w:sz w:val="22"/>
                <w:szCs w:val="22"/>
              </w:rPr>
              <w:t xml:space="preserve">SQL INSERT ... ON CONFLICT (unique_key) DO NOTHING. Insert is a no-op on duplicate. Great for event log tables, deduplication tables.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Explain at-least-once, at-most-once, and exactly-once delivery semantics. Which should you use by default?</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At-most-once delivers a message zero or one times. If anything goes wrong (consumer crash, network failure), the message is not retried and may be lost permanently. There are never duplicates. Use for metrics, logs, and analytics where losing an occasional event is acceptable and the speed advantage of no retry matters. At-least-once delivers a message one or more times. The broker retries until it receives an ACK from the consumer. If the consumer processes the message but crashes before ACKing, the broker redelivers — causing a duplicate. The message is never permanently lost. This is the correct default for production workloads, but consumers must be idempotent (processing the same message twice produces the same result). Exactly-once delivers a message exactly once — no loss, no duplicates. This is the hardest guarantee to achieve because it requires coordinating the ACK and the processing as an atomic operation. Kafka provides exactly-once within the Kafka ecosystem (idempotent producer + transactional API) for Kafka Streams applications. For processing to an external database, you still need application-level idempotency. The default choice for most production systems is at-least-once with idempotent consumers. This combination is simpler than exactly-once, never loses messages, and the duplicate-handling cost (checking a deduplication key) is small.</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an idempotent consumer and how do you implement one?</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An idempotent consumer is one where processing the same message multiple times produces the same result as processing it once. It is required for at-least-once delivery systems where the broker may redeliver messages. The core mechanism is deduplication: check whether this message has already been processed (using a unique message ID) before doing the work. If it has: skip and acknowledge. If it hasn't: process and record the ID. Four implementation strategies: (1) Database unique constraint — within a transaction, insert the message ID into a processed-messages table with a UNIQUE constraint, and perform the business operation. If the insert fails with a unique violation, the message was already processed — skip and ACK. This is the strongest approach for financial operations. (2) Redis SET NX — SET messageId NX EX ttl before processing. Atomic set-if-not-exists. Fast (~0.5ms overhead). Use TTL equal to the maximum retry window. Risk: Redis restart loses dedup keys briefly. Good for notifications and emails. (3) External API idempotency key — pass the message ID as the Stripe (or other provider) idempotency key. The API provider deduplicates on their side. The same charge is never made twice. (4) Natural idempotency — redesign the operation to be inherently idempotent. 'SET balance = 500' is idempotent; 'ADD 100 to balance' is not. Use SET (absolute) operations instead of INCREMENT (relative) when possible.</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Why is exactly-once delivery difficult to achieve? When does Kafka provide it?</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Exactly-once is difficult because processing a message and acknowledging it are two separate operations that can fail independently. The fundamental problem: the consumer processes the message, then tries to ACK — if the ACK fails, the broker redelivers, causing a duplicate. If the ACK succeeds but the processing is subsequently reversed (e.g. a database rollback), we have lost work. Achieving exactly-once requires atomically coordinating the processing and the acknowledgement — which is a distributed transaction. Kafka achieves exactly-once within its own ecosystem through two mechanisms: (1) Idempotent producers — each message gets a sequence number; the broker deduplicates based on sequence number, so retried producer sends never create duplicates in the Kafka topic. (2) Transactional API — a Kafka consumer reading from one topic and producing to another (Kafka Streams) can atomically commit: output message published + input offset committed. Either both happen or neither does. This covers the consume-transform-produce pattern within Kafka. What Kafka does NOT guarantee: exactly-once when the consumer writes to an external database or calls an external API. If the consumer reads a Kafka message, writes to PostgreSQL, and PostgreSQL commits but the Kafka offset commit fails, Kafka will redeliver the message and the PostgreSQL write will happen again. For external writes, you still need application-level idempotency (database unique constraint, idempotency token). This is why the common advice is: use Kafka EOS for pure Kafka pipelines, and add idempotency at the application layer when writing to external systems.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Message Queues Module 3: Delivery Semantics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Message Queues Module 3 — Delivery Semantics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MESSAGE QUEUES MODULE 3: Delivery Semantics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2026-04-12T05:40:04.548Z</dcterms:created>
  <dcterms:modified xsi:type="dcterms:W3CDTF">2026-04-12T05:40:04.549Z</dcterms:modified>
</cp:coreProperties>
</file>

<file path=docProps/custom.xml><?xml version="1.0" encoding="utf-8"?>
<Properties xmlns="http://schemas.openxmlformats.org/officeDocument/2006/custom-properties" xmlns:vt="http://schemas.openxmlformats.org/officeDocument/2006/docPropsVTypes"/>
</file>