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8B4513"/>
          <w:sz w:val="52"/>
          <w:szCs w:val="52"/>
        </w:rPr>
        <w:t xml:space="preserve">ARCHITECTURE DOCUMENTATION</w:t>
      </w:r>
    </w:p>
    <w:p>
      <w:pPr>
        <w:spacing w:after="240"/>
        <w:jc w:val="center"/>
      </w:pPr>
      <w:r>
        <w:rPr>
          <w:i/>
          <w:iCs/>
          <w:color w:val="595959"/>
          <w:sz w:val="36"/>
          <w:szCs w:val="36"/>
        </w:rPr>
        <w:t xml:space="preserve">A Comprehensive Study Guide</w:t>
      </w:r>
    </w:p>
    <w:p>
      <w:pPr>
        <w:spacing w:after="600"/>
        <w:jc w:val="center"/>
      </w:pPr>
      <w:r>
        <w:rPr>
          <w:color w:val="595959"/>
          <w:sz w:val="22"/>
          <w:szCs w:val="22"/>
        </w:rPr>
        <w:t xml:space="preserve">Models, Templates, Tools, and Practices for Producing Documentation That Actually Gets Read and Stays True</w:t>
      </w:r>
    </w:p>
    <w:p>
      <w:pPr>
        <w:spacing w:after="400"/>
        <w:jc w:val="center"/>
      </w:pPr>
      <w:r>
        <w:rPr>
          <w:color w:val="8B4513"/>
        </w:rPr>
        <w:t xml:space="preserve">━━━━━━━━━━━━━━━━━━━━━━━━━━━━━━</w:t>
      </w:r>
    </w:p>
    <w:p>
      <w:pPr>
        <w:spacing w:after="80"/>
        <w:jc w:val="center"/>
      </w:pPr>
      <w:r>
        <w:rPr>
          <w:color w:val="333333"/>
          <w:sz w:val="24"/>
          <w:szCs w:val="24"/>
        </w:rPr>
        <w:t xml:space="preserve">▸  The C4 Model</w:t>
      </w:r>
    </w:p>
    <w:p>
      <w:pPr>
        <w:spacing w:after="80"/>
        <w:jc w:val="center"/>
      </w:pPr>
      <w:r>
        <w:rPr>
          <w:color w:val="333333"/>
          <w:sz w:val="24"/>
          <w:szCs w:val="24"/>
        </w:rPr>
        <w:t xml:space="preserve">▸  Architecture Decision Records (ADRs)</w:t>
      </w:r>
    </w:p>
    <w:p>
      <w:pPr>
        <w:spacing w:after="80"/>
        <w:jc w:val="center"/>
      </w:pPr>
      <w:r>
        <w:rPr>
          <w:color w:val="333333"/>
          <w:sz w:val="24"/>
          <w:szCs w:val="24"/>
        </w:rPr>
        <w:t xml:space="preserve">▸  The arc42 Template</w:t>
      </w:r>
    </w:p>
    <w:p>
      <w:pPr>
        <w:spacing w:after="80"/>
        <w:jc w:val="center"/>
      </w:pPr>
      <w:r>
        <w:rPr>
          <w:color w:val="333333"/>
          <w:sz w:val="24"/>
          <w:szCs w:val="24"/>
        </w:rPr>
        <w:t xml:space="preserve">▸  Diagrams as Code (PlantUML, Mermaid, Structurizr)</w:t>
      </w:r>
    </w:p>
    <w:p>
      <w:pPr>
        <w:spacing w:after="80"/>
        <w:jc w:val="center"/>
      </w:pPr>
      <w:r>
        <w:rPr>
          <w:color w:val="333333"/>
          <w:sz w:val="24"/>
          <w:szCs w:val="24"/>
        </w:rPr>
        <w:t xml:space="preserve">▸  Living Documentation</w:t>
      </w:r>
    </w:p>
    <w:p>
      <w:pPr>
        <w:spacing w:after="80"/>
        <w:jc w:val="center"/>
      </w:pPr>
      <w:r>
        <w:rPr>
          <w:color w:val="333333"/>
          <w:sz w:val="24"/>
          <w:szCs w:val="24"/>
        </w:rPr>
        <w:t xml:space="preserve">▸  API Documentation (OpenAPI / Swagger)</w:t>
      </w:r>
    </w:p>
    <w:p>
      <w:pPr>
        <w:spacing w:after="80"/>
        <w:jc w:val="center"/>
      </w:pPr>
      <w:r>
        <w:rPr>
          <w:color w:val="333333"/>
          <w:sz w:val="24"/>
          <w:szCs w:val="24"/>
        </w:rPr>
        <w:t xml:space="preserve">▸  Sequence Diagrams for Key Flows</w:t>
      </w:r>
    </w:p>
    <w:p>
      <w:pPr>
        <w:spacing w:after="80"/>
        <w:jc w:val="center"/>
      </w:pPr>
      <w:r>
        <w:rPr>
          <w:color w:val="333333"/>
          <w:sz w:val="24"/>
          <w:szCs w:val="24"/>
        </w:rPr>
        <w:t xml:space="preserve">▸  Deployment Diagrams for Infrastructure</w:t>
      </w:r>
    </w:p>
    <w:p>
      <w:pPr>
        <w:spacing w:after="80"/>
        <w:jc w:val="center"/>
      </w:pPr>
      <w:r>
        <w:rPr>
          <w:color w:val="333333"/>
          <w:sz w:val="24"/>
          <w:szCs w:val="24"/>
        </w:rPr>
        <w:t xml:space="preserve">▸  Documentation Anti-Patterns</w:t>
      </w:r>
    </w:p>
    <w:p>
      <w:pPr>
        <w:spacing w:before="800"/>
        <w:jc w:val="center"/>
      </w:pPr>
      <w:r>
        <w:rPr>
          <w:color w:val="8B4513"/>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Why Architecture Documentation Matters</w:t>
      </w:r>
    </w:p>
    <w:p>
      <w:pPr>
        <w:spacing w:after="120" w:line="300"/>
        <w:jc w:val="both"/>
      </w:pPr>
      <w:r>
        <w:t xml:space="preserve">Software architecture lives in two places. One copy lives in the code itself — the directories, the class structure, the import graph, the deployment manifests. The other lives in the minds of the engineers who built the system. Both copies have problems. The code is authoritative about what currently exists but says little about why things were built the way they were, what alternatives were rejected, or what the architects worried about. The human copy is richer but ephemeral: engineers leave, memories fade, institutional knowledge walks out the door. Within 18 months of a major departure, a team often discovers it cannot confidently explain decisions made just a year earlier. Architecture documentation is the third copy — the durable, accessible record that makes the system comprehensible to the next engineer, the next team, the next generation of the product.</w:t>
      </w:r>
    </w:p>
    <w:p>
      <w:pPr>
        <w:spacing w:after="120" w:line="300"/>
        <w:jc w:val="both"/>
      </w:pPr>
      <w:r>
        <w:t xml:space="preserve">The problem with architecture documentation is that most of it is bad. Projects are littered with documents that describe systems that no longer exist, wiki pages last updated years ago, diagrams whose boxes map onto services that were renamed or deleted, PDFs stored in file shares that the authors never intended anyone to read. The documentation-as-burden problem is real, and many engineering teams react by producing no documentation at all — which solves the problem of stale documentation at the cost of everything else documentation provides. This study guide is about a third path: documentation that is sized appropriately, produced with the right tools, maintained in the right places, and designed from the start to stay accurate as the system evolves.</w:t>
      </w:r>
    </w:p>
    <w:p>
      <w:pPr>
        <w:pStyle w:val="Heading2"/>
      </w:pPr>
      <w:r>
        <w:t xml:space="preserve">Documentation Is Not Uniform</w:t>
      </w:r>
    </w:p>
    <w:p>
      <w:pPr>
        <w:spacing w:after="120" w:line="300"/>
        <w:jc w:val="both"/>
      </w:pPr>
      <w:r>
        <w:t xml:space="preserve">One reason architecture documentation is so often badly done is that teams treat it as a single activity. In reality, 'architecture documentation' is a family of activities, each with its own audience, purpose, format, and lifecycle. The same team that fails at producing a comprehensive Word document (audience: nobody; purpose: compliance; format: wrong; lifecycle: obsolete the day after publication) might succeed brilliantly at maintaining a small set of C4 diagrams, an ADR folder, an OpenAPI specification, and a sequence diagram for the critical checkout flow. Each of those artifacts serves a distinct purpose. Matching the artifact to the purpose is the meta-skill.</w:t>
      </w:r>
    </w:p>
    <w:p>
      <w:pPr>
        <w:pStyle w:val="Heading2"/>
      </w:pPr>
      <w:r>
        <w:t xml:space="preserve">What This Guide Covers</w:t>
      </w:r>
    </w:p>
    <w:p>
      <w:pPr>
        <w:spacing w:after="120" w:line="300"/>
        <w:jc w:val="both"/>
      </w:pPr>
      <w:r>
        <w:t xml:space="preserve">This study guide covers nine foundational topics in architecture documentation, grouped naturally. First, structural models — the C4 model for describing systems at different levels of abstraction, ADRs for documenting decisions, and arc42 as a comprehensive template. Second, tooling — diagrams as code and the living-documentation philosophy that makes documentation maintainable by keeping it close to the code. Third, specific documentation types — API specifications, sequence diagrams for flows, deployment diagrams for infrastructure. Fourth, the anti-patterns that undermine documentation efforts, so that you can recognize and avoid them. Each chapter provides the concept, practical application, worked examples, and review questions.</w:t>
      </w:r>
    </w:p>
    <w:p>
      <w:pPr>
        <w:pStyle w:val="Heading2"/>
      </w:pPr>
      <w:r>
        <w:t xml:space="preserve">How to Read This Guide</w:t>
      </w:r>
    </w:p>
    <w:p>
      <w:pPr>
        <w:spacing w:after="120" w:line="300"/>
        <w:jc w:val="both"/>
      </w:pPr>
      <w:r>
        <w:t xml:space="preserve">Read sequentially on first pass; later chapters reference vocabulary introduced earlier, and the anti-patterns chapter is most useful after the constructive techniques. Thereafter, treat the guide as a reference — jump to the chapter covering the artifact you need. The overall message threads through every chapter: documentation that is maintained, accessible, purposeful, and proportional will be read and will stay true; documentation that is none of these things will be ignored and will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6"/>
              <w:left w:val="single" w:color="8B4513" w:sz="6"/>
              <w:bottom w:val="single" w:color="8B4513" w:sz="6"/>
              <w:right w:val="single" w:color="8B4513" w:sz="6"/>
            </w:tcBorders>
            <w:shd w:fill="F0E4D7" w:val="clear"/>
            <w:tcMar>
              <w:top w:type="dxa" w:w="160"/>
              <w:left w:type="dxa" w:w="200"/>
              <w:bottom w:type="dxa" w:w="160"/>
              <w:right w:type="dxa" w:w="200"/>
            </w:tcMar>
          </w:tcPr>
          <w:p>
            <w:pPr>
              <w:spacing w:after="80"/>
            </w:pPr>
            <w:r>
              <w:rPr>
                <w:b/>
                <w:bCs/>
                <w:color w:val="8B4513"/>
                <w:sz w:val="22"/>
                <w:szCs w:val="22"/>
              </w:rPr>
              <w:t xml:space="preserve">On the Purpose of Documentation</w:t>
            </w:r>
          </w:p>
          <w:p>
            <w:pPr>
              <w:spacing w:after="120" w:line="300"/>
              <w:jc w:val="both"/>
            </w:pPr>
            <w:r>
              <w:t xml:space="preserve">Documentation is not a monument to past thinking. It is a tool used by specific people — current and future engineers, reviewers, auditors, newcomers — to answer specific questions. The question is always: what does this reader need to know, and what is the smallest, clearest artifact that will answer that question? A document that is technically comprehensive but does not help any reader answer any real question is waste, regardless of its polish. A small diagram that helps a new hire orient themselves in 10 minutes is worth more than a 50-page document nobody reads. Optimize for use, not for appearances.</w:t>
            </w:r>
          </w:p>
        </w:tc>
      </w:tr>
    </w:tbl>
    <w:p>
      <w:pPr>
        <w:pStyle w:val="Heading1"/>
        <w:pageBreakBefore/>
      </w:pPr>
      <w:r>
        <w:t xml:space="preserve">Chapter 1 — The C4 Model: Context, Container, Component, Code</w:t>
      </w:r>
    </w:p>
    <w:p>
      <w:pPr>
        <w:pStyle w:val="Heading2"/>
      </w:pPr>
      <w:r>
        <w:t xml:space="preserve">1.1 Origin and Core Idea</w:t>
      </w:r>
    </w:p>
    <w:p>
      <w:pPr>
        <w:spacing w:after="120" w:line="300"/>
        <w:jc w:val="both"/>
      </w:pPr>
      <w:r>
        <w:t xml:space="preserve">The C4 model was created by Simon Brown and first published around 2011. It addresses a specific and ubiquitous problem in architecture diagramming: diagrams often mix levels of abstraction in a way that makes them useful to no one. A diagram that shows a load balancer, a business domain concept, a deployment region, and a specific class name on the same page confuses every possible reader. Non-technical stakeholders are overwhelmed by deployment detail; engineers cannot find the code-level specifics they need; infrastructure specialists cannot tell what is a logical vs. physical boundary. Brown's observation was that architecture diagramming needed the same discipline that maps have: different zoom levels for different readers, each showing only what is appropriate at that zoom.</w:t>
      </w:r>
    </w:p>
    <w:p>
      <w:pPr>
        <w:spacing w:after="120" w:line="300"/>
        <w:jc w:val="both"/>
      </w:pPr>
      <w:r>
        <w:t xml:space="preserve">The C4 model defines four levels of abstraction — Context, Container, Component, Code — and prescribes that each diagram stay at a single level. A reader knows, from the diagram's type alone, what level of detail to expect, and can navigate between levels as needed. The four Cs give the model its name.</w:t>
      </w:r>
    </w:p>
    <w:p>
      <w:pPr>
        <w:pStyle w:val="Heading2"/>
      </w:pPr>
      <w:r>
        <w:t xml:space="preserve">1.2 The Four Levels</w:t>
      </w:r>
    </w:p>
    <w:p>
      <w:pPr>
        <w:pStyle w:val="Heading3"/>
      </w:pPr>
      <w:r>
        <w:t xml:space="preserve">Level 1 — System Context Diagram</w:t>
      </w:r>
    </w:p>
    <w:p>
      <w:pPr>
        <w:spacing w:after="120" w:line="300"/>
        <w:jc w:val="both"/>
      </w:pPr>
      <w:r>
        <w:t xml:space="preserve">The highest level. Shows the system being designed as a single box, surrounded by the users and external systems it interacts with. Answers the question: 'What does this system do, and what is it connected to?' Audience: anyone, including non-technical stakeholders. A context diagram has no internal detail about the system itself — it is deliberately opaque. The point is to establish scope and context.</w:t>
      </w:r>
    </w:p>
    <w:p>
      <w:pPr>
        <w:spacing w:after="120" w:line="300"/>
        <w:jc w:val="both"/>
      </w:pPr>
      <w:r>
        <w:t xml:space="preserve">Typical elements on a context diagram:</w:t>
      </w:r>
    </w:p>
    <w:p>
      <w:pPr>
        <w:pStyle w:val="ListParagraph"/>
        <w:numPr>
          <w:ilvl w:val="0"/>
          <w:numId w:val="2"/>
        </w:numPr>
        <w:spacing w:after="80" w:line="290"/>
      </w:pPr>
      <w:r>
        <w:t xml:space="preserve">The system itself, as a single labeled box.</w:t>
      </w:r>
    </w:p>
    <w:p>
      <w:pPr>
        <w:pStyle w:val="ListParagraph"/>
        <w:numPr>
          <w:ilvl w:val="0"/>
          <w:numId w:val="2"/>
        </w:numPr>
        <w:spacing w:after="80" w:line="290"/>
      </w:pPr>
      <w:r>
        <w:t xml:space="preserve">People (users, customers, administrators, operators), typically drawn as stick figures or labeled boxes.</w:t>
      </w:r>
    </w:p>
    <w:p>
      <w:pPr>
        <w:pStyle w:val="ListParagraph"/>
        <w:numPr>
          <w:ilvl w:val="0"/>
          <w:numId w:val="2"/>
        </w:numPr>
        <w:spacing w:after="80" w:line="290"/>
      </w:pPr>
      <w:r>
        <w:t xml:space="preserve">External systems (payment providers, identity providers, third-party APIs), drawn in a distinct style.</w:t>
      </w:r>
    </w:p>
    <w:p>
      <w:pPr>
        <w:pStyle w:val="ListParagraph"/>
        <w:numPr>
          <w:ilvl w:val="0"/>
          <w:numId w:val="2"/>
        </w:numPr>
        <w:spacing w:after="80" w:line="290"/>
      </w:pPr>
      <w:r>
        <w:t xml:space="preserve">Labeled arrows showing the direction and purpose of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Level 1: System Context — "Online Bookstore"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Customer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ONLINE     │    │</w:t>
            </w:r>
          </w:p>
          <w:p>
            <w:pPr>
              <w:spacing w:after="0" w:line="260"/>
            </w:pPr>
            <w:r>
              <w:rPr>
                <w:rFonts w:ascii="Consolas" w:cs="Consolas" w:eastAsia="Consolas" w:hAnsi="Consolas"/>
                <w:sz w:val="20"/>
                <w:szCs w:val="20"/>
              </w:rPr>
              <w:t xml:space="preserve">     ┌──────────┐            │   BOOKSTORE  │    │</w:t>
            </w:r>
          </w:p>
          <w:p>
            <w:pPr>
              <w:spacing w:after="0" w:line="260"/>
            </w:pPr>
            <w:r>
              <w:rPr>
                <w:rFonts w:ascii="Consolas" w:cs="Consolas" w:eastAsia="Consolas" w:hAnsi="Consolas"/>
                <w:sz w:val="20"/>
                <w:szCs w:val="20"/>
              </w:rPr>
              <w:t xml:space="preserve">     │  Admin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Payment    │     │ Shipping API  │</w:t>
            </w:r>
          </w:p>
          <w:p>
            <w:pPr>
              <w:spacing w:after="0" w:line="260"/>
            </w:pPr>
            <w:r>
              <w:rPr>
                <w:rFonts w:ascii="Consolas" w:cs="Consolas" w:eastAsia="Consolas" w:hAnsi="Consolas"/>
                <w:sz w:val="20"/>
                <w:szCs w:val="20"/>
              </w:rPr>
              <w:t xml:space="preserve">       │  Gateway    │     │  (3rd party)  │</w:t>
            </w:r>
          </w:p>
          <w:p>
            <w:pPr>
              <w:spacing w:after="0" w:line="260"/>
            </w:pPr>
            <w:r>
              <w:rPr>
                <w:rFonts w:ascii="Consolas" w:cs="Consolas" w:eastAsia="Consolas" w:hAnsi="Consolas"/>
                <w:sz w:val="20"/>
                <w:szCs w:val="20"/>
              </w:rPr>
              <w:t xml:space="preserve">       │  (Stripe)   │     └───────────────┘</w:t>
            </w:r>
          </w:p>
          <w:p>
            <w:pPr>
              <w:spacing w:after="0" w:line="260"/>
            </w:pPr>
            <w:r>
              <w:rPr>
                <w:rFonts w:ascii="Consolas" w:cs="Consolas" w:eastAsia="Consolas" w:hAnsi="Consolas"/>
                <w:sz w:val="20"/>
                <w:szCs w:val="20"/>
              </w:rPr>
              <w:t xml:space="preserve">       └─────────────┘</w:t>
            </w:r>
          </w:p>
        </w:tc>
      </w:tr>
    </w:tbl>
    <w:p>
      <w:pPr>
        <w:pStyle w:val="Heading3"/>
      </w:pPr>
      <w:r>
        <w:t xml:space="preserve">Level 2 — Container Diagram</w:t>
      </w:r>
    </w:p>
    <w:p>
      <w:pPr>
        <w:spacing w:after="120" w:line="300"/>
        <w:jc w:val="both"/>
      </w:pPr>
      <w:r>
        <w:t xml:space="preserve">Zooms into the system box from Level 1 and shows its internal containers. In C4 terminology, a 'container' is not a Docker container — it is any separately deployable or runnable unit: a web application, a mobile app, a microservice, a database, a message queue, a serverless function. The container diagram answers: 'What are the major pieces of this system, and how do they communicate?'</w:t>
      </w:r>
    </w:p>
    <w:p>
      <w:pPr>
        <w:spacing w:after="120" w:line="300"/>
        <w:jc w:val="both"/>
      </w:pPr>
      <w:r>
        <w:t xml:space="preserve">The container diagram is often the most useful single architecture diagram. It is detailed enough to show the real shape of the system (services, data stores, queues, external touchpoints) but abstract enough to fit on one page and be understood by a broad audience. If a team produces only one C4 diagram, this is usually the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Level 2: Container — "Online Bookstore"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HTTPS   ┌────────────────────┐</w:t>
            </w:r>
          </w:p>
          <w:p>
            <w:pPr>
              <w:spacing w:after="0" w:line="260"/>
            </w:pPr>
            <w:r>
              <w:rPr>
                <w:rFonts w:ascii="Consolas" w:cs="Consolas" w:eastAsia="Consolas" w:hAnsi="Consolas"/>
                <w:sz w:val="20"/>
                <w:szCs w:val="20"/>
              </w:rPr>
              <w:t xml:space="preserve">   │  Web Browser  │◀────────▶│   Web Application  │</w:t>
            </w:r>
          </w:p>
          <w:p>
            <w:pPr>
              <w:spacing w:after="0" w:line="260"/>
            </w:pPr>
            <w:r>
              <w:rPr>
                <w:rFonts w:ascii="Consolas" w:cs="Consolas" w:eastAsia="Consolas" w:hAnsi="Consolas"/>
                <w:sz w:val="20"/>
                <w:szCs w:val="20"/>
              </w:rPr>
              <w:t xml:space="preserve">   │               │          │   (React SPA, TS)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REST/JSON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HTTPS   ┌────────────────────┐</w:t>
            </w:r>
          </w:p>
          <w:p>
            <w:pPr>
              <w:spacing w:after="0" w:line="260"/>
            </w:pPr>
            <w:r>
              <w:rPr>
                <w:rFonts w:ascii="Consolas" w:cs="Consolas" w:eastAsia="Consolas" w:hAnsi="Consolas"/>
                <w:sz w:val="20"/>
                <w:szCs w:val="20"/>
              </w:rPr>
              <w:t xml:space="preserve">   │  Mobile App    │◀────────▶│   API Gateway       │</w:t>
            </w:r>
          </w:p>
          <w:p>
            <w:pPr>
              <w:spacing w:after="0" w:line="260"/>
            </w:pPr>
            <w:r>
              <w:rPr>
                <w:rFonts w:ascii="Consolas" w:cs="Consolas" w:eastAsia="Consolas" w:hAnsi="Consolas"/>
                <w:sz w:val="20"/>
                <w:szCs w:val="20"/>
              </w:rPr>
              <w:t xml:space="preserve">   │  (iOS/Android) │          │   (Kong)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Catalog Svc   │        │ Orders Svc   │        │ Payments Svc  │</w:t>
            </w:r>
          </w:p>
          <w:p>
            <w:pPr>
              <w:spacing w:after="0" w:line="260"/>
            </w:pPr>
            <w:r>
              <w:rPr>
                <w:rFonts w:ascii="Consolas" w:cs="Consolas" w:eastAsia="Consolas" w:hAnsi="Consolas"/>
                <w:sz w:val="20"/>
                <w:szCs w:val="20"/>
              </w:rPr>
              <w:t xml:space="preserve">        │ (Go)          │        │ (Java/Spring)│        │ (Node.js)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Catalog DB  │         │  Orders DB  │          │ Payment Prov │</w:t>
            </w:r>
          </w:p>
          <w:p>
            <w:pPr>
              <w:spacing w:after="0" w:line="260"/>
            </w:pPr>
            <w:r>
              <w:rPr>
                <w:rFonts w:ascii="Consolas" w:cs="Consolas" w:eastAsia="Consolas" w:hAnsi="Consolas"/>
                <w:sz w:val="20"/>
                <w:szCs w:val="20"/>
              </w:rPr>
              <w:t xml:space="preserve">        │  (Postgres)  │         │  (Postgres) │          │  (Stripe)    │</w:t>
            </w:r>
          </w:p>
          <w:p>
            <w:pPr>
              <w:spacing w:after="0" w:line="260"/>
            </w:pPr>
            <w:r>
              <w:rPr>
                <w:rFonts w:ascii="Consolas" w:cs="Consolas" w:eastAsia="Consolas" w:hAnsi="Consolas"/>
                <w:sz w:val="20"/>
                <w:szCs w:val="20"/>
              </w:rPr>
              <w:t xml:space="preserve">        └──────────────┘         └─────────────┘          └──────────────┘</w:t>
            </w:r>
          </w:p>
        </w:tc>
      </w:tr>
    </w:tbl>
    <w:p>
      <w:pPr>
        <w:pStyle w:val="Heading3"/>
      </w:pPr>
      <w:r>
        <w:t xml:space="preserve">Level 3 — Component Diagram</w:t>
      </w:r>
    </w:p>
    <w:p>
      <w:pPr>
        <w:spacing w:after="120" w:line="300"/>
        <w:jc w:val="both"/>
      </w:pPr>
      <w:r>
        <w:t xml:space="preserve">Zooms into a single container from Level 2 and shows its major internal components. A 'component' in C4 is a grouping of related functionality — often corresponding to a package, a namespace, or a set of closely-collaborating classes. The component diagram answers: 'What are the major building blocks inside this container, and how do they collaborate?'</w:t>
      </w:r>
    </w:p>
    <w:p>
      <w:pPr>
        <w:spacing w:after="120" w:line="300"/>
        <w:jc w:val="both"/>
      </w:pPr>
      <w:r>
        <w:t xml:space="preserve">Not every container deserves its own component diagram. Produce component diagrams for containers whose internal structure is significant — typically the core domain services where most of the business logic lives. For containers that are mostly passthrough (an API gateway, a thin frontend), a component diagram adds little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Level 3: Component — "Orders 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Orders Service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REST      │──────▶│  Order Command  │   │</w:t>
            </w:r>
          </w:p>
          <w:p>
            <w:pPr>
              <w:spacing w:after="0" w:line="260"/>
            </w:pPr>
            <w:r>
              <w:rPr>
                <w:rFonts w:ascii="Consolas" w:cs="Consolas" w:eastAsia="Consolas" w:hAnsi="Consolas"/>
                <w:sz w:val="20"/>
                <w:szCs w:val="20"/>
              </w:rPr>
              <w:t xml:space="preserve">    │   │  Controller │       │     Handler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Order         │   │</w:t>
            </w:r>
          </w:p>
          <w:p>
            <w:pPr>
              <w:spacing w:after="0" w:line="260"/>
            </w:pPr>
            <w:r>
              <w:rPr>
                <w:rFonts w:ascii="Consolas" w:cs="Consolas" w:eastAsia="Consolas" w:hAnsi="Consolas"/>
                <w:sz w:val="20"/>
                <w:szCs w:val="20"/>
              </w:rPr>
              <w:t xml:space="preserve">    │                         │   Aggregate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Payment     │  │  Inventory   │  │ Order    │</w:t>
            </w:r>
          </w:p>
          <w:p>
            <w:pPr>
              <w:spacing w:after="0" w:line="260"/>
            </w:pPr>
            <w:r>
              <w:rPr>
                <w:rFonts w:ascii="Consolas" w:cs="Consolas" w:eastAsia="Consolas" w:hAnsi="Consolas"/>
                <w:sz w:val="20"/>
                <w:szCs w:val="20"/>
              </w:rPr>
              <w:t xml:space="preserve">    │      │   Port        │  │  Port        │  │ Repo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(Payments Svc)         (Catalog Svc)        (Orders DB)</w:t>
            </w:r>
          </w:p>
        </w:tc>
      </w:tr>
    </w:tbl>
    <w:p>
      <w:pPr>
        <w:pStyle w:val="Heading3"/>
      </w:pPr>
      <w:r>
        <w:t xml:space="preserve">Level 4 — Code Diagram</w:t>
      </w:r>
    </w:p>
    <w:p>
      <w:pPr>
        <w:spacing w:after="120" w:line="300"/>
        <w:jc w:val="both"/>
      </w:pPr>
      <w:r>
        <w:t xml:space="preserve">The lowest level. Shows specific classes, methods, or other code-level entities. Typical artifacts include UML class diagrams, sequence diagrams at the class level, or similar. In practice, Level 4 diagrams are rarely hand-drawn as architecture documentation — IDEs and source-browsing tools already show this information well, and code-level diagrams quickly become stale because the code changes beneath them. Brown's own guidance: skip Level 4 in most cases, or generate it on demand from code.</w:t>
      </w:r>
    </w:p>
    <w:p>
      <w:pPr>
        <w:pStyle w:val="Heading2"/>
      </w:pPr>
      <w:r>
        <w:t xml:space="preserve">1.3 Notation and Style</w:t>
      </w:r>
    </w:p>
    <w:p>
      <w:pPr>
        <w:spacing w:after="120" w:line="300"/>
        <w:jc w:val="both"/>
      </w:pPr>
      <w:r>
        <w:t xml:space="preserve">The C4 model is intentionally notation-agnostic. You can draw C4 diagrams with whatever tool you prefer — from whiteboard photos to PlantUML to dedicated tools like Structurizr. What matters is that the diagrams follow some conventions consistently:</w:t>
      </w:r>
    </w:p>
    <w:p>
      <w:pPr>
        <w:pStyle w:val="ListParagraph"/>
        <w:numPr>
          <w:ilvl w:val="0"/>
          <w:numId w:val="2"/>
        </w:numPr>
        <w:spacing w:after="80" w:line="290"/>
      </w:pPr>
      <w:r>
        <w:t xml:space="preserve">Every element has a label (name), a technology/type annotation, and a brief description.</w:t>
      </w:r>
    </w:p>
    <w:p>
      <w:pPr>
        <w:pStyle w:val="ListParagraph"/>
        <w:numPr>
          <w:ilvl w:val="0"/>
          <w:numId w:val="2"/>
        </w:numPr>
        <w:spacing w:after="80" w:line="290"/>
      </w:pPr>
      <w:r>
        <w:t xml:space="preserve">Every relationship has a label describing the interaction and the protocol used (HTTPS, async message, database protocol, etc.).</w:t>
      </w:r>
    </w:p>
    <w:p>
      <w:pPr>
        <w:pStyle w:val="ListParagraph"/>
        <w:numPr>
          <w:ilvl w:val="0"/>
          <w:numId w:val="2"/>
        </w:numPr>
        <w:spacing w:after="80" w:line="290"/>
      </w:pPr>
      <w:r>
        <w:t xml:space="preserve">Element shapes or colors consistently differentiate element types: users, systems, containers, databases, message queues.</w:t>
      </w:r>
    </w:p>
    <w:p>
      <w:pPr>
        <w:pStyle w:val="ListParagraph"/>
        <w:numPr>
          <w:ilvl w:val="0"/>
          <w:numId w:val="2"/>
        </w:numPr>
        <w:spacing w:after="80" w:line="290"/>
      </w:pPr>
      <w:r>
        <w:t xml:space="preserve">Diagrams are self-contained: readable without reference to external documents. The diagram includes a title, a key/legend, and enough text that a first-time reader can understand what it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6"/>
              <w:left w:val="single" w:color="8B4513" w:sz="6"/>
              <w:bottom w:val="single" w:color="8B4513" w:sz="6"/>
              <w:right w:val="single" w:color="8B4513" w:sz="6"/>
            </w:tcBorders>
            <w:shd w:fill="F0E4D7" w:val="clear"/>
            <w:tcMar>
              <w:top w:type="dxa" w:w="160"/>
              <w:left w:type="dxa" w:w="200"/>
              <w:bottom w:type="dxa" w:w="160"/>
              <w:right w:type="dxa" w:w="200"/>
            </w:tcMar>
          </w:tcPr>
          <w:p>
            <w:pPr>
              <w:spacing w:after="80"/>
            </w:pPr>
            <w:r>
              <w:rPr>
                <w:b/>
                <w:bCs/>
                <w:color w:val="8B4513"/>
                <w:sz w:val="22"/>
                <w:szCs w:val="22"/>
              </w:rPr>
              <w:t xml:space="preserve">The Key Is Part of the Diagram</w:t>
            </w:r>
          </w:p>
          <w:p>
            <w:pPr>
              <w:spacing w:after="120" w:line="300"/>
              <w:jc w:val="both"/>
            </w:pPr>
            <w:r>
              <w:t xml:space="preserve">A common failure: a diagram with mysterious color-coded boxes, dotted vs. solid lines, double-headed vs. single-headed arrows — all meaningful, none explained. The reader has to reverse-engineer the conventions from the diagram itself. The C4 convention is that every diagram includes its own key, because the diagram and the key together are the unit that gets shared, copied, and read. If the key is missing, the diagram is incomplete.</w:t>
            </w:r>
          </w:p>
        </w:tc>
      </w:tr>
    </w:tbl>
    <w:p>
      <w:pPr>
        <w:pStyle w:val="Heading2"/>
      </w:pPr>
      <w:r>
        <w:t xml:space="preserve">1.4 Supplementary Diagrams</w:t>
      </w:r>
    </w:p>
    <w:p>
      <w:pPr>
        <w:spacing w:after="120" w:line="300"/>
        <w:jc w:val="both"/>
      </w:pPr>
      <w:r>
        <w:t xml:space="preserve">Beyond the four primary levels, C4 defines supplementary diagram types for specific purposes:</w:t>
      </w:r>
    </w:p>
    <w:p>
      <w:pPr>
        <w:pStyle w:val="ListParagraph"/>
        <w:numPr>
          <w:ilvl w:val="0"/>
          <w:numId w:val="2"/>
        </w:numPr>
        <w:spacing w:after="80" w:line="290"/>
      </w:pPr>
      <w:r>
        <w:t xml:space="preserve">System Landscape — shows multiple systems and their users at a context level, useful for organizations with many interrelated systems.</w:t>
      </w:r>
    </w:p>
    <w:p>
      <w:pPr>
        <w:pStyle w:val="ListParagraph"/>
        <w:numPr>
          <w:ilvl w:val="0"/>
          <w:numId w:val="2"/>
        </w:numPr>
        <w:spacing w:after="80" w:line="290"/>
      </w:pPr>
      <w:r>
        <w:t xml:space="preserve">Dynamic — shows how a specific scenario (user registration, checkout) flows through components. Essentially a simplified sequence diagram overlaid on a container or component view.</w:t>
      </w:r>
    </w:p>
    <w:p>
      <w:pPr>
        <w:pStyle w:val="ListParagraph"/>
        <w:numPr>
          <w:ilvl w:val="0"/>
          <w:numId w:val="2"/>
        </w:numPr>
        <w:spacing w:after="80" w:line="290"/>
      </w:pPr>
      <w:r>
        <w:t xml:space="preserve">Deployment — shows how containers are deployed onto infrastructure (servers, VMs, Kubernetes clusters, regions). Covered in depth in Chapter 8 of this guide.</w:t>
      </w:r>
    </w:p>
    <w:p>
      <w:pPr>
        <w:pStyle w:val="Heading2"/>
      </w:pPr>
      <w:r>
        <w:t xml:space="preserve">1.5 A Complete C4 Example for a Small System</w:t>
      </w:r>
    </w:p>
    <w:p>
      <w:pPr>
        <w:spacing w:after="120" w:line="300"/>
        <w:jc w:val="both"/>
      </w:pPr>
      <w:r>
        <w:t xml:space="preserve">For a hypothetical internal 'Expense Reports' service:</w:t>
      </w:r>
    </w:p>
    <w:p>
      <w:pPr>
        <w:pStyle w:val="ListParagraph"/>
        <w:numPr>
          <w:ilvl w:val="0"/>
          <w:numId w:val="2"/>
        </w:numPr>
        <w:spacing w:after="80" w:line="290"/>
      </w:pPr>
      <w:r>
        <w:t xml:space="preserve">Context: The Expense Reports system is used by employees (who submit), managers (who approve), and finance staff (who reconcile). It integrates with the corporate SSO provider, the payroll system for reimbursements, and the document scanning service for receipt OCR.</w:t>
      </w:r>
    </w:p>
    <w:p>
      <w:pPr>
        <w:pStyle w:val="ListParagraph"/>
        <w:numPr>
          <w:ilvl w:val="0"/>
          <w:numId w:val="2"/>
        </w:numPr>
        <w:spacing w:after="80" w:line="290"/>
      </w:pPr>
      <w:r>
        <w:t xml:space="preserve">Container: A web front-end (React) talks to an API (Python/FastAPI), which persists to PostgreSQL and publishes events to Kafka. An async worker (Celery) processes receipts via the OCR service. A scheduled job syncs approved expenses to the payroll system.</w:t>
      </w:r>
    </w:p>
    <w:p>
      <w:pPr>
        <w:pStyle w:val="ListParagraph"/>
        <w:numPr>
          <w:ilvl w:val="0"/>
          <w:numId w:val="2"/>
        </w:numPr>
        <w:spacing w:after="80" w:line="290"/>
      </w:pPr>
      <w:r>
        <w:t xml:space="preserve">Component (of the API container): controllers for submit/approve/query; a domain service layer implementing business rules; an integration layer for SSO, payroll, OCR; a persistence layer over PostgreSQL; an event publisher over Kafka.</w:t>
      </w:r>
    </w:p>
    <w:p>
      <w:pPr>
        <w:pStyle w:val="ListParagraph"/>
        <w:numPr>
          <w:ilvl w:val="0"/>
          <w:numId w:val="2"/>
        </w:numPr>
        <w:spacing w:after="80" w:line="290"/>
      </w:pPr>
      <w:r>
        <w:t xml:space="preserve">Deployment: containers run on Kubernetes; the database is a managed Postgres instance in the primary region with a read replica in the DR region; Kafka is a managed Confluent cluster.</w:t>
      </w:r>
    </w:p>
    <w:p>
      <w:pPr>
        <w:spacing w:after="120" w:line="300"/>
        <w:jc w:val="both"/>
      </w:pPr>
      <w:r>
        <w:t xml:space="preserve">Four small diagrams, each at a single level, together give a new engineer — or a reviewer — a complete tour of the system in perhaps fifteen minutes of reading. No 50-page document is required.</w:t>
      </w:r>
    </w:p>
    <w:p>
      <w:pPr>
        <w:pStyle w:val="Heading2"/>
      </w:pPr>
      <w:r>
        <w:t xml:space="preserve">1.6 When the C4 Model Does Not Fit</w:t>
      </w:r>
    </w:p>
    <w:p>
      <w:pPr>
        <w:spacing w:after="120" w:line="300"/>
        <w:jc w:val="both"/>
      </w:pPr>
      <w:r>
        <w:t xml:space="preserve">C4 is designed for service-oriented systems, particularly modern distributed architectures. It fits less naturally for:</w:t>
      </w:r>
    </w:p>
    <w:p>
      <w:pPr>
        <w:pStyle w:val="ListParagraph"/>
        <w:numPr>
          <w:ilvl w:val="0"/>
          <w:numId w:val="2"/>
        </w:numPr>
        <w:spacing w:after="80" w:line="290"/>
      </w:pPr>
      <w:r>
        <w:t xml:space="preserve">Monolithic applications where the 'containers' reduce to a single box — in this case, jump to component-level detail.</w:t>
      </w:r>
    </w:p>
    <w:p>
      <w:pPr>
        <w:pStyle w:val="ListParagraph"/>
        <w:numPr>
          <w:ilvl w:val="0"/>
          <w:numId w:val="2"/>
        </w:numPr>
        <w:spacing w:after="80" w:line="290"/>
      </w:pPr>
      <w:r>
        <w:t xml:space="preserve">Data-processing systems whose shape is dominated by data flow rather than service topology — Dataflow-oriented diagrams often work better.</w:t>
      </w:r>
    </w:p>
    <w:p>
      <w:pPr>
        <w:pStyle w:val="ListParagraph"/>
        <w:numPr>
          <w:ilvl w:val="0"/>
          <w:numId w:val="2"/>
        </w:numPr>
        <w:spacing w:after="80" w:line="290"/>
      </w:pPr>
      <w:r>
        <w:t xml:space="preserve">Strongly event-driven systems where the communication pattern, rather than the services themselves, is the architecture. C4 can model this but is sometimes awkward.</w:t>
      </w:r>
    </w:p>
    <w:p>
      <w:pPr>
        <w:pStyle w:val="ListParagraph"/>
        <w:numPr>
          <w:ilvl w:val="0"/>
          <w:numId w:val="2"/>
        </w:numPr>
        <w:spacing w:after="80" w:line="290"/>
      </w:pPr>
      <w:r>
        <w:t xml:space="preserve">Embedded or real-time systems where the critical concerns are hardware, timing, and memory rather than service boundaries.</w:t>
      </w:r>
    </w:p>
    <w:p>
      <w:pPr>
        <w:spacing w:after="120" w:line="300"/>
        <w:jc w:val="both"/>
      </w:pPr>
      <w:r>
        <w:t xml:space="preserve">For most modern business applications, though, C4 fits naturally. Adopting it gives a team a shared vocabulary and a predictable zoom structure that outlasts tooling choices and team changes.</w:t>
      </w:r>
    </w:p>
    <w:p>
      <w:pPr>
        <w:pStyle w:val="Heading2"/>
      </w:pPr>
      <w:r>
        <w:t xml:space="preserve">1.7 Pitfalls</w:t>
      </w:r>
    </w:p>
    <w:p>
      <w:pPr>
        <w:pStyle w:val="ListParagraph"/>
        <w:numPr>
          <w:ilvl w:val="0"/>
          <w:numId w:val="2"/>
        </w:numPr>
        <w:spacing w:after="80" w:line="290"/>
      </w:pPr>
      <w:r>
        <w:t xml:space="preserve">Mixing levels in a single diagram. A diagram that shows a user (Level 1), an internal service (Level 2), and a class (Level 4) confuses everyone. Keep each diagram at one level.</w:t>
      </w:r>
    </w:p>
    <w:p>
      <w:pPr>
        <w:pStyle w:val="ListParagraph"/>
        <w:numPr>
          <w:ilvl w:val="0"/>
          <w:numId w:val="2"/>
        </w:numPr>
        <w:spacing w:after="80" w:line="290"/>
      </w:pPr>
      <w:r>
        <w:t xml:space="preserve">The 'everything on one page' temptation. Stakeholders sometimes ask for a single diagram showing all the detail. The C4 answer is no — produce multiple diagrams, one per level, and link between them.</w:t>
      </w:r>
    </w:p>
    <w:p>
      <w:pPr>
        <w:pStyle w:val="ListParagraph"/>
        <w:numPr>
          <w:ilvl w:val="0"/>
          <w:numId w:val="2"/>
        </w:numPr>
        <w:spacing w:after="80" w:line="290"/>
      </w:pPr>
      <w:r>
        <w:t xml:space="preserve">Skipping the text. Every element needs a label, a technology tag, and a brief description. Diagrams without text are puzzles, not communication.</w:t>
      </w:r>
    </w:p>
    <w:p>
      <w:pPr>
        <w:pStyle w:val="ListParagraph"/>
        <w:numPr>
          <w:ilvl w:val="0"/>
          <w:numId w:val="2"/>
        </w:numPr>
        <w:spacing w:after="80" w:line="290"/>
      </w:pPr>
      <w:r>
        <w:t xml:space="preserve">Producing component diagrams for every container. Waste — most containers don't warrant this level. Focus Level 3 effort on the domain-critical containers.</w:t>
      </w:r>
    </w:p>
    <w:p>
      <w:pPr>
        <w:pStyle w:val="ListParagraph"/>
        <w:numPr>
          <w:ilvl w:val="0"/>
          <w:numId w:val="2"/>
        </w:numPr>
        <w:spacing w:after="80" w:line="290"/>
      </w:pPr>
      <w:r>
        <w:t xml:space="preserve">Code-level (L4) diagrams as permanent artifacts. They go stale faster than the drawing tool can be updated. Generate on demand, don't maintain by hand.</w:t>
      </w:r>
    </w:p>
    <w:p>
      <w:pPr>
        <w:pStyle w:val="Heading2"/>
      </w:pPr>
      <w:r>
        <w:t xml:space="preserve">1.8 Review Questions</w:t>
      </w:r>
    </w:p>
    <w:p>
      <w:pPr>
        <w:pStyle w:val="ListParagraph"/>
        <w:numPr>
          <w:ilvl w:val="0"/>
          <w:numId w:val="3"/>
        </w:numPr>
        <w:spacing w:after="80" w:line="290"/>
      </w:pPr>
      <w:r>
        <w:t xml:space="preserve">Describe the four levels of the C4 model and the question each level answers.</w:t>
      </w:r>
    </w:p>
    <w:p>
      <w:pPr>
        <w:pStyle w:val="ListParagraph"/>
        <w:numPr>
          <w:ilvl w:val="0"/>
          <w:numId w:val="3"/>
        </w:numPr>
        <w:spacing w:after="80" w:line="290"/>
      </w:pPr>
      <w:r>
        <w:t xml:space="preserve">When would you produce a component diagram for a container, and when would you skip it?</w:t>
      </w:r>
    </w:p>
    <w:p>
      <w:pPr>
        <w:pStyle w:val="ListParagraph"/>
        <w:numPr>
          <w:ilvl w:val="0"/>
          <w:numId w:val="3"/>
        </w:numPr>
        <w:spacing w:after="80" w:line="290"/>
      </w:pPr>
      <w:r>
        <w:t xml:space="preserve">What does a 'container' mean in C4, and why is the term deliberately general?</w:t>
      </w:r>
    </w:p>
    <w:p>
      <w:pPr>
        <w:pStyle w:val="ListParagraph"/>
        <w:numPr>
          <w:ilvl w:val="0"/>
          <w:numId w:val="3"/>
        </w:numPr>
        <w:spacing w:after="80" w:line="290"/>
      </w:pPr>
      <w:r>
        <w:t xml:space="preserve">Sketch — in words or pseudo-ASCII — the Level 1 and Level 2 diagrams for a system you know.</w:t>
      </w:r>
    </w:p>
    <w:p>
      <w:pPr>
        <w:pStyle w:val="Heading1"/>
        <w:pageBreakBefore/>
      </w:pPr>
      <w:r>
        <w:t xml:space="preserve">Chapter 2 — Architecture Decision Records (ADRs)</w:t>
      </w:r>
    </w:p>
    <w:p>
      <w:pPr>
        <w:pStyle w:val="Heading2"/>
      </w:pPr>
      <w:r>
        <w:t xml:space="preserve">2.1 What ADRs Document</w:t>
      </w:r>
    </w:p>
    <w:p>
      <w:pPr>
        <w:spacing w:after="120" w:line="300"/>
        <w:jc w:val="both"/>
      </w:pPr>
      <w:r>
        <w:t xml:space="preserve">Architecture diagrams show what the system looks like. ADRs document why it looks that way. The distinction matters because 'what' can usually be reconstructed from running code, but 'why' cannot. A diagram says 'we use PostgreSQL'; an ADR says 'we chose PostgreSQL over DynamoDB because our dominant query patterns require joins across four entities, because our team has deep operational experience with Postgres, and because we accepted the scaling cost of a single-writer database in exchange for these benefits.' Twelve months later, a new engineer proposing a migration to DynamoDB can read the ADR and immediately know what trade-offs the original team accepted — and whether the context has changed enough to justify reopening the decision.</w:t>
      </w:r>
    </w:p>
    <w:p>
      <w:pPr>
        <w:spacing w:after="120" w:line="300"/>
        <w:jc w:val="both"/>
      </w:pPr>
      <w:r>
        <w:t xml:space="preserve">ADRs were covered extensively in the companion Decision Frameworks study guide (Chapter 1). This chapter focuses specifically on their role as documentation artifacts: where they fit in the broader documentation suite, how they connect to diagrams and other documents, and the discipline of maintaining them as a navigable collection rather than a pile of isolated files.</w:t>
      </w:r>
    </w:p>
    <w:p>
      <w:pPr>
        <w:pStyle w:val="Heading2"/>
      </w:pPr>
      <w:r>
        <w:t xml:space="preserve">2.2 The Minimum ADR Structure</w:t>
      </w:r>
    </w:p>
    <w:p>
      <w:pPr>
        <w:spacing w:after="120" w:line="300"/>
        <w:jc w:val="both"/>
      </w:pPr>
      <w:r>
        <w:t xml:space="preserve">Michael Nygard's original 2011 format remains the standard. An ADR has five sections:</w:t>
      </w:r>
    </w:p>
    <w:p>
      <w:pPr>
        <w:pStyle w:val="ListParagraph"/>
        <w:numPr>
          <w:ilvl w:val="0"/>
          <w:numId w:val="2"/>
        </w:numPr>
        <w:spacing w:after="80" w:line="290"/>
      </w:pPr>
      <w:r>
        <w:t xml:space="preserve">Title — a short noun phrase naming the decision, prefixed with a number ('ADR-0017: Use PostgreSQL as the Primary Transactional Database').</w:t>
      </w:r>
    </w:p>
    <w:p>
      <w:pPr>
        <w:pStyle w:val="ListParagraph"/>
        <w:numPr>
          <w:ilvl w:val="0"/>
          <w:numId w:val="2"/>
        </w:numPr>
        <w:spacing w:after="80" w:line="290"/>
      </w:pPr>
      <w:r>
        <w:t xml:space="preserve">Status — Proposed, Accepted, Deprecated, or Superseded.</w:t>
      </w:r>
    </w:p>
    <w:p>
      <w:pPr>
        <w:pStyle w:val="ListParagraph"/>
        <w:numPr>
          <w:ilvl w:val="0"/>
          <w:numId w:val="2"/>
        </w:numPr>
        <w:spacing w:after="80" w:line="290"/>
      </w:pPr>
      <w:r>
        <w:t xml:space="preserve">Context — the forces that made the decision necessary.</w:t>
      </w:r>
    </w:p>
    <w:p>
      <w:pPr>
        <w:pStyle w:val="ListParagraph"/>
        <w:numPr>
          <w:ilvl w:val="0"/>
          <w:numId w:val="2"/>
        </w:numPr>
        <w:spacing w:after="80" w:line="290"/>
      </w:pPr>
      <w:r>
        <w:t xml:space="preserve">Decision — what was decided, stated concretely.</w:t>
      </w:r>
    </w:p>
    <w:p>
      <w:pPr>
        <w:pStyle w:val="ListParagraph"/>
        <w:numPr>
          <w:ilvl w:val="0"/>
          <w:numId w:val="2"/>
        </w:numPr>
        <w:spacing w:after="80" w:line="290"/>
      </w:pPr>
      <w:r>
        <w:t xml:space="preserve">Consequences — what becomes easier, what becomes harder, what is now locked in.</w:t>
      </w:r>
    </w:p>
    <w:p>
      <w:pPr>
        <w:spacing w:after="120" w:line="300"/>
        <w:jc w:val="both"/>
      </w:pPr>
      <w:r>
        <w:t xml:space="preserve">Common extensions: Date, Participants, Decision Drivers (the key criteria), Alternatives Considered (with rationale for rejection), Related ADRs (links forward and back).</w:t>
      </w:r>
    </w:p>
    <w:p>
      <w:pPr>
        <w:pStyle w:val="Heading2"/>
      </w:pPr>
      <w:r>
        <w:t xml:space="preserve">2.3 A Worked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ADR-0034: Adopt OpenTelemetry as the Standard for Distributed Tracing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Status:       Accepted (2026-02-14)</w:t>
            </w:r>
          </w:p>
          <w:p>
            <w:pPr>
              <w:spacing w:after="0" w:line="260"/>
            </w:pPr>
            <w:r>
              <w:rPr>
                <w:rFonts w:ascii="Consolas" w:cs="Consolas" w:eastAsia="Consolas" w:hAnsi="Consolas"/>
                <w:sz w:val="20"/>
                <w:szCs w:val="20"/>
              </w:rPr>
              <w:t xml:space="preserve">Participants: Platform Team, Observability Guild, VP Eng (approver)</w:t>
            </w:r>
          </w:p>
          <w:p>
            <w:pPr>
              <w:spacing w:after="0" w:line="260"/>
            </w:pPr>
            <w:r>
              <w:rPr>
                <w:rFonts w:ascii="Consolas" w:cs="Consolas" w:eastAsia="Consolas" w:hAnsi="Consolas"/>
                <w:sz w:val="20"/>
                <w:szCs w:val="20"/>
              </w:rPr>
              <w:t xml:space="preserve">Date:         2026-02-14</w:t>
            </w:r>
          </w:p>
          <w:p>
            <w:pPr>
              <w:spacing w:after="0" w:line="260"/>
            </w:pPr>
            <w:r>
              <w:rPr>
                <w:rFonts w:ascii="Consolas" w:cs="Consolas" w:eastAsia="Consolas" w:hAnsi="Consolas"/>
                <w:sz w:val="20"/>
                <w:szCs w:val="20"/>
              </w:rPr>
              <w:t xml:space="preserve">Supersedes:   ADR-0019 (Jaeger-specific client libraries)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CONTEXT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Our tracing is currently implemented with Jaeger-specific client</w:t>
            </w:r>
          </w:p>
          <w:p>
            <w:pPr>
              <w:spacing w:after="0" w:line="260"/>
            </w:pPr>
            <w:r>
              <w:rPr>
                <w:rFonts w:ascii="Consolas" w:cs="Consolas" w:eastAsia="Consolas" w:hAnsi="Consolas"/>
                <w:sz w:val="20"/>
                <w:szCs w:val="20"/>
              </w:rPr>
              <w:t xml:space="preserve">libraries in each service (Java, Go, Python, Node.js). This was a</w:t>
            </w:r>
          </w:p>
          <w:p>
            <w:pPr>
              <w:spacing w:after="0" w:line="260"/>
            </w:pPr>
            <w:r>
              <w:rPr>
                <w:rFonts w:ascii="Consolas" w:cs="Consolas" w:eastAsia="Consolas" w:hAnsi="Consolas"/>
                <w:sz w:val="20"/>
                <w:szCs w:val="20"/>
              </w:rPr>
              <w:t xml:space="preserve">reasonable choice in 2022 when we adopted Jaeger, but three new forces</w:t>
            </w:r>
          </w:p>
          <w:p>
            <w:pPr>
              <w:spacing w:after="0" w:line="260"/>
            </w:pPr>
            <w:r>
              <w:rPr>
                <w:rFonts w:ascii="Consolas" w:cs="Consolas" w:eastAsia="Consolas" w:hAnsi="Consolas"/>
                <w:sz w:val="20"/>
                <w:szCs w:val="20"/>
              </w:rPr>
              <w:t xml:space="preserve">make it inadequate: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1. Our Java team has grown from 3 services to 21 services, and the</w:t>
            </w:r>
          </w:p>
          <w:p>
            <w:pPr>
              <w:spacing w:after="0" w:line="260"/>
            </w:pPr>
            <w:r>
              <w:rPr>
                <w:rFonts w:ascii="Consolas" w:cs="Consolas" w:eastAsia="Consolas" w:hAnsi="Consolas"/>
                <w:sz w:val="20"/>
                <w:szCs w:val="20"/>
              </w:rPr>
              <w:t xml:space="preserve">   Jaeger Java client has consistently lagged behind current Java</w:t>
            </w:r>
          </w:p>
          <w:p>
            <w:pPr>
              <w:spacing w:after="0" w:line="260"/>
            </w:pPr>
            <w:r>
              <w:rPr>
                <w:rFonts w:ascii="Consolas" w:cs="Consolas" w:eastAsia="Consolas" w:hAnsi="Consolas"/>
                <w:sz w:val="20"/>
                <w:szCs w:val="20"/>
              </w:rPr>
              <w:t xml:space="preserve">   versions — we have spent ~40 engineer-weeks over the past year</w:t>
            </w:r>
          </w:p>
          <w:p>
            <w:pPr>
              <w:spacing w:after="0" w:line="260"/>
            </w:pPr>
            <w:r>
              <w:rPr>
                <w:rFonts w:ascii="Consolas" w:cs="Consolas" w:eastAsia="Consolas" w:hAnsi="Consolas"/>
                <w:sz w:val="20"/>
                <w:szCs w:val="20"/>
              </w:rPr>
              <w:t xml:space="preserve">   working around its limitations.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2. We now have three services written in Rust, a language the Jaeger</w:t>
            </w:r>
          </w:p>
          <w:p>
            <w:pPr>
              <w:spacing w:after="0" w:line="260"/>
            </w:pPr>
            <w:r>
              <w:rPr>
                <w:rFonts w:ascii="Consolas" w:cs="Consolas" w:eastAsia="Consolas" w:hAnsi="Consolas"/>
                <w:sz w:val="20"/>
                <w:szCs w:val="20"/>
              </w:rPr>
              <w:t xml:space="preserve">   client library does not support well.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3. Our observability vendor (Datadog, adopted in 2024) supports</w:t>
            </w:r>
          </w:p>
          <w:p>
            <w:pPr>
              <w:spacing w:after="0" w:line="260"/>
            </w:pPr>
            <w:r>
              <w:rPr>
                <w:rFonts w:ascii="Consolas" w:cs="Consolas" w:eastAsia="Consolas" w:hAnsi="Consolas"/>
                <w:sz w:val="20"/>
                <w:szCs w:val="20"/>
              </w:rPr>
              <w:t xml:space="preserve">   OpenTelemetry natively; we are currently using a custom bridge</w:t>
            </w:r>
          </w:p>
          <w:p>
            <w:pPr>
              <w:spacing w:after="0" w:line="260"/>
            </w:pPr>
            <w:r>
              <w:rPr>
                <w:rFonts w:ascii="Consolas" w:cs="Consolas" w:eastAsia="Consolas" w:hAnsi="Consolas"/>
                <w:sz w:val="20"/>
                <w:szCs w:val="20"/>
              </w:rPr>
              <w:t xml:space="preserve">   that is a source of ongoing bugs.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The OpenTelemetry project has reached 1.0 for traces, has broad</w:t>
            </w:r>
          </w:p>
          <w:p>
            <w:pPr>
              <w:spacing w:after="0" w:line="260"/>
            </w:pPr>
            <w:r>
              <w:rPr>
                <w:rFonts w:ascii="Consolas" w:cs="Consolas" w:eastAsia="Consolas" w:hAnsi="Consolas"/>
                <w:sz w:val="20"/>
                <w:szCs w:val="20"/>
              </w:rPr>
              <w:t xml:space="preserve">industry adoption, and has SDKs for every language we use.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DECISION DRIVERS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Language coverage across current and plausible future tech stack</w:t>
            </w:r>
          </w:p>
          <w:p>
            <w:pPr>
              <w:spacing w:after="0" w:line="260"/>
            </w:pPr>
            <w:r>
              <w:rPr>
                <w:rFonts w:ascii="Consolas" w:cs="Consolas" w:eastAsia="Consolas" w:hAnsi="Consolas"/>
                <w:sz w:val="20"/>
                <w:szCs w:val="20"/>
              </w:rPr>
              <w:t xml:space="preserve">- Vendor-neutrality (we want to avoid repeating this migration)</w:t>
            </w:r>
          </w:p>
          <w:p>
            <w:pPr>
              <w:spacing w:after="0" w:line="260"/>
            </w:pPr>
            <w:r>
              <w:rPr>
                <w:rFonts w:ascii="Consolas" w:cs="Consolas" w:eastAsia="Consolas" w:hAnsi="Consolas"/>
                <w:sz w:val="20"/>
                <w:szCs w:val="20"/>
              </w:rPr>
              <w:t xml:space="preserve">- Operational burden on platform team</w:t>
            </w:r>
          </w:p>
          <w:p>
            <w:pPr>
              <w:spacing w:after="0" w:line="260"/>
            </w:pPr>
            <w:r>
              <w:rPr>
                <w:rFonts w:ascii="Consolas" w:cs="Consolas" w:eastAsia="Consolas" w:hAnsi="Consolas"/>
                <w:sz w:val="20"/>
                <w:szCs w:val="20"/>
              </w:rPr>
              <w:t xml:space="preserve">- Compatibility with existing traces (don't lose history)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DECISION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We will adopt OpenTelemetry as the standard for distributed tracing</w:t>
            </w:r>
          </w:p>
          <w:p>
            <w:pPr>
              <w:spacing w:after="0" w:line="260"/>
            </w:pPr>
            <w:r>
              <w:rPr>
                <w:rFonts w:ascii="Consolas" w:cs="Consolas" w:eastAsia="Consolas" w:hAnsi="Consolas"/>
                <w:sz w:val="20"/>
                <w:szCs w:val="20"/>
              </w:rPr>
              <w:t xml:space="preserve">across all services. New services must use OpenTelemetry SDKs from</w:t>
            </w:r>
          </w:p>
          <w:p>
            <w:pPr>
              <w:spacing w:after="0" w:line="260"/>
            </w:pPr>
            <w:r>
              <w:rPr>
                <w:rFonts w:ascii="Consolas" w:cs="Consolas" w:eastAsia="Consolas" w:hAnsi="Consolas"/>
                <w:sz w:val="20"/>
                <w:szCs w:val="20"/>
              </w:rPr>
              <w:t xml:space="preserve">day one. Existing services will migrate over the next two quarters</w:t>
            </w:r>
          </w:p>
          <w:p>
            <w:pPr>
              <w:spacing w:after="0" w:line="260"/>
            </w:pPr>
            <w:r>
              <w:rPr>
                <w:rFonts w:ascii="Consolas" w:cs="Consolas" w:eastAsia="Consolas" w:hAnsi="Consolas"/>
                <w:sz w:val="20"/>
                <w:szCs w:val="20"/>
              </w:rPr>
              <w:t xml:space="preserve">on a per-language rollout schedule (Java first, Rust second, then</w:t>
            </w:r>
          </w:p>
          <w:p>
            <w:pPr>
              <w:spacing w:after="0" w:line="260"/>
            </w:pPr>
            <w:r>
              <w:rPr>
                <w:rFonts w:ascii="Consolas" w:cs="Consolas" w:eastAsia="Consolas" w:hAnsi="Consolas"/>
                <w:sz w:val="20"/>
                <w:szCs w:val="20"/>
              </w:rPr>
              <w:t xml:space="preserve">Go, Python, and Node.js).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During migration, both Jaeger clients and OpenTelemetry will run in</w:t>
            </w:r>
          </w:p>
          <w:p>
            <w:pPr>
              <w:spacing w:after="0" w:line="260"/>
            </w:pPr>
            <w:r>
              <w:rPr>
                <w:rFonts w:ascii="Consolas" w:cs="Consolas" w:eastAsia="Consolas" w:hAnsi="Consolas"/>
                <w:sz w:val="20"/>
                <w:szCs w:val="20"/>
              </w:rPr>
              <w:t xml:space="preserve">parallel. The OpenTelemetry Collector will ingest both formats and</w:t>
            </w:r>
          </w:p>
          <w:p>
            <w:pPr>
              <w:spacing w:after="0" w:line="260"/>
            </w:pPr>
            <w:r>
              <w:rPr>
                <w:rFonts w:ascii="Consolas" w:cs="Consolas" w:eastAsia="Consolas" w:hAnsi="Consolas"/>
                <w:sz w:val="20"/>
                <w:szCs w:val="20"/>
              </w:rPr>
              <w:t xml:space="preserve">forward to Datadog.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ALTERNATIVES CONSIDERED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Stay with Jaeger clients. Rejected: does not solve the Rust gap or</w:t>
            </w:r>
          </w:p>
          <w:p>
            <w:pPr>
              <w:spacing w:after="0" w:line="260"/>
            </w:pPr>
            <w:r>
              <w:rPr>
                <w:rFonts w:ascii="Consolas" w:cs="Consolas" w:eastAsia="Consolas" w:hAnsi="Consolas"/>
                <w:sz w:val="20"/>
                <w:szCs w:val="20"/>
              </w:rPr>
              <w:t xml:space="preserve">  the Java client limitations; our internal maintenance cost continues</w:t>
            </w:r>
          </w:p>
          <w:p>
            <w:pPr>
              <w:spacing w:after="0" w:line="260"/>
            </w:pPr>
            <w:r>
              <w:rPr>
                <w:rFonts w:ascii="Consolas" w:cs="Consolas" w:eastAsia="Consolas" w:hAnsi="Consolas"/>
                <w:sz w:val="20"/>
                <w:szCs w:val="20"/>
              </w:rPr>
              <w:t xml:space="preserve">  to grow.</w:t>
            </w:r>
          </w:p>
          <w:p>
            <w:pPr>
              <w:spacing w:after="0" w:line="260"/>
            </w:pPr>
            <w:r>
              <w:rPr>
                <w:rFonts w:ascii="Consolas" w:cs="Consolas" w:eastAsia="Consolas" w:hAnsi="Consolas"/>
                <w:sz w:val="20"/>
                <w:szCs w:val="20"/>
              </w:rPr>
              <w:t xml:space="preserve">- Adopt Datadog's proprietary APM agents. Rejected: vendor lock-in</w:t>
            </w:r>
          </w:p>
          <w:p>
            <w:pPr>
              <w:spacing w:after="0" w:line="260"/>
            </w:pPr>
            <w:r>
              <w:rPr>
                <w:rFonts w:ascii="Consolas" w:cs="Consolas" w:eastAsia="Consolas" w:hAnsi="Consolas"/>
                <w:sz w:val="20"/>
                <w:szCs w:val="20"/>
              </w:rPr>
              <w:t xml:space="preserve">  would make any future observability-vendor change require a full</w:t>
            </w:r>
          </w:p>
          <w:p>
            <w:pPr>
              <w:spacing w:after="0" w:line="260"/>
            </w:pPr>
            <w:r>
              <w:rPr>
                <w:rFonts w:ascii="Consolas" w:cs="Consolas" w:eastAsia="Consolas" w:hAnsi="Consolas"/>
                <w:sz w:val="20"/>
                <w:szCs w:val="20"/>
              </w:rPr>
              <w:t xml:space="preserve">  re-instrumentation of every service.</w:t>
            </w:r>
          </w:p>
          <w:p>
            <w:pPr>
              <w:spacing w:after="0" w:line="260"/>
            </w:pPr>
            <w:r>
              <w:rPr>
                <w:rFonts w:ascii="Consolas" w:cs="Consolas" w:eastAsia="Consolas" w:hAnsi="Consolas"/>
                <w:sz w:val="20"/>
                <w:szCs w:val="20"/>
              </w:rPr>
              <w:t xml:space="preserve">- Custom tracing library on top of OpenCensus. Rejected: OpenCensus</w:t>
            </w:r>
          </w:p>
          <w:p>
            <w:pPr>
              <w:spacing w:after="0" w:line="260"/>
            </w:pPr>
            <w:r>
              <w:rPr>
                <w:rFonts w:ascii="Consolas" w:cs="Consolas" w:eastAsia="Consolas" w:hAnsi="Consolas"/>
                <w:sz w:val="20"/>
                <w:szCs w:val="20"/>
              </w:rPr>
              <w:t xml:space="preserve">  has been superseded by OpenTelemetry; building on a deprecated</w:t>
            </w:r>
          </w:p>
          <w:p>
            <w:pPr>
              <w:spacing w:after="0" w:line="260"/>
            </w:pPr>
            <w:r>
              <w:rPr>
                <w:rFonts w:ascii="Consolas" w:cs="Consolas" w:eastAsia="Consolas" w:hAnsi="Consolas"/>
                <w:sz w:val="20"/>
                <w:szCs w:val="20"/>
              </w:rPr>
              <w:t xml:space="preserve">  foundation would simply delay the real migration.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CONSEQUENCES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Positive:</w:t>
            </w:r>
          </w:p>
          <w:p>
            <w:pPr>
              <w:spacing w:after="0" w:line="260"/>
            </w:pPr>
            <w:r>
              <w:rPr>
                <w:rFonts w:ascii="Consolas" w:cs="Consolas" w:eastAsia="Consolas" w:hAnsi="Consolas"/>
                <w:sz w:val="20"/>
                <w:szCs w:val="20"/>
              </w:rPr>
              <w:t xml:space="preserve">- All languages covered by first-party OpenTelemetry SDKs.</w:t>
            </w:r>
          </w:p>
          <w:p>
            <w:pPr>
              <w:spacing w:after="0" w:line="260"/>
            </w:pPr>
            <w:r>
              <w:rPr>
                <w:rFonts w:ascii="Consolas" w:cs="Consolas" w:eastAsia="Consolas" w:hAnsi="Consolas"/>
                <w:sz w:val="20"/>
                <w:szCs w:val="20"/>
              </w:rPr>
              <w:t xml:space="preserve">- Vendor-neutral: future observability vendor changes do not require</w:t>
            </w:r>
          </w:p>
          <w:p>
            <w:pPr>
              <w:spacing w:after="0" w:line="260"/>
            </w:pPr>
            <w:r>
              <w:rPr>
                <w:rFonts w:ascii="Consolas" w:cs="Consolas" w:eastAsia="Consolas" w:hAnsi="Consolas"/>
                <w:sz w:val="20"/>
                <w:szCs w:val="20"/>
              </w:rPr>
              <w:t xml:space="preserve">  re-instrumentation.</w:t>
            </w:r>
          </w:p>
          <w:p>
            <w:pPr>
              <w:spacing w:after="0" w:line="260"/>
            </w:pPr>
            <w:r>
              <w:rPr>
                <w:rFonts w:ascii="Consolas" w:cs="Consolas" w:eastAsia="Consolas" w:hAnsi="Consolas"/>
                <w:sz w:val="20"/>
                <w:szCs w:val="20"/>
              </w:rPr>
              <w:t xml:space="preserve">- The internal Jaeger client maintenance burden ends.</w:t>
            </w:r>
          </w:p>
          <w:p>
            <w:pPr>
              <w:spacing w:after="0" w:line="260"/>
            </w:pPr>
            <w:r>
              <w:rPr>
                <w:rFonts w:ascii="Consolas" w:cs="Consolas" w:eastAsia="Consolas" w:hAnsi="Consolas"/>
                <w:sz w:val="20"/>
                <w:szCs w:val="20"/>
              </w:rPr>
              <w:t xml:space="preserve">- The custom Datadog bridge can be deleted.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Negative:</w:t>
            </w:r>
          </w:p>
          <w:p>
            <w:pPr>
              <w:spacing w:after="0" w:line="260"/>
            </w:pPr>
            <w:r>
              <w:rPr>
                <w:rFonts w:ascii="Consolas" w:cs="Consolas" w:eastAsia="Consolas" w:hAnsi="Consolas"/>
                <w:sz w:val="20"/>
                <w:szCs w:val="20"/>
              </w:rPr>
              <w:t xml:space="preserve">- 6-month migration effort; estimated 12 engineer-weeks across teams.</w:t>
            </w:r>
          </w:p>
          <w:p>
            <w:pPr>
              <w:spacing w:after="0" w:line="260"/>
            </w:pPr>
            <w:r>
              <w:rPr>
                <w:rFonts w:ascii="Consolas" w:cs="Consolas" w:eastAsia="Consolas" w:hAnsi="Consolas"/>
                <w:sz w:val="20"/>
                <w:szCs w:val="20"/>
              </w:rPr>
              <w:t xml:space="preserve">- Services during migration run both libraries, increasing memory</w:t>
            </w:r>
          </w:p>
          <w:p>
            <w:pPr>
              <w:spacing w:after="0" w:line="260"/>
            </w:pPr>
            <w:r>
              <w:rPr>
                <w:rFonts w:ascii="Consolas" w:cs="Consolas" w:eastAsia="Consolas" w:hAnsi="Consolas"/>
                <w:sz w:val="20"/>
                <w:szCs w:val="20"/>
              </w:rPr>
              <w:t xml:space="preserve">  footprint by ~5-10% temporarily.</w:t>
            </w:r>
          </w:p>
          <w:p>
            <w:pPr>
              <w:spacing w:after="0" w:line="260"/>
            </w:pPr>
            <w:r>
              <w:rPr>
                <w:rFonts w:ascii="Consolas" w:cs="Consolas" w:eastAsia="Consolas" w:hAnsi="Consolas"/>
                <w:sz w:val="20"/>
                <w:szCs w:val="20"/>
              </w:rPr>
              <w:t xml:space="preserve">- Team will need to learn OpenTelemetry-specific conventions</w:t>
            </w:r>
          </w:p>
          <w:p>
            <w:pPr>
              <w:spacing w:after="0" w:line="260"/>
            </w:pPr>
            <w:r>
              <w:rPr>
                <w:rFonts w:ascii="Consolas" w:cs="Consolas" w:eastAsia="Consolas" w:hAnsi="Consolas"/>
                <w:sz w:val="20"/>
                <w:szCs w:val="20"/>
              </w:rPr>
              <w:t xml:space="preserve">  (attribute naming, resource detection, etc.).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Locked in:</w:t>
            </w:r>
          </w:p>
          <w:p>
            <w:pPr>
              <w:spacing w:after="0" w:line="260"/>
            </w:pPr>
            <w:r>
              <w:rPr>
                <w:rFonts w:ascii="Consolas" w:cs="Consolas" w:eastAsia="Consolas" w:hAnsi="Consolas"/>
                <w:sz w:val="20"/>
                <w:szCs w:val="20"/>
              </w:rPr>
              <w:t xml:space="preserve">- Moving away from OpenTelemetry in the future would require the</w:t>
            </w:r>
          </w:p>
          <w:p>
            <w:pPr>
              <w:spacing w:after="0" w:line="260"/>
            </w:pPr>
            <w:r>
              <w:rPr>
                <w:rFonts w:ascii="Consolas" w:cs="Consolas" w:eastAsia="Consolas" w:hAnsi="Consolas"/>
                <w:sz w:val="20"/>
                <w:szCs w:val="20"/>
              </w:rPr>
              <w:t xml:space="preserve">  same magnitude of effort. This is a long-term commitment.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RELATED ADRS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ADR-0019 (superseded): Jaeger-specific client libraries</w:t>
            </w:r>
          </w:p>
          <w:p>
            <w:pPr>
              <w:spacing w:after="0" w:line="260"/>
            </w:pPr>
            <w:r>
              <w:rPr>
                <w:rFonts w:ascii="Consolas" w:cs="Consolas" w:eastAsia="Consolas" w:hAnsi="Consolas"/>
                <w:sz w:val="20"/>
                <w:szCs w:val="20"/>
              </w:rPr>
              <w:t xml:space="preserve">- ADR-0027: Datadog as observability vendor</w:t>
            </w:r>
          </w:p>
          <w:p>
            <w:pPr>
              <w:spacing w:after="0" w:line="260"/>
            </w:pPr>
            <w:r>
              <w:rPr>
                <w:rFonts w:ascii="Consolas" w:cs="Consolas" w:eastAsia="Consolas" w:hAnsi="Consolas"/>
                <w:sz w:val="20"/>
                <w:szCs w:val="20"/>
              </w:rPr>
              <w:t xml:space="preserve">- ADR-0042 (proposed): Structured logging standard — depends on this</w:t>
            </w:r>
          </w:p>
        </w:tc>
      </w:tr>
    </w:tbl>
    <w:p>
      <w:pPr>
        <w:pStyle w:val="Heading2"/>
      </w:pPr>
      <w:r>
        <w:t xml:space="preserve">2.4 Organizing the ADR Collection</w:t>
      </w:r>
    </w:p>
    <w:p>
      <w:pPr>
        <w:spacing w:after="120" w:line="300"/>
        <w:jc w:val="both"/>
      </w:pPr>
      <w:r>
        <w:t xml:space="preserve">A single well-written ADR is useful. A collection of a hundred well-written ADRs, organized for navigation, is transformative. The collection becomes the institutional memory of the architecture. To make the collection navigable:</w:t>
      </w:r>
    </w:p>
    <w:p>
      <w:pPr>
        <w:pStyle w:val="Heading3"/>
      </w:pPr>
      <w:r>
        <w:t xml:space="preserve">Storage Location</w:t>
      </w:r>
    </w:p>
    <w:p>
      <w:pPr>
        <w:spacing w:after="120" w:line="300"/>
        <w:jc w:val="both"/>
      </w:pPr>
      <w:r>
        <w:t xml:space="preserve">Most teams place ADRs in version control, alongside the code. Common conventions:</w:t>
      </w:r>
    </w:p>
    <w:p>
      <w:pPr>
        <w:pStyle w:val="ListParagraph"/>
        <w:numPr>
          <w:ilvl w:val="0"/>
          <w:numId w:val="2"/>
        </w:numPr>
        <w:spacing w:after="80" w:line="290"/>
      </w:pPr>
      <w:r>
        <w:t xml:space="preserve">A /docs/adr/ directory in the repository, with files named adr-NNNN-&lt;slug&gt;.md.</w:t>
      </w:r>
    </w:p>
    <w:p>
      <w:pPr>
        <w:pStyle w:val="ListParagraph"/>
        <w:numPr>
          <w:ilvl w:val="0"/>
          <w:numId w:val="2"/>
        </w:numPr>
        <w:spacing w:after="80" w:line="290"/>
      </w:pPr>
      <w:r>
        <w:t xml:space="preserve">For organization-wide decisions, a dedicated /architecture-decisions repository.</w:t>
      </w:r>
    </w:p>
    <w:p>
      <w:pPr>
        <w:pStyle w:val="ListParagraph"/>
        <w:numPr>
          <w:ilvl w:val="0"/>
          <w:numId w:val="2"/>
        </w:numPr>
        <w:spacing w:after="80" w:line="290"/>
      </w:pPr>
      <w:r>
        <w:t xml:space="preserve">For service-specific decisions, co-located with the service.</w:t>
      </w:r>
    </w:p>
    <w:p>
      <w:pPr>
        <w:spacing w:after="120" w:line="300"/>
        <w:jc w:val="both"/>
      </w:pPr>
      <w:r>
        <w:t xml:space="preserve">Version control placement gives several benefits: ADRs are reviewed through the same pull-request process as code; ADRs are versioned, so their history of edits is visible; ADRs live near the code whose decisions they document.</w:t>
      </w:r>
    </w:p>
    <w:p>
      <w:pPr>
        <w:pStyle w:val="Heading3"/>
      </w:pPr>
      <w:r>
        <w:t xml:space="preserve">Numbering</w:t>
      </w:r>
    </w:p>
    <w:p>
      <w:pPr>
        <w:spacing w:after="120" w:line="300"/>
        <w:jc w:val="both"/>
      </w:pPr>
      <w:r>
        <w:t xml:space="preserve">ADRs are numbered monotonically within their collection. Numbers are never reused, even when ADRs are superseded — a superseded ADR remains in the collection, marked as superseded, so future readers can trace the evolution. Four-digit numbering (ADR-0001 through ADR-9999) works for essentially any project.</w:t>
      </w:r>
    </w:p>
    <w:p>
      <w:pPr>
        <w:pStyle w:val="Heading3"/>
      </w:pPr>
      <w:r>
        <w:t xml:space="preserve">Index</w:t>
      </w:r>
    </w:p>
    <w:p>
      <w:pPr>
        <w:spacing w:after="120" w:line="300"/>
        <w:jc w:val="both"/>
      </w:pPr>
      <w:r>
        <w:t xml:space="preserve">An index page lists all ADRs, with their titles, statuses, and dates. This is the reader's entry point. Often the index is auto-generated from the filenames (tools like adr-tools and log4brains do this). Without an index, the collection is a pile of files; with an index, it is a navigable library.</w:t>
      </w:r>
    </w:p>
    <w:p>
      <w:pPr>
        <w:pStyle w:val="Heading3"/>
      </w:pPr>
      <w:r>
        <w:t xml:space="preserve">Status Lifecycle</w:t>
      </w:r>
    </w:p>
    <w:p>
      <w:pPr>
        <w:spacing w:after="120" w:line="300"/>
        <w:jc w:val="both"/>
      </w:pPr>
      <w:r>
        <w:t xml:space="preserve">ADRs have a small lifecycle. Proposed → Accepted → (optionally) Deprecated or Superseded. Enforce the lifecycle rigorously: when a decision is superseded, update the old ADR's status (don't edit its content) and link forward to the new one. When a decision is deprecated, explain why. The audit trail is valuable; silent edits destroy it.</w:t>
      </w:r>
    </w:p>
    <w:p>
      <w:pPr>
        <w:pStyle w:val="Heading2"/>
      </w:pPr>
      <w:r>
        <w:t xml:space="preserve">2.5 Connecting ADRs to Other Documentation</w:t>
      </w:r>
    </w:p>
    <w:p>
      <w:pPr>
        <w:spacing w:after="120" w:line="300"/>
        <w:jc w:val="both"/>
      </w:pPr>
      <w:r>
        <w:t xml:space="preserve">ADRs work best when they are integrated into the broader documentation ecosystem. Integrations worth establishing:</w:t>
      </w:r>
    </w:p>
    <w:p>
      <w:pPr>
        <w:pStyle w:val="ListParagraph"/>
        <w:numPr>
          <w:ilvl w:val="0"/>
          <w:numId w:val="2"/>
        </w:numPr>
        <w:spacing w:after="80" w:line="290"/>
      </w:pPr>
      <w:r>
        <w:t xml:space="preserve">From diagrams to ADRs — a C4 container diagram showing a Postgres database links to the ADR that chose it. A reader seeing the diagram can click through to understand the decision.</w:t>
      </w:r>
    </w:p>
    <w:p>
      <w:pPr>
        <w:pStyle w:val="ListParagraph"/>
        <w:numPr>
          <w:ilvl w:val="0"/>
          <w:numId w:val="2"/>
        </w:numPr>
        <w:spacing w:after="80" w:line="290"/>
      </w:pPr>
      <w:r>
        <w:t xml:space="preserve">From code to ADRs — the README of a service links to the ADRs most relevant to it. A developer starting work on the service can quickly find the decisions that shaped it.</w:t>
      </w:r>
    </w:p>
    <w:p>
      <w:pPr>
        <w:pStyle w:val="ListParagraph"/>
        <w:numPr>
          <w:ilvl w:val="0"/>
          <w:numId w:val="2"/>
        </w:numPr>
        <w:spacing w:after="80" w:line="290"/>
      </w:pPr>
      <w:r>
        <w:t xml:space="preserve">From ADRs to diagrams — an ADR that establishes a new service structure links to the diagrams that show the structure, so the reader can see both the decision and its consequence.</w:t>
      </w:r>
    </w:p>
    <w:p>
      <w:pPr>
        <w:pStyle w:val="ListParagraph"/>
        <w:numPr>
          <w:ilvl w:val="0"/>
          <w:numId w:val="2"/>
        </w:numPr>
        <w:spacing w:after="80" w:line="290"/>
      </w:pPr>
      <w:r>
        <w:t xml:space="preserve">From ADRs to each other — ADRs that supersede, depend on, or relate to other ADRs explicitly link to them, turning the collection into a graph rather than a list.</w:t>
      </w:r>
    </w:p>
    <w:p>
      <w:pPr>
        <w:pStyle w:val="Heading2"/>
      </w:pPr>
      <w:r>
        <w:t xml:space="preserve">2.6 When to Write an ADR</w:t>
      </w:r>
    </w:p>
    <w:p>
      <w:pPr>
        <w:spacing w:after="120" w:line="300"/>
        <w:jc w:val="both"/>
      </w:pPr>
      <w:r>
        <w:t xml:space="preserve">A common failure is writing too many ADRs (everything becomes a decision record, diluting the signal) or too few (important decisions vanish into chat histories). Useful heuristics for when to write an ADR:</w:t>
      </w:r>
    </w:p>
    <w:p>
      <w:pPr>
        <w:pStyle w:val="ListParagraph"/>
        <w:numPr>
          <w:ilvl w:val="0"/>
          <w:numId w:val="2"/>
        </w:numPr>
        <w:spacing w:after="80" w:line="290"/>
      </w:pPr>
      <w:r>
        <w:t xml:space="preserve">The decision affects multiple teams or services.</w:t>
      </w:r>
    </w:p>
    <w:p>
      <w:pPr>
        <w:pStyle w:val="ListParagraph"/>
        <w:numPr>
          <w:ilvl w:val="0"/>
          <w:numId w:val="2"/>
        </w:numPr>
        <w:spacing w:after="80" w:line="290"/>
      </w:pPr>
      <w:r>
        <w:t xml:space="preserve">The decision is costly or difficult to reverse (see the reversibility discussion in the Decision Frameworks guide, Chapter 5).</w:t>
      </w:r>
    </w:p>
    <w:p>
      <w:pPr>
        <w:pStyle w:val="ListParagraph"/>
        <w:numPr>
          <w:ilvl w:val="0"/>
          <w:numId w:val="2"/>
        </w:numPr>
        <w:spacing w:after="80" w:line="290"/>
      </w:pPr>
      <w:r>
        <w:t xml:space="preserve">You can imagine a future reader asking 'why did they choose this?' and not being able to answer from the code alone.</w:t>
      </w:r>
    </w:p>
    <w:p>
      <w:pPr>
        <w:pStyle w:val="ListParagraph"/>
        <w:numPr>
          <w:ilvl w:val="0"/>
          <w:numId w:val="2"/>
        </w:numPr>
        <w:spacing w:after="80" w:line="290"/>
      </w:pPr>
      <w:r>
        <w:t xml:space="preserve">The decision reflects a real trade-off between alternatives with genuine merit.</w:t>
      </w:r>
    </w:p>
    <w:p>
      <w:pPr>
        <w:pStyle w:val="ListParagraph"/>
        <w:numPr>
          <w:ilvl w:val="0"/>
          <w:numId w:val="2"/>
        </w:numPr>
        <w:spacing w:after="80" w:line="290"/>
      </w:pPr>
      <w:r>
        <w:t xml:space="preserve">The decision introduces a new constraint on future work.</w:t>
      </w:r>
    </w:p>
    <w:p>
      <w:pPr>
        <w:spacing w:after="120" w:line="300"/>
        <w:jc w:val="both"/>
      </w:pPr>
      <w:r>
        <w:t xml:space="preserve">ADRs are not appropriate for: trivial local decisions, style preferences, decisions that are obvious and would be made the same way by any competent engineer, decisions that follow directly from a previously-documented ADR.</w:t>
      </w:r>
    </w:p>
    <w:p>
      <w:pPr>
        <w:pStyle w:val="Heading2"/>
      </w:pPr>
      <w:r>
        <w:t xml:space="preserve">2.7 Pitfalls</w:t>
      </w:r>
    </w:p>
    <w:p>
      <w:pPr>
        <w:pStyle w:val="ListParagraph"/>
        <w:numPr>
          <w:ilvl w:val="0"/>
          <w:numId w:val="2"/>
        </w:numPr>
        <w:spacing w:after="80" w:line="290"/>
      </w:pPr>
      <w:r>
        <w:t xml:space="preserve">ADR rot — ADRs that silently go stale. Mitigation: aggressive use of Status lifecycle; never edit a historical ADR silently.</w:t>
      </w:r>
    </w:p>
    <w:p>
      <w:pPr>
        <w:pStyle w:val="ListParagraph"/>
        <w:numPr>
          <w:ilvl w:val="0"/>
          <w:numId w:val="2"/>
        </w:numPr>
        <w:spacing w:after="80" w:line="290"/>
      </w:pPr>
      <w:r>
        <w:t xml:space="preserve">ADR theater — ADRs written for compliance rather than communication. Symptoms: consequences sections with only positives; contexts that restate the decision. Mitigation: require a skeptic to review each ADR and push back on missing trade-offs.</w:t>
      </w:r>
    </w:p>
    <w:p>
      <w:pPr>
        <w:pStyle w:val="ListParagraph"/>
        <w:numPr>
          <w:ilvl w:val="0"/>
          <w:numId w:val="2"/>
        </w:numPr>
        <w:spacing w:after="80" w:line="290"/>
      </w:pPr>
      <w:r>
        <w:t xml:space="preserve">ADR sprawl — every trivial decision generating an ADR. Raises the noise floor until nobody reads any of them.</w:t>
      </w:r>
    </w:p>
    <w:p>
      <w:pPr>
        <w:pStyle w:val="ListParagraph"/>
        <w:numPr>
          <w:ilvl w:val="0"/>
          <w:numId w:val="2"/>
        </w:numPr>
        <w:spacing w:after="80" w:line="290"/>
      </w:pPr>
      <w:r>
        <w:t xml:space="preserve">Orphan ADRs — ADRs that exist but nobody can find. Mitigation: a well-maintained index.</w:t>
      </w:r>
    </w:p>
    <w:p>
      <w:pPr>
        <w:pStyle w:val="ListParagraph"/>
        <w:numPr>
          <w:ilvl w:val="0"/>
          <w:numId w:val="2"/>
        </w:numPr>
        <w:spacing w:after="80" w:line="290"/>
      </w:pPr>
      <w:r>
        <w:t xml:space="preserve">Retroactive ADRs only — writing ADRs only after the fact. They should be written while the decision is open, so they can shape it.</w:t>
      </w:r>
    </w:p>
    <w:p>
      <w:pPr>
        <w:pStyle w:val="Heading2"/>
      </w:pPr>
      <w:r>
        <w:t xml:space="preserve">2.8 Review Questions</w:t>
      </w:r>
    </w:p>
    <w:p>
      <w:pPr>
        <w:pStyle w:val="ListParagraph"/>
        <w:numPr>
          <w:ilvl w:val="0"/>
          <w:numId w:val="3"/>
        </w:numPr>
        <w:spacing w:after="80" w:line="290"/>
      </w:pPr>
      <w:r>
        <w:t xml:space="preserve">What do ADRs document that diagrams cannot?</w:t>
      </w:r>
    </w:p>
    <w:p>
      <w:pPr>
        <w:pStyle w:val="ListParagraph"/>
        <w:numPr>
          <w:ilvl w:val="0"/>
          <w:numId w:val="3"/>
        </w:numPr>
        <w:spacing w:after="80" w:line="290"/>
      </w:pPr>
      <w:r>
        <w:t xml:space="preserve">Explain the Status lifecycle of an ADR and why superseded ADRs are retained rather than deleted.</w:t>
      </w:r>
    </w:p>
    <w:p>
      <w:pPr>
        <w:pStyle w:val="ListParagraph"/>
        <w:numPr>
          <w:ilvl w:val="0"/>
          <w:numId w:val="3"/>
        </w:numPr>
        <w:spacing w:after="80" w:line="290"/>
      </w:pPr>
      <w:r>
        <w:t xml:space="preserve">Your organization has 200+ ADRs and nobody reads them. Diagnose plausible causes.</w:t>
      </w:r>
    </w:p>
    <w:p>
      <w:pPr>
        <w:pStyle w:val="ListParagraph"/>
        <w:numPr>
          <w:ilvl w:val="0"/>
          <w:numId w:val="3"/>
        </w:numPr>
        <w:spacing w:after="80" w:line="290"/>
      </w:pPr>
      <w:r>
        <w:t xml:space="preserve">Describe two integrations between ADRs and other documentation artifacts that turn them into a more useful whole.</w:t>
      </w:r>
    </w:p>
    <w:p>
      <w:pPr>
        <w:pStyle w:val="Heading1"/>
        <w:pageBreakBefore/>
      </w:pPr>
      <w:r>
        <w:t xml:space="preserve">Chapter 3 — The arc42 Template</w:t>
      </w:r>
    </w:p>
    <w:p>
      <w:pPr>
        <w:pStyle w:val="Heading2"/>
      </w:pPr>
      <w:r>
        <w:t xml:space="preserve">3.1 What arc42 Is</w:t>
      </w:r>
    </w:p>
    <w:p>
      <w:pPr>
        <w:spacing w:after="120" w:line="300"/>
        <w:jc w:val="both"/>
      </w:pPr>
      <w:r>
        <w:t xml:space="preserve">arc42 is a free, open-source template for software architecture documentation, created by Gernot Starke and Peter Hruschka around 2005 and continuously refined since. It is perhaps the most widely-adopted comprehensive architecture documentation template in Europe, and is used globally by teams that want a standard structure rather than inventing one per project. arc42 answers a different question from the C4 model: while C4 provides a visual language for describing systems at multiple levels, arc42 provides a prose template covering all the aspects of an architecture that someone (usually a reader at a future date, with questions) might reasonably want to know.</w:t>
      </w:r>
    </w:p>
    <w:p>
      <w:pPr>
        <w:spacing w:after="120" w:line="300"/>
        <w:jc w:val="both"/>
      </w:pPr>
      <w:r>
        <w:t xml:space="preserve">arc42 consists of twelve numbered sections, each covering a specific concern. The power of the template is that readers familiar with arc42 know, before opening a document, where any given piece of information will be. A reader looking for quality-attribute requirements goes straight to section 10. A reader looking for deployment goes to section 7. A reader looking for key architectural decisions goes to section 9. This predictability is itself valuable: it reduces the cognitive load of consuming documentation and lets readers skim efficiently.</w:t>
      </w:r>
    </w:p>
    <w:p>
      <w:pPr>
        <w:pStyle w:val="Heading2"/>
      </w:pPr>
      <w:r>
        <w:t xml:space="preserve">3.2 The Twelve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8B4513" w:val="clear"/>
            <w:tcMar>
              <w:top w:type="dxa" w:w="100"/>
              <w:left w:type="dxa" w:w="140"/>
              <w:bottom w:type="dxa" w:w="100"/>
              <w:right w:type="dxa" w:w="140"/>
            </w:tcMar>
          </w:tcPr>
          <w:p>
            <w:r>
              <w:rPr>
                <w:b/>
                <w:bCs/>
                <w:color w:val="FFFFFF"/>
              </w:rPr>
              <w:t xml:space="preserve">#</w:t>
            </w:r>
          </w:p>
        </w:tc>
        <w:tc>
          <w:tcPr>
            <w:tcW w:type="dxa" w:w="2800"/>
            <w:tcBorders>
              <w:top w:val="single" w:color="BFBFBF" w:sz="4"/>
              <w:left w:val="single" w:color="BFBFBF" w:sz="4"/>
              <w:bottom w:val="single" w:color="BFBFBF" w:sz="4"/>
              <w:right w:val="single" w:color="BFBFBF" w:sz="4"/>
            </w:tcBorders>
            <w:shd w:fill="8B4513" w:val="clear"/>
            <w:tcMar>
              <w:top w:type="dxa" w:w="100"/>
              <w:left w:type="dxa" w:w="140"/>
              <w:bottom w:type="dxa" w:w="100"/>
              <w:right w:type="dxa" w:w="140"/>
            </w:tcMar>
          </w:tcPr>
          <w:p>
            <w:r>
              <w:rPr>
                <w:b/>
                <w:bCs/>
                <w:color w:val="FFFFFF"/>
              </w:rPr>
              <w:t xml:space="preserve">Section</w:t>
            </w:r>
          </w:p>
        </w:tc>
        <w:tc>
          <w:tcPr>
            <w:tcW w:type="dxa" w:w="5360"/>
            <w:tcBorders>
              <w:top w:val="single" w:color="BFBFBF" w:sz="4"/>
              <w:left w:val="single" w:color="BFBFBF" w:sz="4"/>
              <w:bottom w:val="single" w:color="BFBFBF" w:sz="4"/>
              <w:right w:val="single" w:color="BFBFBF" w:sz="4"/>
            </w:tcBorders>
            <w:shd w:fill="8B4513" w:val="clear"/>
            <w:tcMar>
              <w:top w:type="dxa" w:w="100"/>
              <w:left w:type="dxa" w:w="140"/>
              <w:bottom w:type="dxa" w:w="100"/>
              <w:right w:type="dxa" w:w="140"/>
            </w:tcMar>
          </w:tcPr>
          <w:p>
            <w:r>
              <w:rPr>
                <w:b/>
                <w:bCs/>
                <w:color w:val="FFFFFF"/>
              </w:rPr>
              <w:t xml:space="preserve">Purpose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Introduction and Goals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What the system does, its top 3-5 quality goals, key stakeholders.</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Architecture Constraints</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Technical, organizational, regulatory constraints that limit design freedom.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Context and Scope</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System boundary, external actors, interfaces — essentially the C4 Level 1 view.</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Solution Strategy</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Summary of the top-level architectural approach, in one to two pages.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Building Block View</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Static structure — modules, services, components. The C4 Level 2-3 views.</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6</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Runtime View</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Dynamic behavior — sequence diagrams, flows, scenarios.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7</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Deployment View</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Physical deployment — infrastructure, environments, topology.</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8</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Cross-cutting Concepts</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Concepts that span the whole system — auth, logging, error handling, i18n.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9</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Architecture Decisions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most important architectural decisions, as ADR summaries with links.</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10</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Quality Requirements</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Quality attributes and scenarios (performance, availability, etc.).</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Risks and Technical Debt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Known risks to the architecture and accumulated debt.</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12</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Glossary</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Domain-specific and technical terms used throughout the document.</w:t>
            </w:r>
          </w:p>
        </w:tc>
      </w:tr>
    </w:tbl>
    <w:p>
      <w:pPr>
        <w:spacing w:after="120"/>
      </w:pPr>
      <w:r>
        <w:t xml:space="preserve"/>
      </w:r>
    </w:p>
    <w:p>
      <w:pPr>
        <w:pStyle w:val="Heading2"/>
      </w:pPr>
      <w:r>
        <w:t xml:space="preserve">3.3 Walking Through the Sections</w:t>
      </w:r>
    </w:p>
    <w:p>
      <w:pPr>
        <w:pStyle w:val="Heading3"/>
      </w:pPr>
      <w:r>
        <w:t xml:space="preserve">Section 1: Introduction and Goals</w:t>
      </w:r>
    </w:p>
    <w:p>
      <w:pPr>
        <w:spacing w:after="120" w:line="300"/>
        <w:jc w:val="both"/>
      </w:pPr>
      <w:r>
        <w:t xml:space="preserve">The elevator pitch. What is this system, who is it for, and what three to five qualities matter most? Many arc42 documents fail at section 1 by being too long — a reader who cannot extract the system's purpose in thirty seconds will not continue. Aim for one page. State the quality goals specifically: not 'performance,' but 'user-facing pages must load in under 2 seconds' (see the NFR study guide, Chapter 9, on quantification).</w:t>
      </w:r>
    </w:p>
    <w:p>
      <w:pPr>
        <w:pStyle w:val="Heading3"/>
      </w:pPr>
      <w:r>
        <w:t xml:space="preserve">Section 2: Architecture Constraints</w:t>
      </w:r>
    </w:p>
    <w:p>
      <w:pPr>
        <w:spacing w:after="120" w:line="300"/>
        <w:jc w:val="both"/>
      </w:pPr>
      <w:r>
        <w:t xml:space="preserve">What is fixed before any architectural decision is made? Technical constraints (mandated tech stack, infrastructure choices, legacy integrations). Organizational constraints (team structure, skill sets, timelines). Conventions (corporate standards the system must follow). Regulatory constraints (PCI, HIPAA, GDPR, geographic data residency). Constraints are not trade-offs — they are givens. Listing them explicitly prevents later confusion about what was chosen versus what was required.</w:t>
      </w:r>
    </w:p>
    <w:p>
      <w:pPr>
        <w:pStyle w:val="Heading3"/>
      </w:pPr>
      <w:r>
        <w:t xml:space="preserve">Section 3: Context and Scope</w:t>
      </w:r>
    </w:p>
    <w:p>
      <w:pPr>
        <w:spacing w:after="120" w:line="300"/>
        <w:jc w:val="both"/>
      </w:pPr>
      <w:r>
        <w:t xml:space="preserve">The system's boundary and its interactions with the outside world. Usually includes both a business-level view (people and external systems) and a technical-level view (protocols, APIs, data formats). Corresponds closely to the C4 Level 1 Context Diagram; in fact, many arc42 documents simply include the C4 context diagram here.</w:t>
      </w:r>
    </w:p>
    <w:p>
      <w:pPr>
        <w:pStyle w:val="Heading3"/>
      </w:pPr>
      <w:r>
        <w:t xml:space="preserve">Section 4: Solution Strategy</w:t>
      </w:r>
    </w:p>
    <w:p>
      <w:pPr>
        <w:spacing w:after="120" w:line="300"/>
        <w:jc w:val="both"/>
      </w:pPr>
      <w:r>
        <w:t xml:space="preserve">One to two pages describing the architectural approach in summary. The key technology decisions, the top-level decomposition strategy, the approach to major quality requirements. A reader who reads only this section should understand the shape of the solution. Do not go deeper here — the details are in sections 5-8. Solution Strategy is the hinge of the document: it orients the reader before the detail sections and ties the quality goals in section 1 to the mechanisms in later sections.</w:t>
      </w:r>
    </w:p>
    <w:p>
      <w:pPr>
        <w:pStyle w:val="Heading3"/>
      </w:pPr>
      <w:r>
        <w:t xml:space="preserve">Section 5: Building Block View</w:t>
      </w:r>
    </w:p>
    <w:p>
      <w:pPr>
        <w:spacing w:after="120" w:line="300"/>
        <w:jc w:val="both"/>
      </w:pPr>
      <w:r>
        <w:t xml:space="preserve">The static decomposition. Usually hierarchical: the whole system decomposes into a handful of top-level blocks (often corresponding to C4 containers); each block can be decomposed further (corresponding to C4 components). For each block, specify: its purpose, its interfaces, the technology used, and the team that owns it. This is the chapter that most often becomes bloated; resist the urge to document every class. Go deep only where depth serves understanding.</w:t>
      </w:r>
    </w:p>
    <w:p>
      <w:pPr>
        <w:pStyle w:val="Heading3"/>
      </w:pPr>
      <w:r>
        <w:t xml:space="preserve">Section 6: Runtime View</w:t>
      </w:r>
    </w:p>
    <w:p>
      <w:pPr>
        <w:spacing w:after="120" w:line="300"/>
        <w:jc w:val="both"/>
      </w:pPr>
      <w:r>
        <w:t xml:space="preserve">How the building blocks interact dynamically. Typically 3-7 important scenarios, each illustrated with a sequence diagram or similar. Choose scenarios carefully: the main user flows (the happy paths most users traverse), the failure-mode flows (what happens when something goes wrong), and the rare-but-critical flows (disaster recovery, data migration, auth rotation). See Chapter 7 of this guide for sequence-diagram practice.</w:t>
      </w:r>
    </w:p>
    <w:p>
      <w:pPr>
        <w:pStyle w:val="Heading3"/>
      </w:pPr>
      <w:r>
        <w:t xml:space="preserve">Section 7: Deployment View</w:t>
      </w:r>
    </w:p>
    <w:p>
      <w:pPr>
        <w:spacing w:after="120" w:line="300"/>
        <w:jc w:val="both"/>
      </w:pPr>
      <w:r>
        <w:t xml:space="preserve">Physical deployment: what runs where. Environments (dev, staging, production), regions, clusters, nodes, databases. Often one or more deployment diagrams. See Chapter 8 of this guide for deployment-diagram practice.</w:t>
      </w:r>
    </w:p>
    <w:p>
      <w:pPr>
        <w:pStyle w:val="Heading3"/>
      </w:pPr>
      <w:r>
        <w:t xml:space="preserve">Section 8: Cross-cutting Concepts</w:t>
      </w:r>
    </w:p>
    <w:p>
      <w:pPr>
        <w:spacing w:after="120" w:line="300"/>
        <w:jc w:val="both"/>
      </w:pPr>
      <w:r>
        <w:t xml:space="preserve">Concerns that span the system rather than belonging to any one building block. Authentication and authorization. Logging, monitoring, tracing. Error handling. Internationalization. Transaction management. Each cross-cutting concept gets its own subsection describing the approach used and why. This section prevents the same topic from being re-explained in every component — it is explained once, centrally, and referenced.</w:t>
      </w:r>
    </w:p>
    <w:p>
      <w:pPr>
        <w:pStyle w:val="Heading3"/>
      </w:pPr>
      <w:r>
        <w:t xml:space="preserve">Section 9: Architecture Decisions</w:t>
      </w:r>
    </w:p>
    <w:p>
      <w:pPr>
        <w:spacing w:after="120" w:line="300"/>
        <w:jc w:val="both"/>
      </w:pPr>
      <w:r>
        <w:t xml:space="preserve">The most significant architectural decisions. In modern practice, this section is typically a table of ADRs with links to the full records elsewhere — maintaining the decisions in one place (the ADR collection) and surfacing them here. Including decisions twice — once as ADRs, once in arc42 — is a maintenance burden with no benefit.</w:t>
      </w:r>
    </w:p>
    <w:p>
      <w:pPr>
        <w:pStyle w:val="Heading3"/>
      </w:pPr>
      <w:r>
        <w:t xml:space="preserve">Section 10: Quality Requirements</w:t>
      </w:r>
    </w:p>
    <w:p>
      <w:pPr>
        <w:spacing w:after="120" w:line="300"/>
        <w:jc w:val="both"/>
      </w:pPr>
      <w:r>
        <w:t xml:space="preserve">Quality scenarios (as in ATAM — source, stimulus, environment, response, measure). This is where performance, availability, scalability, security, maintainability, and other quality NFRs are specified precisely. See the NFR study guide for the full treatment. arc42 is particularly strong here — its quality-tree format closely parallels ATAM's utility tree.</w:t>
      </w:r>
    </w:p>
    <w:p>
      <w:pPr>
        <w:pStyle w:val="Heading3"/>
      </w:pPr>
      <w:r>
        <w:t xml:space="preserve">Section 11: Risks and Technical Debt</w:t>
      </w:r>
    </w:p>
    <w:p>
      <w:pPr>
        <w:spacing w:after="120" w:line="300"/>
        <w:jc w:val="both"/>
      </w:pPr>
      <w:r>
        <w:t xml:space="preserve">Known risks to the architecture (what might go wrong, and how the team is hedged against it) and accumulated technical debt (what is suboptimal, and what the plan is). A mature system always has both. Acknowledging them in the documentation is both honest and operationally useful — future readers know what to expect and what is being worked on.</w:t>
      </w:r>
    </w:p>
    <w:p>
      <w:pPr>
        <w:pStyle w:val="Heading3"/>
      </w:pPr>
      <w:r>
        <w:t xml:space="preserve">Section 12: Glossary</w:t>
      </w:r>
    </w:p>
    <w:p>
      <w:pPr>
        <w:spacing w:after="120" w:line="300"/>
        <w:jc w:val="both"/>
      </w:pPr>
      <w:r>
        <w:t xml:space="preserve">Domain and technical terms used throughout the document. An often-overlooked section that delivers outsized value: a new engineer reading the document without the team's shared vocabulary struggles, and a glossary accelerates them dramatically. Include business terms ('SKU,' 'merchant,' 'settlement') and technical abbreviations ('ADR,' 'KMS,' 'RPO').</w:t>
      </w:r>
    </w:p>
    <w:p>
      <w:pPr>
        <w:pStyle w:val="Heading2"/>
      </w:pPr>
      <w:r>
        <w:t xml:space="preserve">3.4 Using arc42 Well</w:t>
      </w:r>
    </w:p>
    <w:p>
      <w:pPr>
        <w:pStyle w:val="Heading3"/>
      </w:pPr>
      <w:r>
        <w:t xml:space="preserve">Length Management</w:t>
      </w:r>
    </w:p>
    <w:p>
      <w:pPr>
        <w:spacing w:after="120" w:line="300"/>
        <w:jc w:val="both"/>
      </w:pPr>
      <w:r>
        <w:t xml:space="preserve">arc42 has a reputation — sometimes deserved — for producing long documents. The template itself is not the cause; the cause is teams that feel obliged to fill every section exhaustively. arc42's authors explicitly encourage the opposite: only include sections that are relevant, and within each section, include only what a reader needs. A section whose only honest content is 'N/A' should be marked that way (or omitted, with a note that this system has no relevant content for it). Aim for tens of pages, not hundreds.</w:t>
      </w:r>
    </w:p>
    <w:p>
      <w:pPr>
        <w:pStyle w:val="Heading3"/>
      </w:pPr>
      <w:r>
        <w:t xml:space="preserve">Living vs. Static</w:t>
      </w:r>
    </w:p>
    <w:p>
      <w:pPr>
        <w:spacing w:after="120" w:line="300"/>
        <w:jc w:val="both"/>
      </w:pPr>
      <w:r>
        <w:t xml:space="preserve">arc42 documents are often produced as one-shot artifacts — a comprehensive document at project start, never updated, quickly stale. This is a failure mode. Treat arc42 as a living document: sections 5, 6, 7, 9 evolve with the system; sections 10, 11 are reviewed quarterly; sections 1-4 are reviewed whenever major direction changes. A stale arc42 document is worse than no arc42 document because it actively misleads.</w:t>
      </w:r>
    </w:p>
    <w:p>
      <w:pPr>
        <w:pStyle w:val="Heading3"/>
      </w:pPr>
      <w:r>
        <w:t xml:space="preserve">arc42 and C4 Together</w:t>
      </w:r>
    </w:p>
    <w:p>
      <w:pPr>
        <w:spacing w:after="120" w:line="300"/>
        <w:jc w:val="both"/>
      </w:pPr>
      <w:r>
        <w:t xml:space="preserve">arc42 and C4 are complementary. C4 provides the visual language for sections 3, 5, 6, and 7. arc42 provides the prose structure that contextualizes the diagrams. A common effective combination: arc42 as the document structure, with C4 diagrams embedded in the appropriate sections, and ADRs referenced from section 9. The combination gives both the what and the why, with visual and textual treatments of each.</w:t>
      </w:r>
    </w:p>
    <w:p>
      <w:pPr>
        <w:pStyle w:val="Heading2"/>
      </w:pPr>
      <w:r>
        <w:t xml:space="preserve">3.5 When arc42 Fits and When It Does Not</w:t>
      </w:r>
    </w:p>
    <w:p>
      <w:pPr>
        <w:pStyle w:val="ListParagraph"/>
        <w:numPr>
          <w:ilvl w:val="0"/>
          <w:numId w:val="2"/>
        </w:numPr>
        <w:spacing w:after="80" w:line="290"/>
      </w:pPr>
      <w:r>
        <w:t xml:space="preserve">Fits well: medium-to-large systems where a formal reference document is valuable; regulated domains where documentation is required; systems with multi-team or multi-year lifespan; teams practicing formal architecture review.</w:t>
      </w:r>
    </w:p>
    <w:p>
      <w:pPr>
        <w:pStyle w:val="ListParagraph"/>
        <w:numPr>
          <w:ilvl w:val="0"/>
          <w:numId w:val="2"/>
        </w:numPr>
        <w:spacing w:after="80" w:line="290"/>
      </w:pPr>
      <w:r>
        <w:t xml:space="preserve">Less useful: very small systems (the template is overkill); throwaway prototypes; systems where the team already has mature alternative documentation practices; early-stage startups where everything is changing weekly.</w:t>
      </w:r>
    </w:p>
    <w:p>
      <w:pPr>
        <w:pStyle w:val="Heading2"/>
      </w:pPr>
      <w:r>
        <w:t xml:space="preserve">3.6 Pitfalls</w:t>
      </w:r>
    </w:p>
    <w:p>
      <w:pPr>
        <w:pStyle w:val="ListParagraph"/>
        <w:numPr>
          <w:ilvl w:val="0"/>
          <w:numId w:val="2"/>
        </w:numPr>
        <w:spacing w:after="80" w:line="290"/>
      </w:pPr>
      <w:r>
        <w:t xml:space="preserve">Dutiful completeness. Filling every section regardless of relevance produces a long, thin document with little substantive content. Be ruthless: omit or mark N/A anything that isn't genuinely valuable.</w:t>
      </w:r>
    </w:p>
    <w:p>
      <w:pPr>
        <w:pStyle w:val="ListParagraph"/>
        <w:numPr>
          <w:ilvl w:val="0"/>
          <w:numId w:val="2"/>
        </w:numPr>
        <w:spacing w:after="80" w:line="290"/>
      </w:pPr>
      <w:r>
        <w:t xml:space="preserve">Duplication of decisions. Summarizing ADRs in section 9 is fine; copy-pasting them is not. The ADR collection is authoritative; arc42 links to it.</w:t>
      </w:r>
    </w:p>
    <w:p>
      <w:pPr>
        <w:pStyle w:val="ListParagraph"/>
        <w:numPr>
          <w:ilvl w:val="0"/>
          <w:numId w:val="2"/>
        </w:numPr>
        <w:spacing w:after="80" w:line="290"/>
      </w:pPr>
      <w:r>
        <w:t xml:space="preserve">Treating the template as a Word-document one-shot. arc42 works best in hypertext — as a set of linked markdown files or wiki pages — where sections can evolve independently.</w:t>
      </w:r>
    </w:p>
    <w:p>
      <w:pPr>
        <w:pStyle w:val="ListParagraph"/>
        <w:numPr>
          <w:ilvl w:val="0"/>
          <w:numId w:val="2"/>
        </w:numPr>
        <w:spacing w:after="80" w:line="290"/>
      </w:pPr>
      <w:r>
        <w:t xml:space="preserve">No glossary. The single most often-skipped section is one of the most valuable. Include it.</w:t>
      </w:r>
    </w:p>
    <w:p>
      <w:pPr>
        <w:pStyle w:val="ListParagraph"/>
        <w:numPr>
          <w:ilvl w:val="0"/>
          <w:numId w:val="2"/>
        </w:numPr>
        <w:spacing w:after="80" w:line="290"/>
      </w:pPr>
      <w:r>
        <w:t xml:space="preserve">Not maintaining it. An arc42 document that's six months stale becomes dangerous.</w:t>
      </w:r>
    </w:p>
    <w:p>
      <w:pPr>
        <w:pStyle w:val="Heading2"/>
      </w:pPr>
      <w:r>
        <w:t xml:space="preserve">3.7 Review Questions</w:t>
      </w:r>
    </w:p>
    <w:p>
      <w:pPr>
        <w:pStyle w:val="ListParagraph"/>
        <w:numPr>
          <w:ilvl w:val="0"/>
          <w:numId w:val="3"/>
        </w:numPr>
        <w:spacing w:after="80" w:line="290"/>
      </w:pPr>
      <w:r>
        <w:t xml:space="preserve">List the twelve arc42 sections and give a one-sentence purpose for each.</w:t>
      </w:r>
    </w:p>
    <w:p>
      <w:pPr>
        <w:pStyle w:val="ListParagraph"/>
        <w:numPr>
          <w:ilvl w:val="0"/>
          <w:numId w:val="3"/>
        </w:numPr>
        <w:spacing w:after="80" w:line="290"/>
      </w:pPr>
      <w:r>
        <w:t xml:space="preserve">Where do ADRs fit in the arc42 structure, and how should they be represented?</w:t>
      </w:r>
    </w:p>
    <w:p>
      <w:pPr>
        <w:pStyle w:val="ListParagraph"/>
        <w:numPr>
          <w:ilvl w:val="0"/>
          <w:numId w:val="3"/>
        </w:numPr>
        <w:spacing w:after="80" w:line="290"/>
      </w:pPr>
      <w:r>
        <w:t xml:space="preserve">Explain the relationship between arc42 and the C4 model. Are they competitors or complementary?</w:t>
      </w:r>
    </w:p>
    <w:p>
      <w:pPr>
        <w:pStyle w:val="ListParagraph"/>
        <w:numPr>
          <w:ilvl w:val="0"/>
          <w:numId w:val="3"/>
        </w:numPr>
        <w:spacing w:after="80" w:line="290"/>
      </w:pPr>
      <w:r>
        <w:t xml:space="preserve">Why does a full arc42 document often become stale, and what practices prevent this?</w:t>
      </w:r>
    </w:p>
    <w:p>
      <w:pPr>
        <w:pStyle w:val="Heading1"/>
        <w:pageBreakBefore/>
      </w:pPr>
      <w:r>
        <w:t xml:space="preserve">Chapter 4 — Diagrams as Code: PlantUML, Mermaid, Structurizr</w:t>
      </w:r>
    </w:p>
    <w:p>
      <w:pPr>
        <w:pStyle w:val="Heading2"/>
      </w:pPr>
      <w:r>
        <w:t xml:space="preserve">4.1 The Case for Diagrams as Code</w:t>
      </w:r>
    </w:p>
    <w:p>
      <w:pPr>
        <w:spacing w:after="120" w:line="300"/>
        <w:jc w:val="both"/>
      </w:pPr>
      <w:r>
        <w:t xml:space="preserve">Hand-drawn architecture diagrams — whether on whiteboards, in draw.io, Visio, or Lucidchart — have a predictable lifecycle. They are created for a meeting or document. They capture the architecture at a moment in time. The architecture changes. The diagram does not. Six months later, the diagram shows a system that no longer exists, and no one knows whether the diagram was wrong then, is wrong now, or has always been wrong. The team stops trusting the diagram. Eventually, a new diagram is hand-drawn, and the cycle begins again.</w:t>
      </w:r>
    </w:p>
    <w:p>
      <w:pPr>
        <w:spacing w:after="120" w:line="300"/>
        <w:jc w:val="both"/>
      </w:pPr>
      <w:r>
        <w:t xml:space="preserve">Diagrams as code breaks this cycle by applying software-engineering practices to diagrams themselves. The diagram source is a text file — typically in a DSL designed for the purpose. The diagram is rendered automatically from the source. The source file lives in version control, alongside the code it documents. Changes to the diagram go through pull request, same as code. The diagram is regenerated on every build, so it cannot drift from its source. The source, being text, supports diffing, code review, merge conflicts, and everything else a team's existing engineering process handles for source code.</w:t>
      </w:r>
    </w:p>
    <w:p>
      <w:pPr>
        <w:spacing w:after="120" w:line="300"/>
        <w:jc w:val="both"/>
      </w:pPr>
      <w:r>
        <w:t xml:space="preserve">This is not merely a tooling preference. It is a structural change in how documentation is produced. Teams that adopt diagrams as code report something different from 'the tool is better' — they report that diagrams become maintainable, that diagrams get updated because updating them is cheap, and that diagrams become trusted because the team has verified they are current. The shift is cultural as much as technical.</w:t>
      </w:r>
    </w:p>
    <w:p>
      <w:pPr>
        <w:pStyle w:val="Heading2"/>
      </w:pPr>
      <w:r>
        <w:t xml:space="preserve">4.2 PlantUML</w:t>
      </w:r>
    </w:p>
    <w:p>
      <w:pPr>
        <w:spacing w:after="120" w:line="300"/>
        <w:jc w:val="both"/>
      </w:pPr>
      <w:r>
        <w:t xml:space="preserve">PlantUML is the most widely-used diagram-as-code tool. Originally a UML renderer, it has grown to support almost every diagram type used in software engineering: class, sequence, activity, state, component, deployment, object, use-case, plus C4 diagrams via the C4-PlantUML extension. PlantUML files are plain text. Rendering requires Java (for the reference implementation) or can be done via online services, plugins in IDEs and wikis, or a local binary.</w:t>
      </w:r>
    </w:p>
    <w:p>
      <w:pPr>
        <w:pStyle w:val="Heading3"/>
      </w:pPr>
      <w:r>
        <w:t xml:space="preserve">PlantUML Syntax</w:t>
      </w:r>
    </w:p>
    <w:p>
      <w:pPr>
        <w:spacing w:after="120" w:line="300"/>
        <w:jc w:val="both"/>
      </w:pPr>
      <w:r>
        <w:t xml:space="preserve">The syntax is purpose-designed for diagram types. For example, a simple sequence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@startuml Checkout Flow</w:t>
            </w:r>
          </w:p>
          <w:p>
            <w:pPr>
              <w:spacing w:after="0" w:line="260"/>
            </w:pPr>
            <w:r>
              <w:rPr>
                <w:rFonts w:ascii="Consolas" w:cs="Consolas" w:eastAsia="Consolas" w:hAnsi="Consolas"/>
                <w:sz w:val="20"/>
                <w:szCs w:val="20"/>
              </w:rPr>
              <w:t xml:space="preserve">title User Places an Order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actor User</w:t>
            </w:r>
          </w:p>
          <w:p>
            <w:pPr>
              <w:spacing w:after="0" w:line="260"/>
            </w:pPr>
            <w:r>
              <w:rPr>
                <w:rFonts w:ascii="Consolas" w:cs="Consolas" w:eastAsia="Consolas" w:hAnsi="Consolas"/>
                <w:sz w:val="20"/>
                <w:szCs w:val="20"/>
              </w:rPr>
              <w:t xml:space="preserve">participant "Web App" as Web</w:t>
            </w:r>
          </w:p>
          <w:p>
            <w:pPr>
              <w:spacing w:after="0" w:line="260"/>
            </w:pPr>
            <w:r>
              <w:rPr>
                <w:rFonts w:ascii="Consolas" w:cs="Consolas" w:eastAsia="Consolas" w:hAnsi="Consolas"/>
                <w:sz w:val="20"/>
                <w:szCs w:val="20"/>
              </w:rPr>
              <w:t xml:space="preserve">participant "Order Service" as Orders</w:t>
            </w:r>
          </w:p>
          <w:p>
            <w:pPr>
              <w:spacing w:after="0" w:line="260"/>
            </w:pPr>
            <w:r>
              <w:rPr>
                <w:rFonts w:ascii="Consolas" w:cs="Consolas" w:eastAsia="Consolas" w:hAnsi="Consolas"/>
                <w:sz w:val="20"/>
                <w:szCs w:val="20"/>
              </w:rPr>
              <w:t xml:space="preserve">participant "Payment Service" as Payments</w:t>
            </w:r>
          </w:p>
          <w:p>
            <w:pPr>
              <w:spacing w:after="0" w:line="260"/>
            </w:pPr>
            <w:r>
              <w:rPr>
                <w:rFonts w:ascii="Consolas" w:cs="Consolas" w:eastAsia="Consolas" w:hAnsi="Consolas"/>
                <w:sz w:val="20"/>
                <w:szCs w:val="20"/>
              </w:rPr>
              <w:t xml:space="preserve">database "Orders DB" as DB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User -&gt; Web: Submit checkout</w:t>
            </w:r>
          </w:p>
          <w:p>
            <w:pPr>
              <w:spacing w:after="0" w:line="260"/>
            </w:pPr>
            <w:r>
              <w:rPr>
                <w:rFonts w:ascii="Consolas" w:cs="Consolas" w:eastAsia="Consolas" w:hAnsi="Consolas"/>
                <w:sz w:val="20"/>
                <w:szCs w:val="20"/>
              </w:rPr>
              <w:t xml:space="preserve">Web -&gt; Orders: POST /orders</w:t>
            </w:r>
          </w:p>
          <w:p>
            <w:pPr>
              <w:spacing w:after="0" w:line="260"/>
            </w:pPr>
            <w:r>
              <w:rPr>
                <w:rFonts w:ascii="Consolas" w:cs="Consolas" w:eastAsia="Consolas" w:hAnsi="Consolas"/>
                <w:sz w:val="20"/>
                <w:szCs w:val="20"/>
              </w:rPr>
              <w:t xml:space="preserve">Orders -&gt; DB: Create order (status=pending)</w:t>
            </w:r>
          </w:p>
          <w:p>
            <w:pPr>
              <w:spacing w:after="0" w:line="260"/>
            </w:pPr>
            <w:r>
              <w:rPr>
                <w:rFonts w:ascii="Consolas" w:cs="Consolas" w:eastAsia="Consolas" w:hAnsi="Consolas"/>
                <w:sz w:val="20"/>
                <w:szCs w:val="20"/>
              </w:rPr>
              <w:t xml:space="preserve">Orders -&gt; Payments: Authorize payment</w:t>
            </w:r>
          </w:p>
          <w:p>
            <w:pPr>
              <w:spacing w:after="0" w:line="260"/>
            </w:pPr>
            <w:r>
              <w:rPr>
                <w:rFonts w:ascii="Consolas" w:cs="Consolas" w:eastAsia="Consolas" w:hAnsi="Consolas"/>
                <w:sz w:val="20"/>
                <w:szCs w:val="20"/>
              </w:rPr>
              <w:t xml:space="preserve">Payments --&gt; Orders: Authorization result</w:t>
            </w:r>
          </w:p>
          <w:p>
            <w:pPr>
              <w:spacing w:after="0" w:line="260"/>
            </w:pPr>
            <w:r>
              <w:rPr>
                <w:rFonts w:ascii="Consolas" w:cs="Consolas" w:eastAsia="Consolas" w:hAnsi="Consolas"/>
                <w:sz w:val="20"/>
                <w:szCs w:val="20"/>
              </w:rPr>
              <w:t xml:space="preserve">Orders -&gt; DB: Update order (status=confirmed)</w:t>
            </w:r>
          </w:p>
          <w:p>
            <w:pPr>
              <w:spacing w:after="0" w:line="260"/>
            </w:pPr>
            <w:r>
              <w:rPr>
                <w:rFonts w:ascii="Consolas" w:cs="Consolas" w:eastAsia="Consolas" w:hAnsi="Consolas"/>
                <w:sz w:val="20"/>
                <w:szCs w:val="20"/>
              </w:rPr>
              <w:t xml:space="preserve">Orders --&gt; Web: 201 Created</w:t>
            </w:r>
          </w:p>
          <w:p>
            <w:pPr>
              <w:spacing w:after="0" w:line="260"/>
            </w:pPr>
            <w:r>
              <w:rPr>
                <w:rFonts w:ascii="Consolas" w:cs="Consolas" w:eastAsia="Consolas" w:hAnsi="Consolas"/>
                <w:sz w:val="20"/>
                <w:szCs w:val="20"/>
              </w:rPr>
              <w:t xml:space="preserve">Web --&gt; User: Confirmation page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@enduml</w:t>
            </w:r>
          </w:p>
        </w:tc>
      </w:tr>
    </w:tbl>
    <w:p>
      <w:pPr>
        <w:spacing w:after="120" w:line="300"/>
        <w:jc w:val="both"/>
      </w:pPr>
      <w:r>
        <w:t xml:space="preserve">A component diagram in PlantUML using the C4-PlantUML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@startuml Orders Container - Component View</w:t>
            </w:r>
          </w:p>
          <w:p>
            <w:pPr>
              <w:spacing w:after="0" w:line="260"/>
            </w:pPr>
            <w:r>
              <w:rPr>
                <w:rFonts w:ascii="Consolas" w:cs="Consolas" w:eastAsia="Consolas" w:hAnsi="Consolas"/>
                <w:sz w:val="20"/>
                <w:szCs w:val="20"/>
              </w:rPr>
              <w:t xml:space="preserve">!include https://raw.githubusercontent.com/plantuml-stdlib/C4-PlantUML/master/C4_Component.puml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title Component Diagram for Orders 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Container_Boundary(orders, "Orders Service") {</w:t>
            </w:r>
          </w:p>
          <w:p>
            <w:pPr>
              <w:spacing w:after="0" w:line="260"/>
            </w:pPr>
            <w:r>
              <w:rPr>
                <w:rFonts w:ascii="Consolas" w:cs="Consolas" w:eastAsia="Consolas" w:hAnsi="Consolas"/>
                <w:sz w:val="20"/>
                <w:szCs w:val="20"/>
              </w:rPr>
              <w:t xml:space="preserve">  Component(controller, "Order Controller", "FastAPI",</w:t>
            </w:r>
          </w:p>
          <w:p>
            <w:pPr>
              <w:spacing w:after="0" w:line="260"/>
            </w:pPr>
            <w:r>
              <w:rPr>
                <w:rFonts w:ascii="Consolas" w:cs="Consolas" w:eastAsia="Consolas" w:hAnsi="Consolas"/>
                <w:sz w:val="20"/>
                <w:szCs w:val="20"/>
              </w:rPr>
              <w:t xml:space="preserve">    "Exposes REST endpoints for orders")</w:t>
            </w:r>
          </w:p>
          <w:p>
            <w:pPr>
              <w:spacing w:after="0" w:line="260"/>
            </w:pPr>
            <w:r>
              <w:rPr>
                <w:rFonts w:ascii="Consolas" w:cs="Consolas" w:eastAsia="Consolas" w:hAnsi="Consolas"/>
                <w:sz w:val="20"/>
                <w:szCs w:val="20"/>
              </w:rPr>
              <w:t xml:space="preserve">  Component(handler,    "Order Handler",    "Python",</w:t>
            </w:r>
          </w:p>
          <w:p>
            <w:pPr>
              <w:spacing w:after="0" w:line="260"/>
            </w:pPr>
            <w:r>
              <w:rPr>
                <w:rFonts w:ascii="Consolas" w:cs="Consolas" w:eastAsia="Consolas" w:hAnsi="Consolas"/>
                <w:sz w:val="20"/>
                <w:szCs w:val="20"/>
              </w:rPr>
              <w:t xml:space="preserve">    "Command/query processing")</w:t>
            </w:r>
          </w:p>
          <w:p>
            <w:pPr>
              <w:spacing w:after="0" w:line="260"/>
            </w:pPr>
            <w:r>
              <w:rPr>
                <w:rFonts w:ascii="Consolas" w:cs="Consolas" w:eastAsia="Consolas" w:hAnsi="Consolas"/>
                <w:sz w:val="20"/>
                <w:szCs w:val="20"/>
              </w:rPr>
              <w:t xml:space="preserve">  Component(aggregate,  "Order Aggregate",  "Domain model",</w:t>
            </w:r>
          </w:p>
          <w:p>
            <w:pPr>
              <w:spacing w:after="0" w:line="260"/>
            </w:pPr>
            <w:r>
              <w:rPr>
                <w:rFonts w:ascii="Consolas" w:cs="Consolas" w:eastAsia="Consolas" w:hAnsi="Consolas"/>
                <w:sz w:val="20"/>
                <w:szCs w:val="20"/>
              </w:rPr>
              <w:t xml:space="preserve">    "Encapsulates business rules")</w:t>
            </w:r>
          </w:p>
          <w:p>
            <w:pPr>
              <w:spacing w:after="0" w:line="260"/>
            </w:pPr>
            <w:r>
              <w:rPr>
                <w:rFonts w:ascii="Consolas" w:cs="Consolas" w:eastAsia="Consolas" w:hAnsi="Consolas"/>
                <w:sz w:val="20"/>
                <w:szCs w:val="20"/>
              </w:rPr>
              <w:t xml:space="preserve">  Component(repo,       "Order Repository", "SQLAlchemy",</w:t>
            </w:r>
          </w:p>
          <w:p>
            <w:pPr>
              <w:spacing w:after="0" w:line="260"/>
            </w:pPr>
            <w:r>
              <w:rPr>
                <w:rFonts w:ascii="Consolas" w:cs="Consolas" w:eastAsia="Consolas" w:hAnsi="Consolas"/>
                <w:sz w:val="20"/>
                <w:szCs w:val="20"/>
              </w:rPr>
              <w:t xml:space="preserve">    "Persistence for orders")</w:t>
            </w:r>
          </w:p>
          <w:p>
            <w:pPr>
              <w:spacing w:after="0" w:line="260"/>
            </w:pPr>
            <w:r>
              <w:rPr>
                <w:rFonts w:ascii="Consolas" w:cs="Consolas" w:eastAsia="Consolas" w:hAnsi="Consolas"/>
                <w:sz w:val="20"/>
                <w:szCs w:val="20"/>
              </w:rPr>
              <w:t xml:space="preserve">  Component(pay_port,   "Payment Port",     "HTTP client",</w:t>
            </w:r>
          </w:p>
          <w:p>
            <w:pPr>
              <w:spacing w:after="0" w:line="260"/>
            </w:pPr>
            <w:r>
              <w:rPr>
                <w:rFonts w:ascii="Consolas" w:cs="Consolas" w:eastAsia="Consolas" w:hAnsi="Consolas"/>
                <w:sz w:val="20"/>
                <w:szCs w:val="20"/>
              </w:rPr>
              <w:t xml:space="preserve">    "Calls payment service")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ContainerDb(db, "Orders DB", "PostgreSQL", "Stores orders")</w:t>
            </w:r>
          </w:p>
          <w:p>
            <w:pPr>
              <w:spacing w:after="0" w:line="260"/>
            </w:pPr>
            <w:r>
              <w:rPr>
                <w:rFonts w:ascii="Consolas" w:cs="Consolas" w:eastAsia="Consolas" w:hAnsi="Consolas"/>
                <w:sz w:val="20"/>
                <w:szCs w:val="20"/>
              </w:rPr>
              <w:t xml:space="preserve">Container(pay, "Payment Service", "Node.js", "Processes payments")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Rel(controller, handler, "invokes")</w:t>
            </w:r>
          </w:p>
          <w:p>
            <w:pPr>
              <w:spacing w:after="0" w:line="260"/>
            </w:pPr>
            <w:r>
              <w:rPr>
                <w:rFonts w:ascii="Consolas" w:cs="Consolas" w:eastAsia="Consolas" w:hAnsi="Consolas"/>
                <w:sz w:val="20"/>
                <w:szCs w:val="20"/>
              </w:rPr>
              <w:t xml:space="preserve">Rel(handler, aggregate, "applies commands")</w:t>
            </w:r>
          </w:p>
          <w:p>
            <w:pPr>
              <w:spacing w:after="0" w:line="260"/>
            </w:pPr>
            <w:r>
              <w:rPr>
                <w:rFonts w:ascii="Consolas" w:cs="Consolas" w:eastAsia="Consolas" w:hAnsi="Consolas"/>
                <w:sz w:val="20"/>
                <w:szCs w:val="20"/>
              </w:rPr>
              <w:t xml:space="preserve">Rel(aggregate, repo, "persists via")</w:t>
            </w:r>
          </w:p>
          <w:p>
            <w:pPr>
              <w:spacing w:after="0" w:line="260"/>
            </w:pPr>
            <w:r>
              <w:rPr>
                <w:rFonts w:ascii="Consolas" w:cs="Consolas" w:eastAsia="Consolas" w:hAnsi="Consolas"/>
                <w:sz w:val="20"/>
                <w:szCs w:val="20"/>
              </w:rPr>
              <w:t xml:space="preserve">Rel(repo, db, "reads/writes", "SQL")</w:t>
            </w:r>
          </w:p>
          <w:p>
            <w:pPr>
              <w:spacing w:after="0" w:line="260"/>
            </w:pPr>
            <w:r>
              <w:rPr>
                <w:rFonts w:ascii="Consolas" w:cs="Consolas" w:eastAsia="Consolas" w:hAnsi="Consolas"/>
                <w:sz w:val="20"/>
                <w:szCs w:val="20"/>
              </w:rPr>
              <w:t xml:space="preserve">Rel(aggregate, pay_port, "calls")</w:t>
            </w:r>
          </w:p>
          <w:p>
            <w:pPr>
              <w:spacing w:after="0" w:line="260"/>
            </w:pPr>
            <w:r>
              <w:rPr>
                <w:rFonts w:ascii="Consolas" w:cs="Consolas" w:eastAsia="Consolas" w:hAnsi="Consolas"/>
                <w:sz w:val="20"/>
                <w:szCs w:val="20"/>
              </w:rPr>
              <w:t xml:space="preserve">Rel(pay_port, pay, "HTTP/JSON", "synchronous")</w:t>
            </w:r>
          </w:p>
          <w:p>
            <w:pPr>
              <w:spacing w:after="0" w:line="260"/>
            </w:pPr>
            <w:r>
              <w:rPr>
                <w:rFonts w:ascii="Consolas" w:cs="Consolas" w:eastAsia="Consolas" w:hAnsi="Consolas"/>
                <w:sz w:val="20"/>
                <w:szCs w:val="20"/>
              </w:rPr>
              <w:t xml:space="preserve">@enduml</w:t>
            </w:r>
          </w:p>
        </w:tc>
      </w:tr>
    </w:tbl>
    <w:p>
      <w:pPr>
        <w:spacing w:after="120" w:line="300"/>
        <w:jc w:val="both"/>
      </w:pPr>
      <w:r>
        <w:t xml:space="preserve">The key observation: the source file is readable on its own, without rendering. An engineer seeing this file in a pull request can review the architectural change directly — the diff shows exactly what changed.</w:t>
      </w:r>
    </w:p>
    <w:p>
      <w:pPr>
        <w:pStyle w:val="Heading2"/>
      </w:pPr>
      <w:r>
        <w:t xml:space="preserve">4.3 Mermaid</w:t>
      </w:r>
    </w:p>
    <w:p>
      <w:pPr>
        <w:spacing w:after="120" w:line="300"/>
        <w:jc w:val="both"/>
      </w:pPr>
      <w:r>
        <w:t xml:space="preserve">Mermaid is a newer diagram-as-code tool (created around 2014) that has risen rapidly because of its integration into popular tools. GitHub, GitLab, Bitbucket, Notion, Obsidian, and many documentation systems render Mermaid natively in markdown — no plugin or tool installation required. A Mermaid diagram embedded in a README renders as an image when the README is viewed on GitHub. This accessibility has made Mermaid the diagram-as-code tool with the lowest barrier to entry.</w:t>
      </w:r>
    </w:p>
    <w:p>
      <w:pPr>
        <w:pStyle w:val="Heading3"/>
      </w:pPr>
      <w:r>
        <w:t xml:space="preserve">Mermaid Syntax</w:t>
      </w:r>
    </w:p>
    <w:p>
      <w:pPr>
        <w:spacing w:after="120" w:line="300"/>
        <w:jc w:val="both"/>
      </w:pPr>
      <w:r>
        <w:t xml:space="preserve">The same checkout sequence in Mermaid: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```mermaid</w:t>
            </w:r>
          </w:p>
          <w:p>
            <w:pPr>
              <w:spacing w:after="0" w:line="260"/>
            </w:pPr>
            <w:r>
              <w:rPr>
                <w:rFonts w:ascii="Consolas" w:cs="Consolas" w:eastAsia="Consolas" w:hAnsi="Consolas"/>
                <w:sz w:val="20"/>
                <w:szCs w:val="20"/>
              </w:rPr>
              <w:t xml:space="preserve">sequenceDiagram</w:t>
            </w:r>
          </w:p>
          <w:p>
            <w:pPr>
              <w:spacing w:after="0" w:line="260"/>
            </w:pPr>
            <w:r>
              <w:rPr>
                <w:rFonts w:ascii="Consolas" w:cs="Consolas" w:eastAsia="Consolas" w:hAnsi="Consolas"/>
                <w:sz w:val="20"/>
                <w:szCs w:val="20"/>
              </w:rPr>
              <w:t xml:space="preserve">  actor User</w:t>
            </w:r>
          </w:p>
          <w:p>
            <w:pPr>
              <w:spacing w:after="0" w:line="260"/>
            </w:pPr>
            <w:r>
              <w:rPr>
                <w:rFonts w:ascii="Consolas" w:cs="Consolas" w:eastAsia="Consolas" w:hAnsi="Consolas"/>
                <w:sz w:val="20"/>
                <w:szCs w:val="20"/>
              </w:rPr>
              <w:t xml:space="preserve">  participant Web as Web App</w:t>
            </w:r>
          </w:p>
          <w:p>
            <w:pPr>
              <w:spacing w:after="0" w:line="260"/>
            </w:pPr>
            <w:r>
              <w:rPr>
                <w:rFonts w:ascii="Consolas" w:cs="Consolas" w:eastAsia="Consolas" w:hAnsi="Consolas"/>
                <w:sz w:val="20"/>
                <w:szCs w:val="20"/>
              </w:rPr>
              <w:t xml:space="preserve">  participant Orders as Order Service</w:t>
            </w:r>
          </w:p>
          <w:p>
            <w:pPr>
              <w:spacing w:after="0" w:line="260"/>
            </w:pPr>
            <w:r>
              <w:rPr>
                <w:rFonts w:ascii="Consolas" w:cs="Consolas" w:eastAsia="Consolas" w:hAnsi="Consolas"/>
                <w:sz w:val="20"/>
                <w:szCs w:val="20"/>
              </w:rPr>
              <w:t xml:space="preserve">  participant Payments as Payment Service</w:t>
            </w:r>
          </w:p>
          <w:p>
            <w:pPr>
              <w:spacing w:after="0" w:line="260"/>
            </w:pPr>
            <w:r>
              <w:rPr>
                <w:rFonts w:ascii="Consolas" w:cs="Consolas" w:eastAsia="Consolas" w:hAnsi="Consolas"/>
                <w:sz w:val="20"/>
                <w:szCs w:val="20"/>
              </w:rPr>
              <w:t xml:space="preserve">  participant DB as Orders DB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User-&gt;&gt;Web: Submit checkout</w:t>
            </w:r>
          </w:p>
          <w:p>
            <w:pPr>
              <w:spacing w:after="0" w:line="260"/>
            </w:pPr>
            <w:r>
              <w:rPr>
                <w:rFonts w:ascii="Consolas" w:cs="Consolas" w:eastAsia="Consolas" w:hAnsi="Consolas"/>
                <w:sz w:val="20"/>
                <w:szCs w:val="20"/>
              </w:rPr>
              <w:t xml:space="preserve">  Web-&gt;&gt;Orders: POST /orders</w:t>
            </w:r>
          </w:p>
          <w:p>
            <w:pPr>
              <w:spacing w:after="0" w:line="260"/>
            </w:pPr>
            <w:r>
              <w:rPr>
                <w:rFonts w:ascii="Consolas" w:cs="Consolas" w:eastAsia="Consolas" w:hAnsi="Consolas"/>
                <w:sz w:val="20"/>
                <w:szCs w:val="20"/>
              </w:rPr>
              <w:t xml:space="preserve">  Orders-&gt;&gt;DB: Create order (status=pending)</w:t>
            </w:r>
          </w:p>
          <w:p>
            <w:pPr>
              <w:spacing w:after="0" w:line="260"/>
            </w:pPr>
            <w:r>
              <w:rPr>
                <w:rFonts w:ascii="Consolas" w:cs="Consolas" w:eastAsia="Consolas" w:hAnsi="Consolas"/>
                <w:sz w:val="20"/>
                <w:szCs w:val="20"/>
              </w:rPr>
              <w:t xml:space="preserve">  Orders-&gt;&gt;Payments: Authorize payment</w:t>
            </w:r>
          </w:p>
          <w:p>
            <w:pPr>
              <w:spacing w:after="0" w:line="260"/>
            </w:pPr>
            <w:r>
              <w:rPr>
                <w:rFonts w:ascii="Consolas" w:cs="Consolas" w:eastAsia="Consolas" w:hAnsi="Consolas"/>
                <w:sz w:val="20"/>
                <w:szCs w:val="20"/>
              </w:rPr>
              <w:t xml:space="preserve">  Payments--&gt;&gt;Orders: Authorization result</w:t>
            </w:r>
          </w:p>
          <w:p>
            <w:pPr>
              <w:spacing w:after="0" w:line="260"/>
            </w:pPr>
            <w:r>
              <w:rPr>
                <w:rFonts w:ascii="Consolas" w:cs="Consolas" w:eastAsia="Consolas" w:hAnsi="Consolas"/>
                <w:sz w:val="20"/>
                <w:szCs w:val="20"/>
              </w:rPr>
              <w:t xml:space="preserve">  Orders-&gt;&gt;DB: Update order (status=confirmed)</w:t>
            </w:r>
          </w:p>
          <w:p>
            <w:pPr>
              <w:spacing w:after="0" w:line="260"/>
            </w:pPr>
            <w:r>
              <w:rPr>
                <w:rFonts w:ascii="Consolas" w:cs="Consolas" w:eastAsia="Consolas" w:hAnsi="Consolas"/>
                <w:sz w:val="20"/>
                <w:szCs w:val="20"/>
              </w:rPr>
              <w:t xml:space="preserve">  Orders--&gt;&gt;Web: 201 Created</w:t>
            </w:r>
          </w:p>
          <w:p>
            <w:pPr>
              <w:spacing w:after="0" w:line="260"/>
            </w:pPr>
            <w:r>
              <w:rPr>
                <w:rFonts w:ascii="Consolas" w:cs="Consolas" w:eastAsia="Consolas" w:hAnsi="Consolas"/>
                <w:sz w:val="20"/>
                <w:szCs w:val="20"/>
              </w:rPr>
              <w:t xml:space="preserve">  Web--&gt;&gt;User: Confirmation page</w:t>
            </w:r>
          </w:p>
          <w:p>
            <w:pPr>
              <w:spacing w:after="0" w:line="260"/>
            </w:pPr>
            <w:r>
              <w:rPr>
                <w:rFonts w:ascii="Consolas" w:cs="Consolas" w:eastAsia="Consolas" w:hAnsi="Consolas"/>
                <w:sz w:val="20"/>
                <w:szCs w:val="20"/>
              </w:rPr>
              <w:t xml:space="preserve">```</w:t>
            </w:r>
          </w:p>
        </w:tc>
      </w:tr>
    </w:tbl>
    <w:p>
      <w:pPr>
        <w:spacing w:after="120" w:line="300"/>
        <w:jc w:val="both"/>
      </w:pPr>
      <w:r>
        <w:t xml:space="preserve">A simple flow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```mermaid</w:t>
            </w:r>
          </w:p>
          <w:p>
            <w:pPr>
              <w:spacing w:after="0" w:line="260"/>
            </w:pPr>
            <w:r>
              <w:rPr>
                <w:rFonts w:ascii="Consolas" w:cs="Consolas" w:eastAsia="Consolas" w:hAnsi="Consolas"/>
                <w:sz w:val="20"/>
                <w:szCs w:val="20"/>
              </w:rPr>
              <w:t xml:space="preserve">flowchart LR</w:t>
            </w:r>
          </w:p>
          <w:p>
            <w:pPr>
              <w:spacing w:after="0" w:line="260"/>
            </w:pPr>
            <w:r>
              <w:rPr>
                <w:rFonts w:ascii="Consolas" w:cs="Consolas" w:eastAsia="Consolas" w:hAnsi="Consolas"/>
                <w:sz w:val="20"/>
                <w:szCs w:val="20"/>
              </w:rPr>
              <w:t xml:space="preserve">  A[User] --&gt;|Submit| B(Web App)</w:t>
            </w:r>
          </w:p>
          <w:p>
            <w:pPr>
              <w:spacing w:after="0" w:line="260"/>
            </w:pPr>
            <w:r>
              <w:rPr>
                <w:rFonts w:ascii="Consolas" w:cs="Consolas" w:eastAsia="Consolas" w:hAnsi="Consolas"/>
                <w:sz w:val="20"/>
                <w:szCs w:val="20"/>
              </w:rPr>
              <w:t xml:space="preserve">  B --&gt; C{Auth OK?}</w:t>
            </w:r>
          </w:p>
          <w:p>
            <w:pPr>
              <w:spacing w:after="0" w:line="260"/>
            </w:pPr>
            <w:r>
              <w:rPr>
                <w:rFonts w:ascii="Consolas" w:cs="Consolas" w:eastAsia="Consolas" w:hAnsi="Consolas"/>
                <w:sz w:val="20"/>
                <w:szCs w:val="20"/>
              </w:rPr>
              <w:t xml:space="preserve">  C --&gt;|Yes| D[Order Service]</w:t>
            </w:r>
          </w:p>
          <w:p>
            <w:pPr>
              <w:spacing w:after="0" w:line="260"/>
            </w:pPr>
            <w:r>
              <w:rPr>
                <w:rFonts w:ascii="Consolas" w:cs="Consolas" w:eastAsia="Consolas" w:hAnsi="Consolas"/>
                <w:sz w:val="20"/>
                <w:szCs w:val="20"/>
              </w:rPr>
              <w:t xml:space="preserve">  C --&gt;|No| E[Error Page]</w:t>
            </w:r>
          </w:p>
          <w:p>
            <w:pPr>
              <w:spacing w:after="0" w:line="260"/>
            </w:pPr>
            <w:r>
              <w:rPr>
                <w:rFonts w:ascii="Consolas" w:cs="Consolas" w:eastAsia="Consolas" w:hAnsi="Consolas"/>
                <w:sz w:val="20"/>
                <w:szCs w:val="20"/>
              </w:rPr>
              <w:t xml:space="preserve">  D --&gt; F[(Orders DB)]</w:t>
            </w:r>
          </w:p>
          <w:p>
            <w:pPr>
              <w:spacing w:after="0" w:line="260"/>
            </w:pPr>
            <w:r>
              <w:rPr>
                <w:rFonts w:ascii="Consolas" w:cs="Consolas" w:eastAsia="Consolas" w:hAnsi="Consolas"/>
                <w:sz w:val="20"/>
                <w:szCs w:val="20"/>
              </w:rPr>
              <w:t xml:space="preserve">  D --&gt; G[Payment Service]</w:t>
            </w:r>
          </w:p>
          <w:p>
            <w:pPr>
              <w:spacing w:after="0" w:line="260"/>
            </w:pPr>
            <w:r>
              <w:rPr>
                <w:rFonts w:ascii="Consolas" w:cs="Consolas" w:eastAsia="Consolas" w:hAnsi="Consolas"/>
                <w:sz w:val="20"/>
                <w:szCs w:val="20"/>
              </w:rPr>
              <w:t xml:space="preserve">```</w:t>
            </w:r>
          </w:p>
        </w:tc>
      </w:tr>
    </w:tbl>
    <w:p>
      <w:pPr>
        <w:spacing w:after="120" w:line="300"/>
        <w:jc w:val="both"/>
      </w:pPr>
      <w:r>
        <w:t xml:space="preserve">Mermaid supports fewer diagram types than PlantUML (no full UML coverage; fewer visual customizations) but covers the most-used types: flowcharts, sequence diagrams, class diagrams, state diagrams, Gantt charts, ER diagrams, and C4 diagrams (added in 2021). For most documentation use, Mermaid's coverage is sufficient and its accessibility is a major advantage.</w:t>
      </w:r>
    </w:p>
    <w:p>
      <w:pPr>
        <w:pStyle w:val="Heading2"/>
      </w:pPr>
      <w:r>
        <w:t xml:space="preserve">4.4 Structurizr</w:t>
      </w:r>
    </w:p>
    <w:p>
      <w:pPr>
        <w:spacing w:after="120" w:line="300"/>
        <w:jc w:val="both"/>
      </w:pPr>
      <w:r>
        <w:t xml:space="preserve">Structurizr is Simon Brown's dedicated tool for C4 diagrams. Unlike PlantUML and Mermaid, which are general-purpose diagramming tools, Structurizr is built specifically around the C4 model. This specialization is its main strength: you define the architecture once, in a Structurizr DSL file, and the tool automatically produces all four C4 levels of diagrams, with consistent notation and proper zoom relationships.</w:t>
      </w:r>
    </w:p>
    <w:p>
      <w:pPr>
        <w:pStyle w:val="Heading3"/>
      </w:pPr>
      <w:r>
        <w:t xml:space="preserve">Structurizr DSL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workspace "Online Bookstore"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model {</w:t>
            </w:r>
          </w:p>
          <w:p>
            <w:pPr>
              <w:spacing w:after="0" w:line="260"/>
            </w:pPr>
            <w:r>
              <w:rPr>
                <w:rFonts w:ascii="Consolas" w:cs="Consolas" w:eastAsia="Consolas" w:hAnsi="Consolas"/>
                <w:sz w:val="20"/>
                <w:szCs w:val="20"/>
              </w:rPr>
              <w:t xml:space="preserve">    customer = person "Customer" "A user who buys books"</w:t>
            </w:r>
          </w:p>
          <w:p>
            <w:pPr>
              <w:spacing w:after="0" w:line="260"/>
            </w:pPr>
            <w:r>
              <w:rPr>
                <w:rFonts w:ascii="Consolas" w:cs="Consolas" w:eastAsia="Consolas" w:hAnsi="Consolas"/>
                <w:sz w:val="20"/>
                <w:szCs w:val="20"/>
              </w:rPr>
              <w:t xml:space="preserve">    admin    = person "Admin"    "Manages catalog"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bookstore = softwareSystem "Online Bookstore" {</w:t>
            </w:r>
          </w:p>
          <w:p>
            <w:pPr>
              <w:spacing w:after="0" w:line="260"/>
            </w:pPr>
            <w:r>
              <w:rPr>
                <w:rFonts w:ascii="Consolas" w:cs="Consolas" w:eastAsia="Consolas" w:hAnsi="Consolas"/>
                <w:sz w:val="20"/>
                <w:szCs w:val="20"/>
              </w:rPr>
              <w:t xml:space="preserve">      web       = container "Web App"       "SPA"          "React / TS"</w:t>
            </w:r>
          </w:p>
          <w:p>
            <w:pPr>
              <w:spacing w:after="0" w:line="260"/>
            </w:pPr>
            <w:r>
              <w:rPr>
                <w:rFonts w:ascii="Consolas" w:cs="Consolas" w:eastAsia="Consolas" w:hAnsi="Consolas"/>
                <w:sz w:val="20"/>
                <w:szCs w:val="20"/>
              </w:rPr>
              <w:t xml:space="preserve">      api       = container "API Gateway"   "Routes requests" "Kong"</w:t>
            </w:r>
          </w:p>
          <w:p>
            <w:pPr>
              <w:spacing w:after="0" w:line="260"/>
            </w:pPr>
            <w:r>
              <w:rPr>
                <w:rFonts w:ascii="Consolas" w:cs="Consolas" w:eastAsia="Consolas" w:hAnsi="Consolas"/>
                <w:sz w:val="20"/>
                <w:szCs w:val="20"/>
              </w:rPr>
              <w:t xml:space="preserve">      catalog   = container "Catalog Svc"   "Book metadata"   "Go"</w:t>
            </w:r>
          </w:p>
          <w:p>
            <w:pPr>
              <w:spacing w:after="0" w:line="260"/>
            </w:pPr>
            <w:r>
              <w:rPr>
                <w:rFonts w:ascii="Consolas" w:cs="Consolas" w:eastAsia="Consolas" w:hAnsi="Consolas"/>
                <w:sz w:val="20"/>
                <w:szCs w:val="20"/>
              </w:rPr>
              <w:t xml:space="preserve">      orders    = container "Orders Svc"    "Orders/workflow" "Java"</w:t>
            </w:r>
          </w:p>
          <w:p>
            <w:pPr>
              <w:spacing w:after="0" w:line="260"/>
            </w:pPr>
            <w:r>
              <w:rPr>
                <w:rFonts w:ascii="Consolas" w:cs="Consolas" w:eastAsia="Consolas" w:hAnsi="Consolas"/>
                <w:sz w:val="20"/>
                <w:szCs w:val="20"/>
              </w:rPr>
              <w:t xml:space="preserve">      payments  = container "Payments Svc"  "Payment processing" "Node.js"</w:t>
            </w:r>
          </w:p>
          <w:p>
            <w:pPr>
              <w:spacing w:after="0" w:line="260"/>
            </w:pPr>
            <w:r>
              <w:rPr>
                <w:rFonts w:ascii="Consolas" w:cs="Consolas" w:eastAsia="Consolas" w:hAnsi="Consolas"/>
                <w:sz w:val="20"/>
                <w:szCs w:val="20"/>
              </w:rPr>
              <w:t xml:space="preserve">      catalogdb = container "Catalog DB"    "Books"        "Postgres" {</w:t>
            </w:r>
          </w:p>
          <w:p>
            <w:pPr>
              <w:spacing w:after="0" w:line="260"/>
            </w:pPr>
            <w:r>
              <w:rPr>
                <w:rFonts w:ascii="Consolas" w:cs="Consolas" w:eastAsia="Consolas" w:hAnsi="Consolas"/>
                <w:sz w:val="20"/>
                <w:szCs w:val="20"/>
              </w:rPr>
              <w:t xml:space="preserve">        tags "Database"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ordersdb  = container "Orders DB"     "Orders"       "Postgres" {</w:t>
            </w:r>
          </w:p>
          <w:p>
            <w:pPr>
              <w:spacing w:after="0" w:line="260"/>
            </w:pPr>
            <w:r>
              <w:rPr>
                <w:rFonts w:ascii="Consolas" w:cs="Consolas" w:eastAsia="Consolas" w:hAnsi="Consolas"/>
                <w:sz w:val="20"/>
                <w:szCs w:val="20"/>
              </w:rPr>
              <w:t xml:space="preserve">        tags "Database"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stripe = softwareSystem "Stripe" "External" "External System"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customer -&gt; web    "Uses"</w:t>
            </w:r>
          </w:p>
          <w:p>
            <w:pPr>
              <w:spacing w:after="0" w:line="260"/>
            </w:pPr>
            <w:r>
              <w:rPr>
                <w:rFonts w:ascii="Consolas" w:cs="Consolas" w:eastAsia="Consolas" w:hAnsi="Consolas"/>
                <w:sz w:val="20"/>
                <w:szCs w:val="20"/>
              </w:rPr>
              <w:t xml:space="preserve">    admin    -&gt; web    "Uses"</w:t>
            </w:r>
          </w:p>
          <w:p>
            <w:pPr>
              <w:spacing w:after="0" w:line="260"/>
            </w:pPr>
            <w:r>
              <w:rPr>
                <w:rFonts w:ascii="Consolas" w:cs="Consolas" w:eastAsia="Consolas" w:hAnsi="Consolas"/>
                <w:sz w:val="20"/>
                <w:szCs w:val="20"/>
              </w:rPr>
              <w:t xml:space="preserve">    web      -&gt; api    "HTTPS / REST"</w:t>
            </w:r>
          </w:p>
          <w:p>
            <w:pPr>
              <w:spacing w:after="0" w:line="260"/>
            </w:pPr>
            <w:r>
              <w:rPr>
                <w:rFonts w:ascii="Consolas" w:cs="Consolas" w:eastAsia="Consolas" w:hAnsi="Consolas"/>
                <w:sz w:val="20"/>
                <w:szCs w:val="20"/>
              </w:rPr>
              <w:t xml:space="preserve">    api      -&gt; catalog "Reads"</w:t>
            </w:r>
          </w:p>
          <w:p>
            <w:pPr>
              <w:spacing w:after="0" w:line="260"/>
            </w:pPr>
            <w:r>
              <w:rPr>
                <w:rFonts w:ascii="Consolas" w:cs="Consolas" w:eastAsia="Consolas" w:hAnsi="Consolas"/>
                <w:sz w:val="20"/>
                <w:szCs w:val="20"/>
              </w:rPr>
              <w:t xml:space="preserve">    api      -&gt; orders  "Submits to"</w:t>
            </w:r>
          </w:p>
          <w:p>
            <w:pPr>
              <w:spacing w:after="0" w:line="260"/>
            </w:pPr>
            <w:r>
              <w:rPr>
                <w:rFonts w:ascii="Consolas" w:cs="Consolas" w:eastAsia="Consolas" w:hAnsi="Consolas"/>
                <w:sz w:val="20"/>
                <w:szCs w:val="20"/>
              </w:rPr>
              <w:t xml:space="preserve">    orders   -&gt; payments "Authorizes via"</w:t>
            </w:r>
          </w:p>
          <w:p>
            <w:pPr>
              <w:spacing w:after="0" w:line="260"/>
            </w:pPr>
            <w:r>
              <w:rPr>
                <w:rFonts w:ascii="Consolas" w:cs="Consolas" w:eastAsia="Consolas" w:hAnsi="Consolas"/>
                <w:sz w:val="20"/>
                <w:szCs w:val="20"/>
              </w:rPr>
              <w:t xml:space="preserve">    payments -&gt; stripe   "Calls"</w:t>
            </w:r>
          </w:p>
          <w:p>
            <w:pPr>
              <w:spacing w:after="0" w:line="260"/>
            </w:pPr>
            <w:r>
              <w:rPr>
                <w:rFonts w:ascii="Consolas" w:cs="Consolas" w:eastAsia="Consolas" w:hAnsi="Consolas"/>
                <w:sz w:val="20"/>
                <w:szCs w:val="20"/>
              </w:rPr>
              <w:t xml:space="preserve">    catalog  -&gt; catalogdb</w:t>
            </w:r>
          </w:p>
          <w:p>
            <w:pPr>
              <w:spacing w:after="0" w:line="260"/>
            </w:pPr>
            <w:r>
              <w:rPr>
                <w:rFonts w:ascii="Consolas" w:cs="Consolas" w:eastAsia="Consolas" w:hAnsi="Consolas"/>
                <w:sz w:val="20"/>
                <w:szCs w:val="20"/>
              </w:rPr>
              <w:t xml:space="preserve">    orders   -&gt; ordersdb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views {</w:t>
            </w:r>
          </w:p>
          <w:p>
            <w:pPr>
              <w:spacing w:after="0" w:line="260"/>
            </w:pPr>
            <w:r>
              <w:rPr>
                <w:rFonts w:ascii="Consolas" w:cs="Consolas" w:eastAsia="Consolas" w:hAnsi="Consolas"/>
                <w:sz w:val="20"/>
                <w:szCs w:val="20"/>
              </w:rPr>
              <w:t xml:space="preserve">    systemContext bookstore "context" {</w:t>
            </w:r>
          </w:p>
          <w:p>
            <w:pPr>
              <w:spacing w:after="0" w:line="260"/>
            </w:pPr>
            <w:r>
              <w:rPr>
                <w:rFonts w:ascii="Consolas" w:cs="Consolas" w:eastAsia="Consolas" w:hAnsi="Consolas"/>
                <w:sz w:val="20"/>
                <w:szCs w:val="20"/>
              </w:rPr>
              <w:t xml:space="preserve">      include *</w:t>
            </w:r>
          </w:p>
          <w:p>
            <w:pPr>
              <w:spacing w:after="0" w:line="260"/>
            </w:pPr>
            <w:r>
              <w:rPr>
                <w:rFonts w:ascii="Consolas" w:cs="Consolas" w:eastAsia="Consolas" w:hAnsi="Consolas"/>
                <w:sz w:val="20"/>
                <w:szCs w:val="20"/>
              </w:rPr>
              <w:t xml:space="preserve">      autolayout lr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container bookstore "containers" {</w:t>
            </w:r>
          </w:p>
          <w:p>
            <w:pPr>
              <w:spacing w:after="0" w:line="260"/>
            </w:pPr>
            <w:r>
              <w:rPr>
                <w:rFonts w:ascii="Consolas" w:cs="Consolas" w:eastAsia="Consolas" w:hAnsi="Consolas"/>
                <w:sz w:val="20"/>
                <w:szCs w:val="20"/>
              </w:rPr>
              <w:t xml:space="preserve">      include *</w:t>
            </w:r>
          </w:p>
          <w:p>
            <w:pPr>
              <w:spacing w:after="0" w:line="260"/>
            </w:pPr>
            <w:r>
              <w:rPr>
                <w:rFonts w:ascii="Consolas" w:cs="Consolas" w:eastAsia="Consolas" w:hAnsi="Consolas"/>
                <w:sz w:val="20"/>
                <w:szCs w:val="20"/>
              </w:rPr>
              <w:t xml:space="preserve">      autolayout lr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styles {</w:t>
            </w:r>
          </w:p>
          <w:p>
            <w:pPr>
              <w:spacing w:after="0" w:line="260"/>
            </w:pPr>
            <w:r>
              <w:rPr>
                <w:rFonts w:ascii="Consolas" w:cs="Consolas" w:eastAsia="Consolas" w:hAnsi="Consolas"/>
                <w:sz w:val="20"/>
                <w:szCs w:val="20"/>
              </w:rPr>
              <w:t xml:space="preserve">      element "Database" {</w:t>
            </w:r>
          </w:p>
          <w:p>
            <w:pPr>
              <w:spacing w:after="0" w:line="260"/>
            </w:pPr>
            <w:r>
              <w:rPr>
                <w:rFonts w:ascii="Consolas" w:cs="Consolas" w:eastAsia="Consolas" w:hAnsi="Consolas"/>
                <w:sz w:val="20"/>
                <w:szCs w:val="20"/>
              </w:rPr>
              <w:t xml:space="preserve">        shape cylinder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element "External System" {</w:t>
            </w:r>
          </w:p>
          <w:p>
            <w:pPr>
              <w:spacing w:after="0" w:line="260"/>
            </w:pPr>
            <w:r>
              <w:rPr>
                <w:rFonts w:ascii="Consolas" w:cs="Consolas" w:eastAsia="Consolas" w:hAnsi="Consolas"/>
                <w:sz w:val="20"/>
                <w:szCs w:val="20"/>
              </w:rPr>
              <w:t xml:space="preserve">        background #999999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From this single file, Structurizr generates both the Level 1 (context) and Level 2 (container) diagrams, with consistent styling. Adding a component-level view for the orders container would be a few more lines in the same file. When the architecture evolves, you change one file, regenerate, and all affected diagrams update.</w:t>
      </w:r>
    </w:p>
    <w:p>
      <w:pPr>
        <w:spacing w:after="120" w:line="300"/>
        <w:jc w:val="both"/>
      </w:pPr>
      <w:r>
        <w:t xml:space="preserve">Structurizr's strength is its model-first approach: you describe the system once, and diagrams are views over that model. This eliminates the diagram-drift problem within a single project. Its weakness is that it is C4-specific; if you need non-C4 diagrams (sequence diagrams, state machines), you reach for PlantUML or Mermaid for those.</w:t>
      </w:r>
    </w:p>
    <w:p>
      <w:pPr>
        <w:pStyle w:val="Heading2"/>
      </w:pPr>
      <w:r>
        <w:t xml:space="preserve">4.5 Choosing Among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4"/>
              <w:left w:val="single" w:color="BFBFBF" w:sz="4"/>
              <w:bottom w:val="single" w:color="BFBFBF" w:sz="4"/>
              <w:right w:val="single" w:color="BFBFBF" w:sz="4"/>
            </w:tcBorders>
            <w:shd w:fill="8B4513" w:val="clear"/>
            <w:tcMar>
              <w:top w:type="dxa" w:w="100"/>
              <w:left w:type="dxa" w:w="140"/>
              <w:bottom w:type="dxa" w:w="100"/>
              <w:right w:type="dxa" w:w="140"/>
            </w:tcMar>
          </w:tcPr>
          <w:p>
            <w:r>
              <w:rPr>
                <w:b/>
                <w:bCs/>
                <w:color w:val="FFFFFF"/>
              </w:rPr>
              <w:t xml:space="preserve">Tool</w:t>
            </w:r>
          </w:p>
        </w:tc>
        <w:tc>
          <w:tcPr>
            <w:tcW w:type="dxa" w:w="2400"/>
            <w:tcBorders>
              <w:top w:val="single" w:color="BFBFBF" w:sz="4"/>
              <w:left w:val="single" w:color="BFBFBF" w:sz="4"/>
              <w:bottom w:val="single" w:color="BFBFBF" w:sz="4"/>
              <w:right w:val="single" w:color="BFBFBF" w:sz="4"/>
            </w:tcBorders>
            <w:shd w:fill="8B4513" w:val="clear"/>
            <w:tcMar>
              <w:top w:type="dxa" w:w="100"/>
              <w:left w:type="dxa" w:w="140"/>
              <w:bottom w:type="dxa" w:w="100"/>
              <w:right w:type="dxa" w:w="140"/>
            </w:tcMar>
          </w:tcPr>
          <w:p>
            <w:r>
              <w:rPr>
                <w:b/>
                <w:bCs/>
                <w:color w:val="FFFFFF"/>
              </w:rPr>
              <w:t xml:space="preserve">Best For</w:t>
            </w:r>
          </w:p>
        </w:tc>
        <w:tc>
          <w:tcPr>
            <w:tcW w:type="dxa" w:w="2400"/>
            <w:tcBorders>
              <w:top w:val="single" w:color="BFBFBF" w:sz="4"/>
              <w:left w:val="single" w:color="BFBFBF" w:sz="4"/>
              <w:bottom w:val="single" w:color="BFBFBF" w:sz="4"/>
              <w:right w:val="single" w:color="BFBFBF" w:sz="4"/>
            </w:tcBorders>
            <w:shd w:fill="8B4513" w:val="clear"/>
            <w:tcMar>
              <w:top w:type="dxa" w:w="100"/>
              <w:left w:type="dxa" w:w="140"/>
              <w:bottom w:type="dxa" w:w="100"/>
              <w:right w:type="dxa" w:w="140"/>
            </w:tcMar>
          </w:tcPr>
          <w:p>
            <w:r>
              <w:rPr>
                <w:b/>
                <w:bCs/>
                <w:color w:val="FFFFFF"/>
              </w:rPr>
              <w:t xml:space="preserve">Weaknesses</w:t>
            </w:r>
          </w:p>
        </w:tc>
        <w:tc>
          <w:tcPr>
            <w:tcW w:type="dxa" w:w="2760"/>
            <w:tcBorders>
              <w:top w:val="single" w:color="BFBFBF" w:sz="4"/>
              <w:left w:val="single" w:color="BFBFBF" w:sz="4"/>
              <w:bottom w:val="single" w:color="BFBFBF" w:sz="4"/>
              <w:right w:val="single" w:color="BFBFBF" w:sz="4"/>
            </w:tcBorders>
            <w:shd w:fill="8B4513" w:val="clear"/>
            <w:tcMar>
              <w:top w:type="dxa" w:w="100"/>
              <w:left w:type="dxa" w:w="140"/>
              <w:bottom w:type="dxa" w:w="100"/>
              <w:right w:type="dxa" w:w="140"/>
            </w:tcMar>
          </w:tcPr>
          <w:p>
            <w:r>
              <w:rPr>
                <w:b/>
                <w:bCs/>
                <w:color w:val="FFFFFF"/>
              </w:rPr>
              <w:t xml:space="preserve">Integration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PlantUML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Full UML coverage; any diagram type; rich styling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Java dependency; syntax varies by diagram type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Widely supported (Confluence, IntelliJ, VS Code, MkDocs)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Mermaid</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Quick diagrams in markdown; broad tool support</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Fewer types; less visual control</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Native in GitHub, GitLab, Notion, Obsidian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Structurizr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C4 model documentation; model-driven diagrams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C4-only; higher learning curve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CLI, Lite, cloud; DSL interoperable with PlantUML</w:t>
            </w:r>
          </w:p>
        </w:tc>
      </w:tr>
    </w:tbl>
    <w:p>
      <w:pPr>
        <w:spacing w:after="120"/>
      </w:pPr>
      <w:r>
        <w:t xml:space="preserve"/>
      </w:r>
    </w:p>
    <w:p>
      <w:pPr>
        <w:spacing w:after="120" w:line="300"/>
        <w:jc w:val="both"/>
      </w:pPr>
      <w:r>
        <w:t xml:space="preserve">For most teams, a pragmatic combination works best: Mermaid for simple diagrams embedded in markdown (README files, arc42 sections, PR descriptions); PlantUML for more elaborate diagrams (detailed sequence, state machines, formal component diagrams); Structurizr for the formal C4 architecture documentation that is the authoritative architectural reference. All three produce text source files suitable for version control, code review, and automated rendering.</w:t>
      </w:r>
    </w:p>
    <w:p>
      <w:pPr>
        <w:pStyle w:val="Heading2"/>
      </w:pPr>
      <w:r>
        <w:t xml:space="preserve">4.6 Pitfalls</w:t>
      </w:r>
    </w:p>
    <w:p>
      <w:pPr>
        <w:pStyle w:val="ListParagraph"/>
        <w:numPr>
          <w:ilvl w:val="0"/>
          <w:numId w:val="2"/>
        </w:numPr>
        <w:spacing w:after="80" w:line="290"/>
      </w:pPr>
      <w:r>
        <w:t xml:space="preserve">Adopting a tool without integrating rendering into the build. A source file that nobody renders is not a diagram; it is a text file. Configure CI to render on every build and commit the rendered images.</w:t>
      </w:r>
    </w:p>
    <w:p>
      <w:pPr>
        <w:pStyle w:val="ListParagraph"/>
        <w:numPr>
          <w:ilvl w:val="0"/>
          <w:numId w:val="2"/>
        </w:numPr>
        <w:spacing w:after="80" w:line="290"/>
      </w:pPr>
      <w:r>
        <w:t xml:space="preserve">Multiple tools with incompatible conventions. One diagram in Mermaid, one in PlantUML, one in Lucidchart — different styles, different abstractions, nothing reusable. Pick conventions and stick to them.</w:t>
      </w:r>
    </w:p>
    <w:p>
      <w:pPr>
        <w:pStyle w:val="ListParagraph"/>
        <w:numPr>
          <w:ilvl w:val="0"/>
          <w:numId w:val="2"/>
        </w:numPr>
        <w:spacing w:after="80" w:line="290"/>
      </w:pPr>
      <w:r>
        <w:t xml:space="preserve">Over-detailed diagrams. Just because the tool lets you add 40 boxes doesn't mean you should. Follow the C4 discipline: one level per diagram, appropriate abstraction.</w:t>
      </w:r>
    </w:p>
    <w:p>
      <w:pPr>
        <w:pStyle w:val="ListParagraph"/>
        <w:numPr>
          <w:ilvl w:val="0"/>
          <w:numId w:val="2"/>
        </w:numPr>
        <w:spacing w:after="80" w:line="290"/>
      </w:pPr>
      <w:r>
        <w:t xml:space="preserve">Auto-layout in complex diagrams. Automatic layout is great for quick sketches; for formal architecture diagrams, it often produces unreadable results. Structurizr and PlantUML allow manual layout hints; use them.</w:t>
      </w:r>
    </w:p>
    <w:p>
      <w:pPr>
        <w:pStyle w:val="ListParagraph"/>
        <w:numPr>
          <w:ilvl w:val="0"/>
          <w:numId w:val="2"/>
        </w:numPr>
        <w:spacing w:after="80" w:line="290"/>
      </w:pPr>
      <w:r>
        <w:t xml:space="preserve">Assuming text source is self-documenting. The source is still code; comment it, version it, and treat it as a real artifact — not a throwaway.</w:t>
      </w:r>
    </w:p>
    <w:p>
      <w:pPr>
        <w:pStyle w:val="Heading2"/>
      </w:pPr>
      <w:r>
        <w:t xml:space="preserve">4.7 Review Questions</w:t>
      </w:r>
    </w:p>
    <w:p>
      <w:pPr>
        <w:pStyle w:val="ListParagraph"/>
        <w:numPr>
          <w:ilvl w:val="0"/>
          <w:numId w:val="3"/>
        </w:numPr>
        <w:spacing w:after="80" w:line="290"/>
      </w:pPr>
      <w:r>
        <w:t xml:space="preserve">What specific problem does diagrams-as-code solve that hand-drawn diagrams do not?</w:t>
      </w:r>
    </w:p>
    <w:p>
      <w:pPr>
        <w:pStyle w:val="ListParagraph"/>
        <w:numPr>
          <w:ilvl w:val="0"/>
          <w:numId w:val="3"/>
        </w:numPr>
        <w:spacing w:after="80" w:line="290"/>
      </w:pPr>
      <w:r>
        <w:t xml:space="preserve">Compare PlantUML, Mermaid, and Structurizr. For what use case is each most appropriate?</w:t>
      </w:r>
    </w:p>
    <w:p>
      <w:pPr>
        <w:pStyle w:val="ListParagraph"/>
        <w:numPr>
          <w:ilvl w:val="0"/>
          <w:numId w:val="3"/>
        </w:numPr>
        <w:spacing w:after="80" w:line="290"/>
      </w:pPr>
      <w:r>
        <w:t xml:space="preserve">Describe a diagram-as-code workflow: from source change to updated rendered image visible in a wiki or README.</w:t>
      </w:r>
    </w:p>
    <w:p>
      <w:pPr>
        <w:pStyle w:val="ListParagraph"/>
        <w:numPr>
          <w:ilvl w:val="0"/>
          <w:numId w:val="3"/>
        </w:numPr>
        <w:spacing w:after="80" w:line="290"/>
      </w:pPr>
      <w:r>
        <w:t xml:space="preserve">Why does Structurizr's 'model first, views over model' approach reduce drift within a project?</w:t>
      </w:r>
    </w:p>
    <w:p>
      <w:pPr>
        <w:pStyle w:val="Heading1"/>
        <w:pageBreakBefore/>
      </w:pPr>
      <w:r>
        <w:t xml:space="preserve">Chapter 5 — Living Documentation: Docs Alongside Code</w:t>
      </w:r>
    </w:p>
    <w:p>
      <w:pPr>
        <w:pStyle w:val="Heading2"/>
      </w:pPr>
      <w:r>
        <w:t xml:space="preserve">5.1 The Core Principle</w:t>
      </w:r>
    </w:p>
    <w:p>
      <w:pPr>
        <w:spacing w:after="120" w:line="300"/>
        <w:jc w:val="both"/>
      </w:pPr>
      <w:r>
        <w:t xml:space="preserve">Living documentation is a philosophy more than a technique. Its central insight: the reason documentation goes stale is not that engineers are lazy; it is that the documentation lives in a different place from the code it documents. A README on a wiki, a diagram in Confluence, a spec in a shared drive — each of these is a separate artifact that requires a separate update when the code changes. Two artifacts in two places require two changes to stay consistent, and a busy engineer will update the one they are working in and forget the other. Compound this across hundreds of documents and many engineers, and drift is inevitable.</w:t>
      </w:r>
    </w:p>
    <w:p>
      <w:pPr>
        <w:spacing w:after="120" w:line="300"/>
        <w:jc w:val="both"/>
      </w:pPr>
      <w:r>
        <w:t xml:space="preserve">Living documentation moves the documentation to the same place as the code. A README.md in the repository. An ADR in /docs/adr. A Mermaid diagram embedded in the README. An OpenAPI spec checked in alongside the service. A test that itself serves as executable documentation. Because the documentation is in the repository, it flows through the same processes as the code — pull request, code review, CI checks, versioning. Updating the documentation becomes part of the same act as updating the code, rather than a separate act that might be deferred or forgotten.</w:t>
      </w:r>
    </w:p>
    <w:p>
      <w:pPr>
        <w:spacing w:after="120" w:line="300"/>
        <w:jc w:val="both"/>
      </w:pPr>
      <w:r>
        <w:t xml:space="preserve">This simple-sounding change has broad consequences. It changes who writes documentation (the developer working on the code, rather than a designated documentation author). It changes when documentation is written (while the change is being made, rather than after). It changes review (documentation changes are reviewed as part of the PR). It changes longevity (documentation that lives with code evolves with code). The living-documentation idea is sometimes attributed to Cyrille Martraire's 2019 book of the same name, though the practices it formalizes had been emerging for years under various names — 'Docs-as-Code,' 'README-driven development,' 'literate programming,' 'executable specifications.'</w:t>
      </w:r>
    </w:p>
    <w:p>
      <w:pPr>
        <w:pStyle w:val="Heading2"/>
      </w:pPr>
      <w:r>
        <w:t xml:space="preserve">5.2 Forms of Living Documentation</w:t>
      </w:r>
    </w:p>
    <w:p>
      <w:pPr>
        <w:pStyle w:val="Heading3"/>
      </w:pPr>
      <w:r>
        <w:t xml:space="preserve">READMEs</w:t>
      </w:r>
    </w:p>
    <w:p>
      <w:pPr>
        <w:spacing w:after="120" w:line="300"/>
        <w:jc w:val="both"/>
      </w:pPr>
      <w:r>
        <w:t xml:space="preserve">The humble README.md is the most basic and most effective form of living documentation. A good README, at the top level of a repository, orients a new engineer in 10 minutes: what is this service, what does it do, how do I run it locally, how do I test it, where do I look for more detail. The README is the first thing a new contributor sees; if it is accurate and helpful, everything else is easier; if it is wrong or missing, the contributor starts off confused. Invest in READMEs.</w:t>
      </w:r>
    </w:p>
    <w:p>
      <w:pPr>
        <w:spacing w:after="120" w:line="300"/>
        <w:jc w:val="both"/>
      </w:pPr>
      <w:r>
        <w:t xml:space="preserve">Good README contents:</w:t>
      </w:r>
    </w:p>
    <w:p>
      <w:pPr>
        <w:pStyle w:val="ListParagraph"/>
        <w:numPr>
          <w:ilvl w:val="0"/>
          <w:numId w:val="2"/>
        </w:numPr>
        <w:spacing w:after="80" w:line="290"/>
      </w:pPr>
      <w:r>
        <w:t xml:space="preserve">One paragraph describing the service and its purpose.</w:t>
      </w:r>
    </w:p>
    <w:p>
      <w:pPr>
        <w:pStyle w:val="ListParagraph"/>
        <w:numPr>
          <w:ilvl w:val="0"/>
          <w:numId w:val="2"/>
        </w:numPr>
        <w:spacing w:after="80" w:line="290"/>
      </w:pPr>
      <w:r>
        <w:t xml:space="preserve">Key links: API reference, deployment information, runbook, relevant ADRs.</w:t>
      </w:r>
    </w:p>
    <w:p>
      <w:pPr>
        <w:pStyle w:val="ListParagraph"/>
        <w:numPr>
          <w:ilvl w:val="0"/>
          <w:numId w:val="2"/>
        </w:numPr>
        <w:spacing w:after="80" w:line="290"/>
      </w:pPr>
      <w:r>
        <w:t xml:space="preserve">How to run the service locally (build, test, start).</w:t>
      </w:r>
    </w:p>
    <w:p>
      <w:pPr>
        <w:pStyle w:val="ListParagraph"/>
        <w:numPr>
          <w:ilvl w:val="0"/>
          <w:numId w:val="2"/>
        </w:numPr>
        <w:spacing w:after="80" w:line="290"/>
      </w:pPr>
      <w:r>
        <w:t xml:space="preserve">How the service fits into the larger system (often a small embedded diagram).</w:t>
      </w:r>
    </w:p>
    <w:p>
      <w:pPr>
        <w:pStyle w:val="ListParagraph"/>
        <w:numPr>
          <w:ilvl w:val="0"/>
          <w:numId w:val="2"/>
        </w:numPr>
        <w:spacing w:after="80" w:line="290"/>
      </w:pPr>
      <w:r>
        <w:t xml:space="preserve">Where to find help — Slack channel, on-call rotation, owning team.</w:t>
      </w:r>
    </w:p>
    <w:p>
      <w:pPr>
        <w:pStyle w:val="Heading3"/>
      </w:pPr>
      <w:r>
        <w:t xml:space="preserve">Embedded Diagrams</w:t>
      </w:r>
    </w:p>
    <w:p>
      <w:pPr>
        <w:spacing w:after="120" w:line="300"/>
        <w:jc w:val="both"/>
      </w:pPr>
      <w:r>
        <w:t xml:space="preserve">Mermaid diagrams embedded directly in markdown files (covered in Chapter 4) are perhaps the purest expression of living documentation. The diagram source sits inline with the prose that describes it; both change together; neither exists in a separate system that needs separate maintenance. When GitHub renders the README, the diagram renders with it — no build step, no plugin, no intermediate file.</w:t>
      </w:r>
    </w:p>
    <w:p>
      <w:pPr>
        <w:pStyle w:val="Heading3"/>
      </w:pPr>
      <w:r>
        <w:t xml:space="preserve">ADRs</w:t>
      </w:r>
    </w:p>
    <w:p>
      <w:pPr>
        <w:spacing w:after="120" w:line="300"/>
        <w:jc w:val="both"/>
      </w:pPr>
      <w:r>
        <w:t xml:space="preserve">ADRs stored in /docs/adr of the code repository (covered in Chapter 2). Decisions and the code they shape live in the same place.</w:t>
      </w:r>
    </w:p>
    <w:p>
      <w:pPr>
        <w:pStyle w:val="Heading3"/>
      </w:pPr>
      <w:r>
        <w:t xml:space="preserve">API Specifications</w:t>
      </w:r>
    </w:p>
    <w:p>
      <w:pPr>
        <w:spacing w:after="120" w:line="300"/>
        <w:jc w:val="both"/>
      </w:pPr>
      <w:r>
        <w:t xml:space="preserve">OpenAPI or similar specs checked into the code, often generated from the code itself or validated against it by tests. Covered in Chapter 6.</w:t>
      </w:r>
    </w:p>
    <w:p>
      <w:pPr>
        <w:pStyle w:val="Heading3"/>
      </w:pPr>
      <w:r>
        <w:t xml:space="preserve">Executable Specifications</w:t>
      </w:r>
    </w:p>
    <w:p>
      <w:pPr>
        <w:spacing w:after="120" w:line="300"/>
        <w:jc w:val="both"/>
      </w:pPr>
      <w:r>
        <w:t xml:space="preserve">Tests that double as specification. Behavior-driven development (BDD) frameworks like Cucumber or Gauge let you write human-readable scenarios that are also executable tests.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Feature: Account Lockout After Failed Logins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As a security measure, user accounts must lock after repeated</w:t>
            </w:r>
          </w:p>
          <w:p>
            <w:pPr>
              <w:spacing w:after="0" w:line="260"/>
            </w:pPr>
            <w:r>
              <w:rPr>
                <w:rFonts w:ascii="Consolas" w:cs="Consolas" w:eastAsia="Consolas" w:hAnsi="Consolas"/>
                <w:sz w:val="20"/>
                <w:szCs w:val="20"/>
              </w:rPr>
              <w:t xml:space="preserve">  failed login attempts to prevent brute-force attacks.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Scenario: Five failed attempts lock the account</w:t>
            </w:r>
          </w:p>
          <w:p>
            <w:pPr>
              <w:spacing w:after="0" w:line="260"/>
            </w:pPr>
            <w:r>
              <w:rPr>
                <w:rFonts w:ascii="Consolas" w:cs="Consolas" w:eastAsia="Consolas" w:hAnsi="Consolas"/>
                <w:sz w:val="20"/>
                <w:szCs w:val="20"/>
              </w:rPr>
              <w:t xml:space="preserve">    Given a user account exists with email "alice@example.com"</w:t>
            </w:r>
          </w:p>
          <w:p>
            <w:pPr>
              <w:spacing w:after="0" w:line="260"/>
            </w:pPr>
            <w:r>
              <w:rPr>
                <w:rFonts w:ascii="Consolas" w:cs="Consolas" w:eastAsia="Consolas" w:hAnsi="Consolas"/>
                <w:sz w:val="20"/>
                <w:szCs w:val="20"/>
              </w:rPr>
              <w:t xml:space="preserve">    And the user has made 4 consecutive failed login attempts</w:t>
            </w:r>
          </w:p>
          <w:p>
            <w:pPr>
              <w:spacing w:after="0" w:line="260"/>
            </w:pPr>
            <w:r>
              <w:rPr>
                <w:rFonts w:ascii="Consolas" w:cs="Consolas" w:eastAsia="Consolas" w:hAnsi="Consolas"/>
                <w:sz w:val="20"/>
                <w:szCs w:val="20"/>
              </w:rPr>
              <w:t xml:space="preserve">    When the user submits an incorrect password</w:t>
            </w:r>
          </w:p>
          <w:p>
            <w:pPr>
              <w:spacing w:after="0" w:line="260"/>
            </w:pPr>
            <w:r>
              <w:rPr>
                <w:rFonts w:ascii="Consolas" w:cs="Consolas" w:eastAsia="Consolas" w:hAnsi="Consolas"/>
                <w:sz w:val="20"/>
                <w:szCs w:val="20"/>
              </w:rPr>
              <w:t xml:space="preserve">    Then the login should fail with "INVALID_CREDENTIALS"</w:t>
            </w:r>
          </w:p>
          <w:p>
            <w:pPr>
              <w:spacing w:after="0" w:line="260"/>
            </w:pPr>
            <w:r>
              <w:rPr>
                <w:rFonts w:ascii="Consolas" w:cs="Consolas" w:eastAsia="Consolas" w:hAnsi="Consolas"/>
                <w:sz w:val="20"/>
                <w:szCs w:val="20"/>
              </w:rPr>
              <w:t xml:space="preserve">    And the account should be locked for 15 minutes</w:t>
            </w:r>
          </w:p>
          <w:p>
            <w:pPr>
              <w:spacing w:after="0" w:line="260"/>
            </w:pPr>
            <w:r>
              <w:rPr>
                <w:rFonts w:ascii="Consolas" w:cs="Consolas" w:eastAsia="Consolas" w:hAnsi="Consolas"/>
                <w:sz w:val="20"/>
                <w:szCs w:val="20"/>
              </w:rPr>
              <w:t xml:space="preserve">    And a security event "ACCOUNT_LOCKED" should be logged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Scenario: Successful login clears the failure count</w:t>
            </w:r>
          </w:p>
          <w:p>
            <w:pPr>
              <w:spacing w:after="0" w:line="260"/>
            </w:pPr>
            <w:r>
              <w:rPr>
                <w:rFonts w:ascii="Consolas" w:cs="Consolas" w:eastAsia="Consolas" w:hAnsi="Consolas"/>
                <w:sz w:val="20"/>
                <w:szCs w:val="20"/>
              </w:rPr>
              <w:t xml:space="preserve">    Given a user account with 3 consecutive failed login attempts</w:t>
            </w:r>
          </w:p>
          <w:p>
            <w:pPr>
              <w:spacing w:after="0" w:line="260"/>
            </w:pPr>
            <w:r>
              <w:rPr>
                <w:rFonts w:ascii="Consolas" w:cs="Consolas" w:eastAsia="Consolas" w:hAnsi="Consolas"/>
                <w:sz w:val="20"/>
                <w:szCs w:val="20"/>
              </w:rPr>
              <w:t xml:space="preserve">    When the user logs in with the correct password</w:t>
            </w:r>
          </w:p>
          <w:p>
            <w:pPr>
              <w:spacing w:after="0" w:line="260"/>
            </w:pPr>
            <w:r>
              <w:rPr>
                <w:rFonts w:ascii="Consolas" w:cs="Consolas" w:eastAsia="Consolas" w:hAnsi="Consolas"/>
                <w:sz w:val="20"/>
                <w:szCs w:val="20"/>
              </w:rPr>
              <w:t xml:space="preserve">    Then the login should succeed</w:t>
            </w:r>
          </w:p>
          <w:p>
            <w:pPr>
              <w:spacing w:after="0" w:line="260"/>
            </w:pPr>
            <w:r>
              <w:rPr>
                <w:rFonts w:ascii="Consolas" w:cs="Consolas" w:eastAsia="Consolas" w:hAnsi="Consolas"/>
                <w:sz w:val="20"/>
                <w:szCs w:val="20"/>
              </w:rPr>
              <w:t xml:space="preserve">    And the failure count should be reset to 0</w:t>
            </w:r>
          </w:p>
        </w:tc>
      </w:tr>
    </w:tbl>
    <w:p>
      <w:pPr>
        <w:spacing w:after="120" w:line="300"/>
        <w:jc w:val="both"/>
      </w:pPr>
      <w:r>
        <w:t xml:space="preserve">This scenario reads as specification — a product person or security engineer can understand it — and executes as test, blocking any change to the code that would invalidate it. The specification cannot drift from the implementation because running it proves whether they match.</w:t>
      </w:r>
    </w:p>
    <w:p>
      <w:pPr>
        <w:pStyle w:val="Heading3"/>
      </w:pPr>
      <w:r>
        <w:t xml:space="preserve">Generated Documentation</w:t>
      </w:r>
    </w:p>
    <w:p>
      <w:pPr>
        <w:spacing w:after="120" w:line="300"/>
        <w:jc w:val="both"/>
      </w:pPr>
      <w:r>
        <w:t xml:space="preserve">Documentation generated from the source code or source of truth. API docs generated from OpenAPI specs. Type documentation generated from Typescript/Python/Java signatures. Dependency diagrams generated by scanning the import graph. Generated documentation cannot drift in the same way hand-written documentation can, because it is produced fresh each time. The trade-off is that the generator can only express what it can extract from the source; rich explanations still require human prose.</w:t>
      </w:r>
    </w:p>
    <w:p>
      <w:pPr>
        <w:pStyle w:val="Heading3"/>
      </w:pPr>
      <w:r>
        <w:t xml:space="preserve">Runbooks</w:t>
      </w:r>
    </w:p>
    <w:p>
      <w:pPr>
        <w:spacing w:after="120" w:line="300"/>
        <w:jc w:val="both"/>
      </w:pPr>
      <w:r>
        <w:t xml:space="preserve">Operational runbooks kept in the service repository, linked from alerts and on-call tooling. When the operational characteristics of the service change, the engineer making the change also updates the runbook in the same PR. A runbook in a separate wiki is update-once-and-forget; a runbook in the repository is part of the change.</w:t>
      </w:r>
    </w:p>
    <w:p>
      <w:pPr>
        <w:pStyle w:val="Heading3"/>
      </w:pPr>
      <w:r>
        <w:t xml:space="preserve">Architecture Documents</w:t>
      </w:r>
    </w:p>
    <w:p>
      <w:pPr>
        <w:spacing w:after="120" w:line="300"/>
        <w:jc w:val="both"/>
      </w:pPr>
      <w:r>
        <w:t xml:space="preserve">Even formal architecture documents can be living: arc42 documents maintained as markdown files in the repository, with diagrams as code, ADRs as markdown. The whole architecture reference becomes a subdirectory that can be browsed, searched, reviewed, and versioned with the code.</w:t>
      </w:r>
    </w:p>
    <w:p>
      <w:pPr>
        <w:pStyle w:val="Heading2"/>
      </w:pPr>
      <w:r>
        <w:t xml:space="preserve">5.3 The 'Docs-as-Code' Toolchain</w:t>
      </w:r>
    </w:p>
    <w:p>
      <w:pPr>
        <w:spacing w:after="120" w:line="300"/>
        <w:jc w:val="both"/>
      </w:pPr>
      <w:r>
        <w:t xml:space="preserve">Teams adopting living documentation typically converge on a toolchain:</w:t>
      </w:r>
    </w:p>
    <w:p>
      <w:pPr>
        <w:pStyle w:val="ListParagraph"/>
        <w:numPr>
          <w:ilvl w:val="0"/>
          <w:numId w:val="2"/>
        </w:numPr>
        <w:spacing w:after="80" w:line="290"/>
      </w:pPr>
      <w:r>
        <w:t xml:space="preserve">Markdown as the authoring format — universal, plain-text, version-controllable, renderable.</w:t>
      </w:r>
    </w:p>
    <w:p>
      <w:pPr>
        <w:pStyle w:val="ListParagraph"/>
        <w:numPr>
          <w:ilvl w:val="0"/>
          <w:numId w:val="2"/>
        </w:numPr>
        <w:spacing w:after="80" w:line="290"/>
      </w:pPr>
      <w:r>
        <w:t xml:space="preserve">Diagrams as code — Mermaid, PlantUML, or Structurizr.</w:t>
      </w:r>
    </w:p>
    <w:p>
      <w:pPr>
        <w:pStyle w:val="ListParagraph"/>
        <w:numPr>
          <w:ilvl w:val="0"/>
          <w:numId w:val="2"/>
        </w:numPr>
        <w:spacing w:after="80" w:line="290"/>
      </w:pPr>
      <w:r>
        <w:t xml:space="preserve">Static site generator — Docusaurus, MkDocs, VitePress, Hugo, or similar — to render markdown to a browsable documentation site.</w:t>
      </w:r>
    </w:p>
    <w:p>
      <w:pPr>
        <w:pStyle w:val="ListParagraph"/>
        <w:numPr>
          <w:ilvl w:val="0"/>
          <w:numId w:val="2"/>
        </w:numPr>
        <w:spacing w:after="80" w:line="290"/>
      </w:pPr>
      <w:r>
        <w:t xml:space="preserve">CI integration — documentation builds on every commit; broken links, missing ADRs, or unrendered diagrams fail the build.</w:t>
      </w:r>
    </w:p>
    <w:p>
      <w:pPr>
        <w:pStyle w:val="ListParagraph"/>
        <w:numPr>
          <w:ilvl w:val="0"/>
          <w:numId w:val="2"/>
        </w:numPr>
        <w:spacing w:after="80" w:line="290"/>
      </w:pPr>
      <w:r>
        <w:t xml:space="preserve">Versioning — each release of the software has a corresponding snapshot of the docs.</w:t>
      </w:r>
    </w:p>
    <w:p>
      <w:pPr>
        <w:pStyle w:val="ListParagraph"/>
        <w:numPr>
          <w:ilvl w:val="0"/>
          <w:numId w:val="2"/>
        </w:numPr>
        <w:spacing w:after="80" w:line="290"/>
      </w:pPr>
      <w:r>
        <w:t xml:space="preserve">Search — a search index across the rendered documentation.</w:t>
      </w:r>
    </w:p>
    <w:p>
      <w:pPr>
        <w:spacing w:after="120" w:line="300"/>
        <w:jc w:val="both"/>
      </w:pPr>
      <w:r>
        <w:t xml:space="preserve">With this toolchain, documentation is software. It builds, it tests, it deploys, and it benefits from the same engineering discipline applied to software.</w:t>
      </w:r>
    </w:p>
    <w:p>
      <w:pPr>
        <w:pStyle w:val="Heading2"/>
      </w:pPr>
      <w:r>
        <w:t xml:space="preserve">5.4 Living Documentation as Culture</w:t>
      </w:r>
    </w:p>
    <w:p>
      <w:pPr>
        <w:spacing w:after="120" w:line="300"/>
        <w:jc w:val="both"/>
      </w:pPr>
      <w:r>
        <w:t xml:space="preserve">The tooling is easy to adopt; the cultural shift is harder. Teams practicing living documentation well share several habits:</w:t>
      </w:r>
    </w:p>
    <w:p>
      <w:pPr>
        <w:pStyle w:val="ListParagraph"/>
        <w:numPr>
          <w:ilvl w:val="0"/>
          <w:numId w:val="2"/>
        </w:numPr>
        <w:spacing w:after="80" w:line="290"/>
      </w:pPr>
      <w:r>
        <w:t xml:space="preserve">PRs that change behavior must also change documentation. A code review that finds documentation missing requests changes rather than approving.</w:t>
      </w:r>
    </w:p>
    <w:p>
      <w:pPr>
        <w:pStyle w:val="ListParagraph"/>
        <w:numPr>
          <w:ilvl w:val="0"/>
          <w:numId w:val="2"/>
        </w:numPr>
        <w:spacing w:after="80" w:line="290"/>
      </w:pPr>
      <w:r>
        <w:t xml:space="preserve">Engineers writing PRs update the README, the ADRs, the diagrams, the API spec — whatever their change affects. This is culture, not tooling; tooling can help enforce it (via CI checks), but the discipline comes from the team.</w:t>
      </w:r>
    </w:p>
    <w:p>
      <w:pPr>
        <w:pStyle w:val="ListParagraph"/>
        <w:numPr>
          <w:ilvl w:val="0"/>
          <w:numId w:val="2"/>
        </w:numPr>
        <w:spacing w:after="80" w:line="290"/>
      </w:pPr>
      <w:r>
        <w:t xml:space="preserve">Documentation is a first-class engineering artifact. 'I don't write docs' is not an acceptable stance in a team practicing living documentation; neither is 'that's someone else's job.'</w:t>
      </w:r>
    </w:p>
    <w:p>
      <w:pPr>
        <w:pStyle w:val="ListParagraph"/>
        <w:numPr>
          <w:ilvl w:val="0"/>
          <w:numId w:val="2"/>
        </w:numPr>
        <w:spacing w:after="80" w:line="290"/>
      </w:pPr>
      <w:r>
        <w:t xml:space="preserve">Documentation contributions are recognized. In performance reviews, in promotion discussions, in team retrospectives, the engineer who writes good documentation is celebrated as visibly as the engineer who ships features.</w:t>
      </w:r>
    </w:p>
    <w:p>
      <w:pPr>
        <w:pStyle w:val="ListParagraph"/>
        <w:numPr>
          <w:ilvl w:val="0"/>
          <w:numId w:val="2"/>
        </w:numPr>
        <w:spacing w:after="80" w:line="290"/>
      </w:pPr>
      <w:r>
        <w:t xml:space="preserve">The documentation is actually read. Teams that write good docs and then discover nobody reads them have a different problem — but treating documentation as written for readers, not for compliance, shapes its form. Short, searchable, linked,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6"/>
              <w:left w:val="single" w:color="8B4513" w:sz="6"/>
              <w:bottom w:val="single" w:color="8B4513" w:sz="6"/>
              <w:right w:val="single" w:color="8B4513" w:sz="6"/>
            </w:tcBorders>
            <w:shd w:fill="F0E4D7" w:val="clear"/>
            <w:tcMar>
              <w:top w:type="dxa" w:w="160"/>
              <w:left w:type="dxa" w:w="200"/>
              <w:bottom w:type="dxa" w:w="160"/>
              <w:right w:type="dxa" w:w="200"/>
            </w:tcMar>
          </w:tcPr>
          <w:p>
            <w:pPr>
              <w:spacing w:after="80"/>
            </w:pPr>
            <w:r>
              <w:rPr>
                <w:b/>
                <w:bCs/>
                <w:color w:val="8B4513"/>
                <w:sz w:val="22"/>
                <w:szCs w:val="22"/>
              </w:rPr>
              <w:t xml:space="preserve">README-Driven Development</w:t>
            </w:r>
          </w:p>
          <w:p>
            <w:pPr>
              <w:spacing w:after="120" w:line="300"/>
              <w:jc w:val="both"/>
            </w:pPr>
            <w:r>
              <w:t xml:space="preserve">One radical living-documentation practice, articulated by Tom Preston-Werner (GitHub's co-founder) in 2010: write the README first, before the code. Starting a new project? Draft the README that describes the finished thing — what it does, how a user would use it, what the command-line looks like. The exercise forces clarity about the project's value proposition and surface area before a single line of code is written. The README becomes the target; the code is written to satisfy it. This works for libraries and tools; less naturally for large systems. But as a practice for component-level design, it is underused.</w:t>
            </w:r>
          </w:p>
        </w:tc>
      </w:tr>
    </w:tbl>
    <w:p>
      <w:pPr>
        <w:pStyle w:val="Heading2"/>
      </w:pPr>
      <w:r>
        <w:t xml:space="preserve">5.5 When Living Documentation Is Not Enough</w:t>
      </w:r>
    </w:p>
    <w:p>
      <w:pPr>
        <w:spacing w:after="120" w:line="300"/>
        <w:jc w:val="both"/>
      </w:pPr>
      <w:r>
        <w:t xml:space="preserve">Living documentation covers many — but not all — documentation needs. Some categories typically live outside the code repository:</w:t>
      </w:r>
    </w:p>
    <w:p>
      <w:pPr>
        <w:pStyle w:val="ListParagraph"/>
        <w:numPr>
          <w:ilvl w:val="0"/>
          <w:numId w:val="2"/>
        </w:numPr>
        <w:spacing w:after="80" w:line="290"/>
      </w:pPr>
      <w:r>
        <w:t xml:space="preserve">Cross-system strategy documents that span many repositories. A separate architecture wiki, often maintained in parallel.</w:t>
      </w:r>
    </w:p>
    <w:p>
      <w:pPr>
        <w:pStyle w:val="ListParagraph"/>
        <w:numPr>
          <w:ilvl w:val="0"/>
          <w:numId w:val="2"/>
        </w:numPr>
        <w:spacing w:after="80" w:line="290"/>
      </w:pPr>
      <w:r>
        <w:t xml:space="preserve">Customer-facing documentation — typically on a dedicated docs site, possibly derived from source but with a different review process involving technical writers.</w:t>
      </w:r>
    </w:p>
    <w:p>
      <w:pPr>
        <w:pStyle w:val="ListParagraph"/>
        <w:numPr>
          <w:ilvl w:val="0"/>
          <w:numId w:val="2"/>
        </w:numPr>
        <w:spacing w:after="80" w:line="290"/>
      </w:pPr>
      <w:r>
        <w:t xml:space="preserve">Regulatory or compliance documentation that must follow specific formats for audit. Often generated from source but stored separately.</w:t>
      </w:r>
    </w:p>
    <w:p>
      <w:pPr>
        <w:pStyle w:val="ListParagraph"/>
        <w:numPr>
          <w:ilvl w:val="0"/>
          <w:numId w:val="2"/>
        </w:numPr>
        <w:spacing w:after="80" w:line="290"/>
      </w:pPr>
      <w:r>
        <w:t xml:space="preserve">Marketing-facing content — whitepapers, case studies, high-level overviews — written by different authors for different audiences.</w:t>
      </w:r>
    </w:p>
    <w:p>
      <w:pPr>
        <w:spacing w:after="120" w:line="300"/>
        <w:jc w:val="both"/>
      </w:pPr>
      <w:r>
        <w:t xml:space="preserve">For internal engineering documentation — the documentation that matters most for maintainability — living documentation is almost always the right choice.</w:t>
      </w:r>
    </w:p>
    <w:p>
      <w:pPr>
        <w:pStyle w:val="Heading2"/>
      </w:pPr>
      <w:r>
        <w:t xml:space="preserve">5.6 Pitfalls</w:t>
      </w:r>
    </w:p>
    <w:p>
      <w:pPr>
        <w:pStyle w:val="ListParagraph"/>
        <w:numPr>
          <w:ilvl w:val="0"/>
          <w:numId w:val="2"/>
        </w:numPr>
        <w:spacing w:after="80" w:line="290"/>
      </w:pPr>
      <w:r>
        <w:t xml:space="preserve">Docs too far from code. Documentation in a wiki or shared drive, even with links from the code, suffers the drift problem living documentation is meant to solve. Move it into the repository.</w:t>
      </w:r>
    </w:p>
    <w:p>
      <w:pPr>
        <w:pStyle w:val="ListParagraph"/>
        <w:numPr>
          <w:ilvl w:val="0"/>
          <w:numId w:val="2"/>
        </w:numPr>
        <w:spacing w:after="80" w:line="290"/>
      </w:pPr>
      <w:r>
        <w:t xml:space="preserve">Documentation PRs rejected for 'style.' Excessive stylistic review slows documentation contributions and trains engineers to skip them. Focus review on accuracy and usefulness; copy-edit later.</w:t>
      </w:r>
    </w:p>
    <w:p>
      <w:pPr>
        <w:pStyle w:val="ListParagraph"/>
        <w:numPr>
          <w:ilvl w:val="0"/>
          <w:numId w:val="2"/>
        </w:numPr>
        <w:spacing w:after="80" w:line="290"/>
      </w:pPr>
      <w:r>
        <w:t xml:space="preserve">Generated docs only. Purely generated documentation cannot express why something is the way it is. Generated docs are excellent for API reference; they are no substitute for prose explaining architectural decisions.</w:t>
      </w:r>
    </w:p>
    <w:p>
      <w:pPr>
        <w:pStyle w:val="ListParagraph"/>
        <w:numPr>
          <w:ilvl w:val="0"/>
          <w:numId w:val="2"/>
        </w:numPr>
        <w:spacing w:after="80" w:line="290"/>
      </w:pPr>
      <w:r>
        <w:t xml:space="preserve">README bloat. A README that grows to hundreds of lines becomes an unreadable monolith. Split into focused documents: README for orientation, ARCHITECTURE.md for architecture, CONTRIBUTING.md for how to contribute.</w:t>
      </w:r>
    </w:p>
    <w:p>
      <w:pPr>
        <w:pStyle w:val="ListParagraph"/>
        <w:numPr>
          <w:ilvl w:val="0"/>
          <w:numId w:val="2"/>
        </w:numPr>
        <w:spacing w:after="80" w:line="290"/>
      </w:pPr>
      <w:r>
        <w:t xml:space="preserve">No search. Living documentation in dozens of repositories is unfindable without a search layer. Invest in a federated search or a central documentation portal that indexes across repositories.</w:t>
      </w:r>
    </w:p>
    <w:p>
      <w:pPr>
        <w:pStyle w:val="Heading2"/>
      </w:pPr>
      <w:r>
        <w:t xml:space="preserve">5.7 Review Questions</w:t>
      </w:r>
    </w:p>
    <w:p>
      <w:pPr>
        <w:pStyle w:val="ListParagraph"/>
        <w:numPr>
          <w:ilvl w:val="0"/>
          <w:numId w:val="3"/>
        </w:numPr>
        <w:spacing w:after="80" w:line="290"/>
      </w:pPr>
      <w:r>
        <w:t xml:space="preserve">Explain why documentation that lives in a separate system from the code tends to go stale. How does living documentation address this?</w:t>
      </w:r>
    </w:p>
    <w:p>
      <w:pPr>
        <w:pStyle w:val="ListParagraph"/>
        <w:numPr>
          <w:ilvl w:val="0"/>
          <w:numId w:val="3"/>
        </w:numPr>
        <w:spacing w:after="80" w:line="290"/>
      </w:pPr>
      <w:r>
        <w:t xml:space="preserve">What cultural habits are necessary for living documentation to succeed? Which are the hardest to establish?</w:t>
      </w:r>
    </w:p>
    <w:p>
      <w:pPr>
        <w:pStyle w:val="ListParagraph"/>
        <w:numPr>
          <w:ilvl w:val="0"/>
          <w:numId w:val="3"/>
        </w:numPr>
        <w:spacing w:after="80" w:line="290"/>
      </w:pPr>
      <w:r>
        <w:t xml:space="preserve">Describe a docs-as-code toolchain: what pieces are needed and what does each provide?</w:t>
      </w:r>
    </w:p>
    <w:p>
      <w:pPr>
        <w:pStyle w:val="ListParagraph"/>
        <w:numPr>
          <w:ilvl w:val="0"/>
          <w:numId w:val="3"/>
        </w:numPr>
        <w:spacing w:after="80" w:line="290"/>
      </w:pPr>
      <w:r>
        <w:t xml:space="preserve">Give an example of documentation that should live alongside code, and one example that is better off living elsewhere.</w:t>
      </w:r>
    </w:p>
    <w:p>
      <w:pPr>
        <w:pStyle w:val="Heading1"/>
        <w:pageBreakBefore/>
      </w:pPr>
      <w:r>
        <w:t xml:space="preserve">Chapter 6 — API Documentation: OpenAPI and Swagger</w:t>
      </w:r>
    </w:p>
    <w:p>
      <w:pPr>
        <w:pStyle w:val="Heading2"/>
      </w:pPr>
      <w:r>
        <w:t xml:space="preserve">6.1 Why API Documentation Matters</w:t>
      </w:r>
    </w:p>
    <w:p>
      <w:pPr>
        <w:spacing w:after="120" w:line="300"/>
        <w:jc w:val="both"/>
      </w:pPr>
      <w:r>
        <w:t xml:space="preserve">An API is a contract between producer and consumer. Unlike internal code, an API's shape is part of its public interface — a change to the signature is visible to consumers, often to consumers the producer does not know by name. Good API documentation makes this contract explicit: what endpoints exist, what they accept, what they return, what errors they produce, what authentication they require. Poor API documentation turns every integration into archaeology — consumers experimenting to figure out what the API does, then encoding their guesses into code that breaks the next time the API changes.</w:t>
      </w:r>
    </w:p>
    <w:p>
      <w:pPr>
        <w:spacing w:after="120" w:line="300"/>
        <w:jc w:val="both"/>
      </w:pPr>
      <w:r>
        <w:t xml:space="preserve">API documentation also matters internally. In a microservices architecture, most services' APIs are consumed by other internal services. The same problems — guessing, breaking changes, integration surprise — happen within an organization, and the costs compound across teams. A consistent API documentation practice is one of the most leveraged investments a platform can make.</w:t>
      </w:r>
    </w:p>
    <w:p>
      <w:pPr>
        <w:pStyle w:val="Heading2"/>
      </w:pPr>
      <w:r>
        <w:t xml:space="preserve">6.2 OpenAPI and Swagger</w:t>
      </w:r>
    </w:p>
    <w:p>
      <w:pPr>
        <w:spacing w:after="120" w:line="300"/>
        <w:jc w:val="both"/>
      </w:pPr>
      <w:r>
        <w:t xml:space="preserve">OpenAPI is the dominant specification format for REST APIs. Originally called Swagger (created in 2011), it was donated to the OpenAPI Initiative in 2016 and rebranded as OpenAPI. The name 'Swagger' now typically refers to the tooling ecosystem (Swagger UI, Swagger Codegen) rather than the spec itself. OpenAPI spec files describe APIs in YAML or JSON; the current version (OpenAPI 3.1 as of 2021, with OpenAPI 3.2 expected) supports JSON Schema 2020-12, making it fully compatible with modern JSON schema validation.</w:t>
      </w:r>
    </w:p>
    <w:p>
      <w:pPr>
        <w:spacing w:after="120" w:line="300"/>
        <w:jc w:val="both"/>
      </w:pPr>
      <w:r>
        <w:t xml:space="preserve">An OpenAPI spec describes:</w:t>
      </w:r>
    </w:p>
    <w:p>
      <w:pPr>
        <w:pStyle w:val="ListParagraph"/>
        <w:numPr>
          <w:ilvl w:val="0"/>
          <w:numId w:val="2"/>
        </w:numPr>
        <w:spacing w:after="80" w:line="290"/>
      </w:pPr>
      <w:r>
        <w:t xml:space="preserve">Metadata: API title, version, description, contact, license.</w:t>
      </w:r>
    </w:p>
    <w:p>
      <w:pPr>
        <w:pStyle w:val="ListParagraph"/>
        <w:numPr>
          <w:ilvl w:val="0"/>
          <w:numId w:val="2"/>
        </w:numPr>
        <w:spacing w:after="80" w:line="290"/>
      </w:pPr>
      <w:r>
        <w:t xml:space="preserve">Servers: base URLs for different environments (production, staging, etc.).</w:t>
      </w:r>
    </w:p>
    <w:p>
      <w:pPr>
        <w:pStyle w:val="ListParagraph"/>
        <w:numPr>
          <w:ilvl w:val="0"/>
          <w:numId w:val="2"/>
        </w:numPr>
        <w:spacing w:after="80" w:line="290"/>
      </w:pPr>
      <w:r>
        <w:t xml:space="preserve">Paths: the endpoints the API exposes, with their HTTP methods, parameters, request bodies, response schemas, and error codes.</w:t>
      </w:r>
    </w:p>
    <w:p>
      <w:pPr>
        <w:pStyle w:val="ListParagraph"/>
        <w:numPr>
          <w:ilvl w:val="0"/>
          <w:numId w:val="2"/>
        </w:numPr>
        <w:spacing w:after="80" w:line="290"/>
      </w:pPr>
      <w:r>
        <w:t xml:space="preserve">Components: reusable schemas, parameters, responses, security schemes.</w:t>
      </w:r>
    </w:p>
    <w:p>
      <w:pPr>
        <w:pStyle w:val="ListParagraph"/>
        <w:numPr>
          <w:ilvl w:val="0"/>
          <w:numId w:val="2"/>
        </w:numPr>
        <w:spacing w:after="80" w:line="290"/>
      </w:pPr>
      <w:r>
        <w:t xml:space="preserve">Security: authentication schemes (OAuth 2.0, API key, bearer token, etc.) and which are required for which endpoints.</w:t>
      </w:r>
    </w:p>
    <w:p>
      <w:pPr>
        <w:pStyle w:val="Heading2"/>
      </w:pPr>
      <w:r>
        <w:t xml:space="preserve">6.3 A Minimal OpenAPI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openapi: 3.1.0</w:t>
            </w:r>
          </w:p>
          <w:p>
            <w:pPr>
              <w:spacing w:after="0" w:line="260"/>
            </w:pPr>
            <w:r>
              <w:rPr>
                <w:rFonts w:ascii="Consolas" w:cs="Consolas" w:eastAsia="Consolas" w:hAnsi="Consolas"/>
                <w:sz w:val="20"/>
                <w:szCs w:val="20"/>
              </w:rPr>
              <w:t xml:space="preserve">info:</w:t>
            </w:r>
          </w:p>
          <w:p>
            <w:pPr>
              <w:spacing w:after="0" w:line="260"/>
            </w:pPr>
            <w:r>
              <w:rPr>
                <w:rFonts w:ascii="Consolas" w:cs="Consolas" w:eastAsia="Consolas" w:hAnsi="Consolas"/>
                <w:sz w:val="20"/>
                <w:szCs w:val="20"/>
              </w:rPr>
              <w:t xml:space="preserve">  title: Orders API</w:t>
            </w:r>
          </w:p>
          <w:p>
            <w:pPr>
              <w:spacing w:after="0" w:line="260"/>
            </w:pPr>
            <w:r>
              <w:rPr>
                <w:rFonts w:ascii="Consolas" w:cs="Consolas" w:eastAsia="Consolas" w:hAnsi="Consolas"/>
                <w:sz w:val="20"/>
                <w:szCs w:val="20"/>
              </w:rPr>
              <w:t xml:space="preserve">  version: 2.1.0</w:t>
            </w:r>
          </w:p>
          <w:p>
            <w:pPr>
              <w:spacing w:after="0" w:line="260"/>
            </w:pPr>
            <w:r>
              <w:rPr>
                <w:rFonts w:ascii="Consolas" w:cs="Consolas" w:eastAsia="Consolas" w:hAnsi="Consolas"/>
                <w:sz w:val="20"/>
                <w:szCs w:val="20"/>
              </w:rPr>
              <w:t xml:space="preserve">  description: |</w:t>
            </w:r>
          </w:p>
          <w:p>
            <w:pPr>
              <w:spacing w:after="0" w:line="260"/>
            </w:pPr>
            <w:r>
              <w:rPr>
                <w:rFonts w:ascii="Consolas" w:cs="Consolas" w:eastAsia="Consolas" w:hAnsi="Consolas"/>
                <w:sz w:val="20"/>
                <w:szCs w:val="20"/>
              </w:rPr>
              <w:t xml:space="preserve">    API for managing customer orders.</w:t>
            </w:r>
          </w:p>
          <w:p>
            <w:pPr>
              <w:spacing w:after="0" w:line="260"/>
            </w:pPr>
            <w:r>
              <w:rPr>
                <w:rFonts w:ascii="Consolas" w:cs="Consolas" w:eastAsia="Consolas" w:hAnsi="Consolas"/>
                <w:sz w:val="20"/>
                <w:szCs w:val="20"/>
              </w:rPr>
              <w:t xml:space="preserve">    See ADR-0023 for the architectural context of this API.</w:t>
            </w:r>
          </w:p>
          <w:p>
            <w:pPr>
              <w:spacing w:after="0" w:line="260"/>
            </w:pPr>
            <w:r>
              <w:rPr>
                <w:rFonts w:ascii="Consolas" w:cs="Consolas" w:eastAsia="Consolas" w:hAnsi="Consolas"/>
                <w:sz w:val="20"/>
                <w:szCs w:val="20"/>
              </w:rPr>
              <w:t xml:space="preserve">  contact:</w:t>
            </w:r>
          </w:p>
          <w:p>
            <w:pPr>
              <w:spacing w:after="0" w:line="260"/>
            </w:pPr>
            <w:r>
              <w:rPr>
                <w:rFonts w:ascii="Consolas" w:cs="Consolas" w:eastAsia="Consolas" w:hAnsi="Consolas"/>
                <w:sz w:val="20"/>
                <w:szCs w:val="20"/>
              </w:rPr>
              <w:t xml:space="preserve">    name: Orders Team</w:t>
            </w:r>
          </w:p>
          <w:p>
            <w:pPr>
              <w:spacing w:after="0" w:line="260"/>
            </w:pPr>
            <w:r>
              <w:rPr>
                <w:rFonts w:ascii="Consolas" w:cs="Consolas" w:eastAsia="Consolas" w:hAnsi="Consolas"/>
                <w:sz w:val="20"/>
                <w:szCs w:val="20"/>
              </w:rPr>
              <w:t xml:space="preserve">    url: https://example.com/teams/orders</w:t>
            </w:r>
          </w:p>
          <w:p>
            <w:pPr>
              <w:spacing w:after="0" w:line="260"/>
            </w:pPr>
            <w:r>
              <w:rPr>
                <w:rFonts w:ascii="Consolas" w:cs="Consolas" w:eastAsia="Consolas" w:hAnsi="Consolas"/>
                <w:sz w:val="20"/>
                <w:szCs w:val="20"/>
              </w:rPr>
              <w:t xml:space="preserve">    email: orders@example.com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servers:</w:t>
            </w:r>
          </w:p>
          <w:p>
            <w:pPr>
              <w:spacing w:after="0" w:line="260"/>
            </w:pPr>
            <w:r>
              <w:rPr>
                <w:rFonts w:ascii="Consolas" w:cs="Consolas" w:eastAsia="Consolas" w:hAnsi="Consolas"/>
                <w:sz w:val="20"/>
                <w:szCs w:val="20"/>
              </w:rPr>
              <w:t xml:space="preserve">  - url: https://api.example.com/v2</w:t>
            </w:r>
          </w:p>
          <w:p>
            <w:pPr>
              <w:spacing w:after="0" w:line="260"/>
            </w:pPr>
            <w:r>
              <w:rPr>
                <w:rFonts w:ascii="Consolas" w:cs="Consolas" w:eastAsia="Consolas" w:hAnsi="Consolas"/>
                <w:sz w:val="20"/>
                <w:szCs w:val="20"/>
              </w:rPr>
              <w:t xml:space="preserve">    description: Production</w:t>
            </w:r>
          </w:p>
          <w:p>
            <w:pPr>
              <w:spacing w:after="0" w:line="260"/>
            </w:pPr>
            <w:r>
              <w:rPr>
                <w:rFonts w:ascii="Consolas" w:cs="Consolas" w:eastAsia="Consolas" w:hAnsi="Consolas"/>
                <w:sz w:val="20"/>
                <w:szCs w:val="20"/>
              </w:rPr>
              <w:t xml:space="preserve">  - url: https://staging-api.example.com/v2</w:t>
            </w:r>
          </w:p>
          <w:p>
            <w:pPr>
              <w:spacing w:after="0" w:line="260"/>
            </w:pPr>
            <w:r>
              <w:rPr>
                <w:rFonts w:ascii="Consolas" w:cs="Consolas" w:eastAsia="Consolas" w:hAnsi="Consolas"/>
                <w:sz w:val="20"/>
                <w:szCs w:val="20"/>
              </w:rPr>
              <w:t xml:space="preserve">    description: Staging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paths:</w:t>
            </w:r>
          </w:p>
          <w:p>
            <w:pPr>
              <w:spacing w:after="0" w:line="260"/>
            </w:pPr>
            <w:r>
              <w:rPr>
                <w:rFonts w:ascii="Consolas" w:cs="Consolas" w:eastAsia="Consolas" w:hAnsi="Consolas"/>
                <w:sz w:val="20"/>
                <w:szCs w:val="20"/>
              </w:rPr>
              <w:t xml:space="preserve">  /orders:</w:t>
            </w:r>
          </w:p>
          <w:p>
            <w:pPr>
              <w:spacing w:after="0" w:line="260"/>
            </w:pPr>
            <w:r>
              <w:rPr>
                <w:rFonts w:ascii="Consolas" w:cs="Consolas" w:eastAsia="Consolas" w:hAnsi="Consolas"/>
                <w:sz w:val="20"/>
                <w:szCs w:val="20"/>
              </w:rPr>
              <w:t xml:space="preserve">    post:</w:t>
            </w:r>
          </w:p>
          <w:p>
            <w:pPr>
              <w:spacing w:after="0" w:line="260"/>
            </w:pPr>
            <w:r>
              <w:rPr>
                <w:rFonts w:ascii="Consolas" w:cs="Consolas" w:eastAsia="Consolas" w:hAnsi="Consolas"/>
                <w:sz w:val="20"/>
                <w:szCs w:val="20"/>
              </w:rPr>
              <w:t xml:space="preserve">      summary: Create an order</w:t>
            </w:r>
          </w:p>
          <w:p>
            <w:pPr>
              <w:spacing w:after="0" w:line="260"/>
            </w:pPr>
            <w:r>
              <w:rPr>
                <w:rFonts w:ascii="Consolas" w:cs="Consolas" w:eastAsia="Consolas" w:hAnsi="Consolas"/>
                <w:sz w:val="20"/>
                <w:szCs w:val="20"/>
              </w:rPr>
              <w:t xml:space="preserve">      operationId: createOrder</w:t>
            </w:r>
          </w:p>
          <w:p>
            <w:pPr>
              <w:spacing w:after="0" w:line="260"/>
            </w:pPr>
            <w:r>
              <w:rPr>
                <w:rFonts w:ascii="Consolas" w:cs="Consolas" w:eastAsia="Consolas" w:hAnsi="Consolas"/>
                <w:sz w:val="20"/>
                <w:szCs w:val="20"/>
              </w:rPr>
              <w:t xml:space="preserve">      tags: [Orders]</w:t>
            </w:r>
          </w:p>
          <w:p>
            <w:pPr>
              <w:spacing w:after="0" w:line="260"/>
            </w:pPr>
            <w:r>
              <w:rPr>
                <w:rFonts w:ascii="Consolas" w:cs="Consolas" w:eastAsia="Consolas" w:hAnsi="Consolas"/>
                <w:sz w:val="20"/>
                <w:szCs w:val="20"/>
              </w:rPr>
              <w:t xml:space="preserve">      security:</w:t>
            </w:r>
          </w:p>
          <w:p>
            <w:pPr>
              <w:spacing w:after="0" w:line="260"/>
            </w:pPr>
            <w:r>
              <w:rPr>
                <w:rFonts w:ascii="Consolas" w:cs="Consolas" w:eastAsia="Consolas" w:hAnsi="Consolas"/>
                <w:sz w:val="20"/>
                <w:szCs w:val="20"/>
              </w:rPr>
              <w:t xml:space="preserve">        - bearerAuth: []</w:t>
            </w:r>
          </w:p>
          <w:p>
            <w:pPr>
              <w:spacing w:after="0" w:line="260"/>
            </w:pPr>
            <w:r>
              <w:rPr>
                <w:rFonts w:ascii="Consolas" w:cs="Consolas" w:eastAsia="Consolas" w:hAnsi="Consolas"/>
                <w:sz w:val="20"/>
                <w:szCs w:val="20"/>
              </w:rPr>
              <w:t xml:space="preserve">      requestBody:</w:t>
            </w:r>
          </w:p>
          <w:p>
            <w:pPr>
              <w:spacing w:after="0" w:line="260"/>
            </w:pPr>
            <w:r>
              <w:rPr>
                <w:rFonts w:ascii="Consolas" w:cs="Consolas" w:eastAsia="Consolas" w:hAnsi="Consolas"/>
                <w:sz w:val="20"/>
                <w:szCs w:val="20"/>
              </w:rPr>
              <w:t xml:space="preserve">        required: true</w:t>
            </w:r>
          </w:p>
          <w:p>
            <w:pPr>
              <w:spacing w:after="0" w:line="260"/>
            </w:pPr>
            <w:r>
              <w:rPr>
                <w:rFonts w:ascii="Consolas" w:cs="Consolas" w:eastAsia="Consolas" w:hAnsi="Consolas"/>
                <w:sz w:val="20"/>
                <w:szCs w:val="20"/>
              </w:rPr>
              <w:t xml:space="preserve">        content:</w:t>
            </w:r>
          </w:p>
          <w:p>
            <w:pPr>
              <w:spacing w:after="0" w:line="260"/>
            </w:pPr>
            <w:r>
              <w:rPr>
                <w:rFonts w:ascii="Consolas" w:cs="Consolas" w:eastAsia="Consolas" w:hAnsi="Consolas"/>
                <w:sz w:val="20"/>
                <w:szCs w:val="20"/>
              </w:rPr>
              <w:t xml:space="preserve">          application/json:</w:t>
            </w:r>
          </w:p>
          <w:p>
            <w:pPr>
              <w:spacing w:after="0" w:line="260"/>
            </w:pPr>
            <w:r>
              <w:rPr>
                <w:rFonts w:ascii="Consolas" w:cs="Consolas" w:eastAsia="Consolas" w:hAnsi="Consolas"/>
                <w:sz w:val="20"/>
                <w:szCs w:val="20"/>
              </w:rPr>
              <w:t xml:space="preserve">            schema:</w:t>
            </w:r>
          </w:p>
          <w:p>
            <w:pPr>
              <w:spacing w:after="0" w:line="260"/>
            </w:pPr>
            <w:r>
              <w:rPr>
                <w:rFonts w:ascii="Consolas" w:cs="Consolas" w:eastAsia="Consolas" w:hAnsi="Consolas"/>
                <w:sz w:val="20"/>
                <w:szCs w:val="20"/>
              </w:rPr>
              <w:t xml:space="preserve">              $ref: '#/components/schemas/CreateOrderRequest'</w:t>
            </w:r>
          </w:p>
          <w:p>
            <w:pPr>
              <w:spacing w:after="0" w:line="260"/>
            </w:pPr>
            <w:r>
              <w:rPr>
                <w:rFonts w:ascii="Consolas" w:cs="Consolas" w:eastAsia="Consolas" w:hAnsi="Consolas"/>
                <w:sz w:val="20"/>
                <w:szCs w:val="20"/>
              </w:rPr>
              <w:t xml:space="preserve">            examples:</w:t>
            </w:r>
          </w:p>
          <w:p>
            <w:pPr>
              <w:spacing w:after="0" w:line="260"/>
            </w:pPr>
            <w:r>
              <w:rPr>
                <w:rFonts w:ascii="Consolas" w:cs="Consolas" w:eastAsia="Consolas" w:hAnsi="Consolas"/>
                <w:sz w:val="20"/>
                <w:szCs w:val="20"/>
              </w:rPr>
              <w:t xml:space="preserve">              simpleOrder:</w:t>
            </w:r>
          </w:p>
          <w:p>
            <w:pPr>
              <w:spacing w:after="0" w:line="260"/>
            </w:pPr>
            <w:r>
              <w:rPr>
                <w:rFonts w:ascii="Consolas" w:cs="Consolas" w:eastAsia="Consolas" w:hAnsi="Consolas"/>
                <w:sz w:val="20"/>
                <w:szCs w:val="20"/>
              </w:rPr>
              <w:t xml:space="preserve">                value:</w:t>
            </w:r>
          </w:p>
          <w:p>
            <w:pPr>
              <w:spacing w:after="0" w:line="260"/>
            </w:pPr>
            <w:r>
              <w:rPr>
                <w:rFonts w:ascii="Consolas" w:cs="Consolas" w:eastAsia="Consolas" w:hAnsi="Consolas"/>
                <w:sz w:val="20"/>
                <w:szCs w:val="20"/>
              </w:rPr>
              <w:t xml:space="preserve">                  customerId: "cust_123"</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 { sku: "SKU-001", quantity: 2 }</w:t>
            </w:r>
          </w:p>
          <w:p>
            <w:pPr>
              <w:spacing w:after="0" w:line="260"/>
            </w:pPr>
            <w:r>
              <w:rPr>
                <w:rFonts w:ascii="Consolas" w:cs="Consolas" w:eastAsia="Consolas" w:hAnsi="Consolas"/>
                <w:sz w:val="20"/>
                <w:szCs w:val="20"/>
              </w:rPr>
              <w:t xml:space="preserve">      responses:</w:t>
            </w:r>
          </w:p>
          <w:p>
            <w:pPr>
              <w:spacing w:after="0" w:line="260"/>
            </w:pPr>
            <w:r>
              <w:rPr>
                <w:rFonts w:ascii="Consolas" w:cs="Consolas" w:eastAsia="Consolas" w:hAnsi="Consolas"/>
                <w:sz w:val="20"/>
                <w:szCs w:val="20"/>
              </w:rPr>
              <w:t xml:space="preserve">        '201':</w:t>
            </w:r>
          </w:p>
          <w:p>
            <w:pPr>
              <w:spacing w:after="0" w:line="260"/>
            </w:pPr>
            <w:r>
              <w:rPr>
                <w:rFonts w:ascii="Consolas" w:cs="Consolas" w:eastAsia="Consolas" w:hAnsi="Consolas"/>
                <w:sz w:val="20"/>
                <w:szCs w:val="20"/>
              </w:rPr>
              <w:t xml:space="preserve">          description: Order created</w:t>
            </w:r>
          </w:p>
          <w:p>
            <w:pPr>
              <w:spacing w:after="0" w:line="260"/>
            </w:pPr>
            <w:r>
              <w:rPr>
                <w:rFonts w:ascii="Consolas" w:cs="Consolas" w:eastAsia="Consolas" w:hAnsi="Consolas"/>
                <w:sz w:val="20"/>
                <w:szCs w:val="20"/>
              </w:rPr>
              <w:t xml:space="preserve">          content:</w:t>
            </w:r>
          </w:p>
          <w:p>
            <w:pPr>
              <w:spacing w:after="0" w:line="260"/>
            </w:pPr>
            <w:r>
              <w:rPr>
                <w:rFonts w:ascii="Consolas" w:cs="Consolas" w:eastAsia="Consolas" w:hAnsi="Consolas"/>
                <w:sz w:val="20"/>
                <w:szCs w:val="20"/>
              </w:rPr>
              <w:t xml:space="preserve">            application/json:</w:t>
            </w:r>
          </w:p>
          <w:p>
            <w:pPr>
              <w:spacing w:after="0" w:line="260"/>
            </w:pPr>
            <w:r>
              <w:rPr>
                <w:rFonts w:ascii="Consolas" w:cs="Consolas" w:eastAsia="Consolas" w:hAnsi="Consolas"/>
                <w:sz w:val="20"/>
                <w:szCs w:val="20"/>
              </w:rPr>
              <w:t xml:space="preserve">              schema:</w:t>
            </w:r>
          </w:p>
          <w:p>
            <w:pPr>
              <w:spacing w:after="0" w:line="260"/>
            </w:pPr>
            <w:r>
              <w:rPr>
                <w:rFonts w:ascii="Consolas" w:cs="Consolas" w:eastAsia="Consolas" w:hAnsi="Consolas"/>
                <w:sz w:val="20"/>
                <w:szCs w:val="20"/>
              </w:rPr>
              <w:t xml:space="preserve">                $ref: '#/components/schemas/Order'</w:t>
            </w:r>
          </w:p>
          <w:p>
            <w:pPr>
              <w:spacing w:after="0" w:line="260"/>
            </w:pPr>
            <w:r>
              <w:rPr>
                <w:rFonts w:ascii="Consolas" w:cs="Consolas" w:eastAsia="Consolas" w:hAnsi="Consolas"/>
                <w:sz w:val="20"/>
                <w:szCs w:val="20"/>
              </w:rPr>
              <w:t xml:space="preserve">        '400':</w:t>
            </w:r>
          </w:p>
          <w:p>
            <w:pPr>
              <w:spacing w:after="0" w:line="260"/>
            </w:pPr>
            <w:r>
              <w:rPr>
                <w:rFonts w:ascii="Consolas" w:cs="Consolas" w:eastAsia="Consolas" w:hAnsi="Consolas"/>
                <w:sz w:val="20"/>
                <w:szCs w:val="20"/>
              </w:rPr>
              <w:t xml:space="preserve">          description: Invalid request</w:t>
            </w:r>
          </w:p>
          <w:p>
            <w:pPr>
              <w:spacing w:after="0" w:line="260"/>
            </w:pPr>
            <w:r>
              <w:rPr>
                <w:rFonts w:ascii="Consolas" w:cs="Consolas" w:eastAsia="Consolas" w:hAnsi="Consolas"/>
                <w:sz w:val="20"/>
                <w:szCs w:val="20"/>
              </w:rPr>
              <w:t xml:space="preserve">          content:</w:t>
            </w:r>
          </w:p>
          <w:p>
            <w:pPr>
              <w:spacing w:after="0" w:line="260"/>
            </w:pPr>
            <w:r>
              <w:rPr>
                <w:rFonts w:ascii="Consolas" w:cs="Consolas" w:eastAsia="Consolas" w:hAnsi="Consolas"/>
                <w:sz w:val="20"/>
                <w:szCs w:val="20"/>
              </w:rPr>
              <w:t xml:space="preserve">            application/json:</w:t>
            </w:r>
          </w:p>
          <w:p>
            <w:pPr>
              <w:spacing w:after="0" w:line="260"/>
            </w:pPr>
            <w:r>
              <w:rPr>
                <w:rFonts w:ascii="Consolas" w:cs="Consolas" w:eastAsia="Consolas" w:hAnsi="Consolas"/>
                <w:sz w:val="20"/>
                <w:szCs w:val="20"/>
              </w:rPr>
              <w:t xml:space="preserve">              schema:</w:t>
            </w:r>
          </w:p>
          <w:p>
            <w:pPr>
              <w:spacing w:after="0" w:line="260"/>
            </w:pPr>
            <w:r>
              <w:rPr>
                <w:rFonts w:ascii="Consolas" w:cs="Consolas" w:eastAsia="Consolas" w:hAnsi="Consolas"/>
                <w:sz w:val="20"/>
                <w:szCs w:val="20"/>
              </w:rPr>
              <w:t xml:space="preserve">                $ref: '#/components/schemas/Error'</w:t>
            </w:r>
          </w:p>
          <w:p>
            <w:pPr>
              <w:spacing w:after="0" w:line="260"/>
            </w:pPr>
            <w:r>
              <w:rPr>
                <w:rFonts w:ascii="Consolas" w:cs="Consolas" w:eastAsia="Consolas" w:hAnsi="Consolas"/>
                <w:sz w:val="20"/>
                <w:szCs w:val="20"/>
              </w:rPr>
              <w:t xml:space="preserve">        '401':</w:t>
            </w:r>
          </w:p>
          <w:p>
            <w:pPr>
              <w:spacing w:after="0" w:line="260"/>
            </w:pPr>
            <w:r>
              <w:rPr>
                <w:rFonts w:ascii="Consolas" w:cs="Consolas" w:eastAsia="Consolas" w:hAnsi="Consolas"/>
                <w:sz w:val="20"/>
                <w:szCs w:val="20"/>
              </w:rPr>
              <w:t xml:space="preserve">          description: Missing or invalid authentication</w:t>
            </w:r>
          </w:p>
          <w:p>
            <w:pPr>
              <w:spacing w:after="0" w:line="260"/>
            </w:pPr>
            <w:r>
              <w:rPr>
                <w:rFonts w:ascii="Consolas" w:cs="Consolas" w:eastAsia="Consolas" w:hAnsi="Consolas"/>
                <w:sz w:val="20"/>
                <w:szCs w:val="20"/>
              </w:rPr>
              <w:t xml:space="preserve">        '409':</w:t>
            </w:r>
          </w:p>
          <w:p>
            <w:pPr>
              <w:spacing w:after="0" w:line="260"/>
            </w:pPr>
            <w:r>
              <w:rPr>
                <w:rFonts w:ascii="Consolas" w:cs="Consolas" w:eastAsia="Consolas" w:hAnsi="Consolas"/>
                <w:sz w:val="20"/>
                <w:szCs w:val="20"/>
              </w:rPr>
              <w:t xml:space="preserve">          description: Idempotency conflict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/orders/{orderId}:</w:t>
            </w:r>
          </w:p>
          <w:p>
            <w:pPr>
              <w:spacing w:after="0" w:line="260"/>
            </w:pPr>
            <w:r>
              <w:rPr>
                <w:rFonts w:ascii="Consolas" w:cs="Consolas" w:eastAsia="Consolas" w:hAnsi="Consolas"/>
                <w:sz w:val="20"/>
                <w:szCs w:val="20"/>
              </w:rPr>
              <w:t xml:space="preserve">    get:</w:t>
            </w:r>
          </w:p>
          <w:p>
            <w:pPr>
              <w:spacing w:after="0" w:line="260"/>
            </w:pPr>
            <w:r>
              <w:rPr>
                <w:rFonts w:ascii="Consolas" w:cs="Consolas" w:eastAsia="Consolas" w:hAnsi="Consolas"/>
                <w:sz w:val="20"/>
                <w:szCs w:val="20"/>
              </w:rPr>
              <w:t xml:space="preserve">      summary: Get an order by ID</w:t>
            </w:r>
          </w:p>
          <w:p>
            <w:pPr>
              <w:spacing w:after="0" w:line="260"/>
            </w:pPr>
            <w:r>
              <w:rPr>
                <w:rFonts w:ascii="Consolas" w:cs="Consolas" w:eastAsia="Consolas" w:hAnsi="Consolas"/>
                <w:sz w:val="20"/>
                <w:szCs w:val="20"/>
              </w:rPr>
              <w:t xml:space="preserve">      operationId: getOrder</w:t>
            </w:r>
          </w:p>
          <w:p>
            <w:pPr>
              <w:spacing w:after="0" w:line="260"/>
            </w:pPr>
            <w:r>
              <w:rPr>
                <w:rFonts w:ascii="Consolas" w:cs="Consolas" w:eastAsia="Consolas" w:hAnsi="Consolas"/>
                <w:sz w:val="20"/>
                <w:szCs w:val="20"/>
              </w:rPr>
              <w:t xml:space="preserve">      tags: [Orders]</w:t>
            </w:r>
          </w:p>
          <w:p>
            <w:pPr>
              <w:spacing w:after="0" w:line="260"/>
            </w:pPr>
            <w:r>
              <w:rPr>
                <w:rFonts w:ascii="Consolas" w:cs="Consolas" w:eastAsia="Consolas" w:hAnsi="Consolas"/>
                <w:sz w:val="20"/>
                <w:szCs w:val="20"/>
              </w:rPr>
              <w:t xml:space="preserve">      security:</w:t>
            </w:r>
          </w:p>
          <w:p>
            <w:pPr>
              <w:spacing w:after="0" w:line="260"/>
            </w:pPr>
            <w:r>
              <w:rPr>
                <w:rFonts w:ascii="Consolas" w:cs="Consolas" w:eastAsia="Consolas" w:hAnsi="Consolas"/>
                <w:sz w:val="20"/>
                <w:szCs w:val="20"/>
              </w:rPr>
              <w:t xml:space="preserve">        - bearerAuth: []</w:t>
            </w:r>
          </w:p>
          <w:p>
            <w:pPr>
              <w:spacing w:after="0" w:line="260"/>
            </w:pPr>
            <w:r>
              <w:rPr>
                <w:rFonts w:ascii="Consolas" w:cs="Consolas" w:eastAsia="Consolas" w:hAnsi="Consolas"/>
                <w:sz w:val="20"/>
                <w:szCs w:val="20"/>
              </w:rPr>
              <w:t xml:space="preserve">      parameters:</w:t>
            </w:r>
          </w:p>
          <w:p>
            <w:pPr>
              <w:spacing w:after="0" w:line="260"/>
            </w:pPr>
            <w:r>
              <w:rPr>
                <w:rFonts w:ascii="Consolas" w:cs="Consolas" w:eastAsia="Consolas" w:hAnsi="Consolas"/>
                <w:sz w:val="20"/>
                <w:szCs w:val="20"/>
              </w:rPr>
              <w:t xml:space="preserve">        - name: orderId</w:t>
            </w:r>
          </w:p>
          <w:p>
            <w:pPr>
              <w:spacing w:after="0" w:line="260"/>
            </w:pPr>
            <w:r>
              <w:rPr>
                <w:rFonts w:ascii="Consolas" w:cs="Consolas" w:eastAsia="Consolas" w:hAnsi="Consolas"/>
                <w:sz w:val="20"/>
                <w:szCs w:val="20"/>
              </w:rPr>
              <w:t xml:space="preserve">          in: path</w:t>
            </w:r>
          </w:p>
          <w:p>
            <w:pPr>
              <w:spacing w:after="0" w:line="260"/>
            </w:pPr>
            <w:r>
              <w:rPr>
                <w:rFonts w:ascii="Consolas" w:cs="Consolas" w:eastAsia="Consolas" w:hAnsi="Consolas"/>
                <w:sz w:val="20"/>
                <w:szCs w:val="20"/>
              </w:rPr>
              <w:t xml:space="preserve">          required: true</w:t>
            </w:r>
          </w:p>
          <w:p>
            <w:pPr>
              <w:spacing w:after="0" w:line="260"/>
            </w:pPr>
            <w:r>
              <w:rPr>
                <w:rFonts w:ascii="Consolas" w:cs="Consolas" w:eastAsia="Consolas" w:hAnsi="Consolas"/>
                <w:sz w:val="20"/>
                <w:szCs w:val="20"/>
              </w:rPr>
              <w:t xml:space="preserve">          schema: { type: string, pattern: '^ord_[a-zA-Z0-9]+$' }</w:t>
            </w:r>
          </w:p>
          <w:p>
            <w:pPr>
              <w:spacing w:after="0" w:line="260"/>
            </w:pPr>
            <w:r>
              <w:rPr>
                <w:rFonts w:ascii="Consolas" w:cs="Consolas" w:eastAsia="Consolas" w:hAnsi="Consolas"/>
                <w:sz w:val="20"/>
                <w:szCs w:val="20"/>
              </w:rPr>
              <w:t xml:space="preserve">      responses:</w:t>
            </w:r>
          </w:p>
          <w:p>
            <w:pPr>
              <w:spacing w:after="0" w:line="260"/>
            </w:pPr>
            <w:r>
              <w:rPr>
                <w:rFonts w:ascii="Consolas" w:cs="Consolas" w:eastAsia="Consolas" w:hAnsi="Consolas"/>
                <w:sz w:val="20"/>
                <w:szCs w:val="20"/>
              </w:rPr>
              <w:t xml:space="preserve">        '200':</w:t>
            </w:r>
          </w:p>
          <w:p>
            <w:pPr>
              <w:spacing w:after="0" w:line="260"/>
            </w:pPr>
            <w:r>
              <w:rPr>
                <w:rFonts w:ascii="Consolas" w:cs="Consolas" w:eastAsia="Consolas" w:hAnsi="Consolas"/>
                <w:sz w:val="20"/>
                <w:szCs w:val="20"/>
              </w:rPr>
              <w:t xml:space="preserve">          description: Order details</w:t>
            </w:r>
          </w:p>
          <w:p>
            <w:pPr>
              <w:spacing w:after="0" w:line="260"/>
            </w:pPr>
            <w:r>
              <w:rPr>
                <w:rFonts w:ascii="Consolas" w:cs="Consolas" w:eastAsia="Consolas" w:hAnsi="Consolas"/>
                <w:sz w:val="20"/>
                <w:szCs w:val="20"/>
              </w:rPr>
              <w:t xml:space="preserve">          content:</w:t>
            </w:r>
          </w:p>
          <w:p>
            <w:pPr>
              <w:spacing w:after="0" w:line="260"/>
            </w:pPr>
            <w:r>
              <w:rPr>
                <w:rFonts w:ascii="Consolas" w:cs="Consolas" w:eastAsia="Consolas" w:hAnsi="Consolas"/>
                <w:sz w:val="20"/>
                <w:szCs w:val="20"/>
              </w:rPr>
              <w:t xml:space="preserve">            application/json:</w:t>
            </w:r>
          </w:p>
          <w:p>
            <w:pPr>
              <w:spacing w:after="0" w:line="260"/>
            </w:pPr>
            <w:r>
              <w:rPr>
                <w:rFonts w:ascii="Consolas" w:cs="Consolas" w:eastAsia="Consolas" w:hAnsi="Consolas"/>
                <w:sz w:val="20"/>
                <w:szCs w:val="20"/>
              </w:rPr>
              <w:t xml:space="preserve">              schema: { $ref: '#/components/schemas/Order' }</w:t>
            </w:r>
          </w:p>
          <w:p>
            <w:pPr>
              <w:spacing w:after="0" w:line="260"/>
            </w:pPr>
            <w:r>
              <w:rPr>
                <w:rFonts w:ascii="Consolas" w:cs="Consolas" w:eastAsia="Consolas" w:hAnsi="Consolas"/>
                <w:sz w:val="20"/>
                <w:szCs w:val="20"/>
              </w:rPr>
              <w:t xml:space="preserve">        '404': { description: Order not found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components:</w:t>
            </w:r>
          </w:p>
          <w:p>
            <w:pPr>
              <w:spacing w:after="0" w:line="260"/>
            </w:pPr>
            <w:r>
              <w:rPr>
                <w:rFonts w:ascii="Consolas" w:cs="Consolas" w:eastAsia="Consolas" w:hAnsi="Consolas"/>
                <w:sz w:val="20"/>
                <w:szCs w:val="20"/>
              </w:rPr>
              <w:t xml:space="preserve">  securitySchemes:</w:t>
            </w:r>
          </w:p>
          <w:p>
            <w:pPr>
              <w:spacing w:after="0" w:line="260"/>
            </w:pPr>
            <w:r>
              <w:rPr>
                <w:rFonts w:ascii="Consolas" w:cs="Consolas" w:eastAsia="Consolas" w:hAnsi="Consolas"/>
                <w:sz w:val="20"/>
                <w:szCs w:val="20"/>
              </w:rPr>
              <w:t xml:space="preserve">    bearerAuth:</w:t>
            </w:r>
          </w:p>
          <w:p>
            <w:pPr>
              <w:spacing w:after="0" w:line="260"/>
            </w:pPr>
            <w:r>
              <w:rPr>
                <w:rFonts w:ascii="Consolas" w:cs="Consolas" w:eastAsia="Consolas" w:hAnsi="Consolas"/>
                <w:sz w:val="20"/>
                <w:szCs w:val="20"/>
              </w:rPr>
              <w:t xml:space="preserve">      type: http</w:t>
            </w:r>
          </w:p>
          <w:p>
            <w:pPr>
              <w:spacing w:after="0" w:line="260"/>
            </w:pPr>
            <w:r>
              <w:rPr>
                <w:rFonts w:ascii="Consolas" w:cs="Consolas" w:eastAsia="Consolas" w:hAnsi="Consolas"/>
                <w:sz w:val="20"/>
                <w:szCs w:val="20"/>
              </w:rPr>
              <w:t xml:space="preserve">      scheme: bearer</w:t>
            </w:r>
          </w:p>
          <w:p>
            <w:pPr>
              <w:spacing w:after="0" w:line="260"/>
            </w:pPr>
            <w:r>
              <w:rPr>
                <w:rFonts w:ascii="Consolas" w:cs="Consolas" w:eastAsia="Consolas" w:hAnsi="Consolas"/>
                <w:sz w:val="20"/>
                <w:szCs w:val="20"/>
              </w:rPr>
              <w:t xml:space="preserve">      bearerFormat: JWT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schemas:</w:t>
            </w:r>
          </w:p>
          <w:p>
            <w:pPr>
              <w:spacing w:after="0" w:line="260"/>
            </w:pPr>
            <w:r>
              <w:rPr>
                <w:rFonts w:ascii="Consolas" w:cs="Consolas" w:eastAsia="Consolas" w:hAnsi="Consolas"/>
                <w:sz w:val="20"/>
                <w:szCs w:val="20"/>
              </w:rPr>
              <w:t xml:space="preserve">    CreateOrderRequest:</w:t>
            </w:r>
          </w:p>
          <w:p>
            <w:pPr>
              <w:spacing w:after="0" w:line="260"/>
            </w:pPr>
            <w:r>
              <w:rPr>
                <w:rFonts w:ascii="Consolas" w:cs="Consolas" w:eastAsia="Consolas" w:hAnsi="Consolas"/>
                <w:sz w:val="20"/>
                <w:szCs w:val="20"/>
              </w:rPr>
              <w:t xml:space="preserve">      type: object</w:t>
            </w:r>
          </w:p>
          <w:p>
            <w:pPr>
              <w:spacing w:after="0" w:line="260"/>
            </w:pPr>
            <w:r>
              <w:rPr>
                <w:rFonts w:ascii="Consolas" w:cs="Consolas" w:eastAsia="Consolas" w:hAnsi="Consolas"/>
                <w:sz w:val="20"/>
                <w:szCs w:val="20"/>
              </w:rPr>
              <w:t xml:space="preserve">      required: [customerId, items]</w:t>
            </w:r>
          </w:p>
          <w:p>
            <w:pPr>
              <w:spacing w:after="0" w:line="260"/>
            </w:pPr>
            <w:r>
              <w:rPr>
                <w:rFonts w:ascii="Consolas" w:cs="Consolas" w:eastAsia="Consolas" w:hAnsi="Consolas"/>
                <w:sz w:val="20"/>
                <w:szCs w:val="20"/>
              </w:rPr>
              <w:t xml:space="preserve">      properties:</w:t>
            </w:r>
          </w:p>
          <w:p>
            <w:pPr>
              <w:spacing w:after="0" w:line="260"/>
            </w:pPr>
            <w:r>
              <w:rPr>
                <w:rFonts w:ascii="Consolas" w:cs="Consolas" w:eastAsia="Consolas" w:hAnsi="Consolas"/>
                <w:sz w:val="20"/>
                <w:szCs w:val="20"/>
              </w:rPr>
              <w:t xml:space="preserve">        customerId: { type: string }</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type: array</w:t>
            </w:r>
          </w:p>
          <w:p>
            <w:pPr>
              <w:spacing w:after="0" w:line="260"/>
            </w:pPr>
            <w:r>
              <w:rPr>
                <w:rFonts w:ascii="Consolas" w:cs="Consolas" w:eastAsia="Consolas" w:hAnsi="Consolas"/>
                <w:sz w:val="20"/>
                <w:szCs w:val="20"/>
              </w:rPr>
              <w:t xml:space="preserve">          minItems: 1</w:t>
            </w:r>
          </w:p>
          <w:p>
            <w:pPr>
              <w:spacing w:after="0" w:line="260"/>
            </w:pPr>
            <w:r>
              <w:rPr>
                <w:rFonts w:ascii="Consolas" w:cs="Consolas" w:eastAsia="Consolas" w:hAnsi="Consolas"/>
                <w:sz w:val="20"/>
                <w:szCs w:val="20"/>
              </w:rPr>
              <w:t xml:space="preserve">          items: { $ref: '#/components/schemas/OrderItem' }</w:t>
            </w:r>
          </w:p>
          <w:p>
            <w:pPr>
              <w:spacing w:after="0" w:line="260"/>
            </w:pPr>
            <w:r>
              <w:rPr>
                <w:rFonts w:ascii="Consolas" w:cs="Consolas" w:eastAsia="Consolas" w:hAnsi="Consolas"/>
                <w:sz w:val="20"/>
                <w:szCs w:val="20"/>
              </w:rPr>
              <w:t xml:space="preserve">        notes: { type: string, maxLength: 500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OrderItem:</w:t>
            </w:r>
          </w:p>
          <w:p>
            <w:pPr>
              <w:spacing w:after="0" w:line="260"/>
            </w:pPr>
            <w:r>
              <w:rPr>
                <w:rFonts w:ascii="Consolas" w:cs="Consolas" w:eastAsia="Consolas" w:hAnsi="Consolas"/>
                <w:sz w:val="20"/>
                <w:szCs w:val="20"/>
              </w:rPr>
              <w:t xml:space="preserve">      type: object</w:t>
            </w:r>
          </w:p>
          <w:p>
            <w:pPr>
              <w:spacing w:after="0" w:line="260"/>
            </w:pPr>
            <w:r>
              <w:rPr>
                <w:rFonts w:ascii="Consolas" w:cs="Consolas" w:eastAsia="Consolas" w:hAnsi="Consolas"/>
                <w:sz w:val="20"/>
                <w:szCs w:val="20"/>
              </w:rPr>
              <w:t xml:space="preserve">      required: [sku, quantity]</w:t>
            </w:r>
          </w:p>
          <w:p>
            <w:pPr>
              <w:spacing w:after="0" w:line="260"/>
            </w:pPr>
            <w:r>
              <w:rPr>
                <w:rFonts w:ascii="Consolas" w:cs="Consolas" w:eastAsia="Consolas" w:hAnsi="Consolas"/>
                <w:sz w:val="20"/>
                <w:szCs w:val="20"/>
              </w:rPr>
              <w:t xml:space="preserve">      properties:</w:t>
            </w:r>
          </w:p>
          <w:p>
            <w:pPr>
              <w:spacing w:after="0" w:line="260"/>
            </w:pPr>
            <w:r>
              <w:rPr>
                <w:rFonts w:ascii="Consolas" w:cs="Consolas" w:eastAsia="Consolas" w:hAnsi="Consolas"/>
                <w:sz w:val="20"/>
                <w:szCs w:val="20"/>
              </w:rPr>
              <w:t xml:space="preserve">        sku:      { type: string }</w:t>
            </w:r>
          </w:p>
          <w:p>
            <w:pPr>
              <w:spacing w:after="0" w:line="260"/>
            </w:pPr>
            <w:r>
              <w:rPr>
                <w:rFonts w:ascii="Consolas" w:cs="Consolas" w:eastAsia="Consolas" w:hAnsi="Consolas"/>
                <w:sz w:val="20"/>
                <w:szCs w:val="20"/>
              </w:rPr>
              <w:t xml:space="preserve">        quantity: { type: integer, minimum: 1, maximum: 99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Order:</w:t>
            </w:r>
          </w:p>
          <w:p>
            <w:pPr>
              <w:spacing w:after="0" w:line="260"/>
            </w:pPr>
            <w:r>
              <w:rPr>
                <w:rFonts w:ascii="Consolas" w:cs="Consolas" w:eastAsia="Consolas" w:hAnsi="Consolas"/>
                <w:sz w:val="20"/>
                <w:szCs w:val="20"/>
              </w:rPr>
              <w:t xml:space="preserve">      type: object</w:t>
            </w:r>
          </w:p>
          <w:p>
            <w:pPr>
              <w:spacing w:after="0" w:line="260"/>
            </w:pPr>
            <w:r>
              <w:rPr>
                <w:rFonts w:ascii="Consolas" w:cs="Consolas" w:eastAsia="Consolas" w:hAnsi="Consolas"/>
                <w:sz w:val="20"/>
                <w:szCs w:val="20"/>
              </w:rPr>
              <w:t xml:space="preserve">      required: [id, customerId, status, items, createdAt]</w:t>
            </w:r>
          </w:p>
          <w:p>
            <w:pPr>
              <w:spacing w:after="0" w:line="260"/>
            </w:pPr>
            <w:r>
              <w:rPr>
                <w:rFonts w:ascii="Consolas" w:cs="Consolas" w:eastAsia="Consolas" w:hAnsi="Consolas"/>
                <w:sz w:val="20"/>
                <w:szCs w:val="20"/>
              </w:rPr>
              <w:t xml:space="preserve">      properties:</w:t>
            </w:r>
          </w:p>
          <w:p>
            <w:pPr>
              <w:spacing w:after="0" w:line="260"/>
            </w:pPr>
            <w:r>
              <w:rPr>
                <w:rFonts w:ascii="Consolas" w:cs="Consolas" w:eastAsia="Consolas" w:hAnsi="Consolas"/>
                <w:sz w:val="20"/>
                <w:szCs w:val="20"/>
              </w:rPr>
              <w:t xml:space="preserve">        id:         { type: string, example: "ord_abc123" }</w:t>
            </w:r>
          </w:p>
          <w:p>
            <w:pPr>
              <w:spacing w:after="0" w:line="260"/>
            </w:pPr>
            <w:r>
              <w:rPr>
                <w:rFonts w:ascii="Consolas" w:cs="Consolas" w:eastAsia="Consolas" w:hAnsi="Consolas"/>
                <w:sz w:val="20"/>
                <w:szCs w:val="20"/>
              </w:rPr>
              <w:t xml:space="preserve">        customerId: { type: string }</w:t>
            </w:r>
          </w:p>
          <w:p>
            <w:pPr>
              <w:spacing w:after="0" w:line="260"/>
            </w:pPr>
            <w:r>
              <w:rPr>
                <w:rFonts w:ascii="Consolas" w:cs="Consolas" w:eastAsia="Consolas" w:hAnsi="Consolas"/>
                <w:sz w:val="20"/>
                <w:szCs w:val="20"/>
              </w:rPr>
              <w:t xml:space="preserve">        status:</w:t>
            </w:r>
          </w:p>
          <w:p>
            <w:pPr>
              <w:spacing w:after="0" w:line="260"/>
            </w:pPr>
            <w:r>
              <w:rPr>
                <w:rFonts w:ascii="Consolas" w:cs="Consolas" w:eastAsia="Consolas" w:hAnsi="Consolas"/>
                <w:sz w:val="20"/>
                <w:szCs w:val="20"/>
              </w:rPr>
              <w:t xml:space="preserve">          type: string</w:t>
            </w:r>
          </w:p>
          <w:p>
            <w:pPr>
              <w:spacing w:after="0" w:line="260"/>
            </w:pPr>
            <w:r>
              <w:rPr>
                <w:rFonts w:ascii="Consolas" w:cs="Consolas" w:eastAsia="Consolas" w:hAnsi="Consolas"/>
                <w:sz w:val="20"/>
                <w:szCs w:val="20"/>
              </w:rPr>
              <w:t xml:space="preserve">          enum: [pending, confirmed, shipped, delivered, cancelled]</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type: array</w:t>
            </w:r>
          </w:p>
          <w:p>
            <w:pPr>
              <w:spacing w:after="0" w:line="260"/>
            </w:pPr>
            <w:r>
              <w:rPr>
                <w:rFonts w:ascii="Consolas" w:cs="Consolas" w:eastAsia="Consolas" w:hAnsi="Consolas"/>
                <w:sz w:val="20"/>
                <w:szCs w:val="20"/>
              </w:rPr>
              <w:t xml:space="preserve">          items: { $ref: '#/components/schemas/OrderItem' }</w:t>
            </w:r>
          </w:p>
          <w:p>
            <w:pPr>
              <w:spacing w:after="0" w:line="260"/>
            </w:pPr>
            <w:r>
              <w:rPr>
                <w:rFonts w:ascii="Consolas" w:cs="Consolas" w:eastAsia="Consolas" w:hAnsi="Consolas"/>
                <w:sz w:val="20"/>
                <w:szCs w:val="20"/>
              </w:rPr>
              <w:t xml:space="preserve">        createdAt: { type: string, format: date-time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Error:</w:t>
            </w:r>
          </w:p>
          <w:p>
            <w:pPr>
              <w:spacing w:after="0" w:line="260"/>
            </w:pPr>
            <w:r>
              <w:rPr>
                <w:rFonts w:ascii="Consolas" w:cs="Consolas" w:eastAsia="Consolas" w:hAnsi="Consolas"/>
                <w:sz w:val="20"/>
                <w:szCs w:val="20"/>
              </w:rPr>
              <w:t xml:space="preserve">      type: object</w:t>
            </w:r>
          </w:p>
          <w:p>
            <w:pPr>
              <w:spacing w:after="0" w:line="260"/>
            </w:pPr>
            <w:r>
              <w:rPr>
                <w:rFonts w:ascii="Consolas" w:cs="Consolas" w:eastAsia="Consolas" w:hAnsi="Consolas"/>
                <w:sz w:val="20"/>
                <w:szCs w:val="20"/>
              </w:rPr>
              <w:t xml:space="preserve">      required: [code, message]</w:t>
            </w:r>
          </w:p>
          <w:p>
            <w:pPr>
              <w:spacing w:after="0" w:line="260"/>
            </w:pPr>
            <w:r>
              <w:rPr>
                <w:rFonts w:ascii="Consolas" w:cs="Consolas" w:eastAsia="Consolas" w:hAnsi="Consolas"/>
                <w:sz w:val="20"/>
                <w:szCs w:val="20"/>
              </w:rPr>
              <w:t xml:space="preserve">      properties:</w:t>
            </w:r>
          </w:p>
          <w:p>
            <w:pPr>
              <w:spacing w:after="0" w:line="260"/>
            </w:pPr>
            <w:r>
              <w:rPr>
                <w:rFonts w:ascii="Consolas" w:cs="Consolas" w:eastAsia="Consolas" w:hAnsi="Consolas"/>
                <w:sz w:val="20"/>
                <w:szCs w:val="20"/>
              </w:rPr>
              <w:t xml:space="preserve">        code:    { type: string, example: "INVALID_QUANTITY" }</w:t>
            </w:r>
          </w:p>
          <w:p>
            <w:pPr>
              <w:spacing w:after="0" w:line="260"/>
            </w:pPr>
            <w:r>
              <w:rPr>
                <w:rFonts w:ascii="Consolas" w:cs="Consolas" w:eastAsia="Consolas" w:hAnsi="Consolas"/>
                <w:sz w:val="20"/>
                <w:szCs w:val="20"/>
              </w:rPr>
              <w:t xml:space="preserve">        message: { type: string }</w:t>
            </w:r>
          </w:p>
          <w:p>
            <w:pPr>
              <w:spacing w:after="0" w:line="260"/>
            </w:pPr>
            <w:r>
              <w:rPr>
                <w:rFonts w:ascii="Consolas" w:cs="Consolas" w:eastAsia="Consolas" w:hAnsi="Consolas"/>
                <w:sz w:val="20"/>
                <w:szCs w:val="20"/>
              </w:rPr>
              <w:t xml:space="preserve">        details: { type: object }</w:t>
            </w:r>
          </w:p>
        </w:tc>
      </w:tr>
    </w:tbl>
    <w:p>
      <w:pPr>
        <w:spacing w:after="120" w:line="300"/>
        <w:jc w:val="both"/>
      </w:pPr>
      <w:r>
        <w:t xml:space="preserve">This spec tells a consumer, with full precision: which endpoints exist, what data they accept, what data they return, what errors they produce, what authentication they require, and what each field means. With this spec alone, a consumer can build a client library, or use Swagger Codegen to generate one, without ever seeing the server's source code.</w:t>
      </w:r>
    </w:p>
    <w:p>
      <w:pPr>
        <w:pStyle w:val="Heading2"/>
      </w:pPr>
      <w:r>
        <w:t xml:space="preserve">6.4 The Tooling Ecosystem</w:t>
      </w:r>
    </w:p>
    <w:p>
      <w:pPr>
        <w:spacing w:after="120" w:line="300"/>
        <w:jc w:val="both"/>
      </w:pPr>
      <w:r>
        <w:t xml:space="preserve">The OpenAPI specification is useful by itself as a document; it becomes powerful when combined with tooling.</w:t>
      </w:r>
    </w:p>
    <w:p>
      <w:pPr>
        <w:pStyle w:val="Heading3"/>
      </w:pPr>
      <w:r>
        <w:t xml:space="preserve">Rendered Documentation</w:t>
      </w:r>
    </w:p>
    <w:p>
      <w:pPr>
        <w:spacing w:after="120" w:line="300"/>
        <w:jc w:val="both"/>
      </w:pPr>
      <w:r>
        <w:t xml:space="preserve">Tools that turn an OpenAPI spec into a navigable web page: Swagger UI (the most common), Redoc (cleaner, often preferred for public APIs), Stoplight Elements, RapiDoc. These tools give consumers an interactive interface to explore the API: expand an endpoint, see its parameters, even make test calls.</w:t>
      </w:r>
    </w:p>
    <w:p>
      <w:pPr>
        <w:pStyle w:val="Heading3"/>
      </w:pPr>
      <w:r>
        <w:t xml:space="preserve">Code Generation</w:t>
      </w:r>
    </w:p>
    <w:p>
      <w:pPr>
        <w:spacing w:after="120" w:line="300"/>
        <w:jc w:val="both"/>
      </w:pPr>
      <w:r>
        <w:t xml:space="preserve">Tools that generate client libraries in many languages from an OpenAPI spec: OpenAPI Generator, Swagger Codegen. A service that publishes an OpenAPI spec can offer consumers generated clients in TypeScript, Python, Java, Go, and others — an enormous productivity boost for both the service and its consumers.</w:t>
      </w:r>
    </w:p>
    <w:p>
      <w:pPr>
        <w:pStyle w:val="Heading3"/>
      </w:pPr>
      <w:r>
        <w:t xml:space="preserve">Server Stubs</w:t>
      </w:r>
    </w:p>
    <w:p>
      <w:pPr>
        <w:spacing w:after="120" w:line="300"/>
        <w:jc w:val="both"/>
      </w:pPr>
      <w:r>
        <w:t xml:space="preserve">The reverse of code generation: generate the server-side skeleton from the spec. Spec-first development (writing the spec before the implementation) lets the team use the spec as the single source of truth; the implementation is validated against it.</w:t>
      </w:r>
    </w:p>
    <w:p>
      <w:pPr>
        <w:pStyle w:val="Heading3"/>
      </w:pPr>
      <w:r>
        <w:t xml:space="preserve">Validation</w:t>
      </w:r>
    </w:p>
    <w:p>
      <w:pPr>
        <w:spacing w:after="120" w:line="300"/>
        <w:jc w:val="both"/>
      </w:pPr>
      <w:r>
        <w:t xml:space="preserve">Validators that check requests and responses against the spec at runtime. A request that doesn't match the spec is rejected at the gateway; a response that doesn't match the spec is a bug — caught early. Tools: Prism, Dredd, OpenAPI-CLI.</w:t>
      </w:r>
    </w:p>
    <w:p>
      <w:pPr>
        <w:pStyle w:val="Heading3"/>
      </w:pPr>
      <w:r>
        <w:t xml:space="preserve">Contract Testing</w:t>
      </w:r>
    </w:p>
    <w:p>
      <w:pPr>
        <w:spacing w:after="120" w:line="300"/>
        <w:jc w:val="both"/>
      </w:pPr>
      <w:r>
        <w:t xml:space="preserve">Tools like Pact go further: consumers declare what they expect from a provider, and the provider's tests verify that it actually delivers. This catches breaking changes before they ship.</w:t>
      </w:r>
    </w:p>
    <w:p>
      <w:pPr>
        <w:pStyle w:val="Heading3"/>
      </w:pPr>
      <w:r>
        <w:t xml:space="preserve">Linting</w:t>
      </w:r>
    </w:p>
    <w:p>
      <w:pPr>
        <w:spacing w:after="120" w:line="300"/>
        <w:jc w:val="both"/>
      </w:pPr>
      <w:r>
        <w:t xml:space="preserve">Style and correctness checks on OpenAPI specs themselves: spectral (the most popular), openapi-cli. Enforce organizational API standards automatically — every endpoint documented, every schema named consistently, every error code present.</w:t>
      </w:r>
    </w:p>
    <w:p>
      <w:pPr>
        <w:pStyle w:val="Heading2"/>
      </w:pPr>
      <w:r>
        <w:t xml:space="preserve">6.5 Spec-First vs. Code-First</w:t>
      </w:r>
    </w:p>
    <w:p>
      <w:pPr>
        <w:spacing w:after="120" w:line="300"/>
        <w:jc w:val="both"/>
      </w:pPr>
      <w:r>
        <w:t xml:space="preserve">Two philosophies compete for how OpenAPI specs are produced.</w:t>
      </w:r>
    </w:p>
    <w:p>
      <w:pPr>
        <w:pStyle w:val="Heading3"/>
      </w:pPr>
      <w:r>
        <w:t xml:space="preserve">Code-First</w:t>
      </w:r>
    </w:p>
    <w:p>
      <w:pPr>
        <w:spacing w:after="120" w:line="300"/>
        <w:jc w:val="both"/>
      </w:pPr>
      <w:r>
        <w:t xml:space="preserve">The code is authoritative; the OpenAPI spec is generated from it. Frameworks that support this: FastAPI (Python), Spring REST Docs (Java), tsoa (TypeScript), Echo/Chi (Go, with annotations). The engineer writes endpoint handlers with annotations or type hints; the framework produces the spec. Pros: no duplication between code and spec; harder for them to drift. Cons: the spec reflects what the code does, not what it should do, so the spec cannot drive design.</w:t>
      </w:r>
    </w:p>
    <w:p>
      <w:pPr>
        <w:pStyle w:val="Heading3"/>
      </w:pPr>
      <w:r>
        <w:t xml:space="preserve">Spec-First</w:t>
      </w:r>
    </w:p>
    <w:p>
      <w:pPr>
        <w:spacing w:after="120" w:line="300"/>
        <w:jc w:val="both"/>
      </w:pPr>
      <w:r>
        <w:t xml:space="preserve">The spec is authoritative; the code is generated (server stubs) or validated against it. The engineer writes the spec — sometimes in collaboration with consumers — before the implementation. Pros: the spec can shape design; consumers can start integrating before the server is built; the spec can be reviewed as a design artifact separately from code. Cons: requires discipline to keep code aligned with spec; slower initial iteration.</w:t>
      </w:r>
    </w:p>
    <w:p>
      <w:pPr>
        <w:spacing w:after="120" w:line="300"/>
        <w:jc w:val="both"/>
      </w:pPr>
      <w:r>
        <w:t xml:space="preserve">Pragmatic teams often combine: spec-first for the design phase (decide what the API should look like), then code the implementation and regenerate the spec from code, validating against the original spec. Both disciplines are better than either in isolation.</w:t>
      </w:r>
    </w:p>
    <w:p>
      <w:pPr>
        <w:pStyle w:val="Heading2"/>
      </w:pPr>
      <w:r>
        <w:t xml:space="preserve">6.6 Writing Good API Documentation</w:t>
      </w:r>
    </w:p>
    <w:p>
      <w:pPr>
        <w:spacing w:after="120" w:line="300"/>
        <w:jc w:val="both"/>
      </w:pPr>
      <w:r>
        <w:t xml:space="preserve">A spec is necessary but not sufficient. Good API documentation goes beyond the spec:</w:t>
      </w:r>
    </w:p>
    <w:p>
      <w:pPr>
        <w:pStyle w:val="ListParagraph"/>
        <w:numPr>
          <w:ilvl w:val="0"/>
          <w:numId w:val="2"/>
        </w:numPr>
        <w:spacing w:after="80" w:line="290"/>
      </w:pPr>
      <w:r>
        <w:t xml:space="preserve">Purpose — explain what the API is for and when to use it, not just what it does.</w:t>
      </w:r>
    </w:p>
    <w:p>
      <w:pPr>
        <w:pStyle w:val="ListParagraph"/>
        <w:numPr>
          <w:ilvl w:val="0"/>
          <w:numId w:val="2"/>
        </w:numPr>
        <w:spacing w:after="80" w:line="290"/>
      </w:pPr>
      <w:r>
        <w:t xml:space="preserve">Tutorials — step-by-step guides for common use cases, with working examples.</w:t>
      </w:r>
    </w:p>
    <w:p>
      <w:pPr>
        <w:pStyle w:val="ListParagraph"/>
        <w:numPr>
          <w:ilvl w:val="0"/>
          <w:numId w:val="2"/>
        </w:numPr>
        <w:spacing w:after="80" w:line="290"/>
      </w:pPr>
      <w:r>
        <w:t xml:space="preserve">Examples — realistic examples for every endpoint, covering success and failure cases.</w:t>
      </w:r>
    </w:p>
    <w:p>
      <w:pPr>
        <w:pStyle w:val="ListParagraph"/>
        <w:numPr>
          <w:ilvl w:val="0"/>
          <w:numId w:val="2"/>
        </w:numPr>
        <w:spacing w:after="80" w:line="290"/>
      </w:pPr>
      <w:r>
        <w:t xml:space="preserve">Error catalog — a list of all error codes with meanings and remediation guidance.</w:t>
      </w:r>
    </w:p>
    <w:p>
      <w:pPr>
        <w:pStyle w:val="ListParagraph"/>
        <w:numPr>
          <w:ilvl w:val="0"/>
          <w:numId w:val="2"/>
        </w:numPr>
        <w:spacing w:after="80" w:line="290"/>
      </w:pPr>
      <w:r>
        <w:t xml:space="preserve">Authentication walkthroughs — how to get credentials, how to use them, how to rotate them.</w:t>
      </w:r>
    </w:p>
    <w:p>
      <w:pPr>
        <w:pStyle w:val="ListParagraph"/>
        <w:numPr>
          <w:ilvl w:val="0"/>
          <w:numId w:val="2"/>
        </w:numPr>
        <w:spacing w:after="80" w:line="290"/>
      </w:pPr>
      <w:r>
        <w:t xml:space="preserve">Rate limits and quotas — what they are, what happens when they are exceeded.</w:t>
      </w:r>
    </w:p>
    <w:p>
      <w:pPr>
        <w:pStyle w:val="ListParagraph"/>
        <w:numPr>
          <w:ilvl w:val="0"/>
          <w:numId w:val="2"/>
        </w:numPr>
        <w:spacing w:after="80" w:line="290"/>
      </w:pPr>
      <w:r>
        <w:t xml:space="preserve">Versioning and deprecation — how the API evolves, how deprecations are announced, when old versions are retired.</w:t>
      </w:r>
    </w:p>
    <w:p>
      <w:pPr>
        <w:pStyle w:val="ListParagraph"/>
        <w:numPr>
          <w:ilvl w:val="0"/>
          <w:numId w:val="2"/>
        </w:numPr>
        <w:spacing w:after="80" w:line="290"/>
      </w:pPr>
      <w:r>
        <w:t xml:space="preserve">Changelog — what changed in each version, with migration guidance for breaking changes.</w:t>
      </w:r>
    </w:p>
    <w:p>
      <w:pPr>
        <w:spacing w:after="120" w:line="300"/>
        <w:jc w:val="both"/>
      </w:pPr>
      <w:r>
        <w:t xml:space="preserve">These live as prose beside the machine-readable spec. The spec gives precision; the prose gives context.</w:t>
      </w:r>
    </w:p>
    <w:p>
      <w:pPr>
        <w:pStyle w:val="Heading2"/>
      </w:pPr>
      <w:r>
        <w:t xml:space="preserve">6.7 NonREST APIs</w:t>
      </w:r>
    </w:p>
    <w:p>
      <w:pPr>
        <w:spacing w:after="120" w:line="300"/>
        <w:jc w:val="both"/>
      </w:pPr>
      <w:r>
        <w:t xml:space="preserve">OpenAPI is the dominant REST standard, but other API styles have their own specifications:</w:t>
      </w:r>
    </w:p>
    <w:p>
      <w:pPr>
        <w:pStyle w:val="ListParagraph"/>
        <w:numPr>
          <w:ilvl w:val="0"/>
          <w:numId w:val="2"/>
        </w:numPr>
        <w:spacing w:after="80" w:line="290"/>
      </w:pPr>
      <w:r>
        <w:t xml:space="preserve">GraphQL — the schema is itself the specification, introspectable from the running service. Tools: GraphiQL, Apollo Studio.</w:t>
      </w:r>
    </w:p>
    <w:p>
      <w:pPr>
        <w:pStyle w:val="ListParagraph"/>
        <w:numPr>
          <w:ilvl w:val="0"/>
          <w:numId w:val="2"/>
        </w:numPr>
        <w:spacing w:after="80" w:line="290"/>
      </w:pPr>
      <w:r>
        <w:t xml:space="preserve">gRPC — Protocol Buffers (.proto files) are the specification. Tools: protoc, grpcurl, Buf.</w:t>
      </w:r>
    </w:p>
    <w:p>
      <w:pPr>
        <w:pStyle w:val="ListParagraph"/>
        <w:numPr>
          <w:ilvl w:val="0"/>
          <w:numId w:val="2"/>
        </w:numPr>
        <w:spacing w:after="80" w:line="290"/>
      </w:pPr>
      <w:r>
        <w:t xml:space="preserve">AsyncAPI — an OpenAPI-inspired spec for event-driven and messaging APIs (Kafka, RabbitMQ, WebSockets). Covers publish/subscribe topology, message schemas, binding details.</w:t>
      </w:r>
    </w:p>
    <w:p>
      <w:pPr>
        <w:pStyle w:val="ListParagraph"/>
        <w:numPr>
          <w:ilvl w:val="0"/>
          <w:numId w:val="2"/>
        </w:numPr>
        <w:spacing w:after="80" w:line="290"/>
      </w:pPr>
      <w:r>
        <w:t xml:space="preserve">JSON-RPC, SOAP, XML-RPC — legacy formats with their own specifications (WSDL for SOAP, etc.).</w:t>
      </w:r>
    </w:p>
    <w:p>
      <w:pPr>
        <w:spacing w:after="120" w:line="300"/>
        <w:jc w:val="both"/>
      </w:pPr>
      <w:r>
        <w:t xml:space="preserve">The principles are the same regardless of style: a machine-readable contract, rendered documentation, code generation tooling, and prose that explains the context. The specific tool depends on the protocol.</w:t>
      </w:r>
    </w:p>
    <w:p>
      <w:pPr>
        <w:pStyle w:val="Heading2"/>
      </w:pPr>
      <w:r>
        <w:t xml:space="preserve">6.8 Pitfalls</w:t>
      </w:r>
    </w:p>
    <w:p>
      <w:pPr>
        <w:pStyle w:val="ListParagraph"/>
        <w:numPr>
          <w:ilvl w:val="0"/>
          <w:numId w:val="2"/>
        </w:numPr>
        <w:spacing w:after="80" w:line="290"/>
      </w:pPr>
      <w:r>
        <w:t xml:space="preserve">Spec exists but is out of date. The spec claims v2; the running service is v1.5. Mitigation: automated validation as part of CI (runtime tests use the spec; drift fails the build).</w:t>
      </w:r>
    </w:p>
    <w:p>
      <w:pPr>
        <w:pStyle w:val="ListParagraph"/>
        <w:numPr>
          <w:ilvl w:val="0"/>
          <w:numId w:val="2"/>
        </w:numPr>
        <w:spacing w:after="80" w:line="290"/>
      </w:pPr>
      <w:r>
        <w:t xml:space="preserve">Auto-generated spec with poor descriptions. 'Returns a User' without context is unhelpful. The tool generates the structure; humans must write the prose.</w:t>
      </w:r>
    </w:p>
    <w:p>
      <w:pPr>
        <w:pStyle w:val="ListParagraph"/>
        <w:numPr>
          <w:ilvl w:val="0"/>
          <w:numId w:val="2"/>
        </w:numPr>
        <w:spacing w:after="80" w:line="290"/>
      </w:pPr>
      <w:r>
        <w:t xml:space="preserve">No examples. A spec with schemas but no example requests/responses is harder to use than one with examples. Every endpoint should have at least one example per status code.</w:t>
      </w:r>
    </w:p>
    <w:p>
      <w:pPr>
        <w:pStyle w:val="ListParagraph"/>
        <w:numPr>
          <w:ilvl w:val="0"/>
          <w:numId w:val="2"/>
        </w:numPr>
        <w:spacing w:after="80" w:line="290"/>
      </w:pPr>
      <w:r>
        <w:t xml:space="preserve">No error catalog. Spec describes success; errors are left as 'see the response schema.' Error cases are where consumers struggle most; document them thoroughly.</w:t>
      </w:r>
    </w:p>
    <w:p>
      <w:pPr>
        <w:pStyle w:val="ListParagraph"/>
        <w:numPr>
          <w:ilvl w:val="0"/>
          <w:numId w:val="2"/>
        </w:numPr>
        <w:spacing w:after="80" w:line="290"/>
      </w:pPr>
      <w:r>
        <w:t xml:space="preserve">Breaking changes without versioning. Changing a field type in v1 without bumping to v2 breaks every consumer. Version APIs, deprecate gradually, and follow the changelog discipline.</w:t>
      </w:r>
    </w:p>
    <w:p>
      <w:pPr>
        <w:pStyle w:val="ListParagraph"/>
        <w:numPr>
          <w:ilvl w:val="0"/>
          <w:numId w:val="2"/>
        </w:numPr>
        <w:spacing w:after="80" w:line="290"/>
      </w:pPr>
      <w:r>
        <w:t xml:space="preserve">Documentation on a separate website divorced from the API. Consumers find the wrong version, or can't tell if docs match current API. Publish docs from the same release pipeline as the API.</w:t>
      </w:r>
    </w:p>
    <w:p>
      <w:pPr>
        <w:pStyle w:val="Heading2"/>
      </w:pPr>
      <w:r>
        <w:t xml:space="preserve">6.9 Review Questions</w:t>
      </w:r>
    </w:p>
    <w:p>
      <w:pPr>
        <w:pStyle w:val="ListParagraph"/>
        <w:numPr>
          <w:ilvl w:val="0"/>
          <w:numId w:val="3"/>
        </w:numPr>
        <w:spacing w:after="80" w:line="290"/>
      </w:pPr>
      <w:r>
        <w:t xml:space="preserve">Compare spec-first and code-first OpenAPI development. Under what conditions is each preferred?</w:t>
      </w:r>
    </w:p>
    <w:p>
      <w:pPr>
        <w:pStyle w:val="ListParagraph"/>
        <w:numPr>
          <w:ilvl w:val="0"/>
          <w:numId w:val="3"/>
        </w:numPr>
        <w:spacing w:after="80" w:line="290"/>
      </w:pPr>
      <w:r>
        <w:t xml:space="preserve">Why is an OpenAPI spec alone insufficient as API documentation? What additional content is needed?</w:t>
      </w:r>
    </w:p>
    <w:p>
      <w:pPr>
        <w:pStyle w:val="ListParagraph"/>
        <w:numPr>
          <w:ilvl w:val="0"/>
          <w:numId w:val="3"/>
        </w:numPr>
        <w:spacing w:after="80" w:line="290"/>
      </w:pPr>
      <w:r>
        <w:t xml:space="preserve">A team's OpenAPI spec drifts from their implementation every few months. Propose three practices to prevent this.</w:t>
      </w:r>
    </w:p>
    <w:p>
      <w:pPr>
        <w:pStyle w:val="ListParagraph"/>
        <w:numPr>
          <w:ilvl w:val="0"/>
          <w:numId w:val="3"/>
        </w:numPr>
        <w:spacing w:after="80" w:line="290"/>
      </w:pPr>
      <w:r>
        <w:t xml:space="preserve">Write a minimal OpenAPI snippet for a DELETE /users/{id} endpoint, including at least one success response and two error cases.</w:t>
      </w:r>
    </w:p>
    <w:p>
      <w:pPr>
        <w:pStyle w:val="Heading1"/>
        <w:pageBreakBefore/>
      </w:pPr>
      <w:r>
        <w:t xml:space="preserve">Chapter 7 — Sequence Diagrams for Key Flows</w:t>
      </w:r>
    </w:p>
    <w:p>
      <w:pPr>
        <w:pStyle w:val="Heading2"/>
      </w:pPr>
      <w:r>
        <w:t xml:space="preserve">7.1 What Sequence Diagrams Show</w:t>
      </w:r>
    </w:p>
    <w:p>
      <w:pPr>
        <w:spacing w:after="120" w:line="300"/>
        <w:jc w:val="both"/>
      </w:pPr>
      <w:r>
        <w:t xml:space="preserve">A sequence diagram shows how actors — users, services, systems — interact over time to accomplish a specific scenario. Each vertical line is an actor; each horizontal arrow is a message passed from one actor to another; time flows downward. Sequence diagrams answer a question no static structure diagram can answer: 'when this thing happens, what actually flows through the system, in what order?' This dynamic perspective is essential for understanding distributed systems, where the static topology tells you what services exist but not how they collaborate to satisfy user needs.</w:t>
      </w:r>
    </w:p>
    <w:p>
      <w:pPr>
        <w:spacing w:after="120" w:line="300"/>
        <w:jc w:val="both"/>
      </w:pPr>
      <w:r>
        <w:t xml:space="preserve">In arc42, sequence diagrams populate section 6 (Runtime View). In C4, they fit the Dynamic supplementary view. In informal documentation, they are often the single most-valuable artifact for onboarding: a new engineer studying the checkout flow learns more from one good sequence diagram than from dozens of pages of prose.</w:t>
      </w:r>
    </w:p>
    <w:p>
      <w:pPr>
        <w:pStyle w:val="Heading2"/>
      </w:pPr>
      <w:r>
        <w:t xml:space="preserve">7.2 The Notation</w:t>
      </w:r>
    </w:p>
    <w:p>
      <w:pPr>
        <w:spacing w:after="120" w:line="300"/>
        <w:jc w:val="both"/>
      </w:pPr>
      <w:r>
        <w:t xml:space="preserve">Sequence diagram notation is semi-standardized by UML but in practice varies across tools. Common elements:</w:t>
      </w:r>
    </w:p>
    <w:p>
      <w:pPr>
        <w:pStyle w:val="ListParagraph"/>
        <w:numPr>
          <w:ilvl w:val="0"/>
          <w:numId w:val="2"/>
        </w:numPr>
        <w:spacing w:after="80" w:line="290"/>
      </w:pPr>
      <w:r>
        <w:t xml:space="preserve">Participants — the actors/systems involved, drawn as boxes at the top with labels. Lifelines (vertical dashed lines) descend from each.</w:t>
      </w:r>
    </w:p>
    <w:p>
      <w:pPr>
        <w:pStyle w:val="ListParagraph"/>
        <w:numPr>
          <w:ilvl w:val="0"/>
          <w:numId w:val="2"/>
        </w:numPr>
        <w:spacing w:after="80" w:line="290"/>
      </w:pPr>
      <w:r>
        <w:t xml:space="preserve">Messages — horizontal arrows between lifelines. Solid for synchronous calls, dashed for responses, open-arrowhead for asynchronous.</w:t>
      </w:r>
    </w:p>
    <w:p>
      <w:pPr>
        <w:pStyle w:val="ListParagraph"/>
        <w:numPr>
          <w:ilvl w:val="0"/>
          <w:numId w:val="2"/>
        </w:numPr>
        <w:spacing w:after="80" w:line="290"/>
      </w:pPr>
      <w:r>
        <w:t xml:space="preserve">Activation boxes — narrow rectangles on a lifeline indicating the period during which the actor is processing (can be omitted for simplicity).</w:t>
      </w:r>
    </w:p>
    <w:p>
      <w:pPr>
        <w:pStyle w:val="ListParagraph"/>
        <w:numPr>
          <w:ilvl w:val="0"/>
          <w:numId w:val="2"/>
        </w:numPr>
        <w:spacing w:after="80" w:line="290"/>
      </w:pPr>
      <w:r>
        <w:t xml:space="preserve">Notes — annotations attached to specific points in the flow, explaining context.</w:t>
      </w:r>
    </w:p>
    <w:p>
      <w:pPr>
        <w:pStyle w:val="ListParagraph"/>
        <w:numPr>
          <w:ilvl w:val="0"/>
          <w:numId w:val="2"/>
        </w:numPr>
        <w:spacing w:after="80" w:line="290"/>
      </w:pPr>
      <w:r>
        <w:t xml:space="preserve">Alternatives and loops — framed sections showing conditional or repeated interactions.</w:t>
      </w:r>
    </w:p>
    <w:p>
      <w:pPr>
        <w:pStyle w:val="ListParagraph"/>
        <w:numPr>
          <w:ilvl w:val="0"/>
          <w:numId w:val="2"/>
        </w:numPr>
        <w:spacing w:after="80" w:line="290"/>
      </w:pPr>
      <w:r>
        <w:t xml:space="preserve">References — a framed section that references another sequence diagram, for when one flow includes another.</w:t>
      </w:r>
    </w:p>
    <w:p>
      <w:pPr>
        <w:pStyle w:val="Heading2"/>
      </w:pPr>
      <w:r>
        <w:t xml:space="preserve">7.3 A Worked Example: User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sequenceDiagram</w:t>
            </w:r>
          </w:p>
          <w:p>
            <w:pPr>
              <w:spacing w:after="0" w:line="260"/>
            </w:pPr>
            <w:r>
              <w:rPr>
                <w:rFonts w:ascii="Consolas" w:cs="Consolas" w:eastAsia="Consolas" w:hAnsi="Consolas"/>
                <w:sz w:val="20"/>
                <w:szCs w:val="20"/>
              </w:rPr>
              <w:t xml:space="preserve">  actor U as User</w:t>
            </w:r>
          </w:p>
          <w:p>
            <w:pPr>
              <w:spacing w:after="0" w:line="260"/>
            </w:pPr>
            <w:r>
              <w:rPr>
                <w:rFonts w:ascii="Consolas" w:cs="Consolas" w:eastAsia="Consolas" w:hAnsi="Consolas"/>
                <w:sz w:val="20"/>
                <w:szCs w:val="20"/>
              </w:rPr>
              <w:t xml:space="preserve">  participant W as Web App</w:t>
            </w:r>
          </w:p>
          <w:p>
            <w:pPr>
              <w:spacing w:after="0" w:line="260"/>
            </w:pPr>
            <w:r>
              <w:rPr>
                <w:rFonts w:ascii="Consolas" w:cs="Consolas" w:eastAsia="Consolas" w:hAnsi="Consolas"/>
                <w:sz w:val="20"/>
                <w:szCs w:val="20"/>
              </w:rPr>
              <w:t xml:space="preserve">  participant AG as API Gateway</w:t>
            </w:r>
          </w:p>
          <w:p>
            <w:pPr>
              <w:spacing w:after="0" w:line="260"/>
            </w:pPr>
            <w:r>
              <w:rPr>
                <w:rFonts w:ascii="Consolas" w:cs="Consolas" w:eastAsia="Consolas" w:hAnsi="Consolas"/>
                <w:sz w:val="20"/>
                <w:szCs w:val="20"/>
              </w:rPr>
              <w:t xml:space="preserve">  participant OS as Order Service</w:t>
            </w:r>
          </w:p>
          <w:p>
            <w:pPr>
              <w:spacing w:after="0" w:line="260"/>
            </w:pPr>
            <w:r>
              <w:rPr>
                <w:rFonts w:ascii="Consolas" w:cs="Consolas" w:eastAsia="Consolas" w:hAnsi="Consolas"/>
                <w:sz w:val="20"/>
                <w:szCs w:val="20"/>
              </w:rPr>
              <w:t xml:space="preserve">  participant IS as Inventory Service</w:t>
            </w:r>
          </w:p>
          <w:p>
            <w:pPr>
              <w:spacing w:after="0" w:line="260"/>
            </w:pPr>
            <w:r>
              <w:rPr>
                <w:rFonts w:ascii="Consolas" w:cs="Consolas" w:eastAsia="Consolas" w:hAnsi="Consolas"/>
                <w:sz w:val="20"/>
                <w:szCs w:val="20"/>
              </w:rPr>
              <w:t xml:space="preserve">  participant PS as Payment Service</w:t>
            </w:r>
          </w:p>
          <w:p>
            <w:pPr>
              <w:spacing w:after="0" w:line="260"/>
            </w:pPr>
            <w:r>
              <w:rPr>
                <w:rFonts w:ascii="Consolas" w:cs="Consolas" w:eastAsia="Consolas" w:hAnsi="Consolas"/>
                <w:sz w:val="20"/>
                <w:szCs w:val="20"/>
              </w:rPr>
              <w:t xml:space="preserve">  participant ES as Email 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U-&gt;&gt;W: Click "Place Order"</w:t>
            </w:r>
          </w:p>
          <w:p>
            <w:pPr>
              <w:spacing w:after="0" w:line="260"/>
            </w:pPr>
            <w:r>
              <w:rPr>
                <w:rFonts w:ascii="Consolas" w:cs="Consolas" w:eastAsia="Consolas" w:hAnsi="Consolas"/>
                <w:sz w:val="20"/>
                <w:szCs w:val="20"/>
              </w:rPr>
              <w:t xml:space="preserve">  W-&gt;&gt;AG: POST /orders (with JWT)</w:t>
            </w:r>
          </w:p>
          <w:p>
            <w:pPr>
              <w:spacing w:after="0" w:line="260"/>
            </w:pPr>
            <w:r>
              <w:rPr>
                <w:rFonts w:ascii="Consolas" w:cs="Consolas" w:eastAsia="Consolas" w:hAnsi="Consolas"/>
                <w:sz w:val="20"/>
                <w:szCs w:val="20"/>
              </w:rPr>
              <w:t xml:space="preserve">  AG-&gt;&gt;AG: Validate JWT</w:t>
            </w:r>
          </w:p>
          <w:p>
            <w:pPr>
              <w:spacing w:after="0" w:line="260"/>
            </w:pPr>
            <w:r>
              <w:rPr>
                <w:rFonts w:ascii="Consolas" w:cs="Consolas" w:eastAsia="Consolas" w:hAnsi="Consolas"/>
                <w:sz w:val="20"/>
                <w:szCs w:val="20"/>
              </w:rPr>
              <w:t xml:space="preserve">  AG-&gt;&gt;OS: POST /orders</w:t>
            </w:r>
          </w:p>
          <w:p>
            <w:pPr>
              <w:spacing w:after="0" w:line="260"/>
            </w:pPr>
            <w:r>
              <w:rPr>
                <w:rFonts w:ascii="Consolas" w:cs="Consolas" w:eastAsia="Consolas" w:hAnsi="Consolas"/>
                <w:sz w:val="20"/>
                <w:szCs w:val="20"/>
              </w:rPr>
              <w:t xml:space="preserve">  activate OS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OS-&gt;&gt;IS: Reserve items</w:t>
            </w:r>
          </w:p>
          <w:p>
            <w:pPr>
              <w:spacing w:after="0" w:line="260"/>
            </w:pPr>
            <w:r>
              <w:rPr>
                <w:rFonts w:ascii="Consolas" w:cs="Consolas" w:eastAsia="Consolas" w:hAnsi="Consolas"/>
                <w:sz w:val="20"/>
                <w:szCs w:val="20"/>
              </w:rPr>
              <w:t xml:space="preserve">  activate IS</w:t>
            </w:r>
          </w:p>
          <w:p>
            <w:pPr>
              <w:spacing w:after="0" w:line="260"/>
            </w:pPr>
            <w:r>
              <w:rPr>
                <w:rFonts w:ascii="Consolas" w:cs="Consolas" w:eastAsia="Consolas" w:hAnsi="Consolas"/>
                <w:sz w:val="20"/>
                <w:szCs w:val="20"/>
              </w:rPr>
              <w:t xml:space="preserve">  alt all items available</w:t>
            </w:r>
          </w:p>
          <w:p>
            <w:pPr>
              <w:spacing w:after="0" w:line="260"/>
            </w:pPr>
            <w:r>
              <w:rPr>
                <w:rFonts w:ascii="Consolas" w:cs="Consolas" w:eastAsia="Consolas" w:hAnsi="Consolas"/>
                <w:sz w:val="20"/>
                <w:szCs w:val="20"/>
              </w:rPr>
              <w:t xml:space="preserve">    IS--&gt;&gt;OS: Reservation OK (reservation_id)</w:t>
            </w:r>
          </w:p>
          <w:p>
            <w:pPr>
              <w:spacing w:after="0" w:line="260"/>
            </w:pPr>
            <w:r>
              <w:rPr>
                <w:rFonts w:ascii="Consolas" w:cs="Consolas" w:eastAsia="Consolas" w:hAnsi="Consolas"/>
                <w:sz w:val="20"/>
                <w:szCs w:val="20"/>
              </w:rPr>
              <w:t xml:space="preserve">  else some items unavailable</w:t>
            </w:r>
          </w:p>
          <w:p>
            <w:pPr>
              <w:spacing w:after="0" w:line="260"/>
            </w:pPr>
            <w:r>
              <w:rPr>
                <w:rFonts w:ascii="Consolas" w:cs="Consolas" w:eastAsia="Consolas" w:hAnsi="Consolas"/>
                <w:sz w:val="20"/>
                <w:szCs w:val="20"/>
              </w:rPr>
              <w:t xml:space="preserve">    IS--&gt;&gt;OS: 409 Insufficient stock</w:t>
            </w:r>
          </w:p>
          <w:p>
            <w:pPr>
              <w:spacing w:after="0" w:line="260"/>
            </w:pPr>
            <w:r>
              <w:rPr>
                <w:rFonts w:ascii="Consolas" w:cs="Consolas" w:eastAsia="Consolas" w:hAnsi="Consolas"/>
                <w:sz w:val="20"/>
                <w:szCs w:val="20"/>
              </w:rPr>
              <w:t xml:space="preserve">    OS--&gt;&gt;AG: 409 Out of stock</w:t>
            </w:r>
          </w:p>
          <w:p>
            <w:pPr>
              <w:spacing w:after="0" w:line="260"/>
            </w:pPr>
            <w:r>
              <w:rPr>
                <w:rFonts w:ascii="Consolas" w:cs="Consolas" w:eastAsia="Consolas" w:hAnsi="Consolas"/>
                <w:sz w:val="20"/>
                <w:szCs w:val="20"/>
              </w:rPr>
              <w:t xml:space="preserve">    AG--&gt;&gt;W: 409</w:t>
            </w:r>
          </w:p>
          <w:p>
            <w:pPr>
              <w:spacing w:after="0" w:line="260"/>
            </w:pPr>
            <w:r>
              <w:rPr>
                <w:rFonts w:ascii="Consolas" w:cs="Consolas" w:eastAsia="Consolas" w:hAnsi="Consolas"/>
                <w:sz w:val="20"/>
                <w:szCs w:val="20"/>
              </w:rPr>
              <w:t xml:space="preserve">    W--&gt;&gt;U: "Some items out of stock"</w:t>
            </w:r>
          </w:p>
          <w:p>
            <w:pPr>
              <w:spacing w:after="0" w:line="260"/>
            </w:pPr>
            <w:r>
              <w:rPr>
                <w:rFonts w:ascii="Consolas" w:cs="Consolas" w:eastAsia="Consolas" w:hAnsi="Consolas"/>
                <w:sz w:val="20"/>
                <w:szCs w:val="20"/>
              </w:rPr>
              <w:t xml:space="preserve">    Note over U,W: flow ends here</w:t>
            </w:r>
          </w:p>
          <w:p>
            <w:pPr>
              <w:spacing w:after="0" w:line="260"/>
            </w:pPr>
            <w:r>
              <w:rPr>
                <w:rFonts w:ascii="Consolas" w:cs="Consolas" w:eastAsia="Consolas" w:hAnsi="Consolas"/>
                <w:sz w:val="20"/>
                <w:szCs w:val="20"/>
              </w:rPr>
              <w:t xml:space="preserve">  end</w:t>
            </w:r>
          </w:p>
          <w:p>
            <w:pPr>
              <w:spacing w:after="0" w:line="260"/>
            </w:pPr>
            <w:r>
              <w:rPr>
                <w:rFonts w:ascii="Consolas" w:cs="Consolas" w:eastAsia="Consolas" w:hAnsi="Consolas"/>
                <w:sz w:val="20"/>
                <w:szCs w:val="20"/>
              </w:rPr>
              <w:t xml:space="preserve">  deactivate IS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OS-&gt;&gt;PS: Authorize payment</w:t>
            </w:r>
          </w:p>
          <w:p>
            <w:pPr>
              <w:spacing w:after="0" w:line="260"/>
            </w:pPr>
            <w:r>
              <w:rPr>
                <w:rFonts w:ascii="Consolas" w:cs="Consolas" w:eastAsia="Consolas" w:hAnsi="Consolas"/>
                <w:sz w:val="20"/>
                <w:szCs w:val="20"/>
              </w:rPr>
              <w:t xml:space="preserve">  activate PS</w:t>
            </w:r>
          </w:p>
          <w:p>
            <w:pPr>
              <w:spacing w:after="0" w:line="260"/>
            </w:pPr>
            <w:r>
              <w:rPr>
                <w:rFonts w:ascii="Consolas" w:cs="Consolas" w:eastAsia="Consolas" w:hAnsi="Consolas"/>
                <w:sz w:val="20"/>
                <w:szCs w:val="20"/>
              </w:rPr>
              <w:t xml:space="preserve">  alt payment succeeds</w:t>
            </w:r>
          </w:p>
          <w:p>
            <w:pPr>
              <w:spacing w:after="0" w:line="260"/>
            </w:pPr>
            <w:r>
              <w:rPr>
                <w:rFonts w:ascii="Consolas" w:cs="Consolas" w:eastAsia="Consolas" w:hAnsi="Consolas"/>
                <w:sz w:val="20"/>
                <w:szCs w:val="20"/>
              </w:rPr>
              <w:t xml:space="preserve">    PS--&gt;&gt;OS: 200 authorization_id</w:t>
            </w:r>
          </w:p>
          <w:p>
            <w:pPr>
              <w:spacing w:after="0" w:line="260"/>
            </w:pPr>
            <w:r>
              <w:rPr>
                <w:rFonts w:ascii="Consolas" w:cs="Consolas" w:eastAsia="Consolas" w:hAnsi="Consolas"/>
                <w:sz w:val="20"/>
                <w:szCs w:val="20"/>
              </w:rPr>
              <w:t xml:space="preserve">  else payment fails</w:t>
            </w:r>
          </w:p>
          <w:p>
            <w:pPr>
              <w:spacing w:after="0" w:line="260"/>
            </w:pPr>
            <w:r>
              <w:rPr>
                <w:rFonts w:ascii="Consolas" w:cs="Consolas" w:eastAsia="Consolas" w:hAnsi="Consolas"/>
                <w:sz w:val="20"/>
                <w:szCs w:val="20"/>
              </w:rPr>
              <w:t xml:space="preserve">    PS--&gt;&gt;OS: 402 payment declined</w:t>
            </w:r>
          </w:p>
          <w:p>
            <w:pPr>
              <w:spacing w:after="0" w:line="260"/>
            </w:pPr>
            <w:r>
              <w:rPr>
                <w:rFonts w:ascii="Consolas" w:cs="Consolas" w:eastAsia="Consolas" w:hAnsi="Consolas"/>
                <w:sz w:val="20"/>
                <w:szCs w:val="20"/>
              </w:rPr>
              <w:t xml:space="preserve">    OS-&gt;&gt;IS: Release reservation</w:t>
            </w:r>
          </w:p>
          <w:p>
            <w:pPr>
              <w:spacing w:after="0" w:line="260"/>
            </w:pPr>
            <w:r>
              <w:rPr>
                <w:rFonts w:ascii="Consolas" w:cs="Consolas" w:eastAsia="Consolas" w:hAnsi="Consolas"/>
                <w:sz w:val="20"/>
                <w:szCs w:val="20"/>
              </w:rPr>
              <w:t xml:space="preserve">    OS--&gt;&gt;AG: 402</w:t>
            </w:r>
          </w:p>
          <w:p>
            <w:pPr>
              <w:spacing w:after="0" w:line="260"/>
            </w:pPr>
            <w:r>
              <w:rPr>
                <w:rFonts w:ascii="Consolas" w:cs="Consolas" w:eastAsia="Consolas" w:hAnsi="Consolas"/>
                <w:sz w:val="20"/>
                <w:szCs w:val="20"/>
              </w:rPr>
              <w:t xml:space="preserve">    AG--&gt;&gt;W: 402</w:t>
            </w:r>
          </w:p>
          <w:p>
            <w:pPr>
              <w:spacing w:after="0" w:line="260"/>
            </w:pPr>
            <w:r>
              <w:rPr>
                <w:rFonts w:ascii="Consolas" w:cs="Consolas" w:eastAsia="Consolas" w:hAnsi="Consolas"/>
                <w:sz w:val="20"/>
                <w:szCs w:val="20"/>
              </w:rPr>
              <w:t xml:space="preserve">    W--&gt;&gt;U: "Payment declined, please retry"</w:t>
            </w:r>
          </w:p>
          <w:p>
            <w:pPr>
              <w:spacing w:after="0" w:line="260"/>
            </w:pPr>
            <w:r>
              <w:rPr>
                <w:rFonts w:ascii="Consolas" w:cs="Consolas" w:eastAsia="Consolas" w:hAnsi="Consolas"/>
                <w:sz w:val="20"/>
                <w:szCs w:val="20"/>
              </w:rPr>
              <w:t xml:space="preserve">    Note over U,W: flow ends here</w:t>
            </w:r>
          </w:p>
          <w:p>
            <w:pPr>
              <w:spacing w:after="0" w:line="260"/>
            </w:pPr>
            <w:r>
              <w:rPr>
                <w:rFonts w:ascii="Consolas" w:cs="Consolas" w:eastAsia="Consolas" w:hAnsi="Consolas"/>
                <w:sz w:val="20"/>
                <w:szCs w:val="20"/>
              </w:rPr>
              <w:t xml:space="preserve">  end</w:t>
            </w:r>
          </w:p>
          <w:p>
            <w:pPr>
              <w:spacing w:after="0" w:line="260"/>
            </w:pPr>
            <w:r>
              <w:rPr>
                <w:rFonts w:ascii="Consolas" w:cs="Consolas" w:eastAsia="Consolas" w:hAnsi="Consolas"/>
                <w:sz w:val="20"/>
                <w:szCs w:val="20"/>
              </w:rPr>
              <w:t xml:space="preserve">  deactivate PS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OS-&gt;&gt;OS: Persist order (status=CONFIRMED)</w:t>
            </w:r>
          </w:p>
          <w:p>
            <w:pPr>
              <w:spacing w:after="0" w:line="260"/>
            </w:pPr>
            <w:r>
              <w:rPr>
                <w:rFonts w:ascii="Consolas" w:cs="Consolas" w:eastAsia="Consolas" w:hAnsi="Consolas"/>
                <w:sz w:val="20"/>
                <w:szCs w:val="20"/>
              </w:rPr>
              <w:t xml:space="preserve">  OS-)ES: Publish OrderConfirmed event</w:t>
            </w:r>
          </w:p>
          <w:p>
            <w:pPr>
              <w:spacing w:after="0" w:line="260"/>
            </w:pPr>
            <w:r>
              <w:rPr>
                <w:rFonts w:ascii="Consolas" w:cs="Consolas" w:eastAsia="Consolas" w:hAnsi="Consolas"/>
                <w:sz w:val="20"/>
                <w:szCs w:val="20"/>
              </w:rPr>
              <w:t xml:space="preserve">  deactivate OS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OS--&gt;&gt;AG: 201 order_id</w:t>
            </w:r>
          </w:p>
          <w:p>
            <w:pPr>
              <w:spacing w:after="0" w:line="260"/>
            </w:pPr>
            <w:r>
              <w:rPr>
                <w:rFonts w:ascii="Consolas" w:cs="Consolas" w:eastAsia="Consolas" w:hAnsi="Consolas"/>
                <w:sz w:val="20"/>
                <w:szCs w:val="20"/>
              </w:rPr>
              <w:t xml:space="preserve">  AG--&gt;&gt;W: 201</w:t>
            </w:r>
          </w:p>
          <w:p>
            <w:pPr>
              <w:spacing w:after="0" w:line="260"/>
            </w:pPr>
            <w:r>
              <w:rPr>
                <w:rFonts w:ascii="Consolas" w:cs="Consolas" w:eastAsia="Consolas" w:hAnsi="Consolas"/>
                <w:sz w:val="20"/>
                <w:szCs w:val="20"/>
              </w:rPr>
              <w:t xml:space="preserve">  W--&gt;&gt;U: Confirmation page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Note over ES: Async — not on critical path</w:t>
            </w:r>
          </w:p>
          <w:p>
            <w:pPr>
              <w:spacing w:after="0" w:line="260"/>
            </w:pPr>
            <w:r>
              <w:rPr>
                <w:rFonts w:ascii="Consolas" w:cs="Consolas" w:eastAsia="Consolas" w:hAnsi="Consolas"/>
                <w:sz w:val="20"/>
                <w:szCs w:val="20"/>
              </w:rPr>
              <w:t xml:space="preserve">  ES-&gt;&gt;U: Send confirmation email</w:t>
            </w:r>
          </w:p>
        </w:tc>
      </w:tr>
    </w:tbl>
    <w:p>
      <w:pPr>
        <w:spacing w:after="120" w:line="300"/>
        <w:jc w:val="both"/>
      </w:pPr>
      <w:r>
        <w:t xml:space="preserve">Reading this diagram, a new engineer learns: the order path involves six actors; inventory reservation happens before payment (so stock is held during payment); inventory is released if payment fails (compensating the reservation); confirmation email is async (not blocking the response); alternative flows are explicitly modeled at the two points where failure can occur. Compare this to a prose description of the same flow: the diagram is easier to skim, harder to misunderstand, and — critically — makes the points of potential failure visible at a glance.</w:t>
      </w:r>
    </w:p>
    <w:p>
      <w:pPr>
        <w:pStyle w:val="Heading2"/>
      </w:pPr>
      <w:r>
        <w:t xml:space="preserve">7.4 Which Flows to Diagram</w:t>
      </w:r>
    </w:p>
    <w:p>
      <w:pPr>
        <w:spacing w:after="120" w:line="300"/>
        <w:jc w:val="both"/>
      </w:pPr>
      <w:r>
        <w:t xml:space="preserve">Not every flow deserves a sequence diagram. Choose flows that are: important, complex, or cross many actors. Typical candidates:</w:t>
      </w:r>
    </w:p>
    <w:p>
      <w:pPr>
        <w:pStyle w:val="ListParagraph"/>
        <w:numPr>
          <w:ilvl w:val="0"/>
          <w:numId w:val="2"/>
        </w:numPr>
        <w:spacing w:after="80" w:line="290"/>
      </w:pPr>
      <w:r>
        <w:t xml:space="preserve">Core user journeys — the primary flows your product exists to serve (signup, checkout, primary search, etc.).</w:t>
      </w:r>
    </w:p>
    <w:p>
      <w:pPr>
        <w:pStyle w:val="ListParagraph"/>
        <w:numPr>
          <w:ilvl w:val="0"/>
          <w:numId w:val="2"/>
        </w:numPr>
        <w:spacing w:after="80" w:line="290"/>
      </w:pPr>
      <w:r>
        <w:t xml:space="preserve">Critical failure paths — what happens when the payment service is down, when the database fails over, when the user's session expires mid-flow.</w:t>
      </w:r>
    </w:p>
    <w:p>
      <w:pPr>
        <w:pStyle w:val="ListParagraph"/>
        <w:numPr>
          <w:ilvl w:val="0"/>
          <w:numId w:val="2"/>
        </w:numPr>
        <w:spacing w:after="80" w:line="290"/>
      </w:pPr>
      <w:r>
        <w:t xml:space="preserve">Authentication and authorization flows — OAuth dances, token refresh, session establishment, logout.</w:t>
      </w:r>
    </w:p>
    <w:p>
      <w:pPr>
        <w:pStyle w:val="ListParagraph"/>
        <w:numPr>
          <w:ilvl w:val="0"/>
          <w:numId w:val="2"/>
        </w:numPr>
        <w:spacing w:after="80" w:line="290"/>
      </w:pPr>
      <w:r>
        <w:t xml:space="preserve">Data migration and synchronization — how data moves between systems, how consistency is maintained, how conflicts are resolved.</w:t>
      </w:r>
    </w:p>
    <w:p>
      <w:pPr>
        <w:pStyle w:val="ListParagraph"/>
        <w:numPr>
          <w:ilvl w:val="0"/>
          <w:numId w:val="2"/>
        </w:numPr>
        <w:spacing w:after="80" w:line="290"/>
      </w:pPr>
      <w:r>
        <w:t xml:space="preserve">Disaster recovery — how failover works, step by step, with timings.</w:t>
      </w:r>
    </w:p>
    <w:p>
      <w:pPr>
        <w:pStyle w:val="ListParagraph"/>
        <w:numPr>
          <w:ilvl w:val="0"/>
          <w:numId w:val="2"/>
        </w:numPr>
        <w:spacing w:after="80" w:line="290"/>
      </w:pPr>
      <w:r>
        <w:t xml:space="preserve">Cross-team integrations — handoffs between services owned by different teams, where a misunderstanding is most likely.</w:t>
      </w:r>
    </w:p>
    <w:p>
      <w:pPr>
        <w:spacing w:after="120" w:line="300"/>
        <w:jc w:val="both"/>
      </w:pPr>
      <w:r>
        <w:t xml:space="preserve">A mature system might have 10-30 sequence diagrams, not 300. Quality over quantity. A team with three accurate, meaningful sequence diagrams is better served than one with thirty vague, half-finished diagrams.</w:t>
      </w:r>
    </w:p>
    <w:p>
      <w:pPr>
        <w:pStyle w:val="Heading2"/>
      </w:pPr>
      <w:r>
        <w:t xml:space="preserve">7.5 Level of Detail</w:t>
      </w:r>
    </w:p>
    <w:p>
      <w:pPr>
        <w:spacing w:after="120" w:line="300"/>
        <w:jc w:val="both"/>
      </w:pPr>
      <w:r>
        <w:t xml:space="preserve">A common failure is diagrams that are too detailed (showing every internal call) or too vague (collapsing important steps into one arrow). Calibrate to the audience and purpose:</w:t>
      </w:r>
    </w:p>
    <w:p>
      <w:pPr>
        <w:pStyle w:val="ListParagraph"/>
        <w:numPr>
          <w:ilvl w:val="0"/>
          <w:numId w:val="2"/>
        </w:numPr>
        <w:spacing w:after="80" w:line="290"/>
      </w:pPr>
      <w:r>
        <w:t xml:space="preserve">For architectural orientation — show containers/services, not internal classes. The checkout diagram above is at this level.</w:t>
      </w:r>
    </w:p>
    <w:p>
      <w:pPr>
        <w:pStyle w:val="ListParagraph"/>
        <w:numPr>
          <w:ilvl w:val="0"/>
          <w:numId w:val="2"/>
        </w:numPr>
        <w:spacing w:after="80" w:line="290"/>
      </w:pPr>
      <w:r>
        <w:t xml:space="preserve">For design review of a specific component — show internal components of one container, perhaps with collaborators shown as external.</w:t>
      </w:r>
    </w:p>
    <w:p>
      <w:pPr>
        <w:pStyle w:val="ListParagraph"/>
        <w:numPr>
          <w:ilvl w:val="0"/>
          <w:numId w:val="2"/>
        </w:numPr>
        <w:spacing w:after="80" w:line="290"/>
      </w:pPr>
      <w:r>
        <w:t xml:space="preserve">For debugging a subtle ordering bug — show every call, every wait point, every acknowledgment. Usually a one-off artifact.</w:t>
      </w:r>
    </w:p>
    <w:p>
      <w:pPr>
        <w:pStyle w:val="ListParagraph"/>
        <w:numPr>
          <w:ilvl w:val="0"/>
          <w:numId w:val="2"/>
        </w:numPr>
        <w:spacing w:after="80" w:line="290"/>
      </w:pPr>
      <w:r>
        <w:t xml:space="preserve">For explaining a protocol — show message-level detail including headers, content types, retry behavior.</w:t>
      </w:r>
    </w:p>
    <w:p>
      <w:pPr>
        <w:spacing w:after="120" w:line="300"/>
        <w:jc w:val="both"/>
      </w:pPr>
      <w:r>
        <w:t xml:space="preserve">The right level is the one that lets the intended reader answer their specific question in the minimum number of arrows. Too few arrows hide important steps; too many obscure the overall flow.</w:t>
      </w:r>
    </w:p>
    <w:p>
      <w:pPr>
        <w:pStyle w:val="Heading2"/>
      </w:pPr>
      <w:r>
        <w:t xml:space="preserve">7.6 Sequence Diagrams for Asynchronous and Event-Driven Flows</w:t>
      </w:r>
    </w:p>
    <w:p>
      <w:pPr>
        <w:spacing w:after="120" w:line="300"/>
        <w:jc w:val="both"/>
      </w:pPr>
      <w:r>
        <w:t xml:space="preserve">Synchronous request-response flows are easiest to represent; asynchronous and event-driven flows require care. Conventions that help:</w:t>
      </w:r>
    </w:p>
    <w:p>
      <w:pPr>
        <w:pStyle w:val="ListParagraph"/>
        <w:numPr>
          <w:ilvl w:val="0"/>
          <w:numId w:val="2"/>
        </w:numPr>
        <w:spacing w:after="80" w:line="290"/>
      </w:pPr>
      <w:r>
        <w:t xml:space="preserve">Open-arrowhead (asynchronous) for fire-and-forget messages, reserving solid arrows for synchronous waits.</w:t>
      </w:r>
    </w:p>
    <w:p>
      <w:pPr>
        <w:pStyle w:val="ListParagraph"/>
        <w:numPr>
          <w:ilvl w:val="0"/>
          <w:numId w:val="2"/>
        </w:numPr>
        <w:spacing w:after="80" w:line="290"/>
      </w:pPr>
      <w:r>
        <w:t xml:space="preserve">Explicit notation for 'this message is published to a topic; any subscriber can consume it' — often via a labeled message bus lifeline.</w:t>
      </w:r>
    </w:p>
    <w:p>
      <w:pPr>
        <w:pStyle w:val="ListParagraph"/>
        <w:numPr>
          <w:ilvl w:val="0"/>
          <w:numId w:val="2"/>
        </w:numPr>
        <w:spacing w:after="80" w:line="290"/>
      </w:pPr>
      <w:r>
        <w:t xml:space="preserve">Notes marking asynchronous boundaries: 'from here, the user's request has already returned; the remaining steps are background.'</w:t>
      </w:r>
    </w:p>
    <w:p>
      <w:pPr>
        <w:pStyle w:val="ListParagraph"/>
        <w:numPr>
          <w:ilvl w:val="0"/>
          <w:numId w:val="2"/>
        </w:numPr>
        <w:spacing w:after="80" w:line="290"/>
      </w:pPr>
      <w:r>
        <w:t xml:space="preserve">For retries and failures, either show them explicitly (adds complexity) or note them in an accompanying comment ('this call retries up to 3 times with exponential backoff').</w:t>
      </w:r>
    </w:p>
    <w:p>
      <w:pPr>
        <w:pStyle w:val="Heading2"/>
      </w:pPr>
      <w:r>
        <w:t xml:space="preserve">7.7 Pitfalls</w:t>
      </w:r>
    </w:p>
    <w:p>
      <w:pPr>
        <w:pStyle w:val="ListParagraph"/>
        <w:numPr>
          <w:ilvl w:val="0"/>
          <w:numId w:val="2"/>
        </w:numPr>
        <w:spacing w:after="80" w:line="290"/>
      </w:pPr>
      <w:r>
        <w:t xml:space="preserve">Diagrams at the wrong level. A diagram showing internal-class calls on the same canvas as cross-service calls is hard to read. Pick a level.</w:t>
      </w:r>
    </w:p>
    <w:p>
      <w:pPr>
        <w:pStyle w:val="ListParagraph"/>
        <w:numPr>
          <w:ilvl w:val="0"/>
          <w:numId w:val="2"/>
        </w:numPr>
        <w:spacing w:after="80" w:line="290"/>
      </w:pPr>
      <w:r>
        <w:t xml:space="preserve">Happy-path only. A diagram showing only the successful case hides where the system's real complexity lives. Include at least one failure branch per significant decision point.</w:t>
      </w:r>
    </w:p>
    <w:p>
      <w:pPr>
        <w:pStyle w:val="ListParagraph"/>
        <w:numPr>
          <w:ilvl w:val="0"/>
          <w:numId w:val="2"/>
        </w:numPr>
        <w:spacing w:after="80" w:line="290"/>
      </w:pPr>
      <w:r>
        <w:t xml:space="preserve">Too many actors. A diagram with 15 lifelines is unreadable. Collapse related services into one, or split into multiple smaller diagrams.</w:t>
      </w:r>
    </w:p>
    <w:p>
      <w:pPr>
        <w:pStyle w:val="ListParagraph"/>
        <w:numPr>
          <w:ilvl w:val="0"/>
          <w:numId w:val="2"/>
        </w:numPr>
        <w:spacing w:after="80" w:line="290"/>
      </w:pPr>
      <w:r>
        <w:t xml:space="preserve">Stale diagrams. A sequence diagram from 2022 of a flow that changed in 2024 actively misleads. Diagrams as code (Chapter 4) plus living documentation (Chapter 5) mitigate this.</w:t>
      </w:r>
    </w:p>
    <w:p>
      <w:pPr>
        <w:pStyle w:val="ListParagraph"/>
        <w:numPr>
          <w:ilvl w:val="0"/>
          <w:numId w:val="2"/>
        </w:numPr>
        <w:spacing w:after="80" w:line="290"/>
      </w:pPr>
      <w:r>
        <w:t xml:space="preserve">Diagrams without context. A sequence diagram without a title, audience note, and date is a puzzle. Every diagram includes these.</w:t>
      </w:r>
    </w:p>
    <w:p>
      <w:pPr>
        <w:pStyle w:val="Heading2"/>
      </w:pPr>
      <w:r>
        <w:t xml:space="preserve">7.8 Review Questions</w:t>
      </w:r>
    </w:p>
    <w:p>
      <w:pPr>
        <w:pStyle w:val="ListParagraph"/>
        <w:numPr>
          <w:ilvl w:val="0"/>
          <w:numId w:val="3"/>
        </w:numPr>
        <w:spacing w:after="80" w:line="290"/>
      </w:pPr>
      <w:r>
        <w:t xml:space="preserve">When would you draw a sequence diagram instead of, or in addition to, a C4 container diagram? What does each answer that the other does not?</w:t>
      </w:r>
    </w:p>
    <w:p>
      <w:pPr>
        <w:pStyle w:val="ListParagraph"/>
        <w:numPr>
          <w:ilvl w:val="0"/>
          <w:numId w:val="3"/>
        </w:numPr>
        <w:spacing w:after="80" w:line="290"/>
      </w:pPr>
      <w:r>
        <w:t xml:space="preserve">Describe the difference in notation between synchronous and asynchronous message calls. Why does the distinction matter?</w:t>
      </w:r>
    </w:p>
    <w:p>
      <w:pPr>
        <w:pStyle w:val="ListParagraph"/>
        <w:numPr>
          <w:ilvl w:val="0"/>
          <w:numId w:val="3"/>
        </w:numPr>
        <w:spacing w:after="80" w:line="290"/>
      </w:pPr>
      <w:r>
        <w:t xml:space="preserve">Your team has 30 sequence diagrams; half are outdated. Propose a practice to prune and refresh them.</w:t>
      </w:r>
    </w:p>
    <w:p>
      <w:pPr>
        <w:pStyle w:val="ListParagraph"/>
        <w:numPr>
          <w:ilvl w:val="0"/>
          <w:numId w:val="3"/>
        </w:numPr>
        <w:spacing w:after="80" w:line="290"/>
      </w:pPr>
      <w:r>
        <w:t xml:space="preserve">Sketch (textually) the key alternative branches of a login flow that includes MFA.</w:t>
      </w:r>
    </w:p>
    <w:p>
      <w:pPr>
        <w:pStyle w:val="Heading1"/>
        <w:pageBreakBefore/>
      </w:pPr>
      <w:r>
        <w:t xml:space="preserve">Chapter 8 — Deployment Diagrams for Infrastructure</w:t>
      </w:r>
    </w:p>
    <w:p>
      <w:pPr>
        <w:pStyle w:val="Heading2"/>
      </w:pPr>
      <w:r>
        <w:t xml:space="preserve">8.1 What Deployment Diagrams Show</w:t>
      </w:r>
    </w:p>
    <w:p>
      <w:pPr>
        <w:spacing w:after="120" w:line="300"/>
        <w:jc w:val="both"/>
      </w:pPr>
      <w:r>
        <w:t xml:space="preserve">Logical architecture — services, components, interactions — is what container and component diagrams show. Deployment diagrams show physical reality: where code actually runs, on what hardware, in what region, behind what load balancer, connected by what network path. This distinction matters enormously. Two services that are logically peers may be in different regions, on different clusters, with a cross-region network between them. Understanding failure modes, latency, cost, and operational concerns requires this physical view — the logical view alone cannot tell you that a replica is in a different AZ, or that two 'separate' services are deployed on the same shared cluster that represents a common failure point.</w:t>
      </w:r>
    </w:p>
    <w:p>
      <w:pPr>
        <w:spacing w:after="120" w:line="300"/>
        <w:jc w:val="both"/>
      </w:pPr>
      <w:r>
        <w:t xml:space="preserve">In arc42 terminology, deployment diagrams populate section 7 (Deployment View). In C4, the Deployment diagram is a named supplementary diagram type. In practical documentation, deployment diagrams complement the container diagram: the container diagram shows what exists; the deployment diagram shows where it runs.</w:t>
      </w:r>
    </w:p>
    <w:p>
      <w:pPr>
        <w:pStyle w:val="Heading2"/>
      </w:pPr>
      <w:r>
        <w:t xml:space="preserve">8.2 Typical Deployment Diagram Elements</w:t>
      </w:r>
    </w:p>
    <w:p>
      <w:pPr>
        <w:pStyle w:val="ListParagraph"/>
        <w:numPr>
          <w:ilvl w:val="0"/>
          <w:numId w:val="2"/>
        </w:numPr>
        <w:spacing w:after="80" w:line="290"/>
      </w:pPr>
      <w:r>
        <w:t xml:space="preserve">Environments — production, staging, development. Often one diagram per environment, or environments shown side-by-side.</w:t>
      </w:r>
    </w:p>
    <w:p>
      <w:pPr>
        <w:pStyle w:val="ListParagraph"/>
        <w:numPr>
          <w:ilvl w:val="0"/>
          <w:numId w:val="2"/>
        </w:numPr>
        <w:spacing w:after="80" w:line="290"/>
      </w:pPr>
      <w:r>
        <w:t xml:space="preserve">Regions and availability zones — geographic placement, with explicit boundaries.</w:t>
      </w:r>
    </w:p>
    <w:p>
      <w:pPr>
        <w:pStyle w:val="ListParagraph"/>
        <w:numPr>
          <w:ilvl w:val="0"/>
          <w:numId w:val="2"/>
        </w:numPr>
        <w:spacing w:after="80" w:line="290"/>
      </w:pPr>
      <w:r>
        <w:t xml:space="preserve">Nodes — the physical or virtual infrastructure: VMs, Kubernetes nodes, containers, serverless runtimes, bare-metal servers.</w:t>
      </w:r>
    </w:p>
    <w:p>
      <w:pPr>
        <w:pStyle w:val="ListParagraph"/>
        <w:numPr>
          <w:ilvl w:val="0"/>
          <w:numId w:val="2"/>
        </w:numPr>
        <w:spacing w:after="80" w:line="290"/>
      </w:pPr>
      <w:r>
        <w:t xml:space="preserve">Clusters — groupings of nodes, typically drawn as labeled boundaries.</w:t>
      </w:r>
    </w:p>
    <w:p>
      <w:pPr>
        <w:pStyle w:val="ListParagraph"/>
        <w:numPr>
          <w:ilvl w:val="0"/>
          <w:numId w:val="2"/>
        </w:numPr>
        <w:spacing w:after="80" w:line="290"/>
      </w:pPr>
      <w:r>
        <w:t xml:space="preserve">Deployed containers — the C4 containers (services, databases, queues) shown in their actual deployment location.</w:t>
      </w:r>
    </w:p>
    <w:p>
      <w:pPr>
        <w:pStyle w:val="ListParagraph"/>
        <w:numPr>
          <w:ilvl w:val="0"/>
          <w:numId w:val="2"/>
        </w:numPr>
        <w:spacing w:after="80" w:line="290"/>
      </w:pPr>
      <w:r>
        <w:t xml:space="preserve">Network boundaries — VPCs, subnets, security groups, firewalls, load balancers.</w:t>
      </w:r>
    </w:p>
    <w:p>
      <w:pPr>
        <w:pStyle w:val="ListParagraph"/>
        <w:numPr>
          <w:ilvl w:val="0"/>
          <w:numId w:val="2"/>
        </w:numPr>
        <w:spacing w:after="80" w:line="290"/>
      </w:pPr>
      <w:r>
        <w:t xml:space="preserve">External dependencies — SaaS services, managed infrastructure, third-party APIs.</w:t>
      </w:r>
    </w:p>
    <w:p>
      <w:pPr>
        <w:pStyle w:val="ListParagraph"/>
        <w:numPr>
          <w:ilvl w:val="0"/>
          <w:numId w:val="2"/>
        </w:numPr>
        <w:spacing w:after="80" w:line="290"/>
      </w:pPr>
      <w:r>
        <w:t xml:space="preserve">Data flows — network connections between deployed components, with protocol and direction.</w:t>
      </w:r>
    </w:p>
    <w:p>
      <w:pPr>
        <w:pStyle w:val="Heading2"/>
      </w:pPr>
      <w:r>
        <w:t xml:space="preserve">8.3 A Worked Deployment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Deployment: Online Bookstore — Production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AWS Account: bookstore-prod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us-east-1 (primary region)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Internet-facing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CloudFront (CDN)           │                      │  │</w:t>
            </w:r>
          </w:p>
          <w:p>
            <w:pPr>
              <w:spacing w:after="0" w:line="260"/>
            </w:pPr>
            <w:r>
              <w:rPr>
                <w:rFonts w:ascii="Consolas" w:cs="Consolas" w:eastAsia="Consolas" w:hAnsi="Consolas"/>
                <w:sz w:val="20"/>
                <w:szCs w:val="20"/>
              </w:rPr>
              <w:t xml:space="preserve">│  │   │           │                    │                      │  │</w:t>
            </w:r>
          </w:p>
          <w:p>
            <w:pPr>
              <w:spacing w:after="0" w:line="260"/>
            </w:pPr>
            <w:r>
              <w:rPr>
                <w:rFonts w:ascii="Consolas" w:cs="Consolas" w:eastAsia="Consolas" w:hAnsi="Consolas"/>
                <w:sz w:val="20"/>
                <w:szCs w:val="20"/>
              </w:rPr>
              <w:t xml:space="preserve">│  │   │           ▼                    │                      │  │</w:t>
            </w:r>
          </w:p>
          <w:p>
            <w:pPr>
              <w:spacing w:after="0" w:line="260"/>
            </w:pPr>
            <w:r>
              <w:rPr>
                <w:rFonts w:ascii="Consolas" w:cs="Consolas" w:eastAsia="Consolas" w:hAnsi="Consolas"/>
                <w:sz w:val="20"/>
                <w:szCs w:val="20"/>
              </w:rPr>
              <w:t xml:space="preserve">│  │   │     Application LB             │                      │  │</w:t>
            </w:r>
          </w:p>
          <w:p>
            <w:pPr>
              <w:spacing w:after="0" w:line="260"/>
            </w:pPr>
            <w:r>
              <w:rPr>
                <w:rFonts w:ascii="Consolas" w:cs="Consolas" w:eastAsia="Consolas" w:hAnsi="Consolas"/>
                <w:sz w:val="20"/>
                <w:szCs w:val="20"/>
              </w:rPr>
              <w:t xml:space="preserve">│  │   │           │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Private VPC: 10.0.0.0/16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 EKS Cluster: bookstore-eks ─────────────┐   │   │  │</w:t>
            </w:r>
          </w:p>
          <w:p>
            <w:pPr>
              <w:spacing w:after="0" w:line="260"/>
            </w:pPr>
            <w:r>
              <w:rPr>
                <w:rFonts w:ascii="Consolas" w:cs="Consolas" w:eastAsia="Consolas" w:hAnsi="Consolas"/>
                <w:sz w:val="20"/>
                <w:szCs w:val="20"/>
              </w:rPr>
              <w:t xml:space="preserve">│  │   │   │                                           │   │   │  │</w:t>
            </w:r>
          </w:p>
          <w:p>
            <w:pPr>
              <w:spacing w:after="0" w:line="260"/>
            </w:pPr>
            <w:r>
              <w:rPr>
                <w:rFonts w:ascii="Consolas" w:cs="Consolas" w:eastAsia="Consolas" w:hAnsi="Consolas"/>
                <w:sz w:val="20"/>
                <w:szCs w:val="20"/>
              </w:rPr>
              <w:t xml:space="preserve">│  │   │   │  ┌ AZ us-east-1a ┐ ┌ AZ us-east-1b ┐    │   │   │  │</w:t>
            </w:r>
          </w:p>
          <w:p>
            <w:pPr>
              <w:spacing w:after="0" w:line="260"/>
            </w:pPr>
            <w:r>
              <w:rPr>
                <w:rFonts w:ascii="Consolas" w:cs="Consolas" w:eastAsia="Consolas" w:hAnsi="Consolas"/>
                <w:sz w:val="20"/>
                <w:szCs w:val="20"/>
              </w:rPr>
              <w:t xml:space="preserve">│  │   │   │  │ Web (3 pods)   │ │ Web (3 pods)   │    │   │   │  │</w:t>
            </w:r>
          </w:p>
          <w:p>
            <w:pPr>
              <w:spacing w:after="0" w:line="260"/>
            </w:pPr>
            <w:r>
              <w:rPr>
                <w:rFonts w:ascii="Consolas" w:cs="Consolas" w:eastAsia="Consolas" w:hAnsi="Consolas"/>
                <w:sz w:val="20"/>
                <w:szCs w:val="20"/>
              </w:rPr>
              <w:t xml:space="preserve">│  │   │   │  │ API GW (3)     │ │ API GW (3)     │    │   │   │  │</w:t>
            </w:r>
          </w:p>
          <w:p>
            <w:pPr>
              <w:spacing w:after="0" w:line="260"/>
            </w:pPr>
            <w:r>
              <w:rPr>
                <w:rFonts w:ascii="Consolas" w:cs="Consolas" w:eastAsia="Consolas" w:hAnsi="Consolas"/>
                <w:sz w:val="20"/>
                <w:szCs w:val="20"/>
              </w:rPr>
              <w:t xml:space="preserve">│  │   │   │  │ Catalog (4)    │ │ Catalog (4)    │    │   │   │  │</w:t>
            </w:r>
          </w:p>
          <w:p>
            <w:pPr>
              <w:spacing w:after="0" w:line="260"/>
            </w:pPr>
            <w:r>
              <w:rPr>
                <w:rFonts w:ascii="Consolas" w:cs="Consolas" w:eastAsia="Consolas" w:hAnsi="Consolas"/>
                <w:sz w:val="20"/>
                <w:szCs w:val="20"/>
              </w:rPr>
              <w:t xml:space="preserve">│  │   │   │  │ Orders (4)     │ │ Orders (4)     │    │   │   │  │</w:t>
            </w:r>
          </w:p>
          <w:p>
            <w:pPr>
              <w:spacing w:after="0" w:line="260"/>
            </w:pPr>
            <w:r>
              <w:rPr>
                <w:rFonts w:ascii="Consolas" w:cs="Consolas" w:eastAsia="Consolas" w:hAnsi="Consolas"/>
                <w:sz w:val="20"/>
                <w:szCs w:val="20"/>
              </w:rPr>
              <w:t xml:space="preserve">│  │   │   │  │ Payments (3)   │ │ Payments (3)   │    │   │   │  │</w:t>
            </w:r>
          </w:p>
          <w:p>
            <w:pPr>
              <w:spacing w:after="0" w:line="260"/>
            </w:pPr>
            <w:r>
              <w:rPr>
                <w:rFonts w:ascii="Consolas" w:cs="Consolas" w:eastAsia="Consolas" w:hAnsi="Consolas"/>
                <w:sz w:val="20"/>
                <w:szCs w:val="20"/>
              </w:rPr>
              <w:t xml:space="preserve">│  │   │   │  └────────────────┘ └────────────────┘    │   │   │  │</w:t>
            </w:r>
          </w:p>
          <w:p>
            <w:pPr>
              <w:spacing w:after="0" w:line="260"/>
            </w:pPr>
            <w:r>
              <w:rPr>
                <w:rFonts w:ascii="Consolas" w:cs="Consolas" w:eastAsia="Consolas" w:hAnsi="Consolas"/>
                <w:sz w:val="20"/>
                <w:szCs w:val="20"/>
              </w:rPr>
              <w:t xml:space="preserve">│  │   │   └───────────────────────────────────────────┘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RDS Postgres (Multi-AZ):                        │   │  │</w:t>
            </w:r>
          </w:p>
          <w:p>
            <w:pPr>
              <w:spacing w:after="0" w:line="260"/>
            </w:pPr>
            <w:r>
              <w:rPr>
                <w:rFonts w:ascii="Consolas" w:cs="Consolas" w:eastAsia="Consolas" w:hAnsi="Consolas"/>
                <w:sz w:val="20"/>
                <w:szCs w:val="20"/>
              </w:rPr>
              <w:t xml:space="preserve">│  │   │     - catalog-db (primary in 1a, replica in 1b)   │   │  │</w:t>
            </w:r>
          </w:p>
          <w:p>
            <w:pPr>
              <w:spacing w:after="0" w:line="260"/>
            </w:pPr>
            <w:r>
              <w:rPr>
                <w:rFonts w:ascii="Consolas" w:cs="Consolas" w:eastAsia="Consolas" w:hAnsi="Consolas"/>
                <w:sz w:val="20"/>
                <w:szCs w:val="20"/>
              </w:rPr>
              <w:t xml:space="preserve">│  │   │     - orders-db  (primary in 1a, replica in 1b)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MSK Kafka (Multi-AZ, 3 brokers)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ElastiCache Redis (Multi-AZ, primary + replica)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Cross-region replication:                               │  │</w:t>
            </w:r>
          </w:p>
          <w:p>
            <w:pPr>
              <w:spacing w:after="0" w:line="260"/>
            </w:pPr>
            <w:r>
              <w:rPr>
                <w:rFonts w:ascii="Consolas" w:cs="Consolas" w:eastAsia="Consolas" w:hAnsi="Consolas"/>
                <w:sz w:val="20"/>
                <w:szCs w:val="20"/>
              </w:rPr>
              <w:t xml:space="preserve">│  │     orders-db → us-west-2 (async, ~2s lag)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us-west-2 (DR region, warm standby) ──────────────────┐    │</w:t>
            </w:r>
          </w:p>
          <w:p>
            <w:pPr>
              <w:spacing w:after="0" w:line="260"/>
            </w:pPr>
            <w:r>
              <w:rPr>
                <w:rFonts w:ascii="Consolas" w:cs="Consolas" w:eastAsia="Consolas" w:hAnsi="Consolas"/>
                <w:sz w:val="20"/>
                <w:szCs w:val="20"/>
              </w:rPr>
              <w:t xml:space="preserve">│  │   - RDS Postgres replica (orders-db only)              │    │</w:t>
            </w:r>
          </w:p>
          <w:p>
            <w:pPr>
              <w:spacing w:after="0" w:line="260"/>
            </w:pPr>
            <w:r>
              <w:rPr>
                <w:rFonts w:ascii="Consolas" w:cs="Consolas" w:eastAsia="Consolas" w:hAnsi="Consolas"/>
                <w:sz w:val="20"/>
                <w:szCs w:val="20"/>
              </w:rPr>
              <w:t xml:space="preserve">│  │   - EKS cluster, scaled to 0 pods                      │    │</w:t>
            </w:r>
          </w:p>
          <w:p>
            <w:pPr>
              <w:spacing w:after="0" w:line="260"/>
            </w:pPr>
            <w:r>
              <w:rPr>
                <w:rFonts w:ascii="Consolas" w:cs="Consolas" w:eastAsia="Consolas" w:hAnsi="Consolas"/>
                <w:sz w:val="20"/>
                <w:szCs w:val="20"/>
              </w:rPr>
              <w:t xml:space="preserve">│  │   - Route 53 health check watches primary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External dependencies:</w:t>
            </w:r>
          </w:p>
          <w:p>
            <w:pPr>
              <w:spacing w:after="0" w:line="260"/>
            </w:pPr>
            <w:r>
              <w:rPr>
                <w:rFonts w:ascii="Consolas" w:cs="Consolas" w:eastAsia="Consolas" w:hAnsi="Consolas"/>
                <w:sz w:val="20"/>
                <w:szCs w:val="20"/>
              </w:rPr>
              <w:t xml:space="preserve">  Stripe (payment authorization)      via public internet</w:t>
            </w:r>
          </w:p>
          <w:p>
            <w:pPr>
              <w:spacing w:after="0" w:line="260"/>
            </w:pPr>
            <w:r>
              <w:rPr>
                <w:rFonts w:ascii="Consolas" w:cs="Consolas" w:eastAsia="Consolas" w:hAnsi="Consolas"/>
                <w:sz w:val="20"/>
                <w:szCs w:val="20"/>
              </w:rPr>
              <w:t xml:space="preserve">  SendGrid (transactional email)      via public internet</w:t>
            </w:r>
          </w:p>
          <w:p>
            <w:pPr>
              <w:spacing w:after="0" w:line="260"/>
            </w:pPr>
            <w:r>
              <w:rPr>
                <w:rFonts w:ascii="Consolas" w:cs="Consolas" w:eastAsia="Consolas" w:hAnsi="Consolas"/>
                <w:sz w:val="20"/>
                <w:szCs w:val="20"/>
              </w:rPr>
              <w:t xml:space="preserve">  Auth0 (identity provider)           via public internet</w:t>
            </w:r>
          </w:p>
        </w:tc>
      </w:tr>
    </w:tbl>
    <w:p>
      <w:pPr>
        <w:spacing w:after="120" w:line="300"/>
        <w:jc w:val="both"/>
      </w:pPr>
      <w:r>
        <w:t xml:space="preserve">This diagram communicates a great deal about operational reality. A reader sees: services deployed across two AZs (AZ failure tolerance); databases are Multi-AZ (primary and replica); a DR region exists but is scaled to 0 (warm standby, RTO is in tens of minutes); external dependencies are specific named SaaS services; cross-region replication has ~2s lag (implying that RPO is at best ~2 seconds). None of this is visible in a container diagram. The deployment diagram fills in the physical context that makes the architecture complete.</w:t>
      </w:r>
    </w:p>
    <w:p>
      <w:pPr>
        <w:pStyle w:val="Heading2"/>
      </w:pPr>
      <w:r>
        <w:t xml:space="preserve">8.4 What to Show, What to Omit</w:t>
      </w:r>
    </w:p>
    <w:p>
      <w:pPr>
        <w:spacing w:after="120" w:line="300"/>
        <w:jc w:val="both"/>
      </w:pPr>
      <w:r>
        <w:t xml:space="preserve">A deployment diagram's value is directly tied to its clarity. Temptation: show everything — every node, every IP range, every port, every IAM role. Result: unreadable. A diagram with too much detail is no more useful than one with too little. Useful heuristics:</w:t>
      </w:r>
    </w:p>
    <w:p>
      <w:pPr>
        <w:pStyle w:val="ListParagraph"/>
        <w:numPr>
          <w:ilvl w:val="0"/>
          <w:numId w:val="2"/>
        </w:numPr>
        <w:spacing w:after="80" w:line="290"/>
      </w:pPr>
      <w:r>
        <w:t xml:space="preserve">Show boundaries that matter operationally: regions, AZs, VPCs, clusters. Don't show every subnet unless subnet topology is architecturally significant.</w:t>
      </w:r>
    </w:p>
    <w:p>
      <w:pPr>
        <w:pStyle w:val="ListParagraph"/>
        <w:numPr>
          <w:ilvl w:val="0"/>
          <w:numId w:val="2"/>
        </w:numPr>
        <w:spacing w:after="80" w:line="290"/>
      </w:pPr>
      <w:r>
        <w:t xml:space="preserve">Show replication and redundancy explicitly: 'Multi-AZ,' 'read replica,' 'active-passive.' Don't show each individual instance by hostname.</w:t>
      </w:r>
    </w:p>
    <w:p>
      <w:pPr>
        <w:pStyle w:val="ListParagraph"/>
        <w:numPr>
          <w:ilvl w:val="0"/>
          <w:numId w:val="2"/>
        </w:numPr>
        <w:spacing w:after="80" w:line="290"/>
      </w:pPr>
      <w:r>
        <w:t xml:space="preserve">Show external dependencies with their protocol and locality (public internet, VPC-peered, etc.). Don't show every DNS lookup.</w:t>
      </w:r>
    </w:p>
    <w:p>
      <w:pPr>
        <w:pStyle w:val="ListParagraph"/>
        <w:numPr>
          <w:ilvl w:val="0"/>
          <w:numId w:val="2"/>
        </w:numPr>
        <w:spacing w:after="80" w:line="290"/>
      </w:pPr>
      <w:r>
        <w:t xml:space="preserve">Show load balancers, gateways, and security boundaries. Don't show every firewall rule.</w:t>
      </w:r>
    </w:p>
    <w:p>
      <w:pPr>
        <w:pStyle w:val="ListParagraph"/>
        <w:numPr>
          <w:ilvl w:val="0"/>
          <w:numId w:val="2"/>
        </w:numPr>
        <w:spacing w:after="80" w:line="290"/>
      </w:pPr>
      <w:r>
        <w:t xml:space="preserve">Show aggregate counts where useful ('3 pods per AZ'). Don't show individual container IDs.</w:t>
      </w:r>
    </w:p>
    <w:p>
      <w:pPr>
        <w:spacing w:after="120" w:line="300"/>
        <w:jc w:val="both"/>
      </w:pPr>
      <w:r>
        <w:t xml:space="preserve">The goal: a reader looking at the diagram for the first time can answer 'if AZ-1a fails, what happens?' or 'where does a user's request actually travel?' without consulting other documents. When a diagram leads to those questions but does not answer them, it is under-detailed; when a reader has to spend ten minutes locating the element they need, it is over-detailed.</w:t>
      </w:r>
    </w:p>
    <w:p>
      <w:pPr>
        <w:pStyle w:val="Heading2"/>
      </w:pPr>
      <w:r>
        <w:t xml:space="preserve">8.5 Infrastructure as Code and Generated Diagrams</w:t>
      </w:r>
    </w:p>
    <w:p>
      <w:pPr>
        <w:spacing w:after="120" w:line="300"/>
        <w:jc w:val="both"/>
      </w:pPr>
      <w:r>
        <w:t xml:space="preserve">Modern infrastructure is typically expressed as code — Terraform, CloudFormation, Pulumi, Kubernetes manifests. This offers an important possibility: generate deployment diagrams from the infrastructure code itself. Tools that can do this:</w:t>
      </w:r>
    </w:p>
    <w:p>
      <w:pPr>
        <w:pStyle w:val="ListParagraph"/>
        <w:numPr>
          <w:ilvl w:val="0"/>
          <w:numId w:val="2"/>
        </w:numPr>
        <w:spacing w:after="80" w:line="290"/>
      </w:pPr>
      <w:r>
        <w:t xml:space="preserve">Terraform visualization — terraform graph, terraform-visual, Rover.</w:t>
      </w:r>
    </w:p>
    <w:p>
      <w:pPr>
        <w:pStyle w:val="ListParagraph"/>
        <w:numPr>
          <w:ilvl w:val="0"/>
          <w:numId w:val="2"/>
        </w:numPr>
        <w:spacing w:after="80" w:line="290"/>
      </w:pPr>
      <w:r>
        <w:t xml:space="preserve">Kubernetes visualization — k8sviz, kiali (for service mesh).</w:t>
      </w:r>
    </w:p>
    <w:p>
      <w:pPr>
        <w:pStyle w:val="ListParagraph"/>
        <w:numPr>
          <w:ilvl w:val="0"/>
          <w:numId w:val="2"/>
        </w:numPr>
        <w:spacing w:after="80" w:line="290"/>
      </w:pPr>
      <w:r>
        <w:t xml:space="preserve">Cloud-specific tools — AWS CloudFormation designer, Azure resource visualizer.</w:t>
      </w:r>
    </w:p>
    <w:p>
      <w:pPr>
        <w:pStyle w:val="ListParagraph"/>
        <w:numPr>
          <w:ilvl w:val="0"/>
          <w:numId w:val="2"/>
        </w:numPr>
        <w:spacing w:after="80" w:line="290"/>
      </w:pPr>
      <w:r>
        <w:t xml:space="preserve">Commercial tools — Cloudcraft, Multy, HAVA — that scan live infrastructure and produce diagrams.</w:t>
      </w:r>
    </w:p>
    <w:p>
      <w:pPr>
        <w:spacing w:after="120" w:line="300"/>
        <w:jc w:val="both"/>
      </w:pPr>
      <w:r>
        <w:t xml:space="preserve">Generated diagrams have the advantage of being current by construction — they cannot drift from the running infrastructure because they are derived from it. They have the disadvantage that they typically show too much detail and no human judgment about what matters. The pragmatic approach: hand-craft the deployment diagram at the abstraction level useful for architecture documentation, and separately use generated tools for operational tasks (debugging networking, auditing security groups, etc.).</w:t>
      </w:r>
    </w:p>
    <w:p>
      <w:pPr>
        <w:pStyle w:val="Heading2"/>
      </w:pPr>
      <w:r>
        <w:t xml:space="preserve">8.6 Deployment Diagrams Per Environment</w:t>
      </w:r>
    </w:p>
    <w:p>
      <w:pPr>
        <w:spacing w:after="120" w:line="300"/>
        <w:jc w:val="both"/>
      </w:pPr>
      <w:r>
        <w:t xml:space="preserve">Production, staging, and development environments often differ substantially. A single diagram labeled 'Deployment' and showing only production misses important differences. Practices:</w:t>
      </w:r>
    </w:p>
    <w:p>
      <w:pPr>
        <w:pStyle w:val="ListParagraph"/>
        <w:numPr>
          <w:ilvl w:val="0"/>
          <w:numId w:val="2"/>
        </w:numPr>
        <w:spacing w:after="80" w:line="290"/>
      </w:pPr>
      <w:r>
        <w:t xml:space="preserve">Primary diagram for production, with annotations noting where staging and dev differ ('staging has single-AZ databases; dev runs locally in Docker Compose').</w:t>
      </w:r>
    </w:p>
    <w:p>
      <w:pPr>
        <w:pStyle w:val="ListParagraph"/>
        <w:numPr>
          <w:ilvl w:val="0"/>
          <w:numId w:val="2"/>
        </w:numPr>
        <w:spacing w:after="80" w:line="290"/>
      </w:pPr>
      <w:r>
        <w:t xml:space="preserve">Separate diagrams per environment if the differences are substantial.</w:t>
      </w:r>
    </w:p>
    <w:p>
      <w:pPr>
        <w:pStyle w:val="ListParagraph"/>
        <w:numPr>
          <w:ilvl w:val="0"/>
          <w:numId w:val="2"/>
        </w:numPr>
        <w:spacing w:after="80" w:line="290"/>
      </w:pPr>
      <w:r>
        <w:t xml:space="preserve">An explicit diagram of the 'environment promotion path': how code moves from dev to staging to production, what gates each promotion, and how infrastructure changes propagate.</w:t>
      </w:r>
    </w:p>
    <w:p>
      <w:pPr>
        <w:pStyle w:val="Heading2"/>
      </w:pPr>
      <w:r>
        <w:t xml:space="preserve">8.7 Deployment Diagrams for Change</w:t>
      </w:r>
    </w:p>
    <w:p>
      <w:pPr>
        <w:spacing w:after="120" w:line="300"/>
        <w:jc w:val="both"/>
      </w:pPr>
      <w:r>
        <w:t xml:space="preserve">Beyond steady-state deployment, diagrams are valuable for showing changes: migrations, blue-green deployments, canary rollouts, region failover. A separate set of 'event' diagrams complements the steady-state:</w:t>
      </w:r>
    </w:p>
    <w:p>
      <w:pPr>
        <w:pStyle w:val="ListParagraph"/>
        <w:numPr>
          <w:ilvl w:val="0"/>
          <w:numId w:val="2"/>
        </w:numPr>
        <w:spacing w:after="80" w:line="290"/>
      </w:pPr>
      <w:r>
        <w:t xml:space="preserve">Blue-Green Deployment — showing old version, new version, traffic-switching moment, rollback path.</w:t>
      </w:r>
    </w:p>
    <w:p>
      <w:pPr>
        <w:pStyle w:val="ListParagraph"/>
        <w:numPr>
          <w:ilvl w:val="0"/>
          <w:numId w:val="2"/>
        </w:numPr>
        <w:spacing w:after="80" w:line="290"/>
      </w:pPr>
      <w:r>
        <w:t xml:space="preserve">Canary Rollout — traffic percentages shifting from old to new over time, with measurement at each step.</w:t>
      </w:r>
    </w:p>
    <w:p>
      <w:pPr>
        <w:pStyle w:val="ListParagraph"/>
        <w:numPr>
          <w:ilvl w:val="0"/>
          <w:numId w:val="2"/>
        </w:numPr>
        <w:spacing w:after="80" w:line="290"/>
      </w:pPr>
      <w:r>
        <w:t xml:space="preserve">Region Failover — primary region failing, DNS/health-check response, traffic redirection to DR, restoration path.</w:t>
      </w:r>
    </w:p>
    <w:p>
      <w:pPr>
        <w:pStyle w:val="ListParagraph"/>
        <w:numPr>
          <w:ilvl w:val="0"/>
          <w:numId w:val="2"/>
        </w:numPr>
        <w:spacing w:after="80" w:line="290"/>
      </w:pPr>
      <w:r>
        <w:t xml:space="preserve">Database Migration — read/write path during migration, shadow-write period, cutover, fallback.</w:t>
      </w:r>
    </w:p>
    <w:p>
      <w:pPr>
        <w:spacing w:after="120" w:line="300"/>
        <w:jc w:val="both"/>
      </w:pPr>
      <w:r>
        <w:t xml:space="preserve">These diagrams are sometimes one-off artifacts produced before a specific event; others are standing documents for procedures that happen repeatedly. In both cases, they complement static deployment diagrams by showing how the system transitions, not just how it sits.</w:t>
      </w:r>
    </w:p>
    <w:p>
      <w:pPr>
        <w:pStyle w:val="Heading2"/>
      </w:pPr>
      <w:r>
        <w:t xml:space="preserve">8.8 Pitfalls</w:t>
      </w:r>
    </w:p>
    <w:p>
      <w:pPr>
        <w:pStyle w:val="ListParagraph"/>
        <w:numPr>
          <w:ilvl w:val="0"/>
          <w:numId w:val="2"/>
        </w:numPr>
        <w:spacing w:after="80" w:line="290"/>
      </w:pPr>
      <w:r>
        <w:t xml:space="preserve">Logical diagram mistaken for deployment diagram. A diagram labeled 'Deployment' that actually shows logical services without any physical context is misleading. Always include regions, AZs, and physical boundaries.</w:t>
      </w:r>
    </w:p>
    <w:p>
      <w:pPr>
        <w:pStyle w:val="ListParagraph"/>
        <w:numPr>
          <w:ilvl w:val="0"/>
          <w:numId w:val="2"/>
        </w:numPr>
        <w:spacing w:after="80" w:line="290"/>
      </w:pPr>
      <w:r>
        <w:t xml:space="preserve">Out-of-date deployment diagrams. Infrastructure changes frequently; deployment diagrams that lag reality fail worst when the team is trying to respond to incidents. Deploy-diagrams-as-code with automated generation for the parts that can be generated.</w:t>
      </w:r>
    </w:p>
    <w:p>
      <w:pPr>
        <w:pStyle w:val="ListParagraph"/>
        <w:numPr>
          <w:ilvl w:val="0"/>
          <w:numId w:val="2"/>
        </w:numPr>
        <w:spacing w:after="80" w:line="290"/>
      </w:pPr>
      <w:r>
        <w:t xml:space="preserve">Overly detailed diagrams. A diagram showing 47 subnets, 31 security groups, and 203 IAM policies is not a documentation artifact; it is a wiring schematic. Keep architecture-level diagrams at the architecture level.</w:t>
      </w:r>
    </w:p>
    <w:p>
      <w:pPr>
        <w:pStyle w:val="ListParagraph"/>
        <w:numPr>
          <w:ilvl w:val="0"/>
          <w:numId w:val="2"/>
        </w:numPr>
        <w:spacing w:after="80" w:line="290"/>
      </w:pPr>
      <w:r>
        <w:t xml:space="preserve">Missing external dependencies. A diagram that shows only internal infrastructure hides operational risk — every external SaaS or partner API is a dependency that affects reliability and should appear.</w:t>
      </w:r>
    </w:p>
    <w:p>
      <w:pPr>
        <w:pStyle w:val="ListParagraph"/>
        <w:numPr>
          <w:ilvl w:val="0"/>
          <w:numId w:val="2"/>
        </w:numPr>
        <w:spacing w:after="80" w:line="290"/>
      </w:pPr>
      <w:r>
        <w:t xml:space="preserve">No environment differentiation. Treating all environments identically hides the subtle differences (staging has different capacity; dev has fewer replicas; the DR region has different scaling rules) that bite during failures.</w:t>
      </w:r>
    </w:p>
    <w:p>
      <w:pPr>
        <w:pStyle w:val="Heading2"/>
      </w:pPr>
      <w:r>
        <w:t xml:space="preserve">8.9 Review Questions</w:t>
      </w:r>
    </w:p>
    <w:p>
      <w:pPr>
        <w:pStyle w:val="ListParagraph"/>
        <w:numPr>
          <w:ilvl w:val="0"/>
          <w:numId w:val="3"/>
        </w:numPr>
        <w:spacing w:after="80" w:line="290"/>
      </w:pPr>
      <w:r>
        <w:t xml:space="preserve">What does a deployment diagram show that a container diagram does not? Give an example of an operational concern visible only in the deployment view.</w:t>
      </w:r>
    </w:p>
    <w:p>
      <w:pPr>
        <w:pStyle w:val="ListParagraph"/>
        <w:numPr>
          <w:ilvl w:val="0"/>
          <w:numId w:val="3"/>
        </w:numPr>
        <w:spacing w:after="80" w:line="290"/>
      </w:pPr>
      <w:r>
        <w:t xml:space="preserve">Your team has an auto-generated deployment diagram with 400 elements and nobody uses it. Diagnose the problem.</w:t>
      </w:r>
    </w:p>
    <w:p>
      <w:pPr>
        <w:pStyle w:val="ListParagraph"/>
        <w:numPr>
          <w:ilvl w:val="0"/>
          <w:numId w:val="3"/>
        </w:numPr>
        <w:spacing w:after="80" w:line="290"/>
      </w:pPr>
      <w:r>
        <w:t xml:space="preserve">Describe the relationship between a C4 container diagram and a C4 deployment diagram. Should they agree? How?</w:t>
      </w:r>
    </w:p>
    <w:p>
      <w:pPr>
        <w:pStyle w:val="ListParagraph"/>
        <w:numPr>
          <w:ilvl w:val="0"/>
          <w:numId w:val="3"/>
        </w:numPr>
        <w:spacing w:after="80" w:line="290"/>
      </w:pPr>
      <w:r>
        <w:t xml:space="preserve">Sketch (textually) a deployment diagram showing a multi-region active-passive architecture with RPO of 5 seconds.</w:t>
      </w:r>
    </w:p>
    <w:p>
      <w:pPr>
        <w:pStyle w:val="Heading1"/>
        <w:pageBreakBefore/>
      </w:pPr>
      <w:r>
        <w:t xml:space="preserve">Chapter 9 — Documentation Anti-Patterns</w:t>
      </w:r>
    </w:p>
    <w:p>
      <w:pPr>
        <w:pStyle w:val="Heading2"/>
      </w:pPr>
      <w:r>
        <w:t xml:space="preserve">9.1 Why This Chapter</w:t>
      </w:r>
    </w:p>
    <w:p>
      <w:pPr>
        <w:spacing w:after="120" w:line="300"/>
        <w:jc w:val="both"/>
      </w:pPr>
      <w:r>
        <w:t xml:space="preserve">Every preceding chapter has described practices that produce good documentation. This chapter describes what typically goes wrong. The reason for this inversion is practical: recognizing anti-patterns is often easier than applying positive practices, and teams benefit from a shared vocabulary of failure modes. 'That's a Stale Docs anti-pattern' is a faster way to diagnose a problem than reciting the list of habits that could have prevented it.</w:t>
      </w:r>
    </w:p>
    <w:p>
      <w:pPr>
        <w:spacing w:after="120" w:line="300"/>
        <w:jc w:val="both"/>
      </w:pPr>
      <w:r>
        <w:t xml:space="preserve">The anti-patterns in this chapter are common, widely observed, and typically preventable. They cluster into three categories: problems of content (what is documented), problems of upkeep (what happens to documentation over time), and problems of culture (how the team treats documentation as work). Each category overlaps with the others, but the grouping helps in diagnosing which kind of change a team needs to make.</w:t>
      </w:r>
    </w:p>
    <w:p>
      <w:pPr>
        <w:pStyle w:val="Heading2"/>
      </w:pPr>
      <w:r>
        <w:t xml:space="preserve">9.2 Content Anti-Patterns</w:t>
      </w:r>
    </w:p>
    <w:p>
      <w:pPr>
        <w:pStyle w:val="Heading3"/>
      </w:pPr>
      <w:r>
        <w:t xml:space="preserve">Anti-Pattern: Over-Documentation</w:t>
      </w:r>
    </w:p>
    <w:p>
      <w:pPr>
        <w:spacing w:after="120" w:line="300"/>
        <w:jc w:val="both"/>
      </w:pPr>
      <w:r>
        <w:t xml:space="preserve">The team produces volumes of documentation beyond what anyone reads or needs. Eighty-page architecture documents. Diagrams with 60 boxes and 200 arrows. A README that covers every edge case of every subcommand. Over-documentation is not the opposite of under-documentation — it is a distinct failure. It consumes the team's effort, it overwhelms readers (who then read nothing), and it hides the truly important information in a sea of trivia.</w:t>
      </w:r>
    </w:p>
    <w:p>
      <w:pPr>
        <w:spacing w:after="120" w:line="300"/>
        <w:jc w:val="both"/>
      </w:pPr>
      <w:r>
        <w:t xml:space="preserve">Signs of over-documentation:</w:t>
      </w:r>
    </w:p>
    <w:p>
      <w:pPr>
        <w:pStyle w:val="ListParagraph"/>
        <w:numPr>
          <w:ilvl w:val="0"/>
          <w:numId w:val="2"/>
        </w:numPr>
        <w:spacing w:after="80" w:line="290"/>
      </w:pPr>
      <w:r>
        <w:t xml:space="preserve">Documents nobody has opened in the last three months (check the wiki analytics).</w:t>
      </w:r>
    </w:p>
    <w:p>
      <w:pPr>
        <w:pStyle w:val="ListParagraph"/>
        <w:numPr>
          <w:ilvl w:val="0"/>
          <w:numId w:val="2"/>
        </w:numPr>
        <w:spacing w:after="80" w:line="290"/>
      </w:pPr>
      <w:r>
        <w:t xml:space="preserve">Diagrams too complex to fit on a screen without zooming.</w:t>
      </w:r>
    </w:p>
    <w:p>
      <w:pPr>
        <w:pStyle w:val="ListParagraph"/>
        <w:numPr>
          <w:ilvl w:val="0"/>
          <w:numId w:val="2"/>
        </w:numPr>
        <w:spacing w:after="80" w:line="290"/>
      </w:pPr>
      <w:r>
        <w:t xml:space="preserve">Documents that include every technical detail of the implementation, essentially duplicating what the code already expresses.</w:t>
      </w:r>
    </w:p>
    <w:p>
      <w:pPr>
        <w:pStyle w:val="ListParagraph"/>
        <w:numPr>
          <w:ilvl w:val="0"/>
          <w:numId w:val="2"/>
        </w:numPr>
        <w:spacing w:after="80" w:line="290"/>
      </w:pPr>
      <w:r>
        <w:t xml:space="preserve">Sections filled in dutifully because the template includes them, not because they contain useful content.</w:t>
      </w:r>
    </w:p>
    <w:p>
      <w:pPr>
        <w:spacing w:after="120" w:line="300"/>
        <w:jc w:val="both"/>
      </w:pPr>
      <w:r>
        <w:t xml:space="preserve">Remedy: start with a reader and a question. What question does this document need to answer, for what reader, in what context? If you cannot name the reader and question, the document is for nobody. Cut everything that is not serving the reader. A twelve-page document that a reader actually finishes is worth more than an eighty-page document that a reader abandons on page 3.</w:t>
      </w:r>
    </w:p>
    <w:p>
      <w:pPr>
        <w:pStyle w:val="Heading3"/>
      </w:pPr>
      <w:r>
        <w:t xml:space="preserve">Anti-Pattern: Documentation as Code Substitute</w:t>
      </w:r>
    </w:p>
    <w:p>
      <w:pPr>
        <w:spacing w:after="120" w:line="300"/>
        <w:jc w:val="both"/>
      </w:pPr>
      <w:r>
        <w:t xml:space="preserve">The documentation describes implementation details — class names, function signatures, internal data flows — that the code already expresses. Such documentation is redundant: the code is authoritative, so the documentation is either accurate (and redundant) or inaccurate (and misleading). The documentation-as-code-substitute anti-pattern is especially common in compliance-driven contexts where a document must 'describe the code.' The remedy is to document what the code does not express: the why, the context, the alternatives rejected, the constraints accepted. Let the code speak for itself about the what.</w:t>
      </w:r>
    </w:p>
    <w:p>
      <w:pPr>
        <w:pStyle w:val="Heading3"/>
      </w:pPr>
      <w:r>
        <w:t xml:space="preserve">Anti-Pattern: Wish-List Documentation</w:t>
      </w:r>
    </w:p>
    <w:p>
      <w:pPr>
        <w:spacing w:after="120" w:line="300"/>
        <w:jc w:val="both"/>
      </w:pPr>
      <w:r>
        <w:t xml:space="preserve">The documentation describes the system as its authors wish it were, not as it actually is. The aspirational future state is presented as current reality. A reader believing the documentation then encounters the actual system and is confused: 'the document says we use circuit breakers, but I can't find any in the code.' Whether the documentation predates the implementation and was never revised, or whether someone wrote the documentation based on what they thought the system ought to do, the effect is the same: trust is lost, and readers stop believing the documentation.</w:t>
      </w:r>
    </w:p>
    <w:p>
      <w:pPr>
        <w:spacing w:after="120" w:line="300"/>
        <w:jc w:val="both"/>
      </w:pPr>
      <w:r>
        <w:t xml:space="preserve">Remedy: document the present, clearly; document the future, clearly; and never conflate the two. An architecture document can have a 'Current State' section and a 'Planned Evolution' section, each clearly labeled. Readers then know which they are looking at.</w:t>
      </w:r>
    </w:p>
    <w:p>
      <w:pPr>
        <w:pStyle w:val="Heading3"/>
      </w:pPr>
      <w:r>
        <w:t xml:space="preserve">Anti-Pattern: The One True Architecture Diagram</w:t>
      </w:r>
    </w:p>
    <w:p>
      <w:pPr>
        <w:spacing w:after="120" w:line="300"/>
        <w:jc w:val="both"/>
      </w:pPr>
      <w:r>
        <w:t xml:space="preserve">A team attempts to capture the entire system in a single diagram. It grows: more boxes, more arrows, more annotations, more colored regions. Eventually it contains everything and communicates nothing, a Borgesian map as large as the territory. The underlying confusion is a category error: one diagram cannot represent all levels of abstraction. The C4 model (Chapter 1) addresses exactly this by mandating one level per diagram. The remedy is to draw multiple smaller diagrams, each at one level, and accept that the reader will navigate between them.</w:t>
      </w:r>
    </w:p>
    <w:p>
      <w:pPr>
        <w:pStyle w:val="Heading2"/>
      </w:pPr>
      <w:r>
        <w:t xml:space="preserve">9.3 Upkeep Anti-Patterns</w:t>
      </w:r>
    </w:p>
    <w:p>
      <w:pPr>
        <w:pStyle w:val="Heading3"/>
      </w:pPr>
      <w:r>
        <w:t xml:space="preserve">Anti-Pattern: Stale Documentation</w:t>
      </w:r>
    </w:p>
    <w:p>
      <w:pPr>
        <w:spacing w:after="120" w:line="300"/>
        <w:jc w:val="both"/>
      </w:pPr>
      <w:r>
        <w:t xml:space="preserve">The single most common documentation problem. A document was accurate when written; the system evolved; the document did not. Readers who trust the document are led astray; readers who do not trust it ignore even the parts that remain accurate. Over time, stale documentation can produce negative value — it would be better to have nothing than to have something misleading. Stale documentation is typically more dangerous, not less, than no documentation, because readers expect documentation to be reasonably current.</w:t>
      </w:r>
    </w:p>
    <w:p>
      <w:pPr>
        <w:spacing w:after="120" w:line="300"/>
        <w:jc w:val="both"/>
      </w:pPr>
      <w:r>
        <w:t xml:space="preserve">Common causes:</w:t>
      </w:r>
    </w:p>
    <w:p>
      <w:pPr>
        <w:pStyle w:val="ListParagraph"/>
        <w:numPr>
          <w:ilvl w:val="0"/>
          <w:numId w:val="2"/>
        </w:numPr>
        <w:spacing w:after="80" w:line="290"/>
      </w:pPr>
      <w:r>
        <w:t xml:space="preserve">Documentation located in a different system from the code (wiki, shared drive). The developer updating the code does not update the separate document.</w:t>
      </w:r>
    </w:p>
    <w:p>
      <w:pPr>
        <w:pStyle w:val="ListParagraph"/>
        <w:numPr>
          <w:ilvl w:val="0"/>
          <w:numId w:val="2"/>
        </w:numPr>
        <w:spacing w:after="80" w:line="290"/>
      </w:pPr>
      <w:r>
        <w:t xml:space="preserve">No ownership. Nobody is responsible for keeping a specific document current.</w:t>
      </w:r>
    </w:p>
    <w:p>
      <w:pPr>
        <w:pStyle w:val="ListParagraph"/>
        <w:numPr>
          <w:ilvl w:val="0"/>
          <w:numId w:val="2"/>
        </w:numPr>
        <w:spacing w:after="80" w:line="290"/>
      </w:pPr>
      <w:r>
        <w:t xml:space="preserve">No review cadence. Documents are written once and never re-examined.</w:t>
      </w:r>
    </w:p>
    <w:p>
      <w:pPr>
        <w:pStyle w:val="ListParagraph"/>
        <w:numPr>
          <w:ilvl w:val="0"/>
          <w:numId w:val="2"/>
        </w:numPr>
        <w:spacing w:after="80" w:line="290"/>
      </w:pPr>
      <w:r>
        <w:t xml:space="preserve">Documentation not part of the PR definition-of-done. Changes ship without corresponding documentation updates.</w:t>
      </w:r>
    </w:p>
    <w:p>
      <w:pPr>
        <w:spacing w:after="120" w:line="300"/>
        <w:jc w:val="both"/>
      </w:pPr>
      <w:r>
        <w:t xml:space="preserve">Remedies (many drawing from previous chapters):</w:t>
      </w:r>
    </w:p>
    <w:p>
      <w:pPr>
        <w:pStyle w:val="ListParagraph"/>
        <w:numPr>
          <w:ilvl w:val="0"/>
          <w:numId w:val="2"/>
        </w:numPr>
        <w:spacing w:after="80" w:line="290"/>
      </w:pPr>
      <w:r>
        <w:t xml:space="preserve">Living documentation — docs beside code in the same repository (Chapter 5).</w:t>
      </w:r>
    </w:p>
    <w:p>
      <w:pPr>
        <w:pStyle w:val="ListParagraph"/>
        <w:numPr>
          <w:ilvl w:val="0"/>
          <w:numId w:val="2"/>
        </w:numPr>
        <w:spacing w:after="80" w:line="290"/>
      </w:pPr>
      <w:r>
        <w:t xml:space="preserve">Named owners for each document, with ownership checked periodically.</w:t>
      </w:r>
    </w:p>
    <w:p>
      <w:pPr>
        <w:pStyle w:val="ListParagraph"/>
        <w:numPr>
          <w:ilvl w:val="0"/>
          <w:numId w:val="2"/>
        </w:numPr>
        <w:spacing w:after="80" w:line="290"/>
      </w:pPr>
      <w:r>
        <w:t xml:space="preserve">Review cadence — ADRs, architecture documents, and runbooks reviewed on a quarterly schedule.</w:t>
      </w:r>
    </w:p>
    <w:p>
      <w:pPr>
        <w:pStyle w:val="ListParagraph"/>
        <w:numPr>
          <w:ilvl w:val="0"/>
          <w:numId w:val="2"/>
        </w:numPr>
        <w:spacing w:after="80" w:line="290"/>
      </w:pPr>
      <w:r>
        <w:t xml:space="preserve">Staleness indicators — 'Last reviewed: 2025-10-03. Next review: 2026-04-03.' Readers see the freshness.</w:t>
      </w:r>
    </w:p>
    <w:p>
      <w:pPr>
        <w:pStyle w:val="ListParagraph"/>
        <w:numPr>
          <w:ilvl w:val="0"/>
          <w:numId w:val="2"/>
        </w:numPr>
        <w:spacing w:after="80" w:line="290"/>
      </w:pPr>
      <w:r>
        <w:t xml:space="preserve">Automated checks — broken links fail CI; referenced files that no longer exist fail CI; OpenAPI spec drift from implementation fails tests.</w:t>
      </w:r>
    </w:p>
    <w:p>
      <w:pPr>
        <w:pStyle w:val="ListParagraph"/>
        <w:numPr>
          <w:ilvl w:val="0"/>
          <w:numId w:val="2"/>
        </w:numPr>
        <w:spacing w:after="80" w:line="290"/>
      </w:pPr>
      <w:r>
        <w:t xml:space="preserve">Documentation changes as part of DoD — PR review requires documentation changes where behavior has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6"/>
              <w:left w:val="single" w:color="8B4513" w:sz="6"/>
              <w:bottom w:val="single" w:color="8B4513" w:sz="6"/>
              <w:right w:val="single" w:color="8B4513" w:sz="6"/>
            </w:tcBorders>
            <w:shd w:fill="FFF4E6" w:val="clear"/>
            <w:tcMar>
              <w:top w:type="dxa" w:w="160"/>
              <w:left w:type="dxa" w:w="200"/>
              <w:bottom w:type="dxa" w:w="160"/>
              <w:right w:type="dxa" w:w="200"/>
            </w:tcMar>
          </w:tcPr>
          <w:p>
            <w:pPr>
              <w:spacing w:after="80"/>
            </w:pPr>
            <w:r>
              <w:rPr>
                <w:b/>
                <w:bCs/>
                <w:color w:val="8B4513"/>
                <w:sz w:val="22"/>
                <w:szCs w:val="22"/>
              </w:rPr>
              <w:t xml:space="preserve">Negative-Value Documentation</w:t>
            </w:r>
          </w:p>
          <w:p>
            <w:pPr>
              <w:spacing w:after="120" w:line="300"/>
              <w:jc w:val="both"/>
            </w:pPr>
            <w:r>
              <w:t xml:space="preserve">A document that is confidently wrong is worse than no document. Consider an engineer debugging a production incident at 3 AM. With no documentation, they slowly reconstruct what the system does from the code. It takes time, but they arrive at correct understanding. With stale documentation, they read the document, form a theory based on it, and spend 45 minutes pursuing that theory — only to discover the document is wrong about the very thing they were investigating. The staleness didn't just fail to help; it actively delayed resolution. When in doubt, delete the stale document rather than leaving it to mislead. An empty wiki page with 'this used to document X; it is obsolete — see [current doc]' is more useful than a plausible-looking document full of outdated truths.</w:t>
            </w:r>
          </w:p>
        </w:tc>
      </w:tr>
    </w:tbl>
    <w:p>
      <w:pPr>
        <w:pStyle w:val="Heading3"/>
      </w:pPr>
      <w:r>
        <w:t xml:space="preserve">Anti-Pattern: Ghost Town</w:t>
      </w:r>
    </w:p>
    <w:p>
      <w:pPr>
        <w:spacing w:after="120" w:line="300"/>
        <w:jc w:val="both"/>
      </w:pPr>
      <w:r>
        <w:t xml:space="preserve">The documentation exists, in a wiki or documentation site, but has been abandoned. No recent edits; no obvious owner; the most recent update was years ago. The documentation is not technically wrong — nothing has changed in it — but it is also not alive. The team's culture has moved on, and nobody thinks of the wiki as a place to put information. New knowledge accumulates in Slack, chats, or individuals' heads. The wiki becomes an artifact of a past culture, increasingly useless to the current one.</w:t>
      </w:r>
    </w:p>
    <w:p>
      <w:pPr>
        <w:spacing w:after="120" w:line="300"/>
        <w:jc w:val="both"/>
      </w:pPr>
      <w:r>
        <w:t xml:space="preserve">Remedy: recognize the ghost town. Either revive the documentation (with clear ownership, regular updates, and reintegration into the team's workflow) or replace it (move to a new system, retire the old one explicitly, communicate the change). Half-life ghost towns — where half the team uses the old system and half uses something else — are worse than either revival or replacement.</w:t>
      </w:r>
    </w:p>
    <w:p>
      <w:pPr>
        <w:pStyle w:val="Heading3"/>
      </w:pPr>
      <w:r>
        <w:t xml:space="preserve">Anti-Pattern: Copy-Paste Decay</w:t>
      </w:r>
    </w:p>
    <w:p>
      <w:pPr>
        <w:spacing w:after="120" w:line="300"/>
        <w:jc w:val="both"/>
      </w:pPr>
      <w:r>
        <w:t xml:space="preserve">A document is copied to create a new document for a similar system. Over time, as the original is updated, the copy is not — or vice versa. Both documents become partially correct about their own system and partially incorrect. Readers cannot tell which is which. The root cause is duplication; the remedy is to factor out shared content (via links, templates, or generated content) so that there is a single source of truth for any given piece of information.</w:t>
      </w:r>
    </w:p>
    <w:p>
      <w:pPr>
        <w:pStyle w:val="Heading3"/>
      </w:pPr>
      <w:r>
        <w:t xml:space="preserve">Anti-Pattern: Rot by Silence</w:t>
      </w:r>
    </w:p>
    <w:p>
      <w:pPr>
        <w:spacing w:after="120" w:line="300"/>
        <w:jc w:val="both"/>
      </w:pPr>
      <w:r>
        <w:t xml:space="preserve">Documentation is never directly mistrusted — nobody says 'that's wrong' — but over time it becomes unread. The team develops tacit knowledge that the document is unreliable; newcomers are gently warned 'don't rely on that' without anyone updating the document. Rot by silence is especially insidious because there is no clear signal that something is wrong. The remedy is active: documents are actively tested against reality (can a new hire follow the setup guide successfully?), and documents that fail are fixed or retired, not just quietly worked around.</w:t>
      </w:r>
    </w:p>
    <w:p>
      <w:pPr>
        <w:pStyle w:val="Heading2"/>
      </w:pPr>
      <w:r>
        <w:t xml:space="preserve">9.4 Cultural Anti-Patterns</w:t>
      </w:r>
    </w:p>
    <w:p>
      <w:pPr>
        <w:pStyle w:val="Heading3"/>
      </w:pPr>
      <w:r>
        <w:t xml:space="preserve">Anti-Pattern: Documentation as Deliverable</w:t>
      </w:r>
    </w:p>
    <w:p>
      <w:pPr>
        <w:spacing w:after="120" w:line="300"/>
        <w:jc w:val="both"/>
      </w:pPr>
      <w:r>
        <w:t xml:space="preserve">Documentation is produced as a deliverable at a project milestone: the architecture document for the project charter, the technical design document for the launch, the post-mortem document after an incident. After delivery, the document is filed and forgotten. Future engineers have to find the filed document, recognize it exists, and interpret it in the current context. The problem is that documentation is treated as an output rather than a tool. A deliverable is done; a tool is used. Remedy: stop treating documentation as a deliverable. Treat it as an ongoing artifact that evolves with the work it describes.</w:t>
      </w:r>
    </w:p>
    <w:p>
      <w:pPr>
        <w:pStyle w:val="Heading3"/>
      </w:pPr>
      <w:r>
        <w:t xml:space="preserve">Anti-Pattern: Compliance-Driven Documentation</w:t>
      </w:r>
    </w:p>
    <w:p>
      <w:pPr>
        <w:spacing w:after="120" w:line="300"/>
        <w:jc w:val="both"/>
      </w:pPr>
      <w:r>
        <w:t xml:space="preserve">The organization requires documentation — for audit, for regulatory compliance, for process adherence — and teams produce documentation to satisfy the requirement. The documentation serves the auditor, not the engineer. It has every required section filled in, every required diagram present, every required signature collected, and zero value for anyone building or operating the system. The remedy is to separate concerns: produce the compliance artifacts that compliance requires (often a subset of the engineering documentation), and also produce the engineering documentation that engineers actually need. The two may overlap; they should not be conflated.</w:t>
      </w:r>
    </w:p>
    <w:p>
      <w:pPr>
        <w:pStyle w:val="Heading3"/>
      </w:pPr>
      <w:r>
        <w:t xml:space="preserve">Anti-Pattern: Tribal Knowledge as Strategy</w:t>
      </w:r>
    </w:p>
    <w:p>
      <w:pPr>
        <w:spacing w:after="120" w:line="300"/>
        <w:jc w:val="both"/>
      </w:pPr>
      <w:r>
        <w:t xml:space="preserve">The team doesn't document because 'the team knows.' Knowledge lives in heads, in chat histories, in tacit understanding. This works well for a stable team on a known system. It fails catastrophically when the team changes (a senior engineer quits and takes the critical understanding with them), the team grows (new engineers cannot be absorbed fast enough to maintain tribal coherence), or the system changes (the team's mental model diverges from the actual system over time). Tribal knowledge is not a documentation strategy; it is the absence of one. The team may be rapidly building technical debt that is only visible when the tribe disperses.</w:t>
      </w:r>
    </w:p>
    <w:p>
      <w:pPr>
        <w:pStyle w:val="Heading3"/>
      </w:pPr>
      <w:r>
        <w:t xml:space="preserve">Anti-Pattern: Documentation Heroes</w:t>
      </w:r>
    </w:p>
    <w:p>
      <w:pPr>
        <w:spacing w:after="120" w:line="300"/>
        <w:jc w:val="both"/>
      </w:pPr>
      <w:r>
        <w:t xml:space="preserve">One engineer does most of the documentation work. They write the ADRs, maintain the diagrams, produce the architecture documents. The team's documentation is good — because this engineer keeps it that way — but it is not the team's documentation; it is one engineer's. When that engineer is on vacation, no documentation is produced. When they leave, the practice collapses. The documentation work must be shared across the team; nobody should be a single point of failure for documentation any more than for code.</w:t>
      </w:r>
    </w:p>
    <w:p>
      <w:pPr>
        <w:pStyle w:val="Heading3"/>
      </w:pPr>
      <w:r>
        <w:t xml:space="preserve">Anti-Pattern: Documentation as Afterthought</w:t>
      </w:r>
    </w:p>
    <w:p>
      <w:pPr>
        <w:spacing w:after="120" w:line="300"/>
        <w:jc w:val="both"/>
      </w:pPr>
      <w:r>
        <w:t xml:space="preserve">Code ships on the promise that documentation will come later. Later, in practice, means 'after the next feature,' which means never. The team develops a culture in which shipping is rewarded and documenting is implicit. The remedy is cultural: documentation changes are part of the same PR as the code changes that necessitate them. 'We'll document it later' is rejected in code review. Documentation is not a separate stage; it is part of the change.</w:t>
      </w:r>
    </w:p>
    <w:p>
      <w:pPr>
        <w:pStyle w:val="Heading2"/>
      </w:pPr>
      <w:r>
        <w:t xml:space="preserve">9.5 How to Spot These Patterns</w:t>
      </w:r>
    </w:p>
    <w:p>
      <w:pPr>
        <w:spacing w:after="120" w:line="300"/>
        <w:jc w:val="both"/>
      </w:pPr>
      <w:r>
        <w:t xml:space="preserve">A team practicing regular documentation review can catch these patterns early. Useful signals:</w:t>
      </w:r>
    </w:p>
    <w:p>
      <w:pPr>
        <w:pStyle w:val="ListParagraph"/>
        <w:numPr>
          <w:ilvl w:val="0"/>
          <w:numId w:val="2"/>
        </w:numPr>
        <w:spacing w:after="80" w:line="290"/>
      </w:pPr>
      <w:r>
        <w:t xml:space="preserve">Last-updated dates. Documents unchanged for over 12 months are either perfect, obsolete, or stale — usually one of the latter two.</w:t>
      </w:r>
    </w:p>
    <w:p>
      <w:pPr>
        <w:pStyle w:val="ListParagraph"/>
        <w:numPr>
          <w:ilvl w:val="0"/>
          <w:numId w:val="2"/>
        </w:numPr>
        <w:spacing w:after="80" w:line="290"/>
      </w:pPr>
      <w:r>
        <w:t xml:space="preserve">New-hire survey. Every new engineer is asked after 60 days: 'which documentation helped you, which misled you, which do you wish existed?' Patterns emerge.</w:t>
      </w:r>
    </w:p>
    <w:p>
      <w:pPr>
        <w:pStyle w:val="ListParagraph"/>
        <w:numPr>
          <w:ilvl w:val="0"/>
          <w:numId w:val="2"/>
        </w:numPr>
        <w:spacing w:after="80" w:line="290"/>
      </w:pPr>
      <w:r>
        <w:t xml:space="preserve">Incident post-mortems. If post-mortems consistently mention 'no documentation' or 'documentation was wrong,' that is the data you need.</w:t>
      </w:r>
    </w:p>
    <w:p>
      <w:pPr>
        <w:pStyle w:val="ListParagraph"/>
        <w:numPr>
          <w:ilvl w:val="0"/>
          <w:numId w:val="2"/>
        </w:numPr>
        <w:spacing w:after="80" w:line="290"/>
      </w:pPr>
      <w:r>
        <w:t xml:space="preserve">Read metrics. Wiki analytics and static-site-generator analytics (page views, dwell time) show what is actually read. Documents with zero reads are candidates for review or deletion.</w:t>
      </w:r>
    </w:p>
    <w:p>
      <w:pPr>
        <w:pStyle w:val="ListParagraph"/>
        <w:numPr>
          <w:ilvl w:val="0"/>
          <w:numId w:val="2"/>
        </w:numPr>
        <w:spacing w:after="80" w:line="290"/>
      </w:pPr>
      <w:r>
        <w:t xml:space="preserve">Broken link counts. A growing count of broken links is a direct signal of decay.</w:t>
      </w:r>
    </w:p>
    <w:p>
      <w:pPr>
        <w:pStyle w:val="ListParagraph"/>
        <w:numPr>
          <w:ilvl w:val="0"/>
          <w:numId w:val="2"/>
        </w:numPr>
        <w:spacing w:after="80" w:line="290"/>
      </w:pPr>
      <w:r>
        <w:t xml:space="preserve">Slack searches that find no answer in the wiki. If team members ask a question in Slack, get an answer from a senior engineer, and the answer is not in the wiki, the wiki is missing what should be there.</w:t>
      </w:r>
    </w:p>
    <w:p>
      <w:pPr>
        <w:pStyle w:val="Heading2"/>
      </w:pPr>
      <w:r>
        <w:t xml:space="preserve">9.6 A Closing Synthesis</w:t>
      </w:r>
    </w:p>
    <w:p>
      <w:pPr>
        <w:spacing w:after="120" w:line="300"/>
        <w:jc w:val="both"/>
      </w:pPr>
      <w:r>
        <w:t xml:space="preserve">Good architecture documentation requires discipline against its failure modes. The techniques in this guide — C4 for structure, ADRs for decisions, arc42 for comprehensive reference, diagrams as code for maintainability, living documentation for durability, OpenAPI for APIs, sequence diagrams for flows, deployment diagrams for infrastructure — all push in the same direction. They make documentation small, accurate, navigable, and integrated with the engineering work. They treat readers as people with questions and documentation as the answers. They resist the gravitational pull of over-documentation (everyone impressed, nobody reads) and under-documentation (nothing to be wrong about, nothing to help a new hire). They recognize that documentation is one of the hardest-to-quantify but highest-leverage engineering activities — and that organizations that take it seriously, consistently, over years, build more adaptable systems and retain more of what they have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6"/>
              <w:left w:val="single" w:color="8B4513" w:sz="6"/>
              <w:bottom w:val="single" w:color="8B4513" w:sz="6"/>
              <w:right w:val="single" w:color="8B4513" w:sz="6"/>
            </w:tcBorders>
            <w:shd w:fill="F0E4D7" w:val="clear"/>
            <w:tcMar>
              <w:top w:type="dxa" w:w="160"/>
              <w:left w:type="dxa" w:w="200"/>
              <w:bottom w:type="dxa" w:w="160"/>
              <w:right w:type="dxa" w:w="200"/>
            </w:tcMar>
          </w:tcPr>
          <w:p>
            <w:pPr>
              <w:spacing w:after="80"/>
            </w:pPr>
            <w:r>
              <w:rPr>
                <w:b/>
                <w:bCs/>
                <w:color w:val="8B4513"/>
                <w:sz w:val="22"/>
                <w:szCs w:val="22"/>
              </w:rPr>
              <w:t xml:space="preserve">A Closing Thought</w:t>
            </w:r>
          </w:p>
          <w:p>
            <w:pPr>
              <w:spacing w:after="120" w:line="300"/>
              <w:jc w:val="both"/>
            </w:pPr>
            <w:r>
              <w:t xml:space="preserve">The purpose of architecture documentation is not to impress reviewers, satisfy auditors, or create monuments to past thinking. The purpose is to make the system understandable — to its current builders, to its future builders, to its operators, to the people who need to evaluate it, evolve it, or reason about it. Everything else is subordinate to this purpose. A small diagram that makes a system clear is worth more than a thousand pages that do not. A short ADR that explains why is worth more than a long document that explains what. The team that keeps this purpose in mind — and resists the seductions of completeness, compliance, and documentation-as-display — will produce documentation that actually matters. The techniques in this guide are tools toward that end; the commitment to the end is what makes them work.</w:t>
            </w:r>
          </w:p>
        </w:tc>
      </w:tr>
    </w:tbl>
    <w:p>
      <w:pPr>
        <w:pStyle w:val="Heading2"/>
      </w:pPr>
      <w:r>
        <w:t xml:space="preserve">9.7 Review Questions</w:t>
      </w:r>
    </w:p>
    <w:p>
      <w:pPr>
        <w:pStyle w:val="ListParagraph"/>
        <w:numPr>
          <w:ilvl w:val="0"/>
          <w:numId w:val="3"/>
        </w:numPr>
        <w:spacing w:after="80" w:line="290"/>
      </w:pPr>
      <w:r>
        <w:t xml:space="preserve">What is the argument that stale documentation is worse than no documentation? Do you agree? Under what conditions?</w:t>
      </w:r>
    </w:p>
    <w:p>
      <w:pPr>
        <w:pStyle w:val="ListParagraph"/>
        <w:numPr>
          <w:ilvl w:val="0"/>
          <w:numId w:val="3"/>
        </w:numPr>
        <w:spacing w:after="80" w:line="290"/>
      </w:pPr>
      <w:r>
        <w:t xml:space="preserve">Distinguish over-documentation from under-documentation. What failure mode does each produce, and what remedy does each call for?</w:t>
      </w:r>
    </w:p>
    <w:p>
      <w:pPr>
        <w:pStyle w:val="ListParagraph"/>
        <w:numPr>
          <w:ilvl w:val="0"/>
          <w:numId w:val="3"/>
        </w:numPr>
        <w:spacing w:after="80" w:line="290"/>
      </w:pPr>
      <w:r>
        <w:t xml:space="preserve">Describe three signals that might indicate a team is suffering from documentation anti-patterns. What would your next steps be?</w:t>
      </w:r>
    </w:p>
    <w:p>
      <w:pPr>
        <w:pStyle w:val="ListParagraph"/>
        <w:numPr>
          <w:ilvl w:val="0"/>
          <w:numId w:val="3"/>
        </w:numPr>
        <w:spacing w:after="80" w:line="290"/>
      </w:pPr>
      <w:r>
        <w:t xml:space="preserve">Your team is producing extensive documentation that nobody reads. Propose three changes to improve the situation.</w:t>
      </w:r>
    </w:p>
    <w:p>
      <w:pPr>
        <w:pStyle w:val="Heading1"/>
        <w:pageBreakBefore/>
      </w:pPr>
      <w:r>
        <w:t xml:space="preserve">Appendix A — Artifact Selection Guide</w:t>
      </w:r>
    </w:p>
    <w:p>
      <w:pPr>
        <w:spacing w:after="120" w:line="300"/>
        <w:jc w:val="both"/>
      </w:pPr>
      <w:r>
        <w:t xml:space="preserve">Given a documentation need, which artifact applies? Quick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8B4513" w:val="clear"/>
            <w:tcMar>
              <w:top w:type="dxa" w:w="100"/>
              <w:left w:type="dxa" w:w="140"/>
              <w:bottom w:type="dxa" w:w="100"/>
              <w:right w:type="dxa" w:w="140"/>
            </w:tcMar>
          </w:tcPr>
          <w:p>
            <w:r>
              <w:rPr>
                <w:b/>
                <w:bCs/>
                <w:color w:val="FFFFFF"/>
              </w:rPr>
              <w:t xml:space="preserve">Need</w:t>
            </w:r>
          </w:p>
        </w:tc>
        <w:tc>
          <w:tcPr>
            <w:tcW w:type="dxa" w:w="5560"/>
            <w:tcBorders>
              <w:top w:val="single" w:color="BFBFBF" w:sz="4"/>
              <w:left w:val="single" w:color="BFBFBF" w:sz="4"/>
              <w:bottom w:val="single" w:color="BFBFBF" w:sz="4"/>
              <w:right w:val="single" w:color="BFBFBF" w:sz="4"/>
            </w:tcBorders>
            <w:shd w:fill="8B4513" w:val="clear"/>
            <w:tcMar>
              <w:top w:type="dxa" w:w="100"/>
              <w:left w:type="dxa" w:w="140"/>
              <w:bottom w:type="dxa" w:w="100"/>
              <w:right w:type="dxa" w:w="140"/>
            </w:tcMar>
          </w:tcPr>
          <w:p>
            <w:r>
              <w:rPr>
                <w:b/>
                <w:bCs/>
                <w:color w:val="FFFFFF"/>
              </w:rPr>
              <w:t xml:space="preserve">Primary Artifact</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Orient a new engineer or stakeholder</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README + C4 Level 1 &amp; 2 diagrams</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Capture why an architectural decision was made</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ADR (Chapter 2)</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Comprehensive architectural reference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arc42 document with C4 diagrams + ADR index (Chapter 3)</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Explain a specific flow or protocol</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Sequence diagram (Chapter 7)</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Document infrastructure layout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Deployment diagram (Chapter 8)</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Specify an API contract</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OpenAPI / AsyncAPI / GraphQL schema (Chapter 6)</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Runbook for an alert or operational task</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Runbook markdown in the service repo</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Cross-team architectural decision</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ADR in the central architecture-decisions repo</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 component's internal structure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C4 Level 3 (component) diagram (Chapter 1)</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architecture's quality attributes</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arc42 section 10 + scenarios (see NFR study guide)</w:t>
            </w:r>
          </w:p>
        </w:tc>
      </w:tr>
    </w:tbl>
    <w:p>
      <w:pPr>
        <w:spacing w:after="120"/>
      </w:pPr>
      <w:r>
        <w:t xml:space="preserve"/>
      </w:r>
    </w:p>
    <w:p>
      <w:pPr>
        <w:pStyle w:val="Heading1"/>
        <w:pageBreakBefore/>
      </w:pPr>
      <w:r>
        <w:t xml:space="preserve">Appendix B — Documentation Health Checklist</w:t>
      </w:r>
    </w:p>
    <w:p>
      <w:pPr>
        <w:pStyle w:val="Heading2"/>
      </w:pPr>
      <w:r>
        <w:t xml:space="preserve">For Each Document or Artifact</w:t>
      </w:r>
    </w:p>
    <w:p>
      <w:pPr>
        <w:pStyle w:val="ListParagraph"/>
        <w:numPr>
          <w:ilvl w:val="0"/>
          <w:numId w:val="2"/>
        </w:numPr>
        <w:spacing w:after="80" w:line="290"/>
      </w:pPr>
      <w:r>
        <w:t xml:space="preserve">Does it have an identified reader and purpose?</w:t>
      </w:r>
    </w:p>
    <w:p>
      <w:pPr>
        <w:pStyle w:val="ListParagraph"/>
        <w:numPr>
          <w:ilvl w:val="0"/>
          <w:numId w:val="2"/>
        </w:numPr>
        <w:spacing w:after="80" w:line="290"/>
      </w:pPr>
      <w:r>
        <w:t xml:space="preserve">Is it small enough to be read?</w:t>
      </w:r>
    </w:p>
    <w:p>
      <w:pPr>
        <w:pStyle w:val="ListParagraph"/>
        <w:numPr>
          <w:ilvl w:val="0"/>
          <w:numId w:val="2"/>
        </w:numPr>
        <w:spacing w:after="80" w:line="290"/>
      </w:pPr>
      <w:r>
        <w:t xml:space="preserve">Does it have a last-reviewed date?</w:t>
      </w:r>
    </w:p>
    <w:p>
      <w:pPr>
        <w:pStyle w:val="ListParagraph"/>
        <w:numPr>
          <w:ilvl w:val="0"/>
          <w:numId w:val="2"/>
        </w:numPr>
        <w:spacing w:after="80" w:line="290"/>
      </w:pPr>
      <w:r>
        <w:t xml:space="preserve">Does it have an owner?</w:t>
      </w:r>
    </w:p>
    <w:p>
      <w:pPr>
        <w:pStyle w:val="ListParagraph"/>
        <w:numPr>
          <w:ilvl w:val="0"/>
          <w:numId w:val="2"/>
        </w:numPr>
        <w:spacing w:after="80" w:line="290"/>
      </w:pPr>
      <w:r>
        <w:t xml:space="preserve">Is it stored alongside the code it documents where feasible?</w:t>
      </w:r>
    </w:p>
    <w:p>
      <w:pPr>
        <w:pStyle w:val="ListParagraph"/>
        <w:numPr>
          <w:ilvl w:val="0"/>
          <w:numId w:val="2"/>
        </w:numPr>
        <w:spacing w:after="80" w:line="290"/>
      </w:pPr>
      <w:r>
        <w:t xml:space="preserve">Does it render in the tools the team already uses?</w:t>
      </w:r>
    </w:p>
    <w:p>
      <w:pPr>
        <w:pStyle w:val="ListParagraph"/>
        <w:numPr>
          <w:ilvl w:val="0"/>
          <w:numId w:val="2"/>
        </w:numPr>
        <w:spacing w:after="80" w:line="290"/>
      </w:pPr>
      <w:r>
        <w:t xml:space="preserve">Does it distinguish current state from planned future state?</w:t>
      </w:r>
    </w:p>
    <w:p>
      <w:pPr>
        <w:pStyle w:val="Heading2"/>
      </w:pPr>
      <w:r>
        <w:t xml:space="preserve">For the Documentation Program Overall</w:t>
      </w:r>
    </w:p>
    <w:p>
      <w:pPr>
        <w:pStyle w:val="ListParagraph"/>
        <w:numPr>
          <w:ilvl w:val="0"/>
          <w:numId w:val="2"/>
        </w:numPr>
        <w:spacing w:after="80" w:line="290"/>
      </w:pPr>
      <w:r>
        <w:t xml:space="preserve">Is there a clear default for where to find documentation for a given service or system?</w:t>
      </w:r>
    </w:p>
    <w:p>
      <w:pPr>
        <w:pStyle w:val="ListParagraph"/>
        <w:numPr>
          <w:ilvl w:val="0"/>
          <w:numId w:val="2"/>
        </w:numPr>
        <w:spacing w:after="80" w:line="290"/>
      </w:pPr>
      <w:r>
        <w:t xml:space="preserve">Are diagrams produced as code, rendered automatically, and version-controlled?</w:t>
      </w:r>
    </w:p>
    <w:p>
      <w:pPr>
        <w:pStyle w:val="ListParagraph"/>
        <w:numPr>
          <w:ilvl w:val="0"/>
          <w:numId w:val="2"/>
        </w:numPr>
        <w:spacing w:after="80" w:line="290"/>
      </w:pPr>
      <w:r>
        <w:t xml:space="preserve">Are ADRs written before or during architectural decisions, not merely after?</w:t>
      </w:r>
    </w:p>
    <w:p>
      <w:pPr>
        <w:pStyle w:val="ListParagraph"/>
        <w:numPr>
          <w:ilvl w:val="0"/>
          <w:numId w:val="2"/>
        </w:numPr>
        <w:spacing w:after="80" w:line="290"/>
      </w:pPr>
      <w:r>
        <w:t xml:space="preserve">Do PRs that change behavior also change documentation?</w:t>
      </w:r>
    </w:p>
    <w:p>
      <w:pPr>
        <w:pStyle w:val="ListParagraph"/>
        <w:numPr>
          <w:ilvl w:val="0"/>
          <w:numId w:val="2"/>
        </w:numPr>
        <w:spacing w:after="80" w:line="290"/>
      </w:pPr>
      <w:r>
        <w:t xml:space="preserve">Is there a periodic review of documentation for staleness?</w:t>
      </w:r>
    </w:p>
    <w:p>
      <w:pPr>
        <w:pStyle w:val="ListParagraph"/>
        <w:numPr>
          <w:ilvl w:val="0"/>
          <w:numId w:val="2"/>
        </w:numPr>
        <w:spacing w:after="80" w:line="290"/>
      </w:pPr>
      <w:r>
        <w:t xml:space="preserve">Do new hires report that documentation helped their onboarding?</w:t>
      </w:r>
    </w:p>
    <w:p>
      <w:pPr>
        <w:pStyle w:val="ListParagraph"/>
        <w:numPr>
          <w:ilvl w:val="0"/>
          <w:numId w:val="2"/>
        </w:numPr>
        <w:spacing w:after="80" w:line="290"/>
      </w:pPr>
      <w:r>
        <w:t xml:space="preserve">Is documentation work visible in performance discussions and team celebrations?</w:t>
      </w:r>
    </w:p>
    <w:p>
      <w:pPr>
        <w:pStyle w:val="Heading2"/>
      </w:pPr>
      <w:r>
        <w:t xml:space="preserve">Signals of Trouble</w:t>
      </w:r>
    </w:p>
    <w:p>
      <w:pPr>
        <w:pStyle w:val="ListParagraph"/>
        <w:numPr>
          <w:ilvl w:val="0"/>
          <w:numId w:val="2"/>
        </w:numPr>
        <w:spacing w:after="80" w:line="290"/>
      </w:pPr>
      <w:r>
        <w:t xml:space="preserve">Many documents older than 12 months with no recent edits.</w:t>
      </w:r>
    </w:p>
    <w:p>
      <w:pPr>
        <w:pStyle w:val="ListParagraph"/>
        <w:numPr>
          <w:ilvl w:val="0"/>
          <w:numId w:val="2"/>
        </w:numPr>
        <w:spacing w:after="80" w:line="290"/>
      </w:pPr>
      <w:r>
        <w:t xml:space="preserve">Engineers routinely ask in chat questions that should be in the wiki.</w:t>
      </w:r>
    </w:p>
    <w:p>
      <w:pPr>
        <w:pStyle w:val="ListParagraph"/>
        <w:numPr>
          <w:ilvl w:val="0"/>
          <w:numId w:val="2"/>
        </w:numPr>
        <w:spacing w:after="80" w:line="290"/>
      </w:pPr>
      <w:r>
        <w:t xml:space="preserve">New hires report being unable to find the information they need.</w:t>
      </w:r>
    </w:p>
    <w:p>
      <w:pPr>
        <w:pStyle w:val="ListParagraph"/>
        <w:numPr>
          <w:ilvl w:val="0"/>
          <w:numId w:val="2"/>
        </w:numPr>
        <w:spacing w:after="80" w:line="290"/>
      </w:pPr>
      <w:r>
        <w:t xml:space="preserve">Incidents consistently cite missing or wrong documentation.</w:t>
      </w:r>
    </w:p>
    <w:p>
      <w:pPr>
        <w:pStyle w:val="ListParagraph"/>
        <w:numPr>
          <w:ilvl w:val="0"/>
          <w:numId w:val="2"/>
        </w:numPr>
        <w:spacing w:after="80" w:line="290"/>
      </w:pPr>
      <w:r>
        <w:t xml:space="preserve">Growing list of broken links and references.</w:t>
      </w:r>
    </w:p>
    <w:p>
      <w:pPr>
        <w:pStyle w:val="ListParagraph"/>
        <w:numPr>
          <w:ilvl w:val="0"/>
          <w:numId w:val="2"/>
        </w:numPr>
        <w:spacing w:after="80" w:line="290"/>
      </w:pPr>
      <w:r>
        <w:t xml:space="preserve">A single person is the 'documentation hero.'</w:t>
      </w:r>
    </w:p>
    <w:p>
      <w:pPr>
        <w:pStyle w:val="ListParagraph"/>
        <w:numPr>
          <w:ilvl w:val="0"/>
          <w:numId w:val="2"/>
        </w:numPr>
        <w:spacing w:after="80" w:line="290"/>
      </w:pPr>
      <w:r>
        <w:t xml:space="preserve">Documents exist for every requirement but no one reads them.</w:t>
      </w:r>
    </w:p>
    <w:p>
      <w:pPr>
        <w:spacing w:after="200" w:before="600"/>
        <w:jc w:val="center"/>
      </w:pPr>
      <w:r>
        <w:rPr>
          <w:color w:val="8B4513"/>
        </w:rPr>
        <w:t xml:space="preserve">━━━━━━━━━━━━━━━━━━━━━━━━━━━━━━</w:t>
      </w:r>
    </w:p>
    <w:p>
      <w:pPr>
        <w:spacing w:after="200"/>
        <w:jc w:val="center"/>
      </w:pPr>
      <w:r>
        <w:rPr>
          <w:i/>
          <w:iCs/>
          <w:color w:val="595959"/>
          <w:sz w:val="24"/>
          <w:szCs w:val="24"/>
        </w:rPr>
        <w:t xml:space="preserve">End of Study Guide</w:t>
      </w:r>
    </w:p>
    <w:p>
      <w:pPr>
        <w:jc w:val="center"/>
      </w:pPr>
      <w:r>
        <w:rPr>
          <w:color w:val="8B4513"/>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space="4"/>
      </w:pBdr>
      <w:jc w:val="right"/>
    </w:pPr>
    <w:r>
      <w:rPr>
        <w:i/>
        <w:iCs/>
        <w:color w:val="595959"/>
        <w:sz w:val="18"/>
        <w:szCs w:val="18"/>
      </w:rPr>
      <w:t xml:space="preserve">Architecture Documentation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8B4513"/>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8B4513"/>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Documentation — Comprehensive Study Guide</dc:title>
  <dc:creator>Study Guide Author</dc:creator>
  <cp:lastModifiedBy>Un-named</cp:lastModifiedBy>
  <cp:revision>1</cp:revision>
  <dcterms:created xsi:type="dcterms:W3CDTF">2026-04-23T14:06:06.518Z</dcterms:created>
  <dcterms:modified xsi:type="dcterms:W3CDTF">2026-04-23T14:06:06.518Z</dcterms:modified>
</cp:coreProperties>
</file>

<file path=docProps/custom.xml><?xml version="1.0" encoding="utf-8"?>
<Properties xmlns="http://schemas.openxmlformats.org/officeDocument/2006/custom-properties" xmlns:vt="http://schemas.openxmlformats.org/officeDocument/2006/docPropsVTypes"/>
</file>