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BACKEND FOR FRONTEND</w:t>
      </w:r>
    </w:p>
    <w:p>
      <w:pPr>
        <w:spacing w:after="120"/>
        <w:jc w:val="center"/>
      </w:pPr>
      <w:r>
        <w:rPr>
          <w:rFonts w:ascii="Arial" w:cs="Arial" w:eastAsia="Arial" w:hAnsi="Arial"/>
          <w:b/>
          <w:bCs/>
          <w:color w:val="1A5276"/>
          <w:sz w:val="60"/>
          <w:szCs w:val="60"/>
        </w:rPr>
        <w:t xml:space="preserve">(BFF) PATTERN</w:t>
      </w:r>
    </w:p>
    <w:p>
      <w:pPr>
        <w:spacing w:after="120"/>
        <w:jc w:val="center"/>
      </w:pPr>
      <w:r>
        <w:rPr>
          <w:rFonts w:ascii="Arial" w:cs="Arial" w:eastAsia="Arial" w:hAnsi="Arial"/>
          <w:b/>
          <w:bCs/>
          <w:color w:val="0D1B2A"/>
          <w:sz w:val="40"/>
          <w:szCs w:val="40"/>
        </w:rPr>
        <w:t xml:space="preserve">Module 4: Anti-Patterns &amp; Best Practices</w:t>
      </w:r>
    </w:p>
    <w:p>
      <w:pPr>
        <w:spacing w:after="360"/>
        <w:jc w:val="center"/>
      </w:pPr>
      <w:r>
        <w:rPr>
          <w:rFonts w:ascii="Arial" w:cs="Arial" w:eastAsia="Arial" w:hAnsi="Arial"/>
          <w:color w:val="666666"/>
          <w:sz w:val="28"/>
          <w:szCs w:val="28"/>
        </w:rPr>
        <w:t xml:space="preserve">Complete In-Depth Study Guide</w:t>
      </w:r>
    </w:p>
    <w:p>
      <w:pPr>
        <w:pBdr>
          <w:bottom w:val="single" w:color="1A5276" w:sz="12"/>
        </w:pBdr>
        <w:spacing w:after="280"/>
      </w:pPr>
    </w:p>
    <w:p>
      <w:pPr>
        <w:spacing w:after="50"/>
        <w:jc w:val="center"/>
      </w:pPr>
      <w:r>
        <w:rPr>
          <w:rFonts w:ascii="Arial" w:cs="Arial" w:eastAsia="Arial" w:hAnsi="Arial"/>
          <w:b/>
          <w:bCs/>
          <w:color w:val="B71C1C"/>
          <w:sz w:val="22"/>
          <w:szCs w:val="22"/>
        </w:rPr>
        <w:t xml:space="preserve">ANTI-PATTERNS</w:t>
      </w:r>
    </w:p>
    <w:p>
      <w:pPr>
        <w:spacing w:after="65"/>
        <w:jc w:val="center"/>
      </w:pPr>
      <w:r>
        <w:rPr>
          <w:rFonts w:ascii="Arial" w:cs="Arial" w:eastAsia="Arial" w:hAnsi="Arial"/>
          <w:b/>
          <w:bCs/>
          <w:color w:val="B71C1C"/>
          <w:sz w:val="22"/>
          <w:szCs w:val="22"/>
        </w:rPr>
        <w:t xml:space="preserve">AP-1. </w:t>
      </w:r>
      <w:r>
        <w:rPr>
          <w:rFonts w:ascii="Arial" w:cs="Arial" w:eastAsia="Arial" w:hAnsi="Arial"/>
          <w:color w:val="555555"/>
          <w:sz w:val="22"/>
          <w:szCs w:val="22"/>
        </w:rPr>
        <w:t xml:space="preserve">Shared BFF — One BFF for All Clients Defeats the Purpose</w:t>
      </w:r>
    </w:p>
    <w:p>
      <w:pPr>
        <w:spacing w:after="65"/>
        <w:jc w:val="center"/>
      </w:pPr>
      <w:r>
        <w:rPr>
          <w:rFonts w:ascii="Arial" w:cs="Arial" w:eastAsia="Arial" w:hAnsi="Arial"/>
          <w:b/>
          <w:bCs/>
          <w:color w:val="B71C1C"/>
          <w:sz w:val="22"/>
          <w:szCs w:val="22"/>
        </w:rPr>
        <w:t xml:space="preserve">AP-2. </w:t>
      </w:r>
      <w:r>
        <w:rPr>
          <w:rFonts w:ascii="Arial" w:cs="Arial" w:eastAsia="Arial" w:hAnsi="Arial"/>
          <w:color w:val="555555"/>
          <w:sz w:val="22"/>
          <w:szCs w:val="22"/>
        </w:rPr>
        <w:t xml:space="preserve">Business Logic in BFF — BFF Should Aggregate, Not Compute</w:t>
      </w:r>
    </w:p>
    <w:p>
      <w:pPr>
        <w:spacing w:after="65"/>
        <w:jc w:val="center"/>
      </w:pPr>
      <w:r>
        <w:rPr>
          <w:rFonts w:ascii="Arial" w:cs="Arial" w:eastAsia="Arial" w:hAnsi="Arial"/>
          <w:b/>
          <w:bCs/>
          <w:color w:val="B71C1C"/>
          <w:sz w:val="22"/>
          <w:szCs w:val="22"/>
        </w:rPr>
        <w:t xml:space="preserve">AP-3. </w:t>
      </w:r>
      <w:r>
        <w:rPr>
          <w:rFonts w:ascii="Arial" w:cs="Arial" w:eastAsia="Arial" w:hAnsi="Arial"/>
          <w:color w:val="555555"/>
          <w:sz w:val="22"/>
          <w:szCs w:val="22"/>
        </w:rPr>
        <w:t xml:space="preserve">BFF Calling BFF — Leads to a Distributed Monolith</w:t>
      </w:r>
    </w:p>
    <w:p>
      <w:pPr>
        <w:spacing w:after="50"/>
        <w:jc w:val="center"/>
      </w:pPr>
      <w:r>
        <w:rPr>
          <w:rFonts w:ascii="Arial" w:cs="Arial" w:eastAsia="Arial" w:hAnsi="Arial"/>
          <w:b/>
          <w:bCs/>
          <w:color w:val="0D1B2A"/>
          <w:sz w:val="22"/>
          <w:szCs w:val="22"/>
        </w:rPr>
        <w:t xml:space="preserve"/>
      </w:r>
    </w:p>
    <w:p>
      <w:pPr>
        <w:spacing w:after="50"/>
        <w:jc w:val="center"/>
      </w:pPr>
      <w:r>
        <w:rPr>
          <w:rFonts w:ascii="Arial" w:cs="Arial" w:eastAsia="Arial" w:hAnsi="Arial"/>
          <w:b/>
          <w:bCs/>
          <w:color w:val="1B5E20"/>
          <w:sz w:val="22"/>
          <w:szCs w:val="22"/>
        </w:rPr>
        <w:t xml:space="preserve">BEST PRACTICES</w:t>
      </w:r>
    </w:p>
    <w:p>
      <w:pPr>
        <w:spacing w:after="65"/>
        <w:jc w:val="center"/>
      </w:pPr>
      <w:r>
        <w:rPr>
          <w:rFonts w:ascii="Arial" w:cs="Arial" w:eastAsia="Arial" w:hAnsi="Arial"/>
          <w:b/>
          <w:bCs/>
          <w:color w:val="1B5E20"/>
          <w:sz w:val="22"/>
          <w:szCs w:val="22"/>
        </w:rPr>
        <w:t xml:space="preserve">BP-1. </w:t>
      </w:r>
      <w:r>
        <w:rPr>
          <w:rFonts w:ascii="Arial" w:cs="Arial" w:eastAsia="Arial" w:hAnsi="Arial"/>
          <w:color w:val="555555"/>
          <w:sz w:val="22"/>
          <w:szCs w:val="22"/>
        </w:rPr>
        <w:t xml:space="preserve">Keep the BFF Thin — Orchestration + Transformation Only</w:t>
      </w:r>
    </w:p>
    <w:p>
      <w:pPr>
        <w:spacing w:after="65"/>
        <w:jc w:val="center"/>
      </w:pPr>
      <w:r>
        <w:rPr>
          <w:rFonts w:ascii="Arial" w:cs="Arial" w:eastAsia="Arial" w:hAnsi="Arial"/>
          <w:b/>
          <w:bCs/>
          <w:color w:val="1B5E20"/>
          <w:sz w:val="22"/>
          <w:szCs w:val="22"/>
        </w:rPr>
        <w:t xml:space="preserve">BP-2. </w:t>
      </w:r>
      <w:r>
        <w:rPr>
          <w:rFonts w:ascii="Arial" w:cs="Arial" w:eastAsia="Arial" w:hAnsi="Arial"/>
          <w:color w:val="555555"/>
          <w:sz w:val="22"/>
          <w:szCs w:val="22"/>
        </w:rPr>
        <w:t xml:space="preserve">BFF Per Team, Not Per Technology</w:t>
      </w:r>
    </w:p>
    <w:p>
      <w:pPr>
        <w:spacing w:after="50"/>
        <w:jc w:val="center"/>
      </w:pPr>
      <w:r>
        <w:rPr>
          <w:rFonts w:ascii="Arial" w:cs="Arial" w:eastAsia="Arial" w:hAnsi="Arial"/>
          <w:b/>
          <w:bCs/>
          <w:color w:val="0D1B2A"/>
          <w:sz w:val="22"/>
          <w:szCs w:val="22"/>
        </w:rPr>
        <w:t xml:space="preserve"/>
      </w:r>
    </w:p>
    <w:p>
      <w:pPr>
        <w:spacing w:after="50"/>
        <w:jc w:val="center"/>
      </w:pPr>
      <w:r>
        <w:rPr>
          <w:rFonts w:ascii="Arial" w:cs="Arial" w:eastAsia="Arial" w:hAnsi="Arial"/>
          <w:b/>
          <w:bCs/>
          <w:color w:val="1A5276"/>
          <w:sz w:val="22"/>
          <w:szCs w:val="22"/>
        </w:rPr>
        <w:t xml:space="preserve">IMPLEMENTATION</w:t>
      </w:r>
    </w:p>
    <w:p>
      <w:pPr>
        <w:spacing w:after="65"/>
        <w:jc w:val="center"/>
      </w:pPr>
      <w:r>
        <w:rPr>
          <w:rFonts w:ascii="Arial" w:cs="Arial" w:eastAsia="Arial" w:hAnsi="Arial"/>
          <w:b/>
          <w:bCs/>
          <w:color w:val="6DB33F"/>
          <w:sz w:val="22"/>
          <w:szCs w:val="22"/>
        </w:rPr>
        <w:t xml:space="preserve">Impl-1. </w:t>
      </w:r>
      <w:r>
        <w:rPr>
          <w:rFonts w:ascii="Arial" w:cs="Arial" w:eastAsia="Arial" w:hAnsi="Arial"/>
          <w:color w:val="555555"/>
          <w:sz w:val="22"/>
          <w:szCs w:val="22"/>
        </w:rPr>
        <w:t xml:space="preserve">Spring Cloud Gateway (Java/Kotlin)</w:t>
      </w:r>
    </w:p>
    <w:p>
      <w:pPr>
        <w:spacing w:after="65"/>
        <w:jc w:val="center"/>
      </w:pPr>
      <w:r>
        <w:rPr>
          <w:rFonts w:ascii="Arial" w:cs="Arial" w:eastAsia="Arial" w:hAnsi="Arial"/>
          <w:b/>
          <w:bCs/>
          <w:color w:val="339933"/>
          <w:sz w:val="22"/>
          <w:szCs w:val="22"/>
        </w:rPr>
        <w:t xml:space="preserve">Impl-2. </w:t>
      </w:r>
      <w:r>
        <w:rPr>
          <w:rFonts w:ascii="Arial" w:cs="Arial" w:eastAsia="Arial" w:hAnsi="Arial"/>
          <w:color w:val="555555"/>
          <w:sz w:val="22"/>
          <w:szCs w:val="22"/>
        </w:rPr>
        <w:t xml:space="preserve">Node.js / Express</w:t>
      </w:r>
    </w:p>
    <w:p>
      <w:pPr>
        <w:spacing w:after="65"/>
        <w:jc w:val="center"/>
      </w:pPr>
      <w:r>
        <w:rPr>
          <w:rFonts w:ascii="Arial" w:cs="Arial" w:eastAsia="Arial" w:hAnsi="Arial"/>
          <w:b/>
          <w:bCs/>
          <w:color w:val="7F52FF"/>
          <w:sz w:val="22"/>
          <w:szCs w:val="22"/>
        </w:rPr>
        <w:t xml:space="preserve">Impl-3. </w:t>
      </w:r>
      <w:r>
        <w:rPr>
          <w:rFonts w:ascii="Arial" w:cs="Arial" w:eastAsia="Arial" w:hAnsi="Arial"/>
          <w:color w:val="555555"/>
          <w:sz w:val="22"/>
          <w:szCs w:val="22"/>
        </w:rPr>
        <w:t xml:space="preserve">Kotlin + Ktor</w:t>
      </w:r>
    </w:p>
    <w:p>
      <w:pPr>
        <w:spacing w:after="50"/>
        <w:jc w:val="center"/>
      </w:pPr>
      <w:r>
        <w:rPr>
          <w:rFonts w:ascii="Arial" w:cs="Arial" w:eastAsia="Arial" w:hAnsi="Arial"/>
          <w:b/>
          <w:bCs/>
          <w:color w:val="0D1B2A"/>
          <w:sz w:val="22"/>
          <w:szCs w:val="22"/>
        </w:rPr>
        <w:t xml:space="preserve"/>
      </w:r>
    </w:p>
    <w:p>
      <w:pPr>
        <w:spacing w:after="50"/>
        <w:jc w:val="center"/>
      </w:pPr>
      <w:r>
        <w:rPr>
          <w:rFonts w:ascii="Arial" w:cs="Arial" w:eastAsia="Arial" w:hAnsi="Arial"/>
          <w:b/>
          <w:bCs/>
          <w:color w:val="0D1B2A"/>
          <w:sz w:val="22"/>
          <w:szCs w:val="22"/>
        </w:rPr>
        <w:t xml:space="preserve">Study Review &amp; Practice Questions</w:t>
      </w:r>
    </w:p>
    <w:p>
      <w:pPr>
        <w:spacing w:after="50"/>
        <w:jc w:val="center"/>
      </w:pPr>
      <w:r>
        <w:rPr>
          <w:rFonts w:ascii="Arial" w:cs="Arial" w:eastAsia="Arial" w:hAnsi="Arial"/>
          <w:b/>
          <w:bCs/>
          <w:color w:val="0D1B2A"/>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Introduction</w:t>
      </w:r>
    </w:p>
    <w:p>
      <w:pPr>
        <w:pBdr>
          <w:bottom w:val="single" w:color="1A5276" w:sz="8" w:space="1"/>
        </w:pBdr>
        <w:spacing w:after="160"/>
      </w:pPr>
    </w:p>
    <w:p>
      <w:pPr>
        <w:spacing w:after="160"/>
      </w:pPr>
      <w:r>
        <w:rPr>
          <w:rFonts w:ascii="Arial" w:cs="Arial" w:eastAsia="Arial" w:hAnsi="Arial"/>
          <w:b w:val="false"/>
          <w:bCs w:val="false"/>
          <w:color w:val="333333"/>
          <w:sz w:val="22"/>
          <w:szCs w:val="22"/>
        </w:rPr>
        <w:t xml:space="preserve">The BFF pattern has clear structural benefits — but it also has well-documented failure modes. Teams that adopt BFF without understanding its boundaries routinely fall into the same traps: a single 'BFF' that serves all clients (recreating the problem BFF was meant to solve), a BFF that accumulates business logic (becoming a second backend), or BFFs that call each other (creating distributed coupling). This module covers each anti-pattern in depth — what it looks like, why it happens, how to detect it, and how to fix it — and then the best practices that keep BFFs healthy and maintainable over time.</w:t>
      </w:r>
    </w:p>
    <w:p>
      <w:pPr>
        <w:spacing w:after="160"/>
      </w:pPr>
      <w:r>
        <w:rPr>
          <w:rFonts w:ascii="Arial" w:cs="Arial" w:eastAsia="Arial" w:hAnsi="Arial"/>
          <w:b w:val="false"/>
          <w:bCs w:val="false"/>
          <w:color w:val="333333"/>
          <w:sz w:val="22"/>
          <w:szCs w:val="22"/>
        </w:rPr>
        <w:t xml:space="preserve">The final section covers concrete implementation: how to build a production BFF using Spring Cloud Gateway, Node.js/Express, and Kotlin + Ktor — the three most common stacks in practice — with full annotated code examples.</w:t>
      </w:r>
    </w:p>
    <w:p>
      <w:r>
        <w:br w:type="page"/>
      </w:r>
    </w:p>
    <w:p>
      <w:r>
        <w:br w:type="page"/>
      </w:r>
    </w:p>
    <w:p>
      <w:pPr>
        <w:pStyle w:val="Heading1"/>
        <w:shd w:fill="B71C1C" w:val="clear"/>
        <w:spacing w:after="60" w:before="300"/>
        <w:ind w:left="240" w:right="240"/>
      </w:pPr>
      <w:r>
        <w:rPr>
          <w:rFonts w:ascii="Arial" w:cs="Arial" w:eastAsia="Arial" w:hAnsi="Arial"/>
          <w:b/>
          <w:bCs/>
          <w:color w:val="FFFFFF"/>
          <w:sz w:val="36"/>
          <w:szCs w:val="36"/>
        </w:rPr>
        <w:t xml:space="preserve">ANTI-PATTERN: </w:t>
      </w:r>
      <w:r>
        <w:rPr>
          <w:rFonts w:ascii="Arial" w:cs="Arial" w:eastAsia="Arial" w:hAnsi="Arial"/>
          <w:b/>
          <w:bCs/>
          <w:color w:val="FFFFFF"/>
          <w:sz w:val="36"/>
          <w:szCs w:val="36"/>
        </w:rPr>
        <w:t xml:space="preserve">Shared BFF</w:t>
      </w:r>
    </w:p>
    <w:p>
      <w:pPr>
        <w:shd w:fill="FFEBEE" w:val="clear"/>
        <w:spacing w:after="200"/>
        <w:ind w:left="240" w:right="240"/>
      </w:pPr>
      <w:r>
        <w:rPr>
          <w:rFonts w:ascii="Arial" w:cs="Arial" w:eastAsia="Arial" w:hAnsi="Arial"/>
          <w:color w:val="B71C1C"/>
          <w:sz w:val="22"/>
          <w:szCs w:val="22"/>
        </w:rPr>
        <w:t xml:space="preserve">One BFF serving all clients defeats the entire purpose of the pattern</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What It Looks Like</w:t>
      </w:r>
    </w:p>
    <w:p>
      <w:pPr>
        <w:spacing w:after="160"/>
      </w:pPr>
      <w:r>
        <w:rPr>
          <w:rFonts w:ascii="Arial" w:cs="Arial" w:eastAsia="Arial" w:hAnsi="Arial"/>
          <w:b w:val="false"/>
          <w:bCs w:val="false"/>
          <w:color w:val="333333"/>
          <w:sz w:val="22"/>
          <w:szCs w:val="22"/>
        </w:rPr>
        <w:t xml:space="preserve">The shared BFF anti-pattern occurs when a team creates a single 'BFF' layer that all client types call. It is often justified as 'we'll customise it later' or 'our clients are basically the same.' In practice, it evolves into a general-purpose API with a different name — accumulating the same client-specific parameters, version branches, and conditional logic that the BFF pattern was designed to eliminate.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Shared BFF anti-pattern — one service, all clients: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GET /bff/products/42?client=mobile&amp;version=2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GET /bff/products/42?client=web&amp;include=seo,reviews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GET /bff/products/42?client=iot&amp;format=binary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BFF handler: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function getProduct(req, res)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product = await productService.getProduct(req.params.id);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inventory = await inventoryService.get(req.params.id);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(req.query.client === 'mobile')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(req.query.version &gt;= 2)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res.json(transformForMobileV2(product, inventory));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res.json(transformForMobileV1(product, inventory));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(req.query.client === 'web')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seo = req.query.include?.includes('seo')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await seoService.getMeta(req.params.id) :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res.json(transformForWeb(product, inventory, seo));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(req.query.client === 'iot')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res.send(transformToBinary(product, inventory));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res.json(product);  // default — nobody knows who uses this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 is not a BFF. This is a general-purpose API in disguise.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 the original problems return: coupling, deployment risk,</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no team ownership, growing conditional complexity.</w:t>
      </w:r>
    </w:p>
    <w:p>
      <w:pPr>
        <w:pStyle w:val="Heading2"/>
        <w:spacing w:after="100" w:before="280"/>
      </w:pPr>
      <w:r>
        <w:rPr>
          <w:rFonts w:ascii="Arial" w:cs="Arial" w:eastAsia="Arial" w:hAnsi="Arial"/>
          <w:b/>
          <w:bCs/>
          <w:color w:val="B71C1C"/>
          <w:sz w:val="28"/>
          <w:szCs w:val="28"/>
        </w:rPr>
        <w:t xml:space="preserve">Why It Happens</w:t>
      </w:r>
    </w:p>
    <w:p>
      <w:pPr>
        <w:pStyle w:val="ListParagraph"/>
        <w:numPr>
          <w:ilvl w:val="0"/>
          <w:numId w:val="2"/>
        </w:numPr>
        <w:spacing w:after="90"/>
      </w:pPr>
      <w:r>
        <w:rPr>
          <w:rFonts w:ascii="Arial" w:cs="Arial" w:eastAsia="Arial" w:hAnsi="Arial"/>
          <w:b w:val="false"/>
          <w:bCs w:val="false"/>
          <w:color w:val="333333"/>
          <w:sz w:val="22"/>
          <w:szCs w:val="22"/>
        </w:rPr>
        <w:t xml:space="preserve">Premature implementation: team builds the BFF infrastructure before clients have truly diverged, making one service seem sufficient</w:t>
      </w:r>
    </w:p>
    <w:p>
      <w:pPr>
        <w:pStyle w:val="ListParagraph"/>
        <w:numPr>
          <w:ilvl w:val="0"/>
          <w:numId w:val="2"/>
        </w:numPr>
        <w:spacing w:after="90"/>
      </w:pPr>
      <w:r>
        <w:rPr>
          <w:rFonts w:ascii="Arial" w:cs="Arial" w:eastAsia="Arial" w:hAnsi="Arial"/>
          <w:b w:val="false"/>
          <w:bCs w:val="false"/>
          <w:color w:val="333333"/>
          <w:sz w:val="22"/>
          <w:szCs w:val="22"/>
        </w:rPr>
        <w:t xml:space="preserve">Organisational resistance: the idea of maintaining multiple codebases feels like unnecessary duplication, so teams compromise on 'one BFF with parameters'</w:t>
      </w:r>
    </w:p>
    <w:p>
      <w:pPr>
        <w:pStyle w:val="ListParagraph"/>
        <w:numPr>
          <w:ilvl w:val="0"/>
          <w:numId w:val="2"/>
        </w:numPr>
        <w:spacing w:after="90"/>
      </w:pPr>
      <w:r>
        <w:rPr>
          <w:rFonts w:ascii="Arial" w:cs="Arial" w:eastAsia="Arial" w:hAnsi="Arial"/>
          <w:b w:val="false"/>
          <w:bCs w:val="false"/>
          <w:color w:val="333333"/>
          <w:sz w:val="22"/>
          <w:szCs w:val="22"/>
        </w:rPr>
        <w:t xml:space="preserve">Misunderstanding the pattern: engineers treat BFF as a routing layer rather than a dedicated client backend owned by the client team</w:t>
      </w:r>
    </w:p>
    <w:p>
      <w:pPr>
        <w:pStyle w:val="ListParagraph"/>
        <w:numPr>
          <w:ilvl w:val="0"/>
          <w:numId w:val="2"/>
        </w:numPr>
        <w:spacing w:after="90"/>
      </w:pPr>
      <w:r>
        <w:rPr>
          <w:rFonts w:ascii="Arial" w:cs="Arial" w:eastAsia="Arial" w:hAnsi="Arial"/>
          <w:b w:val="false"/>
          <w:bCs w:val="false"/>
          <w:color w:val="333333"/>
          <w:sz w:val="22"/>
          <w:szCs w:val="22"/>
        </w:rPr>
        <w:t xml:space="preserve">Cost pressure: 'We only have one backend team, we cannot afford to run three services'</w:t>
      </w:r>
    </w:p>
    <w:p>
      <w:pPr>
        <w:spacing w:after="0" w:before="80"/>
      </w:pPr>
      <w:r>
        <w:t xml:space="preserve"/>
      </w:r>
    </w:p>
    <w:p>
      <w:pPr>
        <w:pStyle w:val="Heading2"/>
        <w:spacing w:after="100" w:before="280"/>
      </w:pPr>
      <w:r>
        <w:rPr>
          <w:rFonts w:ascii="Arial" w:cs="Arial" w:eastAsia="Arial" w:hAnsi="Arial"/>
          <w:b/>
          <w:bCs/>
          <w:color w:val="B71C1C"/>
          <w:sz w:val="28"/>
          <w:szCs w:val="28"/>
        </w:rPr>
        <w:t xml:space="preserve">How to Detect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Detection Signal</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Client-type parameters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has ?client=mobile, ?client=web, or similar parameters driving response shape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Version-per-client parameters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has ?version=2 that only applies to one client type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Conditional transforms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Handler code has if (client === 'mobile') branches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team ownership</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BFF team' serves all client teams — no clear ownership per client</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deployment</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clients are broken when the shared BFF is deployed or fails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Growing if-else tree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Handler methods accumulate conditional logic with each new client requirement</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auth handling in one service</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service handles session cookies for web AND JWT for mobile AND API keys for partners</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How to Fix It</w:t>
      </w:r>
    </w:p>
    <w:p>
      <w:pPr>
        <w:spacing w:after="160"/>
      </w:pPr>
      <w:r>
        <w:rPr>
          <w:rFonts w:ascii="Arial" w:cs="Arial" w:eastAsia="Arial" w:hAnsi="Arial"/>
          <w:b w:val="false"/>
          <w:bCs w:val="false"/>
          <w:color w:val="333333"/>
          <w:sz w:val="22"/>
          <w:szCs w:val="22"/>
        </w:rPr>
        <w:t xml:space="preserve">The fix is structural: split the shared BFF into separate services, one per client type, each owned by the team that builds the corresponding client.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BEFORE: one shared BFF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GET /bff/products/42?client=mobile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GET /bff/products/42?client=web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AFTER: separate BFF services, separate deployments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GET /mobile-bff/v1/products/42   // owned by Mobile team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GET /web-bff/v1/products/42      // owned by Web team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Mobile BFF (mobile-bff/ repository, owned by Mobile team):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async function getProduct(id)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[product, inventory] = await Promise.all([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productService.get(id),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inventoryService.get(id)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                        // hardcoded for mobile — no parameters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id: product.id,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name: product.name,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heroImage: resizeUrl(product.images[0].url, 375, 375),</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price: formatCurrency(product.salePrice, product.currency),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inStock: inventory.status === 'AVAILABLE'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Web BFF (web-bff/ repository, owned by Web team):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async function getProduct(id, userId)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[product, inventory, reviews, seo, recs] = await Promise.all([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productService.get(id), inventoryService.get(id),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reviewService.getPage(id, 1), seoService.getMeta(id),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recommendationService.getRelated(id)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 ...product, inventory, reviews, seo, relatedProducts: recs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No conditional logic. Each BFF knows only its own client.</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Shared BFF: a BFF that serves multiple client types through parameters or conditional logic is not a BFF — it is a general-purpose API with added complexity. The defining characteristic of BFF is dedicated ownership per client type. Without that, you get all the costs of the pattern with none of the benefits.</w:t>
      </w:r>
    </w:p>
    <w:p>
      <w:r>
        <w:br w:type="page"/>
      </w:r>
    </w:p>
    <w:p>
      <w:r>
        <w:br w:type="page"/>
      </w:r>
    </w:p>
    <w:p>
      <w:pPr>
        <w:pStyle w:val="Heading1"/>
        <w:shd w:fill="B71C1C" w:val="clear"/>
        <w:spacing w:after="60" w:before="300"/>
        <w:ind w:left="240" w:right="240"/>
      </w:pPr>
      <w:r>
        <w:rPr>
          <w:rFonts w:ascii="Arial" w:cs="Arial" w:eastAsia="Arial" w:hAnsi="Arial"/>
          <w:b/>
          <w:bCs/>
          <w:color w:val="FFFFFF"/>
          <w:sz w:val="36"/>
          <w:szCs w:val="36"/>
        </w:rPr>
        <w:t xml:space="preserve">ANTI-PATTERN: </w:t>
      </w:r>
      <w:r>
        <w:rPr>
          <w:rFonts w:ascii="Arial" w:cs="Arial" w:eastAsia="Arial" w:hAnsi="Arial"/>
          <w:b/>
          <w:bCs/>
          <w:color w:val="FFFFFF"/>
          <w:sz w:val="36"/>
          <w:szCs w:val="36"/>
        </w:rPr>
        <w:t xml:space="preserve">Business Logic in BFF</w:t>
      </w:r>
    </w:p>
    <w:p>
      <w:pPr>
        <w:shd w:fill="FFEBEE" w:val="clear"/>
        <w:spacing w:after="200"/>
        <w:ind w:left="240" w:right="240"/>
      </w:pPr>
      <w:r>
        <w:rPr>
          <w:rFonts w:ascii="Arial" w:cs="Arial" w:eastAsia="Arial" w:hAnsi="Arial"/>
          <w:color w:val="B71C1C"/>
          <w:sz w:val="22"/>
          <w:szCs w:val="22"/>
        </w:rPr>
        <w:t xml:space="preserve">The BFF should orchestrate and transform — never compute or enforce business rules</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What It Looks Like</w:t>
      </w:r>
    </w:p>
    <w:p>
      <w:pPr>
        <w:spacing w:after="160"/>
      </w:pPr>
      <w:r>
        <w:rPr>
          <w:rFonts w:ascii="Arial" w:cs="Arial" w:eastAsia="Arial" w:hAnsi="Arial"/>
          <w:b w:val="false"/>
          <w:bCs w:val="false"/>
          <w:color w:val="333333"/>
          <w:sz w:val="22"/>
          <w:szCs w:val="22"/>
        </w:rPr>
        <w:t xml:space="preserve">Business logic in the BFF is the most insidious anti-pattern because it starts innocuously. A small calculation ('just compute the discount here, it's faster'), a validation ('just check the user's tier here'), or a business rule ('if premium user, add the extra fields') — each seems harmless in isolation. Over time, the BFF becomes a second backend service containing significant domain knowledge and logic that duplicates, shadows, or contradicts what lives in the domain microservices.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Business logic in BFF — anti-pattern examples: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Pricing calculation (belongs in Pricing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async function getProductForMobile(id, userId)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[product, user] = await Promise.all([...]);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BFF computing discount — WRONG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isLoyalCustomer = user.orderCount &gt; 10;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discount = isLoyalCustomer ? 0.15 : 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finalPrice = product.basePrice * (1 - discount);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This pricing logic now lives in BOTH the BFF and the Pricing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Which one is authoritative when they disagree?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 ...product, price: finalPrice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Inventory business rule (belongs in Inventory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async function getProductForMobile(id)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inventory = await inventoryService.get(id);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BFF applying business threshold — WRONG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isLowStock = inventory.quantity &lt; 10;  // what is the rule?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isOutOfStock = inventory.quantity === 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The definition of 'low stock' is business logic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It belongs in the Inventory Service, not in every BFF</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 inStock: !isOutOfStock, lowStock: isLowStock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Access control (belongs in Auth/Authorization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async function getOrderForMobile(id, userId)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order = await orderService.get(id);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BFF enforcing access control — WRONG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(order.userId !== userId &amp;&amp; user.role !== 'ADMIN')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throw new ForbiddenError();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This rule must be consistent across all BFFs and all clients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It belongs in the Order Service or an Authorization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transformForMobile(order);</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B71C1C"/>
          <w:sz w:val="28"/>
          <w:szCs w:val="28"/>
        </w:rPr>
        <w:t xml:space="preserve">Why This Is Dangerous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Real Impact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logic</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rule in BFF + domain service — two places to update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Bug fixes applied to one location leave the other inconsistent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single source of truth</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 the price authoritative in Pricing Service or Mobile BFF?'</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clients see different prices; audit trails are incomplete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becomes a backend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now requires database access, business rule expertise, testing</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BFF team must now understand the pricing domain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Partner BFF gap</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 in Mobile BFF is not applied to Partner BFF</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Partners get different behaviour; bugs appear in specific clients only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Testability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 in a presentation layer is harder to unit test</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logic must be tested in the context of HTTP aggregation code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Breaking on refactor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service refactor requires BFF update too</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team is blocked on backend team's internal refactoring</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The Correct Boundary: What Belongs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Belongs In</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 In BFF Because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Calculate loyalty discount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Pricing Service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Discount rules are business logic — must be consistent for all clients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 if user can access resource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Auth/Authorization Service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Access control must apply identically regardless of client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Determine 'low stock' threshold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threshold definition belongs in domain; BFF just receives the flag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Validate order for business rules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validation is domain logic — BFF validates schema only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Compute tax amount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Tax Service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Tax calculation is a regulated business computation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Select which fields to return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 this is transformation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Presentation logic is BFF's responsibility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Pre-format price for display ('$199.99')</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 this is transformation</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Display formatting is presentation; underlying amount from Pricing Service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 N service calls into 1 response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 this is orchestration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Aggregation is BFF's core purpose</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How to Detect Business Logic Creep</w:t>
      </w:r>
    </w:p>
    <w:p>
      <w:pPr>
        <w:pStyle w:val="ListParagraph"/>
        <w:numPr>
          <w:ilvl w:val="0"/>
          <w:numId w:val="2"/>
        </w:numPr>
        <w:spacing w:after="90"/>
      </w:pPr>
      <w:r>
        <w:rPr>
          <w:rFonts w:ascii="Arial" w:cs="Arial" w:eastAsia="Arial" w:hAnsi="Arial"/>
          <w:b w:val="false"/>
          <w:bCs w:val="false"/>
          <w:color w:val="333333"/>
          <w:sz w:val="22"/>
          <w:szCs w:val="22"/>
        </w:rPr>
        <w:t xml:space="preserve">BFF code contains threshold values (quantity &lt; 10, orderCount &gt; 5) — thresholds are business rules</w:t>
      </w:r>
    </w:p>
    <w:p>
      <w:pPr>
        <w:pStyle w:val="ListParagraph"/>
        <w:numPr>
          <w:ilvl w:val="0"/>
          <w:numId w:val="2"/>
        </w:numPr>
        <w:spacing w:after="90"/>
      </w:pPr>
      <w:r>
        <w:rPr>
          <w:rFonts w:ascii="Arial" w:cs="Arial" w:eastAsia="Arial" w:hAnsi="Arial"/>
          <w:b w:val="false"/>
          <w:bCs w:val="false"/>
          <w:color w:val="333333"/>
          <w:sz w:val="22"/>
          <w:szCs w:val="22"/>
        </w:rPr>
        <w:t xml:space="preserve">BFF code makes decisions based on business entities ('if user.tier === PREMIUM') beyond what a display needs</w:t>
      </w:r>
    </w:p>
    <w:p>
      <w:pPr>
        <w:pStyle w:val="ListParagraph"/>
        <w:numPr>
          <w:ilvl w:val="0"/>
          <w:numId w:val="2"/>
        </w:numPr>
        <w:spacing w:after="90"/>
      </w:pPr>
      <w:r>
        <w:rPr>
          <w:rFonts w:ascii="Arial" w:cs="Arial" w:eastAsia="Arial" w:hAnsi="Arial"/>
          <w:b w:val="false"/>
          <w:bCs w:val="false"/>
          <w:color w:val="333333"/>
          <w:sz w:val="22"/>
          <w:szCs w:val="22"/>
        </w:rPr>
        <w:t xml:space="preserve">BFF has its own database or cache of business data that it updates independently</w:t>
      </w:r>
    </w:p>
    <w:p>
      <w:pPr>
        <w:pStyle w:val="ListParagraph"/>
        <w:numPr>
          <w:ilvl w:val="0"/>
          <w:numId w:val="2"/>
        </w:numPr>
        <w:spacing w:after="90"/>
      </w:pPr>
      <w:r>
        <w:rPr>
          <w:rFonts w:ascii="Arial" w:cs="Arial" w:eastAsia="Arial" w:hAnsi="Arial"/>
          <w:b w:val="false"/>
          <w:bCs w:val="false"/>
          <w:color w:val="333333"/>
          <w:sz w:val="22"/>
          <w:szCs w:val="22"/>
        </w:rPr>
        <w:t xml:space="preserve">A bug in the BFF's business logic causes incorrect business outcomes (wrong price, wrong access decision)</w:t>
      </w:r>
    </w:p>
    <w:p>
      <w:pPr>
        <w:pStyle w:val="ListParagraph"/>
        <w:numPr>
          <w:ilvl w:val="0"/>
          <w:numId w:val="2"/>
        </w:numPr>
        <w:spacing w:after="90"/>
      </w:pPr>
      <w:r>
        <w:rPr>
          <w:rFonts w:ascii="Arial" w:cs="Arial" w:eastAsia="Arial" w:hAnsi="Arial"/>
          <w:b w:val="false"/>
          <w:bCs w:val="false"/>
          <w:color w:val="333333"/>
          <w:sz w:val="22"/>
          <w:szCs w:val="22"/>
        </w:rPr>
        <w:t xml:space="preserve">BFF code requires domain expertise to understand or maintain correctly</w:t>
      </w:r>
    </w:p>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Business logic in BFF: the BFF's job is to ask domain services for data and translate the answers into client-optimal shape. It is not authoritative about any business domain. If the BFF starts computing prices, enforcing access rules, or determining availability thresholds, it has become a second backend — and the system now has two conflicting sources of business truth.</w:t>
      </w:r>
    </w:p>
    <w:p>
      <w:r>
        <w:br w:type="page"/>
      </w:r>
    </w:p>
    <w:p>
      <w:r>
        <w:br w:type="page"/>
      </w:r>
    </w:p>
    <w:p>
      <w:pPr>
        <w:pStyle w:val="Heading1"/>
        <w:shd w:fill="B71C1C" w:val="clear"/>
        <w:spacing w:after="60" w:before="300"/>
        <w:ind w:left="240" w:right="240"/>
      </w:pPr>
      <w:r>
        <w:rPr>
          <w:rFonts w:ascii="Arial" w:cs="Arial" w:eastAsia="Arial" w:hAnsi="Arial"/>
          <w:b/>
          <w:bCs/>
          <w:color w:val="FFFFFF"/>
          <w:sz w:val="36"/>
          <w:szCs w:val="36"/>
        </w:rPr>
        <w:t xml:space="preserve">ANTI-PATTERN: </w:t>
      </w:r>
      <w:r>
        <w:rPr>
          <w:rFonts w:ascii="Arial" w:cs="Arial" w:eastAsia="Arial" w:hAnsi="Arial"/>
          <w:b/>
          <w:bCs/>
          <w:color w:val="FFFFFF"/>
          <w:sz w:val="36"/>
          <w:szCs w:val="36"/>
        </w:rPr>
        <w:t xml:space="preserve">BFF Calling BFF</w:t>
      </w:r>
    </w:p>
    <w:p>
      <w:pPr>
        <w:shd w:fill="FFEBEE" w:val="clear"/>
        <w:spacing w:after="200"/>
        <w:ind w:left="240" w:right="240"/>
      </w:pPr>
      <w:r>
        <w:rPr>
          <w:rFonts w:ascii="Arial" w:cs="Arial" w:eastAsia="Arial" w:hAnsi="Arial"/>
          <w:color w:val="B71C1C"/>
          <w:sz w:val="22"/>
          <w:szCs w:val="22"/>
        </w:rPr>
        <w:t xml:space="preserve">Cross-BFF calls create distributed coupling and defeat team ownership</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What It Looks Like</w:t>
      </w:r>
    </w:p>
    <w:p>
      <w:pPr>
        <w:spacing w:after="160"/>
      </w:pPr>
      <w:r>
        <w:rPr>
          <w:rFonts w:ascii="Arial" w:cs="Arial" w:eastAsia="Arial" w:hAnsi="Arial"/>
          <w:b w:val="false"/>
          <w:bCs w:val="false"/>
          <w:color w:val="333333"/>
          <w:sz w:val="22"/>
          <w:szCs w:val="22"/>
        </w:rPr>
        <w:t xml:space="preserve">BFF calling BFF occurs when one BFF makes a network call to another BFF to reuse its aggregation logic. It might appear in a partner BFF that calls the web BFF to 'reuse' its product aggregation, or a mobile BFF that calls the web BFF for shared user data. It seems like sensible reuse but creates tight coupling between independent services.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BFF calling BFF — anti-pattern: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Partner BFF calling Web BFF to 'reuse' product aggregation: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async function getProductForPartner(id, apiKey)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WRONG: calling the Web BFF from the Partner BFF</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webBffResponse = await fetch(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`http://web-bff/web/v1/products/${id}`,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headers: { 'internal-key': INTERNAL_SECRET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webProduct = await webBffResponse.json();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Now strip web-specific fields for the partner response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 seo, relatedProducts, ...partnerProduct } = webProduct;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partnerProduct;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What went wrong: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Partner BFF now depends on Web BFF — deployment coupling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Partner BFF gets web-specific data it then discards (over-fetching)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Web BFF team cannot change their response without partner BFF breaking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4. Partner BFF request latency = Web BFF latency + extra network hop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5. Web BFF was never designed to be a 'product aggregation service'</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6. What happens when Web BFF is down? Partner API also goes down.</w:t>
      </w:r>
    </w:p>
    <w:p>
      <w:pPr>
        <w:pStyle w:val="Heading2"/>
        <w:spacing w:after="100" w:before="280"/>
      </w:pPr>
      <w:r>
        <w:rPr>
          <w:rFonts w:ascii="Arial" w:cs="Arial" w:eastAsia="Arial" w:hAnsi="Arial"/>
          <w:b/>
          <w:bCs/>
          <w:color w:val="B71C1C"/>
          <w:sz w:val="28"/>
          <w:szCs w:val="28"/>
        </w:rPr>
        <w:t xml:space="preserve">Why It Happens</w:t>
      </w:r>
    </w:p>
    <w:p>
      <w:pPr>
        <w:spacing w:after="160"/>
      </w:pPr>
      <w:r>
        <w:rPr>
          <w:rFonts w:ascii="Arial" w:cs="Arial" w:eastAsia="Arial" w:hAnsi="Arial"/>
          <w:b w:val="false"/>
          <w:bCs w:val="false"/>
          <w:color w:val="333333"/>
          <w:sz w:val="22"/>
          <w:szCs w:val="22"/>
        </w:rPr>
        <w:t xml:space="preserve">Teams create BFF-to-BFF calls when they want to reuse aggregation logic that already exists in one BFF. The underlying impulse is correct (avoid duplication) but the solution is wrong. The BFF is not an aggregation library — it is a client-specific presentation layer.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right solution: both BFFs call the SAME domain services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WRONG: Partner BFF calls Web BFF</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PartnerBFF → WebBFF → [ProductSvc, InventorySvc, ReviewSvc]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RIGHT: both BFFs call domain services directly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PartnerBFF → [ProductSvc, InventorySvc]  (only what partner needs)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WebBFF     → [ProductSvc, InventorySvc, ReviewSvc, SEOSvc, RecSvc]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Partner BFF calls domain services for EXACTLY what it needs: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async function getProductForPartner(id)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Partner only needs product + inventory — no reviews, no SEO, no recs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[product, inventory] = await Promise.all([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productService.get(id),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inventoryService.get(id)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transformForPartner(product, inventory);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Web BFF calls its own set of domain services: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async function getProductForWeb(id)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[product, inventory, reviews, seo, recs] = await Promise.all([...]);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transformForWeb(product, inventory, reviews, seo, recs);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Yes, there is some duplication (both call ProductSvc + InventorySvc)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 is correct: extract shared SERVICE CLIENTS, not shared BFF logic</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Use: import { ProductServiceClient } from '@company/service-clients';</w:t>
      </w:r>
    </w:p>
    <w:p>
      <w:pPr>
        <w:pStyle w:val="Heading2"/>
        <w:spacing w:after="100" w:before="280"/>
      </w:pPr>
      <w:r>
        <w:rPr>
          <w:rFonts w:ascii="Arial" w:cs="Arial" w:eastAsia="Arial" w:hAnsi="Arial"/>
          <w:b/>
          <w:bCs/>
          <w:color w:val="B71C1C"/>
          <w:sz w:val="28"/>
          <w:szCs w:val="28"/>
        </w:rPr>
        <w:t xml:space="preserve">The Distributed Monolith Consequence</w:t>
      </w:r>
    </w:p>
    <w:p>
      <w:pPr>
        <w:spacing w:after="160"/>
      </w:pPr>
      <w:r>
        <w:rPr>
          <w:rFonts w:ascii="Arial" w:cs="Arial" w:eastAsia="Arial" w:hAnsi="Arial"/>
          <w:b w:val="false"/>
          <w:bCs w:val="false"/>
          <w:color w:val="333333"/>
          <w:sz w:val="22"/>
          <w:szCs w:val="22"/>
        </w:rPr>
        <w:t xml:space="preserve">When multiple BFFs call each other, the BFFs become a distributed monolith — a system that has the operational complexity of microservices (multiple deployments, network calls, independent failure modes) but the tight coupling of a monolith (deploy one, risk others). Changes to the Web BFF's product response require checking whether the Partner BFF, Mobile BFF, or any other BFF calls 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Distributed monolith via BFF chaining: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Mobile BFF → Web BFF → Partner BFF → Domain Services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(internal tool BFF, not shown)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Problems: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Web BFF is a hidden dependency for Mobile BFF</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Web BFF team's response change breaks Mobile BFF silently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Cascading failures: Web BFF down → Mobile AND Partner BFF down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End-to-end latency = sum of all BFF response times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Impossible to understand data lineage without mapping all BFF calls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Correct architecture: fan out to domain services, not to other BFFs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Mobile BFF  ──► Domain Services (direct)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Web BFF     ──► Domain Services (direct)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Partner BFF ──► Domain Services (direct)</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Each BFF is independent. Failure of one does not cascade to others.</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BFF calling BFF: BFFs should call domain services only — never other BFFs. If two BFFs need the same aggregation, both should independently call the relevant domain services. Shared behaviour belongs in domain services or shared service client libraries, not in BFF-to-BFF calls. Every BFF-to-BFF call creates a deployment dependency and a failure cascade path.</w:t>
      </w:r>
    </w:p>
    <w:p>
      <w:r>
        <w:br w:type="page"/>
      </w:r>
    </w:p>
    <w:p>
      <w:r>
        <w:br w:type="page"/>
      </w:r>
    </w:p>
    <w:p>
      <w:pPr>
        <w:pStyle w:val="Heading1"/>
        <w:shd w:fill="1B5E20" w:val="clear"/>
        <w:spacing w:after="60" w:before="300"/>
        <w:ind w:left="240" w:right="240"/>
      </w:pPr>
      <w:r>
        <w:rPr>
          <w:rFonts w:ascii="Arial" w:cs="Arial" w:eastAsia="Arial" w:hAnsi="Arial"/>
          <w:b/>
          <w:bCs/>
          <w:color w:val="FFFFFF"/>
          <w:sz w:val="36"/>
          <w:szCs w:val="36"/>
        </w:rPr>
        <w:t xml:space="preserve">BEST PRACTICE: </w:t>
      </w:r>
      <w:r>
        <w:rPr>
          <w:rFonts w:ascii="Arial" w:cs="Arial" w:eastAsia="Arial" w:hAnsi="Arial"/>
          <w:b/>
          <w:bCs/>
          <w:color w:val="FFFFFF"/>
          <w:sz w:val="36"/>
          <w:szCs w:val="36"/>
        </w:rPr>
        <w:t xml:space="preserve">Keep the BFF Thin</w:t>
      </w:r>
    </w:p>
    <w:p>
      <w:pPr>
        <w:shd w:fill="E8F5E9" w:val="clear"/>
        <w:spacing w:after="200"/>
        <w:ind w:left="240" w:right="240"/>
      </w:pPr>
      <w:r>
        <w:rPr>
          <w:rFonts w:ascii="Arial" w:cs="Arial" w:eastAsia="Arial" w:hAnsi="Arial"/>
          <w:color w:val="1B5E20"/>
          <w:sz w:val="22"/>
          <w:szCs w:val="22"/>
        </w:rPr>
        <w:t xml:space="preserve">Orchestration + transformation only — the thinner the BFF, the easier it is to maintain</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What 'Thin' Means</w:t>
      </w:r>
    </w:p>
    <w:p>
      <w:pPr>
        <w:spacing w:after="160"/>
      </w:pPr>
      <w:r>
        <w:rPr>
          <w:rFonts w:ascii="Arial" w:cs="Arial" w:eastAsia="Arial" w:hAnsi="Arial"/>
          <w:b w:val="false"/>
          <w:bCs w:val="false"/>
          <w:color w:val="333333"/>
          <w:sz w:val="22"/>
          <w:szCs w:val="22"/>
        </w:rPr>
        <w:t xml:space="preserve">A thin BFF is one that performs two and only two types of operations: orchestration (deciding which domain services to call, calling them efficiently in parallel, handling partial failures) and transformation (converting domain representations into client-optimal shapes). Nothing more. The test: if you removed the BFF and pointed clients directly at domain services, would they lose business functionality or only lose presentation optimisation? If the former, the BFF contains business logic it should not have. If the latter, the BFF is correctly thin.</w:t>
      </w:r>
    </w:p>
    <w:p>
      <w:pPr>
        <w:pStyle w:val="Heading2"/>
        <w:spacing w:after="100" w:before="280"/>
      </w:pPr>
      <w:r>
        <w:rPr>
          <w:rFonts w:ascii="Arial" w:cs="Arial" w:eastAsia="Arial" w:hAnsi="Arial"/>
          <w:b/>
          <w:bCs/>
          <w:color w:val="1B5E20"/>
          <w:sz w:val="28"/>
          <w:szCs w:val="28"/>
        </w:rPr>
        <w:t xml:space="preserve">The Thin BFF Model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perfectly thin BFF — the ideal to aim for: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Layer 1: Request handling (routing, auth validation, input parsing)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Nothing business-specific — just HTTP concerns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app.get('/mobile/v1/checkout', authenticate, async (req, res) =&gt;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result = await checkoutOrchestrator(req.user.id, req.query);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res.json(result);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res.status(mapErrorToStatus(err)).json(formatError(err));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Layer 2: Orchestration (which services, in what order, with what parallelism)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business logic — only coordination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async function checkoutOrchestrator(userId)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cart = await cartService.getCurrentCart(userId);          // step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[shipping, user, payment] = await Promise.all([          // step 2 (parallel)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shippingService.getOptions(cart.items),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userService.getUser(userId),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paymentService.getSavedMethods(userId)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transformCheckoutForMobile({ cart, shipping, user, payment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Layer 3: Transformation (shape domain data for the client)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business decisions — only presentation formatting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function transformCheckoutForMobile({ cart, shipping, user, payment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deliverTo: formatAddress(user.defaultAddress),  // display formatting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items: cart.items.map(item =&gt; ({                // field selection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 item.productId,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name: item.productName,                       // only rendered fields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quantity: item.quantity,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unitPrice: formatCurrency(item.price),        // display formatting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shippingOptions: shipping.options.map(transformShippingOption),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savedCards: payment.methods.map(transformPaymentCard)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 BFF code: ~80 lines. Zero business logic.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When checkout rules change: only domain services change.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When mobile screen changes: only BFF transformation changes.</w:t>
      </w:r>
    </w:p>
    <w:p>
      <w:pPr>
        <w:pStyle w:val="Heading2"/>
        <w:spacing w:after="100" w:before="280"/>
      </w:pPr>
      <w:r>
        <w:rPr>
          <w:rFonts w:ascii="Arial" w:cs="Arial" w:eastAsia="Arial" w:hAnsi="Arial"/>
          <w:b/>
          <w:bCs/>
          <w:color w:val="1B5E20"/>
          <w:sz w:val="28"/>
          <w:szCs w:val="28"/>
        </w:rPr>
        <w:t xml:space="preserve">What Should NOT Be in the BFF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Do NOT Put This in BFF</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Put It Here Instead</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Reason</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Pricing calculations or discount rules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Pricing Service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rules must be consistent for all clients, not per-BFF</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Access control and permission checks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 / Authorization Service or domain service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 must be centrally enforced, not per-BFF</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validation (valid order, valid SKU)</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Service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invariants belong in domain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persistence / writes to database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Service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BFFs should be stateless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business workflows (sagas, state machines)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 Service or domain service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important to live in presentation layer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Caching of business data (product catalogue)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Service or dedicated cache service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BFFs should cache presentation data only</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recovery with domain knowledge ('retry this order')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Service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Recovery logic requires business state</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Measuring Thinness</w:t>
      </w:r>
    </w:p>
    <w:p>
      <w:pPr>
        <w:spacing w:after="160"/>
      </w:pPr>
      <w:r>
        <w:rPr>
          <w:rFonts w:ascii="Arial" w:cs="Arial" w:eastAsia="Arial" w:hAnsi="Arial"/>
          <w:b w:val="false"/>
          <w:bCs w:val="false"/>
          <w:color w:val="333333"/>
          <w:sz w:val="22"/>
          <w:szCs w:val="22"/>
        </w:rPr>
        <w:t xml:space="preserve">A practical heuristic for evaluating whether a BFF is thin: the BFF should have almost no unit tests for business logic. Its tests should cover: request routing, service call coordination, transformation mapping, and error handling. If you have unit tests asserting on business rules (discount thresholds, access policies, pricing tiers), those rules are in the wrong place.</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BEST PRACTICE  </w:t>
      </w:r>
      <w:r>
        <w:rPr>
          <w:rFonts w:ascii="Arial" w:cs="Arial" w:eastAsia="Arial" w:hAnsi="Arial"/>
          <w:color w:val="333333"/>
          <w:sz w:val="22"/>
          <w:szCs w:val="22"/>
        </w:rPr>
        <w:t xml:space="preserve">Keep BFF thin: the BFF's responsibility is limited to orchestration (deciding which services to call) and transformation (shaping responses for the client). A good BFF is boring code — it aggregates, it formats, it returns. When a feature requires adding business logic to the BFF, that logic belongs in a domain service instead.</w:t>
      </w:r>
    </w:p>
    <w:p>
      <w:r>
        <w:br w:type="page"/>
      </w:r>
    </w:p>
    <w:p>
      <w:r>
        <w:br w:type="page"/>
      </w:r>
    </w:p>
    <w:p>
      <w:pPr>
        <w:pStyle w:val="Heading1"/>
        <w:shd w:fill="1B5E20" w:val="clear"/>
        <w:spacing w:after="60" w:before="300"/>
        <w:ind w:left="240" w:right="240"/>
      </w:pPr>
      <w:r>
        <w:rPr>
          <w:rFonts w:ascii="Arial" w:cs="Arial" w:eastAsia="Arial" w:hAnsi="Arial"/>
          <w:b/>
          <w:bCs/>
          <w:color w:val="FFFFFF"/>
          <w:sz w:val="36"/>
          <w:szCs w:val="36"/>
        </w:rPr>
        <w:t xml:space="preserve">BEST PRACTICE: </w:t>
      </w:r>
      <w:r>
        <w:rPr>
          <w:rFonts w:ascii="Arial" w:cs="Arial" w:eastAsia="Arial" w:hAnsi="Arial"/>
          <w:b/>
          <w:bCs/>
          <w:color w:val="FFFFFF"/>
          <w:sz w:val="36"/>
          <w:szCs w:val="36"/>
        </w:rPr>
        <w:t xml:space="preserve">BFF Per Team, Not Per Technology</w:t>
      </w:r>
    </w:p>
    <w:p>
      <w:pPr>
        <w:shd w:fill="E8F5E9" w:val="clear"/>
        <w:spacing w:after="200"/>
        <w:ind w:left="240" w:right="240"/>
      </w:pPr>
      <w:r>
        <w:rPr>
          <w:rFonts w:ascii="Arial" w:cs="Arial" w:eastAsia="Arial" w:hAnsi="Arial"/>
          <w:color w:val="1B5E20"/>
          <w:sz w:val="22"/>
          <w:szCs w:val="22"/>
        </w:rPr>
        <w:t xml:space="preserve">Ownership drives architecture — align BFF boundaries with team boundaries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The Principle</w:t>
      </w:r>
    </w:p>
    <w:p>
      <w:pPr>
        <w:spacing w:after="160"/>
      </w:pPr>
      <w:r>
        <w:rPr>
          <w:rFonts w:ascii="Arial" w:cs="Arial" w:eastAsia="Arial" w:hAnsi="Arial"/>
          <w:b w:val="false"/>
          <w:bCs w:val="false"/>
          <w:color w:val="333333"/>
          <w:sz w:val="22"/>
          <w:szCs w:val="22"/>
        </w:rPr>
        <w:t xml:space="preserve">The most important structural decision in BFF adoption is how to define BFF boundaries. The wrong answer: 'one BFF per platform technology' (one for REST clients, one for WebSocket clients, one for mobile). The correct answer: one BFF per team that needs API ownership.</w:t>
      </w:r>
    </w:p>
    <w:p>
      <w:pPr>
        <w:spacing w:after="160"/>
      </w:pPr>
      <w:r>
        <w:rPr>
          <w:rFonts w:ascii="Arial" w:cs="Arial" w:eastAsia="Arial" w:hAnsi="Arial"/>
          <w:b w:val="false"/>
          <w:bCs w:val="false"/>
          <w:color w:val="333333"/>
          <w:sz w:val="22"/>
          <w:szCs w:val="22"/>
        </w:rPr>
        <w:t xml:space="preserve">This is Conway's Law applied deliberately: design the system to match the organisational structure you want. If you want the Mobile team to deploy independently, give them a BFF they own. If you want the Web team to ship without backend coordination, give them their BFF. The BFF boundary should trace the organisational boundary, not a technical boundary.</w:t>
      </w:r>
    </w:p>
    <w:p>
      <w:pPr>
        <w:pStyle w:val="Heading2"/>
        <w:spacing w:after="100" w:before="280"/>
      </w:pPr>
      <w:r>
        <w:rPr>
          <w:rFonts w:ascii="Arial" w:cs="Arial" w:eastAsia="Arial" w:hAnsi="Arial"/>
          <w:b/>
          <w:bCs/>
          <w:color w:val="1B5E20"/>
          <w:sz w:val="28"/>
          <w:szCs w:val="28"/>
        </w:rPr>
        <w:t xml:space="preserve">Technology vs Team Boundary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Organisation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WRONG Boundary</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CORRECT Boundary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E-commerce with Mobile team + Web team</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per protocol (REST BFF, GraphQL BFF)</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per team (Mobile BFF owned by Mobile team, Web BFF owned by Web team)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SaaS with multiple product areas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per microservice domain (Orders BFF, Users BFF, Products BFF)</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per frontend team (Customer Dashboard BFF, Admin BFF, Partner BFF)</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with iOS + Android + Web</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per OS (iOS BFF, Android BFF, Web BFF) — too fine-grained initially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 with Mobile BFF (iOS + Android share if needs are similar) + Web BFF</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org with 5 product teams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BFF team serving 5 product teams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of the 5 product teams owns their own BFF</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Startup with 3 engineers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per client type (3 separate BFF codebases) — too expensive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General API now; introduce BFF boundaries as teams and clients diverge</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What 'Ownership' Means in Practice</w:t>
      </w:r>
    </w:p>
    <w:p>
      <w:pPr>
        <w:spacing w:after="160"/>
      </w:pPr>
      <w:r>
        <w:rPr>
          <w:rFonts w:ascii="Arial" w:cs="Arial" w:eastAsia="Arial" w:hAnsi="Arial"/>
          <w:b w:val="false"/>
          <w:bCs w:val="false"/>
          <w:color w:val="333333"/>
          <w:sz w:val="22"/>
          <w:szCs w:val="22"/>
        </w:rPr>
        <w:t xml:space="preserve">When a team owns a BFF, it means:</w:t>
      </w:r>
    </w:p>
    <w:p>
      <w:pPr>
        <w:pStyle w:val="ListParagraph"/>
        <w:numPr>
          <w:ilvl w:val="0"/>
          <w:numId w:val="2"/>
        </w:numPr>
        <w:spacing w:after="90"/>
      </w:pPr>
      <w:r>
        <w:rPr>
          <w:rFonts w:ascii="Arial" w:cs="Arial" w:eastAsia="Arial" w:hAnsi="Arial"/>
          <w:b w:val="false"/>
          <w:bCs w:val="false"/>
          <w:color w:val="333333"/>
          <w:sz w:val="22"/>
          <w:szCs w:val="22"/>
        </w:rPr>
        <w:t xml:space="preserve">The team has commit rights to the BFF repository and is responsible for its deployments</w:t>
      </w:r>
    </w:p>
    <w:p>
      <w:pPr>
        <w:pStyle w:val="ListParagraph"/>
        <w:numPr>
          <w:ilvl w:val="0"/>
          <w:numId w:val="2"/>
        </w:numPr>
        <w:spacing w:after="90"/>
      </w:pPr>
      <w:r>
        <w:rPr>
          <w:rFonts w:ascii="Arial" w:cs="Arial" w:eastAsia="Arial" w:hAnsi="Arial"/>
          <w:b w:val="false"/>
          <w:bCs w:val="false"/>
          <w:color w:val="333333"/>
          <w:sz w:val="22"/>
          <w:szCs w:val="22"/>
        </w:rPr>
        <w:t xml:space="preserve">The team can add, change, or remove fields from their BFF response without asking another team</w:t>
      </w:r>
    </w:p>
    <w:p>
      <w:pPr>
        <w:pStyle w:val="ListParagraph"/>
        <w:numPr>
          <w:ilvl w:val="0"/>
          <w:numId w:val="2"/>
        </w:numPr>
        <w:spacing w:after="90"/>
      </w:pPr>
      <w:r>
        <w:rPr>
          <w:rFonts w:ascii="Arial" w:cs="Arial" w:eastAsia="Arial" w:hAnsi="Arial"/>
          <w:b w:val="false"/>
          <w:bCs w:val="false"/>
          <w:color w:val="333333"/>
          <w:sz w:val="22"/>
          <w:szCs w:val="22"/>
        </w:rPr>
        <w:t xml:space="preserve">The team is on-call for incidents involving their BFF</w:t>
      </w:r>
    </w:p>
    <w:p>
      <w:pPr>
        <w:pStyle w:val="ListParagraph"/>
        <w:numPr>
          <w:ilvl w:val="0"/>
          <w:numId w:val="2"/>
        </w:numPr>
        <w:spacing w:after="90"/>
      </w:pPr>
      <w:r>
        <w:rPr>
          <w:rFonts w:ascii="Arial" w:cs="Arial" w:eastAsia="Arial" w:hAnsi="Arial"/>
          <w:b w:val="false"/>
          <w:bCs w:val="false"/>
          <w:color w:val="333333"/>
          <w:sz w:val="22"/>
          <w:szCs w:val="22"/>
        </w:rPr>
        <w:t xml:space="preserve">The team decides the BFF's technology stack, deployment cadence, and performance SLAs</w:t>
      </w:r>
    </w:p>
    <w:p>
      <w:pPr>
        <w:pStyle w:val="ListParagraph"/>
        <w:numPr>
          <w:ilvl w:val="0"/>
          <w:numId w:val="2"/>
        </w:numPr>
        <w:spacing w:after="90"/>
      </w:pPr>
      <w:r>
        <w:rPr>
          <w:rFonts w:ascii="Arial" w:cs="Arial" w:eastAsia="Arial" w:hAnsi="Arial"/>
          <w:b w:val="false"/>
          <w:bCs w:val="false"/>
          <w:color w:val="333333"/>
          <w:sz w:val="22"/>
          <w:szCs w:val="22"/>
        </w:rPr>
        <w:t xml:space="preserve">The team is not blocked by another team's review process for BFF changes that only affect their client</w:t>
      </w:r>
    </w:p>
    <w:p>
      <w:pPr>
        <w:spacing w:after="0" w:before="80"/>
      </w:pPr>
      <w: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Ownership model in practice: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Mobile team's autonomy with their BFF:</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Monday: 'We need the product card to show estimated delivery 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Action: Mobile engineer opens mobile-bff/src/routes/products.ts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Adds deliveryService.getEstimate(id) to parallel calls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Adds estimatedDelivery field to transformForMobile()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Opens PR, gets review from teammate, merges, deploys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 2-3 hours. Zero coordination with Web team or backend team.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Without BFF ownership (shared backend team scenario):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Monday: 'We need the product card to show estimated delivery 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Action: Mobile team files ticket with backend team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Backend team schedules for next sprint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Backend team implements, adds ?include=delivery parameter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Backend team considers impact on web and partner clients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Backend team deploys shared API</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Time: 2-3 weeks. Three teams involved. Parameter now pollutes API.</w:t>
      </w:r>
    </w:p>
    <w:p>
      <w:pPr>
        <w:pStyle w:val="Heading2"/>
        <w:spacing w:after="100" w:before="280"/>
      </w:pPr>
      <w:r>
        <w:rPr>
          <w:rFonts w:ascii="Arial" w:cs="Arial" w:eastAsia="Arial" w:hAnsi="Arial"/>
          <w:b/>
          <w:bCs/>
          <w:color w:val="1B5E20"/>
          <w:sz w:val="28"/>
          <w:szCs w:val="28"/>
        </w:rPr>
        <w:t xml:space="preserve">When to Split vs Combine BFFs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Split Into Separate BFFs?</w:t>
            </w:r>
          </w:p>
        </w:tc>
        <w:tc>
          <w:tcPr>
            <w:tcW w:type="dxa" w:w="4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Rationale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iOS and Android teams, different features needed per platform</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eventually</w:t>
            </w:r>
          </w:p>
        </w:tc>
        <w:tc>
          <w:tcPr>
            <w:tcW w:type="dxa" w:w="4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iOS team needs different data than Android, split. If same: one Mobile BFF.</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iOS and Android teams, nearly identical data needs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shared Mobile BFF</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Duplication without benefit. One Mobile BFF, two teams contribute.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app and admin dashboard, same company, different teams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Web BFF + Admin BFF</w:t>
            </w:r>
          </w:p>
        </w:tc>
        <w:tc>
          <w:tcPr>
            <w:tcW w:type="dxa" w:w="4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Admin has different auth, different data needs, different security requirements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Partner API (stable) and internal developer API (flexible)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Partner BFF + Internal API (or GraphQL)</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Stability requirements differ fundamentally; different audiences; different governance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BFF becomes huge and slow, multiple mobile teams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split by product domain or team</w:t>
            </w:r>
          </w:p>
        </w:tc>
        <w:tc>
          <w:tcPr>
            <w:tcW w:type="dxa" w:w="4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is too large to deploy safely; ownership is unclear</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BEST PRACTICE  </w:t>
      </w:r>
      <w:r>
        <w:rPr>
          <w:rFonts w:ascii="Arial" w:cs="Arial" w:eastAsia="Arial" w:hAnsi="Arial"/>
          <w:color w:val="333333"/>
          <w:sz w:val="22"/>
          <w:szCs w:val="22"/>
        </w:rPr>
        <w:t xml:space="preserve">BFF per team: let the BFF boundary follow the team boundary, not the technology boundary. Each team that builds a distinct client experience should own the BFF that serves it. This creates deployment independence, clear accountability, and the organisational autonomy that is one of BFF's core benefits.</w:t>
      </w:r>
    </w:p>
    <w:p>
      <w:r>
        <w:br w:type="page"/>
      </w:r>
    </w:p>
    <w:p>
      <w:r>
        <w:br w:type="page"/>
      </w:r>
    </w:p>
    <w:p>
      <w:pPr>
        <w:pStyle w:val="Heading1"/>
        <w:shd w:fill="6DB33F" w:val="clear"/>
        <w:spacing w:after="60" w:before="300"/>
        <w:ind w:left="240" w:right="240"/>
      </w:pPr>
      <w:r>
        <w:rPr>
          <w:rFonts w:ascii="Arial" w:cs="Arial" w:eastAsia="Arial" w:hAnsi="Arial"/>
          <w:b/>
          <w:bCs/>
          <w:color w:val="FFFFFF"/>
          <w:sz w:val="40"/>
          <w:szCs w:val="40"/>
        </w:rPr>
        <w:t xml:space="preserve">Implementation 1: Spring Cloud Gateway</w:t>
      </w:r>
    </w:p>
    <w:p>
      <w:pPr>
        <w:shd w:fill="F1F8EC" w:val="clear"/>
        <w:spacing w:after="200"/>
        <w:ind w:left="240" w:right="240"/>
      </w:pPr>
      <w:r>
        <w:rPr>
          <w:rFonts w:ascii="Arial" w:cs="Arial" w:eastAsia="Arial" w:hAnsi="Arial"/>
          <w:color w:val="6DB33F"/>
          <w:sz w:val="22"/>
          <w:szCs w:val="22"/>
        </w:rPr>
        <w:t xml:space="preserve">Java / Kotlin — Reactive, Configurable, Production-Ready BFF Stack</w:t>
      </w:r>
    </w:p>
    <w:p>
      <w:pPr>
        <w:pBdr>
          <w:bottom w:val="single" w:color="6DB33F" w:sz="8" w:space="1"/>
        </w:pBdr>
        <w:spacing w:after="160"/>
      </w:pPr>
    </w:p>
    <w:p>
      <w:pPr>
        <w:pStyle w:val="Heading2"/>
        <w:spacing w:after="100" w:before="280"/>
      </w:pPr>
      <w:r>
        <w:rPr>
          <w:rFonts w:ascii="Arial" w:cs="Arial" w:eastAsia="Arial" w:hAnsi="Arial"/>
          <w:b/>
          <w:bCs/>
          <w:color w:val="6DB33F"/>
          <w:sz w:val="28"/>
          <w:szCs w:val="28"/>
        </w:rPr>
        <w:t xml:space="preserve">When to Choose Spring Cloud Gateway</w:t>
      </w:r>
    </w:p>
    <w:p>
      <w:pPr>
        <w:spacing w:after="160"/>
      </w:pPr>
      <w:r>
        <w:rPr>
          <w:rFonts w:ascii="Arial" w:cs="Arial" w:eastAsia="Arial" w:hAnsi="Arial"/>
          <w:b w:val="false"/>
          <w:bCs w:val="false"/>
          <w:color w:val="333333"/>
          <w:sz w:val="22"/>
          <w:szCs w:val="22"/>
        </w:rPr>
        <w:t xml:space="preserve">Spring Cloud Gateway is appropriate when the BFF team already works in the Spring Boot ecosystem (Java or Kotlin), needs reactive (non-blocking) HTTP support for high-concurrency aggregation, and wants tight integration with Spring Security, Spring Boot Actuator, and the broader Spring Cloud ecosystem. It is a production-grade stack used in large enterprises.</w:t>
      </w:r>
    </w:p>
    <w:p>
      <w:pPr>
        <w:pStyle w:val="Heading2"/>
        <w:spacing w:after="100" w:before="280"/>
      </w:pPr>
      <w:r>
        <w:rPr>
          <w:rFonts w:ascii="Arial" w:cs="Arial" w:eastAsia="Arial" w:hAnsi="Arial"/>
          <w:b/>
          <w:bCs/>
          <w:color w:val="6DB33F"/>
          <w:sz w:val="28"/>
          <w:szCs w:val="28"/>
        </w:rPr>
        <w:t xml:space="preserve">Project Setup</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build.gradle.kts (Kotlin DSL):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dependencies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implementation('org.springframework.boot:spring-boot-starter-webflux')</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implementation('org.springframework.cloud:spring-cloud-starter-gateway')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implementation('org.springframework.boot:spring-boot-starter-actuator')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implementation('io.micrometer:micrometer-tracing-bridge-brave')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implementation('org.springframework.boot:spring-boot-starter-security')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Resilience4j for downstream service circuit breaking</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implementation('io.github.resilience4j:resilience4j-spring-boot3')</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Kotlin coroutines for readable async code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implementation('org.jetbrains.kotlinx:kotlinx-coroutines-reactor')</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6DB33F"/>
          <w:sz w:val="28"/>
          <w:szCs w:val="28"/>
        </w:rPr>
        <w:t xml:space="preserve">BFF Route + Aggregation with WebFlux</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Mobile BFF — Product page endpoint (Kotlin + Spring WebFlux)</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@RestController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@RequestMapping("/mobile/v1")</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class MobileProductController(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private val productService: ProductServiceClient,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private val inventoryService: InventoryServiceClient,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private val reviewService: ReviewServiceClient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@GetMapping("/products/{id}")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suspend fun getProduct(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@PathVariable id: String,</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@AuthenticationPrincipal user: JwtUser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MobileProductResponse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Parallel calls using Kotlin coroutines + structured concurrency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return coroutineScope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val productDeferred = async { productService.getProduct(id)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val inventoryDeferred = async { inventoryService.getAvailability(id)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val reviewDeferred = async { reviewService.getSummary(id)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val product = productDeferred.await()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val inventory = inventoryDeferred.await()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val review = reviewDeferred.await()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transformToMobileProduct(product, inventory, review)</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Transformation function — pure, testable, no side effects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fun transformToMobileProduct(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product: DomainProduct,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inventory: DomainInventory,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review: DomainReviewSummary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MobileProductResponse = MobileProductResponse(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id = product.id,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name = product.name,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heroImageUrl = product.images.firstOrNull()?.mobileUrl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defaultImageUrl,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price = formatCurrency(product.salePrice, product.currency),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originalPrice = product.originalPrice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?.let { formatCurrency(it, product.currency)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inStock = inventory.status == InventoryStatus.AVAILABLE,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rating = MobileRating(review.averageRating, review.totalCount)</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6DB33F"/>
          <w:sz w:val="28"/>
          <w:szCs w:val="28"/>
        </w:rPr>
        <w:t xml:space="preserve">Resilience: Circuit Breaker + Retry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Service client with Resilience4j — wraps downstream HTTP calls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class ProductServiceClient(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private val webClient: WebClient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@CircuitBreaker(name = "productService", fallbackMethod = "productFallback")</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@Retry(name = "productService")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@TimeLimiter(name = "productService")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suspend fun getProduct(id: String): DomainProduct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return webClient.get()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.uri("/products/$id")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.retrieve()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.awaitBody&lt;DomainProduct&gt;()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Fallback: return null (controller decides how to handle absence)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fun productFallback(id: String, ex: Exception): DomainProduct?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log.warn("Product service unavailable for id=$id", ex)</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return null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application.yml — Resilience4j config</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circuitbreaker:</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productService: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sliding-window-size: 10</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failure-rate-threshold: 50</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wait-duration-in-open-state: 30s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retry: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productService: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max-attempts: 3</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wait-duration: 500ms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retry-exceptions: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java.net.ConnectException</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          - org.springframework.web.reactive.function.client.WebClientResponseException$ServiceUnavailable</w:t>
      </w:r>
    </w:p>
    <w:p>
      <w:r>
        <w:br w:type="page"/>
      </w:r>
    </w:p>
    <w:p>
      <w:r>
        <w:br w:type="page"/>
      </w:r>
    </w:p>
    <w:p>
      <w:pPr>
        <w:pStyle w:val="Heading1"/>
        <w:shd w:fill="339933" w:val="clear"/>
        <w:spacing w:after="60" w:before="300"/>
        <w:ind w:left="240" w:right="240"/>
      </w:pPr>
      <w:r>
        <w:rPr>
          <w:rFonts w:ascii="Arial" w:cs="Arial" w:eastAsia="Arial" w:hAnsi="Arial"/>
          <w:b/>
          <w:bCs/>
          <w:color w:val="FFFFFF"/>
          <w:sz w:val="40"/>
          <w:szCs w:val="40"/>
        </w:rPr>
        <w:t xml:space="preserve">Implementation 2: Node.js / Express</w:t>
      </w:r>
    </w:p>
    <w:p>
      <w:pPr>
        <w:shd w:fill="F0FFF0" w:val="clear"/>
        <w:spacing w:after="200"/>
        <w:ind w:left="240" w:right="240"/>
      </w:pPr>
      <w:r>
        <w:rPr>
          <w:rFonts w:ascii="Arial" w:cs="Arial" w:eastAsia="Arial" w:hAnsi="Arial"/>
          <w:color w:val="339933"/>
          <w:sz w:val="22"/>
          <w:szCs w:val="22"/>
        </w:rPr>
        <w:t xml:space="preserve">JavaScript / TypeScript — Lightweight, Fast Iteration, Frontend Team Friendly</w:t>
      </w:r>
    </w:p>
    <w:p>
      <w:pPr>
        <w:pBdr>
          <w:bottom w:val="single" w:color="339933" w:sz="8" w:space="1"/>
        </w:pBdr>
        <w:spacing w:after="160"/>
      </w:pPr>
    </w:p>
    <w:p>
      <w:pPr>
        <w:pStyle w:val="Heading2"/>
        <w:spacing w:after="100" w:before="280"/>
      </w:pPr>
      <w:r>
        <w:rPr>
          <w:rFonts w:ascii="Arial" w:cs="Arial" w:eastAsia="Arial" w:hAnsi="Arial"/>
          <w:b/>
          <w:bCs/>
          <w:color w:val="339933"/>
          <w:sz w:val="28"/>
          <w:szCs w:val="28"/>
        </w:rPr>
        <w:t xml:space="preserve">When to Choose Node.js</w:t>
      </w:r>
    </w:p>
    <w:p>
      <w:pPr>
        <w:spacing w:after="160"/>
      </w:pPr>
      <w:r>
        <w:rPr>
          <w:rFonts w:ascii="Arial" w:cs="Arial" w:eastAsia="Arial" w:hAnsi="Arial"/>
          <w:b w:val="false"/>
          <w:bCs w:val="false"/>
          <w:color w:val="333333"/>
          <w:sz w:val="22"/>
          <w:szCs w:val="22"/>
        </w:rPr>
        <w:t xml:space="preserve">Node.js with Express (or Fastify) is the natural choice when the BFF is owned by a frontend team comfortable with JavaScript/TypeScript, when fast iteration matters more than strict typing at runtime, and when the BFF will co-locate with a server-side rendering framework like Next.js. It has the fastest time-to-first-working-BFF and the lowest learning curve.</w:t>
      </w:r>
    </w:p>
    <w:p>
      <w:pPr>
        <w:pStyle w:val="Heading2"/>
        <w:spacing w:after="100" w:before="280"/>
      </w:pPr>
      <w:r>
        <w:rPr>
          <w:rFonts w:ascii="Arial" w:cs="Arial" w:eastAsia="Arial" w:hAnsi="Arial"/>
          <w:b/>
          <w:bCs/>
          <w:color w:val="339933"/>
          <w:sz w:val="28"/>
          <w:szCs w:val="28"/>
        </w:rPr>
        <w:t xml:space="preserve">Project Setup (TypeScript + Express)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package.json dependencies: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"dependencies":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"express": "^4.18",</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"axios": "^1.6",         // HTTP client for downstream services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"express-jwt": "^8.4",  // JWT validation middleware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"pino": "^8.16",        // Structured logging</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"pino-http": "^9.0",</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"zod": "^3.22"          // Response validation</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"devDependencies":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"typescript": "^5.3",</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"@types/express": "^4.17",</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"jest": "^29",</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"supertest": "^6.3"</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t>
      </w:r>
    </w:p>
    <w:p>
      <w:pPr>
        <w:pBdr>
          <w:left w:val="single" w:color="339933"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339933"/>
          <w:sz w:val="28"/>
          <w:szCs w:val="28"/>
        </w:rPr>
        <w:t xml:space="preserve">BFF Route + Parallel Aggregation</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mobile-bff/src/routes/products.ts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import express from 'express';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import { productService } from '../clients/productService';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import { inventoryService } from '../clients/inventoryService';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import { reviewService } from '../clients/reviewService';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import { transformProductForMobile } from '../transformers/product';</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const router = express.Router();</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router.get('/products/:id', async (req, res, next) =&gt;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const { id } = req.params;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 Parallel aggregation — all calls independent</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const [product, inventory, reviewSummary] = await Promise.all([</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productService.getProduct(id),</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inventoryService.getAvailability(id),</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reviewService.getSummary(id)</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 Transformation — field selection + display formatting</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const response = transformProductForMobile({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product, inventory, reviewSummary</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res.json(response);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next(err);  // global error handler maps to appropriate HTTP status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mobile-bff/src/transformers/product.ts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export function transformProductForMobile({ product, inventory, reviewSummary })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return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id: product.id,</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name: product.name,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heroImage: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url: resizeCdnUrl(product.primaryImage.url, { w: 375, h: 375, fmt: 'webp'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width: 375,</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height: 375</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price: formatCurrency(product.salePrice, product.currency),</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originalPrice: product.originalPrice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 formatCurrency(product.originalPrice, product.currency)</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 null,</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inStock: inventory.status === 'AVAILABLE',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stockStatus: inventory.status === 'AVAILABLE' ? 'In Stock'</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 inventory.status === 'LOW' ? 'Low Stock'  // display label only</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 'Out of Stock',</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rating: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average: Math.round(reviewSummary.average * 10) / 10,</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count: reviewSummary.totalCount</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t>
      </w:r>
    </w:p>
    <w:p>
      <w:pPr>
        <w:pBdr>
          <w:left w:val="single" w:color="339933"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339933"/>
          <w:sz w:val="28"/>
          <w:szCs w:val="28"/>
        </w:rPr>
        <w:t xml:space="preserve">Shared Service Clients (Avoiding BFF-to-BFF)</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@company/bff-service-clients — shared npm package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Provides HTTP clients for downstream services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Mobile BFF, Web BFF, Partner BFF all import from this package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packages/bff-service-clients/src/productService.ts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import axios from 'axios';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import axiosRetry from 'axios-retry';</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const client = axios.create({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baseURL: process.env.PRODUCT_SERVICE_URL,</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timeout: 3000,</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Retry on network errors and 5xx (not 4xx — those are client errors)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axiosRetry(client,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retries: 3,</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retryDelay: axiosRetry.exponentialDelay,</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retryCondition: (error) =&gt;</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axiosRetry.isNetworkError(error)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(error.response?.status ?? 0) &gt;= 500</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export const productService = {</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getProduct: (id: string) =&gt;</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client.get&lt;DomainProduct&gt;(`/products/${id}`).then(r =&gt; r.data),</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getProducts: (ids: string[]) =&gt;</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client.post&lt;DomainProduct[]&gt;('/products/batch', { ids }).then(r =&gt; r.data)</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Mobile BFF uses this: import { productService } from '@company/bff-service-clients'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Web BFF uses this:    import { productService } from '@company/bff-service-clients'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Partner BFF uses this: same import</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NO BFF-to-BFF calls. All call domain services via shared clients.</w:t>
      </w:r>
    </w:p>
    <w:p>
      <w:pPr>
        <w:pBdr>
          <w:left w:val="single" w:color="339933" w:sz="14"/>
        </w:pBdr>
        <w:shd w:fill="F5F5F5" w:val="clear"/>
        <w:spacing w:after="36"/>
        <w:ind w:left="360"/>
      </w:pPr>
      <w:r>
        <w:rPr>
          <w:rFonts w:ascii="Courier New" w:cs="Courier New" w:eastAsia="Courier New" w:hAnsi="Courier New"/>
          <w:color w:val="1A1A1A"/>
          <w:sz w:val="18"/>
          <w:szCs w:val="18"/>
        </w:rPr>
        <w:t xml:space="preserve">// Shared: HTTP client + retry logic + circuit breaking</w:t>
      </w:r>
    </w:p>
    <w:p>
      <w:pPr>
        <w:pBdr>
          <w:left w:val="single" w:color="339933" w:sz="14"/>
        </w:pBdr>
        <w:shd w:fill="F5F5F5" w:val="clear"/>
        <w:spacing w:after="160"/>
        <w:ind w:left="360"/>
      </w:pPr>
      <w:r>
        <w:rPr>
          <w:rFonts w:ascii="Courier New" w:cs="Courier New" w:eastAsia="Courier New" w:hAnsi="Courier New"/>
          <w:color w:val="1A1A1A"/>
          <w:sz w:val="18"/>
          <w:szCs w:val="18"/>
        </w:rPr>
        <w:t xml:space="preserve">// NOT shared: transformation, aggregation, response shapes</w:t>
      </w:r>
    </w:p>
    <w:p>
      <w:r>
        <w:br w:type="page"/>
      </w:r>
    </w:p>
    <w:p>
      <w:r>
        <w:br w:type="page"/>
      </w:r>
    </w:p>
    <w:p>
      <w:pPr>
        <w:pStyle w:val="Heading1"/>
        <w:shd w:fill="7F52FF" w:val="clear"/>
        <w:spacing w:after="60" w:before="300"/>
        <w:ind w:left="240" w:right="240"/>
      </w:pPr>
      <w:r>
        <w:rPr>
          <w:rFonts w:ascii="Arial" w:cs="Arial" w:eastAsia="Arial" w:hAnsi="Arial"/>
          <w:b/>
          <w:bCs/>
          <w:color w:val="FFFFFF"/>
          <w:sz w:val="40"/>
          <w:szCs w:val="40"/>
        </w:rPr>
        <w:t xml:space="preserve">Implementation 3: Kotlin + Ktor</w:t>
      </w:r>
    </w:p>
    <w:p>
      <w:pPr>
        <w:shd w:fill="F5F0FF" w:val="clear"/>
        <w:spacing w:after="200"/>
        <w:ind w:left="240" w:right="240"/>
      </w:pPr>
      <w:r>
        <w:rPr>
          <w:rFonts w:ascii="Arial" w:cs="Arial" w:eastAsia="Arial" w:hAnsi="Arial"/>
          <w:color w:val="7F52FF"/>
          <w:sz w:val="22"/>
          <w:szCs w:val="22"/>
        </w:rPr>
        <w:t xml:space="preserve">Kotlin — Coroutines-Native, Lightweight, Type-Safe BFF</w:t>
      </w:r>
    </w:p>
    <w:p>
      <w:pPr>
        <w:pBdr>
          <w:bottom w:val="single" w:color="7F52FF" w:sz="8" w:space="1"/>
        </w:pBdr>
        <w:spacing w:after="160"/>
      </w:pPr>
    </w:p>
    <w:p>
      <w:pPr>
        <w:pStyle w:val="Heading2"/>
        <w:spacing w:after="100" w:before="280"/>
      </w:pPr>
      <w:r>
        <w:rPr>
          <w:rFonts w:ascii="Arial" w:cs="Arial" w:eastAsia="Arial" w:hAnsi="Arial"/>
          <w:b/>
          <w:bCs/>
          <w:color w:val="7F52FF"/>
          <w:sz w:val="28"/>
          <w:szCs w:val="28"/>
        </w:rPr>
        <w:t xml:space="preserve">When to Choose Ktor</w:t>
      </w:r>
    </w:p>
    <w:p>
      <w:pPr>
        <w:spacing w:after="160"/>
      </w:pPr>
      <w:r>
        <w:rPr>
          <w:rFonts w:ascii="Arial" w:cs="Arial" w:eastAsia="Arial" w:hAnsi="Arial"/>
          <w:b w:val="false"/>
          <w:bCs w:val="false"/>
          <w:color w:val="333333"/>
          <w:sz w:val="22"/>
          <w:szCs w:val="22"/>
        </w:rPr>
        <w:t xml:space="preserve">Ktor is JetBrains' Kotlin-native HTTP framework. It is a good choice when the team knows Kotlin, wants a lighter-weight alternative to Spring Boot, and wants to take full advantage of Kotlin coroutines for readable async aggregation code. It starts up significantly faster than Spring Boot and has a lower memory footprint, making it a good choice for resource-conscious environments.</w:t>
      </w:r>
    </w:p>
    <w:p>
      <w:pPr>
        <w:pStyle w:val="Heading2"/>
        <w:spacing w:after="100" w:before="280"/>
      </w:pPr>
      <w:r>
        <w:rPr>
          <w:rFonts w:ascii="Arial" w:cs="Arial" w:eastAsia="Arial" w:hAnsi="Arial"/>
          <w:b/>
          <w:bCs/>
          <w:color w:val="7F52FF"/>
          <w:sz w:val="28"/>
          <w:szCs w:val="28"/>
        </w:rPr>
        <w:t xml:space="preserve">Project Setup</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build.gradle.kts</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dependencies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 Ktor server + client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implementation("io.ktor:ktor-server-core-jvm:$ktor_version")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implementation("io.ktor:ktor-server-netty-jvm:$ktor_version")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implementation("io.ktor:ktor-client-core:$ktor_version")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implementation("io.ktor:ktor-client-cio:$ktor_version")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implementation("io.ktor:ktor-client-content-negotiation:$ktor_version")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implementation("io.ktor:ktor-serialization-kotlinx-json:$ktor_version")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 Auth + JWT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implementation("io.ktor:ktor-server-auth-jvm:$ktor_version")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implementation("io.ktor:ktor-server-auth-jwt-jvm:$ktor_version")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 Coroutines</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implementation("org.jetbrains.kotlinx:kotlinx-coroutines-core:$coroutines_version")</w:t>
      </w:r>
    </w:p>
    <w:p>
      <w:pPr>
        <w:pBdr>
          <w:left w:val="single" w:color="7F52FF"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7F52FF"/>
          <w:sz w:val="28"/>
          <w:szCs w:val="28"/>
        </w:rPr>
        <w:t xml:space="preserve">BFF with Ktor — Routing + Parallel Aggregation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Application.kt — Ktor application configuration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fun Application.configureMobileBff()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install(ContentNegotiation) { json()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install(Authentication)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jwt("mobile-jwt")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realm = "Mobile BFF"</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verifier(buildJwtVerifier())  // validates JWT signature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validate { credential -&gt;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JwtPrincipal(credential.payload)</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routing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authenticate("mobile-jwt")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route("/mobile/v1")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get("/products/{id}")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id = call.parameters["id"]</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 return@get call.respond(HttpStatusCode.BadRequest)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user = call.principal&lt;JwtPrincipal&gt;()!!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 Parallel coroutine aggregation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response = coroutineScope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product = async { productClient.getProduct(id)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inventory = async { inventoryClient.get(id)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review = async { reviewClient.getSummary(id)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MobileProductResponse(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product = product.await(),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inventory = inventory.await(),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review = review.await()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).let { transformForMobile(it)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call.respond(response)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Clean, coroutine-native, no callback pyramid</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coroutineScope ensures all deferred values are awaited</w:t>
      </w:r>
    </w:p>
    <w:p>
      <w:pPr>
        <w:pBdr>
          <w:left w:val="single" w:color="7F52FF" w:sz="14"/>
        </w:pBdr>
        <w:shd w:fill="F5F5F5" w:val="clear"/>
        <w:spacing w:after="160"/>
        <w:ind w:left="360"/>
      </w:pPr>
      <w:r>
        <w:rPr>
          <w:rFonts w:ascii="Courier New" w:cs="Courier New" w:eastAsia="Courier New" w:hAnsi="Courier New"/>
          <w:color w:val="1A1A1A"/>
          <w:sz w:val="18"/>
          <w:szCs w:val="18"/>
        </w:rPr>
        <w:t xml:space="preserve">// If any coroutine throws, coroutineScope cancels the others</w:t>
      </w:r>
    </w:p>
    <w:p>
      <w:pPr>
        <w:pStyle w:val="Heading2"/>
        <w:spacing w:after="100" w:before="280"/>
      </w:pPr>
      <w:r>
        <w:rPr>
          <w:rFonts w:ascii="Arial" w:cs="Arial" w:eastAsia="Arial" w:hAnsi="Arial"/>
          <w:b/>
          <w:bCs/>
          <w:color w:val="7F52FF"/>
          <w:sz w:val="28"/>
          <w:szCs w:val="28"/>
        </w:rPr>
        <w:t xml:space="preserve">Response Data Classes (Type Safety)</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mobile-bff/src/models/MobileProductResponse.kt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@Serializable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data class MobileProductResponse(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id: String,</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name: String,</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heroImage: HeroImage,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price: String,</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originalPrice: String?,  // nullable — null if no discount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inStock: Boolean,</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stockStatus: String,</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rating: RatingSummary</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@Serializable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data class HeroImage(val url: String, val width: Int, val height: Int)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@Serializable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data class RatingSummary(val average: Double, val count: Int)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Transformation function — data class to data class, fully typed</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fun transformForMobile(src: AggregatedProduct): MobileProductResponse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val primaryImage = src.product.images.firstOrNull()</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 throw ProductDataException("No image for product ${src.product.id}")</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return MobileProductResponse(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id = src.product.id,</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name = src.product.name,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heroImage = HeroImage(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url = resizeCdnUrl(primaryImage.url, width = 375, height = 375),</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width = 375, height = 375</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price = formatCurrency(src.product.salePrice, src.product.currency),</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originalPrice = src.product.originalPrice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?.let { formatCurrency(it, src.product.currency)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inStock = src.inventory.status == InventoryStatus.AVAILABLE,</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stockStatus = src.inventory.status.toDisplayString(),</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rating = RatingSummary(</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average = src.review.averageRating.roundToOneDecimal(),</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count = src.review.totalCount</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t>
      </w:r>
    </w:p>
    <w:p>
      <w:pPr>
        <w:pBdr>
          <w:left w:val="single" w:color="7F52FF" w:sz="14"/>
        </w:pBdr>
        <w:shd w:fill="F5F5F5" w:val="clear"/>
        <w:spacing w:after="36"/>
        <w:ind w:left="360"/>
      </w:pPr>
      <w:r>
        <w:rPr>
          <w:rFonts w:ascii="Courier New" w:cs="Courier New" w:eastAsia="Courier New" w:hAnsi="Courier New"/>
          <w:color w:val="1A1A1A"/>
          <w:sz w:val="18"/>
          <w:szCs w:val="18"/>
        </w:rPr>
        <w:t xml:space="preserve">    )</w:t>
      </w:r>
    </w:p>
    <w:p>
      <w:pPr>
        <w:pBdr>
          <w:left w:val="single" w:color="7F52FF" w:sz="14"/>
        </w:pBdr>
        <w:shd w:fill="F5F5F5" w:val="clear"/>
        <w:spacing w:after="16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0D1B2A"/>
          <w:sz w:val="40"/>
          <w:szCs w:val="40"/>
        </w:rPr>
        <w:t xml:space="preserve">Study Review — Module 4</w:t>
      </w:r>
    </w:p>
    <w:p>
      <w:pPr>
        <w:pBdr>
          <w:bottom w:val="single" w:color="1A5276" w:sz="8" w:space="1"/>
        </w:pBdr>
        <w:spacing w:after="160"/>
      </w:pPr>
    </w:p>
    <w:p>
      <w:pPr>
        <w:pStyle w:val="Heading2"/>
        <w:spacing w:after="100" w:before="280"/>
      </w:pPr>
      <w:r>
        <w:rPr>
          <w:rFonts w:ascii="Arial" w:cs="Arial" w:eastAsia="Arial" w:hAnsi="Arial"/>
          <w:b/>
          <w:bCs/>
          <w:color w:val="1A5276"/>
          <w:sz w:val="28"/>
          <w:szCs w:val="28"/>
        </w:rPr>
        <w:t xml:space="preserve">Quick Reference: Anti-Patterns vs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Wrong (Anti-Pattern)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Correct (Best Practice)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scope</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BFF with ?client= parameters serving all client types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BFF per client type, each owned by the client's team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computes discounts, validates business rules, enforces access control</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calls domain services for decisions; only transforms the response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dependencies</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BFF calls Web BFF to reuse its aggregation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BFFs call domain services directly; share service client libraries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thickness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contains pricing logic, DB access, complex algorithms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does orchestration (which services) + transformation (which fields)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boundaries</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BFF per technology (REST BFF, GraphQL BFF)</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BFF per team that needs API ownership and deployment independence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(Spring)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MVC with blocking HTTP for high-concurrency BFF</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WebFlux + Kotlin coroutines for non-blocking parallel aggregation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(Node.js)</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Promise chains; no retry logic in service clients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Promise.all for parallel calls; axiosRetry in shared service client package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(Ktor)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Sequential service calls in route handler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coroutineScope with async{} for parallel calls; data classes for type safety</w:t>
            </w:r>
          </w:p>
        </w:tc>
      </w:tr>
    </w:tbl>
    <w:p>
      <w:pPr>
        <w:spacing w:after="0" w:before="80"/>
      </w:pPr>
      <w:r>
        <w:t xml:space="preserve"/>
      </w:r>
    </w:p>
    <w:p>
      <w:pPr>
        <w:pStyle w:val="Heading2"/>
        <w:spacing w:after="100" w:before="280"/>
      </w:pPr>
      <w:r>
        <w:rPr>
          <w:rFonts w:ascii="Arial" w:cs="Arial" w:eastAsia="Arial" w:hAnsi="Arial"/>
          <w:b/>
          <w:bCs/>
          <w:color w:val="1A5276"/>
          <w:sz w:val="28"/>
          <w:szCs w:val="28"/>
        </w:rPr>
        <w:t xml:space="preserve">Practice Questions</w:t>
      </w:r>
    </w:p>
    <w:p>
      <w:pPr>
        <w:spacing w:after="80"/>
      </w:pPr>
      <w:r>
        <w:rPr>
          <w:rFonts w:ascii="Arial" w:cs="Arial" w:eastAsia="Arial" w:hAnsi="Arial"/>
          <w:b/>
          <w:bCs/>
          <w:color w:val="1A5276"/>
          <w:sz w:val="22"/>
          <w:szCs w:val="22"/>
        </w:rPr>
        <w:t xml:space="preserve">Q1: </w:t>
      </w:r>
      <w:r>
        <w:rPr>
          <w:rFonts w:ascii="Arial" w:cs="Arial" w:eastAsia="Arial" w:hAnsi="Arial"/>
          <w:b/>
          <w:bCs/>
          <w:color w:val="222222"/>
          <w:sz w:val="22"/>
          <w:szCs w:val="22"/>
        </w:rPr>
        <w:t xml:space="preserve">Describe the Shared BFF anti-pattern. What are three specific signals that a team has fallen into it, and what is the structural fix?</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The Shared BFF anti-pattern occurs when a single 'BFF' service handles multiple client types through parameters or conditional logic — effectively recreating a general-purpose API with a BFF label. Three signals: (1) Client-type parameters in the URL — if the request includes ?client=mobile or ?client=web to change the response shape, the BFF is not dedicated to one client; (2) Branching transformation logic — if the handler contains if (clientType === 'mobile') branches, there is no single client the BFF serves; (3) Single deployment risk — if deploying a change for the mobile team can break web functionality (or vice versa), the clients are not truly isolated. The structural fix is to split the shared BFF into separate services: a Mobile BFF owned by the mobile team, a Web BFF owned by the web team, and a Partner BFF owned by the API team. Each service has hardcoded response shapes for its specific client — no parameters, no branching, no shared deployment risk. The teams share infrastructure utilities (service client libraries, utility functions) but not aggregation or transformation logic.</w:t>
      </w:r>
    </w:p>
    <w:p>
      <w:pPr>
        <w:spacing w:after="0" w:before="80"/>
      </w:pPr>
      <w:r>
        <w:t xml:space="preserve"/>
      </w:r>
    </w:p>
    <w:p>
      <w:pPr>
        <w:spacing w:after="80"/>
      </w:pPr>
      <w:r>
        <w:rPr>
          <w:rFonts w:ascii="Arial" w:cs="Arial" w:eastAsia="Arial" w:hAnsi="Arial"/>
          <w:b/>
          <w:bCs/>
          <w:color w:val="1A5276"/>
          <w:sz w:val="22"/>
          <w:szCs w:val="22"/>
        </w:rPr>
        <w:t xml:space="preserve">Q2: </w:t>
      </w:r>
      <w:r>
        <w:rPr>
          <w:rFonts w:ascii="Arial" w:cs="Arial" w:eastAsia="Arial" w:hAnsi="Arial"/>
          <w:b/>
          <w:bCs/>
          <w:color w:val="222222"/>
          <w:sz w:val="22"/>
          <w:szCs w:val="22"/>
        </w:rPr>
        <w:t xml:space="preserve">How do you distinguish between transformation logic (belongs in BFF) and business logic (belongs in domain service)? Give three examples of each.</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The key distinction: transformation logic is presentation formatting with no business consequence if it changes; business logic is a decision with business consequences that must be consistent across all clients. Transformation belongs in BFF: (1) Formatting a price as '$199.99' instead of the raw integer 19999 with currency code 'USD' — this is display formatting; the actual price is authoritative in the Pricing Service. (2) Selecting which fields from a domain product to include in the mobile response — this is field selection for presentation. (3) Resizing an image URL from 1200x1200 to 375x375 for mobile display — this is presentation optimisation. Business logic belongs in domain service: (1) Computing the loyalty discount percentage based on order count — this is a business rule that must apply consistently whether the request comes from mobile, web, or partner. (2) Determining whether a user is authorised to access an order — this is access control; inconsistency between clients is a security risk. (3) Deciding what 'low stock' means (quantity &lt; 10) — this threshold is a business policy. The BFF can display 'Low Stock' text based on a flag from Inventory Service, but the Inventory Service owns the threshold definition.</w:t>
      </w:r>
    </w:p>
    <w:p>
      <w:pPr>
        <w:spacing w:after="0" w:before="80"/>
      </w:pPr>
      <w:r>
        <w:t xml:space="preserve"/>
      </w:r>
    </w:p>
    <w:p>
      <w:pPr>
        <w:spacing w:after="80"/>
      </w:pPr>
      <w:r>
        <w:rPr>
          <w:rFonts w:ascii="Arial" w:cs="Arial" w:eastAsia="Arial" w:hAnsi="Arial"/>
          <w:b/>
          <w:bCs/>
          <w:color w:val="1A5276"/>
          <w:sz w:val="22"/>
          <w:szCs w:val="22"/>
        </w:rPr>
        <w:t xml:space="preserve">Q3: </w:t>
      </w:r>
      <w:r>
        <w:rPr>
          <w:rFonts w:ascii="Arial" w:cs="Arial" w:eastAsia="Arial" w:hAnsi="Arial"/>
          <w:b/>
          <w:bCs/>
          <w:color w:val="222222"/>
          <w:sz w:val="22"/>
          <w:szCs w:val="22"/>
        </w:rPr>
        <w:t xml:space="preserve">Why is BFF calling BFF an anti-pattern? What are the two consequences of this pattern?</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BFF calling BFF is an anti-pattern because it creates coupling between services that are supposed to be independent — and because BFFs are presentation layers, not service APIs. When a Partner BFF calls the Web BFF to reuse its product aggregation, two consequences emerge: (1) Deployment coupling — the Partner BFF now depends on the Web BFF. The Web BFF team cannot change their response format, field names, or service dependencies without potentially breaking the Partner BFF. What should be two independent services with independent deployment pipelines becomes a dependency chain. Changes must be coordinated across teams. (2) Distributed monolith — multiple BFFs calling each other create a web of dependencies with the operational complexity of microservices (separate deployments, network calls, failure modes) but the tight coupling of a monolith. If the Web BFF is down, the Partner BFF fails too. End-to-end latency increases with each BFF hop. Debugging requires tracing calls through multiple services. The correct fix: both BFFs call the relevant domain services directly. Shared infrastructure (HTTP client, retry logic) goes into a shared service client library. Shared transformation logic does not exist — if it does, it belongs in a domain service.</w:t>
      </w:r>
    </w:p>
    <w:p>
      <w:pPr>
        <w:spacing w:after="0" w:before="80"/>
      </w:pPr>
      <w:r>
        <w:t xml:space="preserve"/>
      </w:r>
    </w:p>
    <w:p>
      <w:pPr>
        <w:spacing w:after="80"/>
      </w:pPr>
      <w:r>
        <w:rPr>
          <w:rFonts w:ascii="Arial" w:cs="Arial" w:eastAsia="Arial" w:hAnsi="Arial"/>
          <w:b/>
          <w:bCs/>
          <w:color w:val="1A5276"/>
          <w:sz w:val="22"/>
          <w:szCs w:val="22"/>
        </w:rPr>
        <w:t xml:space="preserve">Q4: </w:t>
      </w:r>
      <w:r>
        <w:rPr>
          <w:rFonts w:ascii="Arial" w:cs="Arial" w:eastAsia="Arial" w:hAnsi="Arial"/>
          <w:b/>
          <w:bCs/>
          <w:color w:val="222222"/>
          <w:sz w:val="22"/>
          <w:szCs w:val="22"/>
        </w:rPr>
        <w:t xml:space="preserve">What is the principle 'BFF per team, not per technology'? Give an example where splitting by technology would be wrong and explain the correct boundary.</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BFF per team means: define BFF boundaries to match team ownership and deployment autonomy, not to reflect technical distinctions (REST vs WebSocket, JSON vs binary). When a team owns a BFF, they can deploy it, change its response shapes, and add new features without coordinating with other teams. Example where splitting by technology is wrong: an e-commerce company with an iOS team and Android team creates two BFFs — an iOS BFF and an Android BFF. If the iOS app and Android app show essentially the same screens with the same data requirements (product cards, checkout, order history), splitting into two BFFs creates two codebases with nearly identical aggregation and transformation logic. The duplication provides no benefit because there is no deployment autonomy gained: both teams need to coordinate when the underlying product data changes anyway. The correct boundary: one Mobile BFF serving both iOS and Android (or one per team if their requirements genuinely diverge later). If the iOS team needs to add a feature specific to iOS, they should be able to do so without forking the Android BFF. The boundary should be drawn where client requirements genuinely diverge and where team independence matters.</w:t>
      </w:r>
    </w:p>
    <w:p>
      <w:pPr>
        <w:spacing w:after="0" w:before="80"/>
      </w:pPr>
      <w:r>
        <w:t xml:space="preserve"/>
      </w:r>
    </w:p>
    <w:p>
      <w:pPr>
        <w:spacing w:after="80"/>
      </w:pPr>
      <w:r>
        <w:rPr>
          <w:rFonts w:ascii="Arial" w:cs="Arial" w:eastAsia="Arial" w:hAnsi="Arial"/>
          <w:b/>
          <w:bCs/>
          <w:color w:val="1A5276"/>
          <w:sz w:val="22"/>
          <w:szCs w:val="22"/>
        </w:rPr>
        <w:t xml:space="preserve">Q5: </w:t>
      </w:r>
      <w:r>
        <w:rPr>
          <w:rFonts w:ascii="Arial" w:cs="Arial" w:eastAsia="Arial" w:hAnsi="Arial"/>
          <w:b/>
          <w:bCs/>
          <w:color w:val="222222"/>
          <w:sz w:val="22"/>
          <w:szCs w:val="22"/>
        </w:rPr>
        <w:t xml:space="preserve">Compare the three implementation stacks — Spring Cloud Gateway, Node.js/Express, and Kotlin + Ktor — for building a BFF. When would you choose each?</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Spring Cloud Gateway / Spring WebFlux (Java/Kotlin): Choose when the BFF team works in the Spring Boot ecosystem, needs tight integration with Spring Security, Spring Cloud Config, Spring Boot Actuator, and has existing Spring expertise. Spring WebFlux provides reactive (non-blocking) HTTP, and Kotlin coroutines make async aggregation readable. Best for: enterprise Java shops, teams that want the full Spring ecosystem, teams with existing Java/Kotlin expertise. Trade-offs: longer startup time, higher memory footprint, more configuration than the alternatives. Node.js / Express (JavaScript/TypeScript): Choose when the BFF is owned by a frontend team with JavaScript expertise, when fast iteration matters, or when the BFF co-locates with a Next.js SSR application. Express is familiar to most web developers, Promise.all for parallel aggregation is idiomatic JavaScript, and the time to a working BFF is shortest. Best for: frontend teams owning their BFF, fast prototyping, Next.js / SSR integration. Trade-offs: TypeScript type safety requires discipline; runtime type checking needs extra tooling (Zod); less mature ecosystem for circuit breaking than Spring. Kotlin + Ktor: Choose when the team knows Kotlin and wants a lighter-weight alternative to Spring Boot. Ktor is coroutine-native with concise routing DSL, lower memory footprint than Spring Boot, and faster startup. Best for: Kotlin teams wanting Spring's performance without Spring's complexity, new Kotlin projects, microservice environments where startup time matters. Trade-offs: smaller ecosystem than Spring; fewer ready-made integrations; less community knowledge than Express.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Glossary — Module 4 Terms</w:t>
      </w:r>
    </w:p>
    <w:p>
      <w:pPr>
        <w:pBdr>
          <w:bottom w:val="single" w:color="1A5276" w:sz="8" w:space="1"/>
        </w:pBdr>
        <w:spacing w:after="160"/>
      </w:pPr>
    </w:p>
    <w:p>
      <w:pPr>
        <w:spacing w:after="100"/>
      </w:pPr>
      <w:r>
        <w:rPr>
          <w:rFonts w:ascii="Arial" w:cs="Arial" w:eastAsia="Arial" w:hAnsi="Arial"/>
          <w:b/>
          <w:bCs/>
          <w:color w:val="0D1B2A"/>
          <w:sz w:val="22"/>
          <w:szCs w:val="22"/>
        </w:rPr>
        <w:t xml:space="preserve">Shared BFF anti-pattern: </w:t>
      </w:r>
      <w:r>
        <w:rPr>
          <w:rFonts w:ascii="Arial" w:cs="Arial" w:eastAsia="Arial" w:hAnsi="Arial"/>
          <w:b w:val="false"/>
          <w:bCs w:val="false"/>
          <w:color w:val="333333"/>
          <w:sz w:val="22"/>
          <w:szCs w:val="22"/>
        </w:rPr>
        <w:t xml:space="preserve">A single BFF serving multiple client types through parameters or conditional logic — recreates a general-purpose API with extra complexity.</w:t>
      </w:r>
    </w:p>
    <w:p>
      <w:pPr>
        <w:spacing w:after="100"/>
      </w:pPr>
      <w:r>
        <w:rPr>
          <w:rFonts w:ascii="Arial" w:cs="Arial" w:eastAsia="Arial" w:hAnsi="Arial"/>
          <w:b/>
          <w:bCs/>
          <w:color w:val="0D1B2A"/>
          <w:sz w:val="22"/>
          <w:szCs w:val="22"/>
        </w:rPr>
        <w:t xml:space="preserve">Business logic in BFF anti-pattern: </w:t>
      </w:r>
      <w:r>
        <w:rPr>
          <w:rFonts w:ascii="Arial" w:cs="Arial" w:eastAsia="Arial" w:hAnsi="Arial"/>
          <w:b w:val="false"/>
          <w:bCs w:val="false"/>
          <w:color w:val="333333"/>
          <w:sz w:val="22"/>
          <w:szCs w:val="22"/>
        </w:rPr>
        <w:t xml:space="preserve">BFF containing domain decisions (pricing, access control, validation thresholds) that should live exclusively in domain services.</w:t>
      </w:r>
    </w:p>
    <w:p>
      <w:pPr>
        <w:spacing w:after="100"/>
      </w:pPr>
      <w:r>
        <w:rPr>
          <w:rFonts w:ascii="Arial" w:cs="Arial" w:eastAsia="Arial" w:hAnsi="Arial"/>
          <w:b/>
          <w:bCs/>
          <w:color w:val="0D1B2A"/>
          <w:sz w:val="22"/>
          <w:szCs w:val="22"/>
        </w:rPr>
        <w:t xml:space="preserve">BFF calling BFF anti-pattern: </w:t>
      </w:r>
      <w:r>
        <w:rPr>
          <w:rFonts w:ascii="Arial" w:cs="Arial" w:eastAsia="Arial" w:hAnsi="Arial"/>
          <w:b w:val="false"/>
          <w:bCs w:val="false"/>
          <w:color w:val="333333"/>
          <w:sz w:val="22"/>
          <w:szCs w:val="22"/>
        </w:rPr>
        <w:t xml:space="preserve">One BFF making network calls to another BFF for reuse — creates deployment coupling and a distributed monolith.</w:t>
      </w:r>
    </w:p>
    <w:p>
      <w:pPr>
        <w:spacing w:after="100"/>
      </w:pPr>
      <w:r>
        <w:rPr>
          <w:rFonts w:ascii="Arial" w:cs="Arial" w:eastAsia="Arial" w:hAnsi="Arial"/>
          <w:b/>
          <w:bCs/>
          <w:color w:val="0D1B2A"/>
          <w:sz w:val="22"/>
          <w:szCs w:val="22"/>
        </w:rPr>
        <w:t xml:space="preserve">Distributed monolith: </w:t>
      </w:r>
      <w:r>
        <w:rPr>
          <w:rFonts w:ascii="Arial" w:cs="Arial" w:eastAsia="Arial" w:hAnsi="Arial"/>
          <w:b w:val="false"/>
          <w:bCs w:val="false"/>
          <w:color w:val="333333"/>
          <w:sz w:val="22"/>
          <w:szCs w:val="22"/>
        </w:rPr>
        <w:t xml:space="preserve">A system with the operational complexity of microservices (separate deployments, network calls) but the coupling of a monolith (changes in one service break others).</w:t>
      </w:r>
    </w:p>
    <w:p>
      <w:pPr>
        <w:spacing w:after="100"/>
      </w:pPr>
      <w:r>
        <w:rPr>
          <w:rFonts w:ascii="Arial" w:cs="Arial" w:eastAsia="Arial" w:hAnsi="Arial"/>
          <w:b/>
          <w:bCs/>
          <w:color w:val="0D1B2A"/>
          <w:sz w:val="22"/>
          <w:szCs w:val="22"/>
        </w:rPr>
        <w:t xml:space="preserve">Thin BFF: </w:t>
      </w:r>
      <w:r>
        <w:rPr>
          <w:rFonts w:ascii="Arial" w:cs="Arial" w:eastAsia="Arial" w:hAnsi="Arial"/>
          <w:b w:val="false"/>
          <w:bCs w:val="false"/>
          <w:color w:val="333333"/>
          <w:sz w:val="22"/>
          <w:szCs w:val="22"/>
        </w:rPr>
        <w:t xml:space="preserve">A BFF that performs only orchestration (which services to call) and transformation (shaping responses). Contains no business logic, no persistence, no domain decisions.</w:t>
      </w:r>
    </w:p>
    <w:p>
      <w:pPr>
        <w:spacing w:after="100"/>
      </w:pPr>
      <w:r>
        <w:rPr>
          <w:rFonts w:ascii="Arial" w:cs="Arial" w:eastAsia="Arial" w:hAnsi="Arial"/>
          <w:b/>
          <w:bCs/>
          <w:color w:val="0D1B2A"/>
          <w:sz w:val="22"/>
          <w:szCs w:val="22"/>
        </w:rPr>
        <w:t xml:space="preserve">Orchestration (BFF): </w:t>
      </w:r>
      <w:r>
        <w:rPr>
          <w:rFonts w:ascii="Arial" w:cs="Arial" w:eastAsia="Arial" w:hAnsi="Arial"/>
          <w:b w:val="false"/>
          <w:bCs w:val="false"/>
          <w:color w:val="333333"/>
          <w:sz w:val="22"/>
          <w:szCs w:val="22"/>
        </w:rPr>
        <w:t xml:space="preserve">Deciding which downstream services to call, in what order, with what parallelism, and how to handle partial failures.</w:t>
      </w:r>
    </w:p>
    <w:p>
      <w:pPr>
        <w:spacing w:after="100"/>
      </w:pPr>
      <w:r>
        <w:rPr>
          <w:rFonts w:ascii="Arial" w:cs="Arial" w:eastAsia="Arial" w:hAnsi="Arial"/>
          <w:b/>
          <w:bCs/>
          <w:color w:val="0D1B2A"/>
          <w:sz w:val="22"/>
          <w:szCs w:val="22"/>
        </w:rPr>
        <w:t xml:space="preserve">Transformation (BFF): </w:t>
      </w:r>
      <w:r>
        <w:rPr>
          <w:rFonts w:ascii="Arial" w:cs="Arial" w:eastAsia="Arial" w:hAnsi="Arial"/>
          <w:b w:val="false"/>
          <w:bCs w:val="false"/>
          <w:color w:val="333333"/>
          <w:sz w:val="22"/>
          <w:szCs w:val="22"/>
        </w:rPr>
        <w:t xml:space="preserve">Converting domain data representations into client-optimal shapes: field selection, display formatting, image resizing.</w:t>
      </w:r>
    </w:p>
    <w:p>
      <w:pPr>
        <w:spacing w:after="100"/>
      </w:pPr>
      <w:r>
        <w:rPr>
          <w:rFonts w:ascii="Arial" w:cs="Arial" w:eastAsia="Arial" w:hAnsi="Arial"/>
          <w:b/>
          <w:bCs/>
          <w:color w:val="0D1B2A"/>
          <w:sz w:val="22"/>
          <w:szCs w:val="22"/>
        </w:rPr>
        <w:t xml:space="preserve">BFF per team: </w:t>
      </w:r>
      <w:r>
        <w:rPr>
          <w:rFonts w:ascii="Arial" w:cs="Arial" w:eastAsia="Arial" w:hAnsi="Arial"/>
          <w:b w:val="false"/>
          <w:bCs w:val="false"/>
          <w:color w:val="333333"/>
          <w:sz w:val="22"/>
          <w:szCs w:val="22"/>
        </w:rPr>
        <w:t xml:space="preserve">The principle that BFF boundaries should follow team ownership boundaries rather than technical distinctions. Each team owns its BFF and deploys independently.</w:t>
      </w:r>
    </w:p>
    <w:p>
      <w:pPr>
        <w:spacing w:after="100"/>
      </w:pPr>
      <w:r>
        <w:rPr>
          <w:rFonts w:ascii="Arial" w:cs="Arial" w:eastAsia="Arial" w:hAnsi="Arial"/>
          <w:b/>
          <w:bCs/>
          <w:color w:val="0D1B2A"/>
          <w:sz w:val="22"/>
          <w:szCs w:val="22"/>
        </w:rPr>
        <w:t xml:space="preserve">Shared service client library: </w:t>
      </w:r>
      <w:r>
        <w:rPr>
          <w:rFonts w:ascii="Arial" w:cs="Arial" w:eastAsia="Arial" w:hAnsi="Arial"/>
          <w:b w:val="false"/>
          <w:bCs w:val="false"/>
          <w:color w:val="333333"/>
          <w:sz w:val="22"/>
          <w:szCs w:val="22"/>
        </w:rPr>
        <w:t xml:space="preserve">A package (npm package, Maven artifact) providing HTTP clients for downstream services, shared across BFFs. Contains retry logic and circuit breaking but no transformation.</w:t>
      </w:r>
    </w:p>
    <w:p>
      <w:pPr>
        <w:spacing w:after="100"/>
      </w:pPr>
      <w:r>
        <w:rPr>
          <w:rFonts w:ascii="Arial" w:cs="Arial" w:eastAsia="Arial" w:hAnsi="Arial"/>
          <w:b/>
          <w:bCs/>
          <w:color w:val="0D1B2A"/>
          <w:sz w:val="22"/>
          <w:szCs w:val="22"/>
        </w:rPr>
        <w:t xml:space="preserve">Spring Cloud Gateway: </w:t>
      </w:r>
      <w:r>
        <w:rPr>
          <w:rFonts w:ascii="Arial" w:cs="Arial" w:eastAsia="Arial" w:hAnsi="Arial"/>
          <w:b w:val="false"/>
          <w:bCs w:val="false"/>
          <w:color w:val="333333"/>
          <w:sz w:val="22"/>
          <w:szCs w:val="22"/>
        </w:rPr>
        <w:t xml:space="preserve">A Spring Boot component providing reactive routing, filters, and circuit breaking. Used as the foundation for Java/Kotlin BFFs.</w:t>
      </w:r>
    </w:p>
    <w:p>
      <w:pPr>
        <w:spacing w:after="100"/>
      </w:pPr>
      <w:r>
        <w:rPr>
          <w:rFonts w:ascii="Arial" w:cs="Arial" w:eastAsia="Arial" w:hAnsi="Arial"/>
          <w:b/>
          <w:bCs/>
          <w:color w:val="0D1B2A"/>
          <w:sz w:val="22"/>
          <w:szCs w:val="22"/>
        </w:rPr>
        <w:t xml:space="preserve">Spring WebFlux: </w:t>
      </w:r>
      <w:r>
        <w:rPr>
          <w:rFonts w:ascii="Arial" w:cs="Arial" w:eastAsia="Arial" w:hAnsi="Arial"/>
          <w:b w:val="false"/>
          <w:bCs w:val="false"/>
          <w:color w:val="333333"/>
          <w:sz w:val="22"/>
          <w:szCs w:val="22"/>
        </w:rPr>
        <w:t xml:space="preserve">Spring's reactive web framework. Provides non-blocking HTTP handling essential for high-concurrency BFF aggregation.</w:t>
      </w:r>
    </w:p>
    <w:p>
      <w:pPr>
        <w:spacing w:after="100"/>
      </w:pPr>
      <w:r>
        <w:rPr>
          <w:rFonts w:ascii="Arial" w:cs="Arial" w:eastAsia="Arial" w:hAnsi="Arial"/>
          <w:b/>
          <w:bCs/>
          <w:color w:val="0D1B2A"/>
          <w:sz w:val="22"/>
          <w:szCs w:val="22"/>
        </w:rPr>
        <w:t xml:space="preserve">Kotlin coroutines: </w:t>
      </w:r>
      <w:r>
        <w:rPr>
          <w:rFonts w:ascii="Arial" w:cs="Arial" w:eastAsia="Arial" w:hAnsi="Arial"/>
          <w:b w:val="false"/>
          <w:bCs w:val="false"/>
          <w:color w:val="333333"/>
          <w:sz w:val="22"/>
          <w:szCs w:val="22"/>
        </w:rPr>
        <w:t xml:space="preserve">Kotlin's cooperative multitasking primitives. coroutineScope with async/await makes parallel service calls readable and structured.</w:t>
      </w:r>
    </w:p>
    <w:p>
      <w:pPr>
        <w:spacing w:after="100"/>
      </w:pPr>
      <w:r>
        <w:rPr>
          <w:rFonts w:ascii="Arial" w:cs="Arial" w:eastAsia="Arial" w:hAnsi="Arial"/>
          <w:b/>
          <w:bCs/>
          <w:color w:val="0D1B2A"/>
          <w:sz w:val="22"/>
          <w:szCs w:val="22"/>
        </w:rPr>
        <w:t xml:space="preserve">Ktor: </w:t>
      </w:r>
      <w:r>
        <w:rPr>
          <w:rFonts w:ascii="Arial" w:cs="Arial" w:eastAsia="Arial" w:hAnsi="Arial"/>
          <w:b w:val="false"/>
          <w:bCs w:val="false"/>
          <w:color w:val="333333"/>
          <w:sz w:val="22"/>
          <w:szCs w:val="22"/>
        </w:rPr>
        <w:t xml:space="preserve">JetBrains' Kotlin-native HTTP framework. Lighter than Spring Boot; coroutine-native; concise routing DSL.</w:t>
      </w:r>
    </w:p>
    <w:p>
      <w:pPr>
        <w:spacing w:after="100"/>
      </w:pPr>
      <w:r>
        <w:rPr>
          <w:rFonts w:ascii="Arial" w:cs="Arial" w:eastAsia="Arial" w:hAnsi="Arial"/>
          <w:b/>
          <w:bCs/>
          <w:color w:val="0D1B2A"/>
          <w:sz w:val="22"/>
          <w:szCs w:val="22"/>
        </w:rPr>
        <w:t xml:space="preserve">Express: </w:t>
      </w:r>
      <w:r>
        <w:rPr>
          <w:rFonts w:ascii="Arial" w:cs="Arial" w:eastAsia="Arial" w:hAnsi="Arial"/>
          <w:b w:val="false"/>
          <w:bCs w:val="false"/>
          <w:color w:val="333333"/>
          <w:sz w:val="22"/>
          <w:szCs w:val="22"/>
        </w:rPr>
        <w:t xml:space="preserve">Minimal Node.js web framework. Simple, flexible, widely understood by frontend engineers building BFFs.</w:t>
      </w:r>
    </w:p>
    <w:p>
      <w:pPr>
        <w:spacing w:after="100"/>
      </w:pPr>
      <w:r>
        <w:rPr>
          <w:rFonts w:ascii="Arial" w:cs="Arial" w:eastAsia="Arial" w:hAnsi="Arial"/>
          <w:b/>
          <w:bCs/>
          <w:color w:val="0D1B2A"/>
          <w:sz w:val="22"/>
          <w:szCs w:val="22"/>
        </w:rPr>
        <w:t xml:space="preserve">Promise.all: </w:t>
      </w:r>
      <w:r>
        <w:rPr>
          <w:rFonts w:ascii="Arial" w:cs="Arial" w:eastAsia="Arial" w:hAnsi="Arial"/>
          <w:b w:val="false"/>
          <w:bCs w:val="false"/>
          <w:color w:val="333333"/>
          <w:sz w:val="22"/>
          <w:szCs w:val="22"/>
        </w:rPr>
        <w:t xml:space="preserve">JavaScript API for parallel async operations. Used in Node.js BFFs to call multiple downstream services simultaneously.</w:t>
      </w:r>
    </w:p>
    <w:p>
      <w:pPr>
        <w:spacing w:after="100"/>
      </w:pPr>
      <w:r>
        <w:rPr>
          <w:rFonts w:ascii="Arial" w:cs="Arial" w:eastAsia="Arial" w:hAnsi="Arial"/>
          <w:b/>
          <w:bCs/>
          <w:color w:val="0D1B2A"/>
          <w:sz w:val="22"/>
          <w:szCs w:val="22"/>
        </w:rPr>
        <w:t xml:space="preserve">axiosRetry: </w:t>
      </w:r>
      <w:r>
        <w:rPr>
          <w:rFonts w:ascii="Arial" w:cs="Arial" w:eastAsia="Arial" w:hAnsi="Arial"/>
          <w:b w:val="false"/>
          <w:bCs w:val="false"/>
          <w:color w:val="333333"/>
          <w:sz w:val="22"/>
          <w:szCs w:val="22"/>
        </w:rPr>
        <w:t xml:space="preserve">npm library adding retry logic to Axios HTTP client. Standard in Node.js BFF service client layers.</w:t>
      </w:r>
    </w:p>
    <w:p>
      <w:pPr>
        <w:spacing w:after="100"/>
      </w:pPr>
      <w:r>
        <w:rPr>
          <w:rFonts w:ascii="Arial" w:cs="Arial" w:eastAsia="Arial" w:hAnsi="Arial"/>
          <w:b/>
          <w:bCs/>
          <w:color w:val="0D1B2A"/>
          <w:sz w:val="22"/>
          <w:szCs w:val="22"/>
        </w:rPr>
        <w:t xml:space="preserve">Resilience4j: </w:t>
      </w:r>
      <w:r>
        <w:rPr>
          <w:rFonts w:ascii="Arial" w:cs="Arial" w:eastAsia="Arial" w:hAnsi="Arial"/>
          <w:b w:val="false"/>
          <w:bCs w:val="false"/>
          <w:color w:val="333333"/>
          <w:sz w:val="22"/>
          <w:szCs w:val="22"/>
        </w:rPr>
        <w:t xml:space="preserve">Java/Kotlin fault tolerance library providing @CircuitBreaker, @Retry, @TimeLimiter annotations. Standard in Spring BFFs.</w:t>
      </w:r>
    </w:p>
    <w:p>
      <w:pPr>
        <w:spacing w:after="100"/>
      </w:pPr>
      <w:r>
        <w:rPr>
          <w:rFonts w:ascii="Arial" w:cs="Arial" w:eastAsia="Arial" w:hAnsi="Arial"/>
          <w:b/>
          <w:bCs/>
          <w:color w:val="0D1B2A"/>
          <w:sz w:val="22"/>
          <w:szCs w:val="22"/>
        </w:rPr>
        <w:t xml:space="preserve">Conway's Law: </w:t>
      </w:r>
      <w:r>
        <w:rPr>
          <w:rFonts w:ascii="Arial" w:cs="Arial" w:eastAsia="Arial" w:hAnsi="Arial"/>
          <w:b w:val="false"/>
          <w:bCs w:val="false"/>
          <w:color w:val="333333"/>
          <w:sz w:val="22"/>
          <w:szCs w:val="22"/>
        </w:rPr>
        <w:t xml:space="preserve">'Organisations design systems that mirror their communication structures.' BFF per team deliberately applies this to create the desired autonomy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2026-04-13T11:47:36.497Z</dcterms:created>
  <dcterms:modified xsi:type="dcterms:W3CDTF">2026-04-13T11:47:36.498Z</dcterms:modified>
</cp:coreProperties>
</file>

<file path=docProps/custom.xml><?xml version="1.0" encoding="utf-8"?>
<Properties xmlns="http://schemas.openxmlformats.org/officeDocument/2006/custom-properties" xmlns:vt="http://schemas.openxmlformats.org/officeDocument/2006/docPropsVTypes"/>
</file>