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600"/>
              <w:left w:type="dxa" w:w="600"/>
              <w:bottom w:type="dxa" w:w="600"/>
              <w:right w:type="dxa" w:w="600"/>
            </w:tcMar>
          </w:tcPr>
          <w:p>
            <w:pPr>
              <w:spacing w:after="120"/>
              <w:jc w:val="center"/>
            </w:pPr>
            <w:r>
              <w:rPr>
                <w:rFonts w:ascii="Arial" w:cs="Arial" w:eastAsia="Arial" w:hAnsi="Arial"/>
                <w:b/>
                <w:bCs/>
                <w:caps/>
                <w:color w:val="D4A843"/>
                <w:sz w:val="24"/>
                <w:szCs w:val="24"/>
              </w:rPr>
              <w:t xml:space="preserve">THE COMPLETE</w:t>
            </w:r>
          </w:p>
          <w:p>
            <w:pPr>
              <w:spacing w:after="40"/>
              <w:jc w:val="center"/>
            </w:pPr>
            <w:r>
              <w:rPr>
                <w:rFonts w:ascii="Arial" w:cs="Arial" w:eastAsia="Arial" w:hAnsi="Arial"/>
                <w:b/>
                <w:bCs/>
                <w:color w:val="FFFFFF"/>
                <w:sz w:val="56"/>
                <w:szCs w:val="56"/>
              </w:rPr>
              <w:t xml:space="preserve">ENGLISH LANGUAGE</w:t>
            </w:r>
          </w:p>
          <w:p>
            <w:pPr>
              <w:spacing w:after="200"/>
              <w:jc w:val="center"/>
            </w:pPr>
            <w:r>
              <w:rPr>
                <w:rFonts w:ascii="Arial" w:cs="Arial" w:eastAsia="Arial" w:hAnsi="Arial"/>
                <w:b/>
                <w:bCs/>
                <w:color w:val="D4A843"/>
                <w:sz w:val="56"/>
                <w:szCs w:val="56"/>
              </w:rPr>
              <w:t xml:space="preserve">MASTERY PATH</w:t>
            </w:r>
          </w:p>
          <w:p>
            <w:pPr>
              <w:pBdr>
                <w:top w:val="single" w:color="D4A843" w:sz="2" w:space="8"/>
              </w:pBdr>
              <w:spacing w:before="200" w:after="120"/>
              <w:jc w:val="center"/>
            </w:pPr>
            <w:r>
              <w:rPr>
                <w:rFonts w:ascii="Georgia" w:cs="Georgia" w:eastAsia="Georgia" w:hAnsi="Georgia"/>
                <w:i/>
                <w:iCs/>
                <w:color w:val="D6E4F0"/>
                <w:sz w:val="24"/>
                <w:szCs w:val="24"/>
              </w:rPr>
              <w:t xml:space="preserve">From Foundations to Complete Fluency and Beyond</w:t>
            </w:r>
          </w:p>
          <w:p>
            <w:pPr>
              <w:jc w:val="center"/>
            </w:pPr>
            <w:r>
              <w:rPr>
                <w:rFonts w:ascii="Georgia" w:cs="Georgia" w:eastAsia="Georgia" w:hAnsi="Georgia"/>
                <w:color w:val="D6E4F0"/>
                <w:sz w:val="20"/>
                <w:szCs w:val="20"/>
              </w:rPr>
              <w:t xml:space="preserve">Grammar • Vocabulary • Reading • Writing • Speaking • Listening • Rhetoric • Linguistics</w:t>
            </w:r>
          </w:p>
        </w:tc>
      </w:tr>
    </w:tbl>
    <w:p>
      <w:pPr>
        <w:spacing w:after="600"/>
      </w:pPr>
    </w:p>
    <w:p>
      <w:pPr>
        <w:jc w:val="center"/>
      </w:pPr>
      <w:r>
        <w:rPr>
          <w:rFonts w:ascii="Georgia" w:cs="Georgia" w:eastAsia="Georgia" w:hAnsi="Georgia"/>
          <w:color w:val="666666"/>
          <w:sz w:val="22"/>
          <w:szCs w:val="22"/>
        </w:rPr>
        <w:t xml:space="preserve">5 Levels • 60+ Topics • For Native and Non-Native Speakers • One Complete Journey</w:t>
      </w:r>
    </w:p>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Introduction</w:t>
      </w:r>
    </w:p>
    <w:p>
      <w:pPr>
        <w:spacing w:after="160" w:line="300"/>
      </w:pPr>
      <w:r>
        <w:rPr>
          <w:rFonts w:ascii="Georgia" w:cs="Georgia" w:eastAsia="Georgia" w:hAnsi="Georgia"/>
          <w:color w:val="333333"/>
          <w:sz w:val="22"/>
          <w:szCs w:val="22"/>
        </w:rPr>
        <w:t xml:space="preserve">The English language is one of the most widely spoken, written, and studied languages on Earth. Whether you are a non-native speaker learning English from scratch, a native speaker seeking to refine your command of the language, or a professional aiming for mastery in rhetoric, linguistics, or literary analysis, this learning path provides a complete, structured curriculum from absolute foundations to expert-level fluency and scholarly depth.</w:t>
      </w:r>
    </w:p>
    <w:p>
      <w:pPr>
        <w:spacing w:after="160" w:line="300"/>
      </w:pPr>
      <w:r>
        <w:rPr>
          <w:rFonts w:ascii="Georgia" w:cs="Georgia" w:eastAsia="Georgia" w:hAnsi="Georgia"/>
          <w:color w:val="333333"/>
          <w:sz w:val="22"/>
          <w:szCs w:val="22"/>
        </w:rPr>
        <w:t xml:space="preserve">English is a rich, complex, and sometimes maddeningly inconsistent language—shaped by centuries of invasion, trade, colonialism, technological change, and literary innovation. Mastering it requires not just learning rules but developing an ear for its rhythms, an eye for its subtleties, and a feel for its infinite capacity for expression.</w:t>
      </w:r>
    </w:p>
    <w:p>
      <w:pPr>
        <w:spacing w:after="160" w:line="300"/>
      </w:pPr>
      <w:r>
        <w:rPr>
          <w:rFonts w:ascii="Georgia" w:cs="Georgia" w:eastAsia="Georgia" w:hAnsi="Georgia"/>
          <w:color w:val="333333"/>
          <w:sz w:val="22"/>
          <w:szCs w:val="22"/>
        </w:rPr>
        <w:t xml:space="preserve">This guide covers all four core skills—reading, writing, listening, and speaking—alongside grammar, vocabulary, pronunciation, rhetoric, and the deeper study of language itself. It is designed to be useful for both ESL/EFL learners and native speakers, with notes where the path diverges for each group.</w:t>
      </w:r>
    </w:p>
    <w:p>
      <w:pPr>
        <w:spacing w:after="120"/>
      </w:pPr>
    </w:p>
    <w:p>
      <w:pPr>
        <w:pStyle w:val="Heading2"/>
        <w:spacing w:before="300" w:after="160"/>
      </w:pPr>
      <w:r>
        <w:t xml:space="preserve">How to Use This Guide</w:t>
      </w:r>
    </w:p>
    <w:p>
      <w:pPr>
        <w:pStyle w:val="ListParagraph"/>
        <w:numPr>
          <w:ilvl w:val="0"/>
          <w:numId w:val="2"/>
        </w:numPr>
        <w:spacing w:after="80" w:line="280"/>
      </w:pPr>
      <w:r>
        <w:rPr>
          <w:rFonts w:ascii="Georgia" w:cs="Georgia" w:eastAsia="Georgia" w:hAnsi="Georgia"/>
          <w:color w:val="333333"/>
          <w:sz w:val="22"/>
          <w:szCs w:val="22"/>
        </w:rPr>
        <w:t xml:space="preserve">Work through each level sequentially. Later levels assume thorough understanding of earlier material.</w:t>
      </w:r>
    </w:p>
    <w:p>
      <w:pPr>
        <w:pStyle w:val="ListParagraph"/>
        <w:numPr>
          <w:ilvl w:val="0"/>
          <w:numId w:val="2"/>
        </w:numPr>
        <w:spacing w:after="80" w:line="280"/>
      </w:pPr>
      <w:r>
        <w:rPr>
          <w:rFonts w:ascii="Georgia" w:cs="Georgia" w:eastAsia="Georgia" w:hAnsi="Georgia"/>
          <w:color w:val="333333"/>
          <w:sz w:val="22"/>
          <w:szCs w:val="22"/>
        </w:rPr>
        <w:t xml:space="preserve">Practice all four skills daily: read, write, listen, and speak in English every day.</w:t>
      </w:r>
    </w:p>
    <w:p>
      <w:pPr>
        <w:pStyle w:val="ListParagraph"/>
        <w:numPr>
          <w:ilvl w:val="0"/>
          <w:numId w:val="2"/>
        </w:numPr>
        <w:spacing w:after="80" w:line="280"/>
      </w:pPr>
      <w:r>
        <w:rPr>
          <w:rFonts w:ascii="Georgia" w:cs="Georgia" w:eastAsia="Georgia" w:hAnsi="Georgia"/>
          <w:color w:val="333333"/>
          <w:sz w:val="22"/>
          <w:szCs w:val="22"/>
        </w:rPr>
        <w:t xml:space="preserve">Keep a vocabulary journal and a writing journal throughout your journey.</w:t>
      </w:r>
    </w:p>
    <w:p>
      <w:pPr>
        <w:pStyle w:val="ListParagraph"/>
        <w:numPr>
          <w:ilvl w:val="0"/>
          <w:numId w:val="2"/>
        </w:numPr>
        <w:spacing w:after="80" w:line="280"/>
      </w:pPr>
      <w:r>
        <w:rPr>
          <w:rFonts w:ascii="Georgia" w:cs="Georgia" w:eastAsia="Georgia" w:hAnsi="Georgia"/>
          <w:color w:val="333333"/>
          <w:sz w:val="22"/>
          <w:szCs w:val="22"/>
        </w:rPr>
        <w:t xml:space="preserve">Immerse yourself: consume English media, think in English, and seek conversation partners.</w:t>
      </w:r>
    </w:p>
    <w:p>
      <w:pPr>
        <w:pStyle w:val="ListParagraph"/>
        <w:numPr>
          <w:ilvl w:val="0"/>
          <w:numId w:val="2"/>
        </w:numPr>
        <w:spacing w:after="80" w:line="280"/>
      </w:pPr>
      <w:r>
        <w:rPr>
          <w:rFonts w:ascii="Georgia" w:cs="Georgia" w:eastAsia="Georgia" w:hAnsi="Georgia"/>
          <w:color w:val="333333"/>
          <w:sz w:val="22"/>
          <w:szCs w:val="22"/>
        </w:rPr>
        <w:t xml:space="preserve">Focus on communication first, perfection second. Making mistakes is essential to learning.</w:t>
      </w:r>
    </w:p>
    <w:p>
      <w:pPr>
        <w:pStyle w:val="ListParagraph"/>
        <w:numPr>
          <w:ilvl w:val="0"/>
          <w:numId w:val="2"/>
        </w:numPr>
        <w:spacing w:after="80" w:line="280"/>
      </w:pPr>
      <w:r>
        <w:rPr>
          <w:rFonts w:ascii="Georgia" w:cs="Georgia" w:eastAsia="Georgia" w:hAnsi="Georgia"/>
          <w:color w:val="333333"/>
          <w:sz w:val="22"/>
          <w:szCs w:val="22"/>
        </w:rPr>
        <w:t xml:space="preserve">Native speakers: you may move quickly through Levels 1–2 but will find substantial new material from Level 3 onward.</w:t>
      </w:r>
    </w:p>
    <w:p>
      <w:pPr>
        <w:spacing w:after="120"/>
      </w:pPr>
    </w:p>
    <w:p>
      <w:pPr>
        <w:pStyle w:val="Heading2"/>
        <w:spacing w:before="300" w:after="160"/>
      </w:pPr>
      <w:r>
        <w:t xml:space="preserve">The Five Levels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CEFR</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Beginning</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A1–A2</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Foundations, basic communication</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6–12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Intermediate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B1–B2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Fluency building, accuracy, breadth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12–18 months</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Advanced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C1</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Sophistication, nuance, academic English</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12–24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Expert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Mastery of style, rhetoric, professional domains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12–24 months</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Mastery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Beyond C2</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scholarship, creative command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 / Lifetime</w:t>
            </w:r>
          </w:p>
        </w:tc>
      </w:tr>
    </w:tbl>
    <w:p>
      <w:pPr>
        <w:spacing w:after="120"/>
      </w:pPr>
    </w:p>
    <w:p>
      <w:pPr>
        <w:spacing w:after="160" w:line="300"/>
      </w:pPr>
      <w:r>
        <w:rPr>
          <w:rFonts w:ascii="Georgia" w:cs="Georgia" w:eastAsia="Georgia" w:hAnsi="Georgia"/>
          <w:color w:val="333333"/>
          <w:sz w:val="22"/>
          <w:szCs w:val="22"/>
        </w:rPr>
        <w:t xml:space="preserve">CEFR levels (Common European Framework of Reference) are included as approximate benchmarks. Native speakers typically operate at B2–C1 in everyday use but may lack the formal grammatical knowledge, rhetorical skill, or analytical depth covered at higher levels.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1</w:t>
            </w:r>
          </w:p>
          <w:p>
            <w:pPr>
              <w:jc w:val="center"/>
            </w:pPr>
            <w:r>
              <w:rPr>
                <w:rFonts w:ascii="Arial" w:cs="Arial" w:eastAsia="Arial" w:hAnsi="Arial"/>
                <w:b/>
                <w:bCs/>
                <w:color w:val="FFFFFF"/>
                <w:sz w:val="36"/>
                <w:szCs w:val="36"/>
              </w:rPr>
              <w:t xml:space="preserve">BEGINNING</w:t>
            </w:r>
          </w:p>
        </w:tc>
      </w:tr>
    </w:tbl>
    <w:p>
      <w:pPr>
        <w:spacing w:after="120"/>
      </w:pPr>
    </w:p>
    <w:p>
      <w:pPr>
        <w:spacing w:after="160" w:line="300"/>
      </w:pPr>
      <w:r>
        <w:rPr>
          <w:rFonts w:ascii="Georgia" w:cs="Georgia" w:eastAsia="Georgia" w:hAnsi="Georgia"/>
          <w:color w:val="333333"/>
          <w:sz w:val="22"/>
          <w:szCs w:val="22"/>
        </w:rPr>
        <w:t xml:space="preserve">The Beginning level builds the essential foundations of English: the alphabet, basic grammar, core vocabulary, simple reading and writing, and the ability to participate in basic conversations. For non-native speakers, this is where the journey starts. For native speakers reviewing fundamentals, this level ensures no gaps in foundational knowledge.</w:t>
      </w:r>
    </w:p>
    <w:p>
      <w:pPr>
        <w:spacing w:after="120"/>
      </w:pPr>
    </w:p>
    <w:p>
      <w:pPr>
        <w:pStyle w:val="Heading2"/>
        <w:spacing w:before="300" w:after="160"/>
      </w:pPr>
      <w:r>
        <w:t xml:space="preserve">1.1 The English Alphabet and Sound System</w:t>
      </w:r>
    </w:p>
    <w:p>
      <w:pPr>
        <w:pStyle w:val="Heading3"/>
        <w:spacing w:before="240" w:after="120"/>
      </w:pPr>
      <w:r>
        <w:t xml:space="preserve">1.1.1 The Alphabet</w:t>
      </w:r>
    </w:p>
    <w:p>
      <w:pPr>
        <w:pStyle w:val="ListParagraph"/>
        <w:numPr>
          <w:ilvl w:val="0"/>
          <w:numId w:val="2"/>
        </w:numPr>
        <w:spacing w:after="80" w:line="280"/>
      </w:pPr>
      <w:r>
        <w:rPr>
          <w:rFonts w:ascii="Georgia" w:cs="Georgia" w:eastAsia="Georgia" w:hAnsi="Georgia"/>
          <w:color w:val="333333"/>
          <w:sz w:val="22"/>
          <w:szCs w:val="22"/>
        </w:rPr>
        <w:t xml:space="preserve">The 26 letters: recognition, naming, and writing (upper and lowercase)</w:t>
      </w:r>
    </w:p>
    <w:p>
      <w:pPr>
        <w:pStyle w:val="ListParagraph"/>
        <w:numPr>
          <w:ilvl w:val="0"/>
          <w:numId w:val="2"/>
        </w:numPr>
        <w:spacing w:after="80" w:line="280"/>
      </w:pPr>
      <w:r>
        <w:rPr>
          <w:rFonts w:ascii="Georgia" w:cs="Georgia" w:eastAsia="Georgia" w:hAnsi="Georgia"/>
          <w:color w:val="333333"/>
          <w:sz w:val="22"/>
          <w:szCs w:val="22"/>
        </w:rPr>
        <w:t xml:space="preserve">Alphabetical order and its use in dictionaries, indexes, and organization</w:t>
      </w:r>
    </w:p>
    <w:p>
      <w:pPr>
        <w:pStyle w:val="ListParagraph"/>
        <w:numPr>
          <w:ilvl w:val="0"/>
          <w:numId w:val="2"/>
        </w:numPr>
        <w:spacing w:after="80" w:line="280"/>
      </w:pPr>
      <w:r>
        <w:rPr>
          <w:rFonts w:ascii="Georgia" w:cs="Georgia" w:eastAsia="Georgia" w:hAnsi="Georgia"/>
          <w:color w:val="333333"/>
          <w:sz w:val="22"/>
          <w:szCs w:val="22"/>
        </w:rPr>
        <w:t xml:space="preserve">Vowels (A, E, I, O, U) and consonants: the fundamental distinction</w:t>
      </w:r>
    </w:p>
    <w:p>
      <w:pPr>
        <w:pStyle w:val="ListParagraph"/>
        <w:numPr>
          <w:ilvl w:val="0"/>
          <w:numId w:val="2"/>
        </w:numPr>
        <w:spacing w:after="80" w:line="280"/>
      </w:pPr>
      <w:r>
        <w:rPr>
          <w:rFonts w:ascii="Georgia" w:cs="Georgia" w:eastAsia="Georgia" w:hAnsi="Georgia"/>
          <w:color w:val="333333"/>
          <w:sz w:val="22"/>
          <w:szCs w:val="22"/>
        </w:rPr>
        <w:t xml:space="preserve">Print vs. cursive writing (recognition and production)</w:t>
      </w:r>
    </w:p>
    <w:p>
      <w:pPr>
        <w:spacing w:after="120"/>
      </w:pPr>
    </w:p>
    <w:p>
      <w:pPr>
        <w:pStyle w:val="Heading3"/>
        <w:spacing w:before="240" w:after="120"/>
      </w:pPr>
      <w:r>
        <w:t xml:space="preserve">1.1.2 English Phonetics: Sounds of English</w:t>
      </w:r>
    </w:p>
    <w:p>
      <w:pPr>
        <w:spacing w:after="160" w:line="300"/>
      </w:pPr>
      <w:r>
        <w:rPr>
          <w:rFonts w:ascii="Georgia" w:cs="Georgia" w:eastAsia="Georgia" w:hAnsi="Georgia"/>
          <w:color w:val="333333"/>
          <w:sz w:val="22"/>
          <w:szCs w:val="22"/>
        </w:rPr>
        <w:t xml:space="preserve">English has approximately 44 distinct sounds (phonemes), far more than its 26 letters suggest. Understanding these sounds is critical for pronunciation, spelling, and listening comprehension.</w:t>
      </w:r>
    </w:p>
    <w:p>
      <w:pPr>
        <w:pStyle w:val="ListParagraph"/>
        <w:numPr>
          <w:ilvl w:val="0"/>
          <w:numId w:val="2"/>
        </w:numPr>
        <w:spacing w:after="80" w:line="280"/>
      </w:pPr>
      <w:r>
        <w:rPr>
          <w:rFonts w:ascii="Georgia" w:cs="Georgia" w:eastAsia="Georgia" w:hAnsi="Georgia"/>
          <w:color w:val="333333"/>
          <w:sz w:val="22"/>
          <w:szCs w:val="22"/>
        </w:rPr>
        <w:t xml:space="preserve">Vowel sounds: short vowels, long vowels, diphthongs (e.g., /aɪ/ in “ride,” /ɔɪ/ in “boy”)</w:t>
      </w:r>
    </w:p>
    <w:p>
      <w:pPr>
        <w:pStyle w:val="ListParagraph"/>
        <w:numPr>
          <w:ilvl w:val="0"/>
          <w:numId w:val="2"/>
        </w:numPr>
        <w:spacing w:after="80" w:line="280"/>
      </w:pPr>
      <w:r>
        <w:rPr>
          <w:rFonts w:ascii="Georgia" w:cs="Georgia" w:eastAsia="Georgia" w:hAnsi="Georgia"/>
          <w:color w:val="333333"/>
          <w:sz w:val="22"/>
          <w:szCs w:val="22"/>
        </w:rPr>
        <w:t xml:space="preserve">Consonant sounds: voiced vs. voiceless pairs (e.g., /b/ vs. /p/, /d/ vs. /t/)</w:t>
      </w:r>
    </w:p>
    <w:p>
      <w:pPr>
        <w:pStyle w:val="ListParagraph"/>
        <w:numPr>
          <w:ilvl w:val="0"/>
          <w:numId w:val="2"/>
        </w:numPr>
        <w:spacing w:after="80" w:line="280"/>
      </w:pPr>
      <w:r>
        <w:rPr>
          <w:rFonts w:ascii="Georgia" w:cs="Georgia" w:eastAsia="Georgia" w:hAnsi="Georgia"/>
          <w:color w:val="333333"/>
          <w:sz w:val="22"/>
          <w:szCs w:val="22"/>
        </w:rPr>
        <w:t xml:space="preserve">The International Phonetic Alphabet (IPA): reading and using phonetic transcriptions</w:t>
      </w:r>
    </w:p>
    <w:p>
      <w:pPr>
        <w:pStyle w:val="ListParagraph"/>
        <w:numPr>
          <w:ilvl w:val="0"/>
          <w:numId w:val="2"/>
        </w:numPr>
        <w:spacing w:after="80" w:line="280"/>
      </w:pPr>
      <w:r>
        <w:rPr>
          <w:rFonts w:ascii="Georgia" w:cs="Georgia" w:eastAsia="Georgia" w:hAnsi="Georgia"/>
          <w:color w:val="333333"/>
          <w:sz w:val="22"/>
          <w:szCs w:val="22"/>
        </w:rPr>
        <w:t xml:space="preserve">Problematic sounds for non-native speakers: /θ/ and /ð/ (th), /r/ vs. /l/, /v/ vs. /w/</w:t>
      </w:r>
    </w:p>
    <w:p>
      <w:pPr>
        <w:pStyle w:val="ListParagraph"/>
        <w:numPr>
          <w:ilvl w:val="0"/>
          <w:numId w:val="2"/>
        </w:numPr>
        <w:spacing w:after="80" w:line="280"/>
      </w:pPr>
      <w:r>
        <w:rPr>
          <w:rFonts w:ascii="Georgia" w:cs="Georgia" w:eastAsia="Georgia" w:hAnsi="Georgia"/>
          <w:color w:val="333333"/>
          <w:sz w:val="22"/>
          <w:szCs w:val="22"/>
        </w:rPr>
        <w:t xml:space="preserve">Syllable structure: onset, nucleus, coda</w:t>
      </w:r>
    </w:p>
    <w:p>
      <w:pPr>
        <w:pStyle w:val="ListParagraph"/>
        <w:numPr>
          <w:ilvl w:val="0"/>
          <w:numId w:val="2"/>
        </w:numPr>
        <w:spacing w:after="80" w:line="280"/>
      </w:pPr>
      <w:r>
        <w:rPr>
          <w:rFonts w:ascii="Georgia" w:cs="Georgia" w:eastAsia="Georgia" w:hAnsi="Georgia"/>
          <w:color w:val="333333"/>
          <w:sz w:val="22"/>
          <w:szCs w:val="22"/>
        </w:rPr>
        <w:t xml:space="preserve">Word stress patterns: the critical role of stress in English meaning and rhythm</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Listen to ten words pronounced in a dictionary app with IPA transcriptions. Practice reproducing each sound, paying attention to mouth position and airflow.</w:t>
      </w:r>
    </w:p>
    <w:p>
      <w:pPr>
        <w:spacing w:after="120"/>
      </w:pPr>
    </w:p>
    <w:p>
      <w:pPr>
        <w:pStyle w:val="Heading3"/>
        <w:spacing w:before="240" w:after="120"/>
      </w:pPr>
      <w:r>
        <w:t xml:space="preserve">1.1.3 Spelling and Phonics</w:t>
      </w:r>
    </w:p>
    <w:p>
      <w:pPr>
        <w:pStyle w:val="ListParagraph"/>
        <w:numPr>
          <w:ilvl w:val="0"/>
          <w:numId w:val="2"/>
        </w:numPr>
        <w:spacing w:after="80" w:line="280"/>
      </w:pPr>
      <w:r>
        <w:rPr>
          <w:rFonts w:ascii="Georgia" w:cs="Georgia" w:eastAsia="Georgia" w:hAnsi="Georgia"/>
          <w:color w:val="333333"/>
          <w:sz w:val="22"/>
          <w:szCs w:val="22"/>
        </w:rPr>
        <w:t xml:space="preserve">Phonics: letter-sound correspondences and common spelling patterns</w:t>
      </w:r>
    </w:p>
    <w:p>
      <w:pPr>
        <w:pStyle w:val="ListParagraph"/>
        <w:numPr>
          <w:ilvl w:val="0"/>
          <w:numId w:val="2"/>
        </w:numPr>
        <w:spacing w:after="80" w:line="280"/>
      </w:pPr>
      <w:r>
        <w:rPr>
          <w:rFonts w:ascii="Georgia" w:cs="Georgia" w:eastAsia="Georgia" w:hAnsi="Georgia"/>
          <w:color w:val="333333"/>
          <w:sz w:val="22"/>
          <w:szCs w:val="22"/>
        </w:rPr>
        <w:t xml:space="preserve">Silent letters: know, knight, psychology, debt, island</w:t>
      </w:r>
    </w:p>
    <w:p>
      <w:pPr>
        <w:pStyle w:val="ListParagraph"/>
        <w:numPr>
          <w:ilvl w:val="0"/>
          <w:numId w:val="2"/>
        </w:numPr>
        <w:spacing w:after="80" w:line="280"/>
      </w:pPr>
      <w:r>
        <w:rPr>
          <w:rFonts w:ascii="Georgia" w:cs="Georgia" w:eastAsia="Georgia" w:hAnsi="Georgia"/>
          <w:color w:val="333333"/>
          <w:sz w:val="22"/>
          <w:szCs w:val="22"/>
        </w:rPr>
        <w:t xml:space="preserve">Common spelling rules: i before e, doubling consonants, dropping silent e</w:t>
      </w:r>
    </w:p>
    <w:p>
      <w:pPr>
        <w:pStyle w:val="ListParagraph"/>
        <w:numPr>
          <w:ilvl w:val="0"/>
          <w:numId w:val="2"/>
        </w:numPr>
        <w:spacing w:after="80" w:line="280"/>
      </w:pPr>
      <w:r>
        <w:rPr>
          <w:rFonts w:ascii="Georgia" w:cs="Georgia" w:eastAsia="Georgia" w:hAnsi="Georgia"/>
          <w:color w:val="333333"/>
          <w:sz w:val="22"/>
          <w:szCs w:val="22"/>
        </w:rPr>
        <w:t xml:space="preserve">Homophones: words that sound alike but differ in spelling and meaning (their/there/they’re)</w:t>
      </w:r>
    </w:p>
    <w:p>
      <w:pPr>
        <w:pStyle w:val="ListParagraph"/>
        <w:numPr>
          <w:ilvl w:val="0"/>
          <w:numId w:val="2"/>
        </w:numPr>
        <w:spacing w:after="80" w:line="280"/>
      </w:pPr>
      <w:r>
        <w:rPr>
          <w:rFonts w:ascii="Georgia" w:cs="Georgia" w:eastAsia="Georgia" w:hAnsi="Georgia"/>
          <w:color w:val="333333"/>
          <w:sz w:val="22"/>
          <w:szCs w:val="22"/>
        </w:rPr>
        <w:t xml:space="preserve">The irregularity of English spelling and strategies for managing it</w:t>
      </w:r>
    </w:p>
    <w:p>
      <w:pPr>
        <w:spacing w:after="120"/>
      </w:pPr>
    </w:p>
    <w:p>
      <w:pPr>
        <w:pStyle w:val="Heading2"/>
        <w:spacing w:before="300" w:after="160"/>
      </w:pPr>
      <w:r>
        <w:t xml:space="preserve">1.2 Basic Grammar</w:t>
      </w:r>
    </w:p>
    <w:p>
      <w:pPr>
        <w:pStyle w:val="Heading3"/>
        <w:spacing w:before="240" w:after="120"/>
      </w:pPr>
      <w:r>
        <w:t xml:space="preserve">1.2.1 Parts of Speech</w:t>
      </w:r>
    </w:p>
    <w:p>
      <w:pPr>
        <w:spacing w:after="160" w:line="300"/>
      </w:pPr>
      <w:r>
        <w:rPr>
          <w:rFonts w:ascii="Georgia" w:cs="Georgia" w:eastAsia="Georgia" w:hAnsi="Georgia"/>
          <w:color w:val="333333"/>
          <w:sz w:val="22"/>
          <w:szCs w:val="22"/>
        </w:rPr>
        <w:t xml:space="preserve">Every word in English belongs to one or more parts of speech. Understanding these categories is the first step to understanding how sentences work.</w:t>
      </w:r>
    </w:p>
    <w:p>
      <w:pPr>
        <w:pStyle w:val="ListParagraph"/>
        <w:numPr>
          <w:ilvl w:val="0"/>
          <w:numId w:val="2"/>
        </w:numPr>
        <w:spacing w:after="80" w:line="280"/>
      </w:pPr>
      <w:r>
        <w:rPr>
          <w:rFonts w:ascii="Georgia" w:cs="Georgia" w:eastAsia="Georgia" w:hAnsi="Georgia"/>
          <w:color w:val="333333"/>
          <w:sz w:val="22"/>
          <w:szCs w:val="22"/>
        </w:rPr>
        <w:t xml:space="preserve">Nouns: common, proper, countable, uncountable, collective</w:t>
      </w:r>
    </w:p>
    <w:p>
      <w:pPr>
        <w:pStyle w:val="ListParagraph"/>
        <w:numPr>
          <w:ilvl w:val="0"/>
          <w:numId w:val="2"/>
        </w:numPr>
        <w:spacing w:after="80" w:line="280"/>
      </w:pPr>
      <w:r>
        <w:rPr>
          <w:rFonts w:ascii="Georgia" w:cs="Georgia" w:eastAsia="Georgia" w:hAnsi="Georgia"/>
          <w:color w:val="333333"/>
          <w:sz w:val="22"/>
          <w:szCs w:val="22"/>
        </w:rPr>
        <w:t xml:space="preserve">Pronouns: personal (I, you, he, she, it, we, they), possessive, demonstrative, reflexive</w:t>
      </w:r>
    </w:p>
    <w:p>
      <w:pPr>
        <w:pStyle w:val="ListParagraph"/>
        <w:numPr>
          <w:ilvl w:val="0"/>
          <w:numId w:val="2"/>
        </w:numPr>
        <w:spacing w:after="80" w:line="280"/>
      </w:pPr>
      <w:r>
        <w:rPr>
          <w:rFonts w:ascii="Georgia" w:cs="Georgia" w:eastAsia="Georgia" w:hAnsi="Georgia"/>
          <w:color w:val="333333"/>
          <w:sz w:val="22"/>
          <w:szCs w:val="22"/>
        </w:rPr>
        <w:t xml:space="preserve">Verbs: action verbs, linking verbs, helping/auxiliary verbs</w:t>
      </w:r>
    </w:p>
    <w:p>
      <w:pPr>
        <w:pStyle w:val="ListParagraph"/>
        <w:numPr>
          <w:ilvl w:val="0"/>
          <w:numId w:val="2"/>
        </w:numPr>
        <w:spacing w:after="80" w:line="280"/>
      </w:pPr>
      <w:r>
        <w:rPr>
          <w:rFonts w:ascii="Georgia" w:cs="Georgia" w:eastAsia="Georgia" w:hAnsi="Georgia"/>
          <w:color w:val="333333"/>
          <w:sz w:val="22"/>
          <w:szCs w:val="22"/>
        </w:rPr>
        <w:t xml:space="preserve">Adjectives: describing nouns, comparative and superlative forms</w:t>
      </w:r>
    </w:p>
    <w:p>
      <w:pPr>
        <w:pStyle w:val="ListParagraph"/>
        <w:numPr>
          <w:ilvl w:val="0"/>
          <w:numId w:val="2"/>
        </w:numPr>
        <w:spacing w:after="80" w:line="280"/>
      </w:pPr>
      <w:r>
        <w:rPr>
          <w:rFonts w:ascii="Georgia" w:cs="Georgia" w:eastAsia="Georgia" w:hAnsi="Georgia"/>
          <w:color w:val="333333"/>
          <w:sz w:val="22"/>
          <w:szCs w:val="22"/>
        </w:rPr>
        <w:t xml:space="preserve">Adverbs: modifying verbs, adjectives, and other adverbs</w:t>
      </w:r>
    </w:p>
    <w:p>
      <w:pPr>
        <w:pStyle w:val="ListParagraph"/>
        <w:numPr>
          <w:ilvl w:val="0"/>
          <w:numId w:val="2"/>
        </w:numPr>
        <w:spacing w:after="80" w:line="280"/>
      </w:pPr>
      <w:r>
        <w:rPr>
          <w:rFonts w:ascii="Georgia" w:cs="Georgia" w:eastAsia="Georgia" w:hAnsi="Georgia"/>
          <w:color w:val="333333"/>
          <w:sz w:val="22"/>
          <w:szCs w:val="22"/>
        </w:rPr>
        <w:t xml:space="preserve">Prepositions: in, on, at, by, for, with, about, between, and their uses</w:t>
      </w:r>
    </w:p>
    <w:p>
      <w:pPr>
        <w:pStyle w:val="ListParagraph"/>
        <w:numPr>
          <w:ilvl w:val="0"/>
          <w:numId w:val="2"/>
        </w:numPr>
        <w:spacing w:after="80" w:line="280"/>
      </w:pPr>
      <w:r>
        <w:rPr>
          <w:rFonts w:ascii="Georgia" w:cs="Georgia" w:eastAsia="Georgia" w:hAnsi="Georgia"/>
          <w:color w:val="333333"/>
          <w:sz w:val="22"/>
          <w:szCs w:val="22"/>
        </w:rPr>
        <w:t xml:space="preserve">Conjunctions: coordinating (FANBOYS), subordinating (because, although, when, if)</w:t>
      </w:r>
    </w:p>
    <w:p>
      <w:pPr>
        <w:pStyle w:val="ListParagraph"/>
        <w:numPr>
          <w:ilvl w:val="0"/>
          <w:numId w:val="2"/>
        </w:numPr>
        <w:spacing w:after="80" w:line="280"/>
      </w:pPr>
      <w:r>
        <w:rPr>
          <w:rFonts w:ascii="Georgia" w:cs="Georgia" w:eastAsia="Georgia" w:hAnsi="Georgia"/>
          <w:color w:val="333333"/>
          <w:sz w:val="22"/>
          <w:szCs w:val="22"/>
        </w:rPr>
        <w:t xml:space="preserve">Articles: a, an, the — one of the hardest aspects of English for non-native speakers</w:t>
      </w:r>
    </w:p>
    <w:p>
      <w:pPr>
        <w:pStyle w:val="ListParagraph"/>
        <w:numPr>
          <w:ilvl w:val="0"/>
          <w:numId w:val="2"/>
        </w:numPr>
        <w:spacing w:after="80" w:line="280"/>
      </w:pPr>
      <w:r>
        <w:rPr>
          <w:rFonts w:ascii="Georgia" w:cs="Georgia" w:eastAsia="Georgia" w:hAnsi="Georgia"/>
          <w:color w:val="333333"/>
          <w:sz w:val="22"/>
          <w:szCs w:val="22"/>
        </w:rPr>
        <w:t xml:space="preserve">Interjections: oh, wow, ouch, hey</w:t>
      </w:r>
    </w:p>
    <w:p>
      <w:pPr>
        <w:spacing w:after="120"/>
      </w:pPr>
    </w:p>
    <w:p>
      <w:pPr>
        <w:pStyle w:val="Heading3"/>
        <w:spacing w:before="240" w:after="120"/>
      </w:pPr>
      <w:r>
        <w:t xml:space="preserve">1.2.2 Basic Sentence Structure</w:t>
      </w:r>
    </w:p>
    <w:p>
      <w:pPr>
        <w:pStyle w:val="ListParagraph"/>
        <w:numPr>
          <w:ilvl w:val="0"/>
          <w:numId w:val="2"/>
        </w:numPr>
        <w:spacing w:after="80" w:line="280"/>
      </w:pPr>
      <w:r>
        <w:rPr>
          <w:rFonts w:ascii="Georgia" w:cs="Georgia" w:eastAsia="Georgia" w:hAnsi="Georgia"/>
          <w:color w:val="333333"/>
          <w:sz w:val="22"/>
          <w:szCs w:val="22"/>
        </w:rPr>
        <w:t xml:space="preserve">Subject + Verb + Object (SVO): the fundamental English word order</w:t>
      </w:r>
    </w:p>
    <w:p>
      <w:pPr>
        <w:pStyle w:val="ListParagraph"/>
        <w:numPr>
          <w:ilvl w:val="0"/>
          <w:numId w:val="2"/>
        </w:numPr>
        <w:spacing w:after="80" w:line="280"/>
      </w:pPr>
      <w:r>
        <w:rPr>
          <w:rFonts w:ascii="Georgia" w:cs="Georgia" w:eastAsia="Georgia" w:hAnsi="Georgia"/>
          <w:color w:val="333333"/>
          <w:sz w:val="22"/>
          <w:szCs w:val="22"/>
        </w:rPr>
        <w:t xml:space="preserve">Simple sentences: one independent clause</w:t>
      </w:r>
    </w:p>
    <w:p>
      <w:pPr>
        <w:pStyle w:val="ListParagraph"/>
        <w:numPr>
          <w:ilvl w:val="0"/>
          <w:numId w:val="2"/>
        </w:numPr>
        <w:spacing w:after="80" w:line="280"/>
      </w:pPr>
      <w:r>
        <w:rPr>
          <w:rFonts w:ascii="Georgia" w:cs="Georgia" w:eastAsia="Georgia" w:hAnsi="Georgia"/>
          <w:color w:val="333333"/>
          <w:sz w:val="22"/>
          <w:szCs w:val="22"/>
        </w:rPr>
        <w:t xml:space="preserve">Questions: yes/no questions, wh-questions (who, what, where, when, why, how)</w:t>
      </w:r>
    </w:p>
    <w:p>
      <w:pPr>
        <w:pStyle w:val="ListParagraph"/>
        <w:numPr>
          <w:ilvl w:val="0"/>
          <w:numId w:val="2"/>
        </w:numPr>
        <w:spacing w:after="80" w:line="280"/>
      </w:pPr>
      <w:r>
        <w:rPr>
          <w:rFonts w:ascii="Georgia" w:cs="Georgia" w:eastAsia="Georgia" w:hAnsi="Georgia"/>
          <w:color w:val="333333"/>
          <w:sz w:val="22"/>
          <w:szCs w:val="22"/>
        </w:rPr>
        <w:t xml:space="preserve">Negation: using not, don’t, doesn’t, isn’t, aren’t, won’t</w:t>
      </w:r>
    </w:p>
    <w:p>
      <w:pPr>
        <w:pStyle w:val="ListParagraph"/>
        <w:numPr>
          <w:ilvl w:val="0"/>
          <w:numId w:val="2"/>
        </w:numPr>
        <w:spacing w:after="80" w:line="280"/>
      </w:pPr>
      <w:r>
        <w:rPr>
          <w:rFonts w:ascii="Georgia" w:cs="Georgia" w:eastAsia="Georgia" w:hAnsi="Georgia"/>
          <w:color w:val="333333"/>
          <w:sz w:val="22"/>
          <w:szCs w:val="22"/>
        </w:rPr>
        <w:t xml:space="preserve">Imperatives: commands and requests</w:t>
      </w:r>
    </w:p>
    <w:p>
      <w:pPr>
        <w:pStyle w:val="ListParagraph"/>
        <w:numPr>
          <w:ilvl w:val="0"/>
          <w:numId w:val="2"/>
        </w:numPr>
        <w:spacing w:after="80" w:line="280"/>
      </w:pPr>
      <w:r>
        <w:rPr>
          <w:rFonts w:ascii="Georgia" w:cs="Georgia" w:eastAsia="Georgia" w:hAnsi="Georgia"/>
          <w:color w:val="333333"/>
          <w:sz w:val="22"/>
          <w:szCs w:val="22"/>
        </w:rPr>
        <w:t xml:space="preserve">There is / There are: existential constructions</w:t>
      </w:r>
    </w:p>
    <w:p>
      <w:pPr>
        <w:spacing w:after="120"/>
      </w:pPr>
    </w:p>
    <w:p>
      <w:pPr>
        <w:pStyle w:val="Heading3"/>
        <w:spacing w:before="240" w:after="120"/>
      </w:pPr>
      <w:r>
        <w:t xml:space="preserve">1.2.3 Verb Tenses: Foundation</w:t>
      </w:r>
    </w:p>
    <w:p>
      <w:pPr>
        <w:spacing w:after="160" w:line="300"/>
      </w:pPr>
      <w:r>
        <w:rPr>
          <w:rFonts w:ascii="Georgia" w:cs="Georgia" w:eastAsia="Georgia" w:hAnsi="Georgia"/>
          <w:color w:val="333333"/>
          <w:sz w:val="22"/>
          <w:szCs w:val="22"/>
        </w:rPr>
        <w:t xml:space="preserve">Tenses are the backbone of English grammar. At this level, master the basic tenses and their most common uses.</w:t>
      </w:r>
    </w:p>
    <w:p>
      <w:pPr>
        <w:pStyle w:val="ListParagraph"/>
        <w:numPr>
          <w:ilvl w:val="0"/>
          <w:numId w:val="2"/>
        </w:numPr>
        <w:spacing w:after="80" w:line="280"/>
      </w:pPr>
      <w:r>
        <w:rPr>
          <w:rFonts w:ascii="Georgia" w:cs="Georgia" w:eastAsia="Georgia" w:hAnsi="Georgia"/>
          <w:color w:val="333333"/>
          <w:sz w:val="22"/>
          <w:szCs w:val="22"/>
        </w:rPr>
        <w:t xml:space="preserve">Simple present: habitual actions, general truths (She works. Water boils at 100°C.)</w:t>
      </w:r>
    </w:p>
    <w:p>
      <w:pPr>
        <w:pStyle w:val="ListParagraph"/>
        <w:numPr>
          <w:ilvl w:val="0"/>
          <w:numId w:val="2"/>
        </w:numPr>
        <w:spacing w:after="80" w:line="280"/>
      </w:pPr>
      <w:r>
        <w:rPr>
          <w:rFonts w:ascii="Georgia" w:cs="Georgia" w:eastAsia="Georgia" w:hAnsi="Georgia"/>
          <w:color w:val="333333"/>
          <w:sz w:val="22"/>
          <w:szCs w:val="22"/>
        </w:rPr>
        <w:t xml:space="preserve">Present continuous: actions happening now (She is working.)</w:t>
      </w:r>
    </w:p>
    <w:p>
      <w:pPr>
        <w:pStyle w:val="ListParagraph"/>
        <w:numPr>
          <w:ilvl w:val="0"/>
          <w:numId w:val="2"/>
        </w:numPr>
        <w:spacing w:after="80" w:line="280"/>
      </w:pPr>
      <w:r>
        <w:rPr>
          <w:rFonts w:ascii="Georgia" w:cs="Georgia" w:eastAsia="Georgia" w:hAnsi="Georgia"/>
          <w:color w:val="333333"/>
          <w:sz w:val="22"/>
          <w:szCs w:val="22"/>
        </w:rPr>
        <w:t xml:space="preserve">Simple past: completed actions (She worked yesterday.)</w:t>
      </w:r>
    </w:p>
    <w:p>
      <w:pPr>
        <w:pStyle w:val="ListParagraph"/>
        <w:numPr>
          <w:ilvl w:val="0"/>
          <w:numId w:val="2"/>
        </w:numPr>
        <w:spacing w:after="80" w:line="280"/>
      </w:pPr>
      <w:r>
        <w:rPr>
          <w:rFonts w:ascii="Georgia" w:cs="Georgia" w:eastAsia="Georgia" w:hAnsi="Georgia"/>
          <w:color w:val="333333"/>
          <w:sz w:val="22"/>
          <w:szCs w:val="22"/>
        </w:rPr>
        <w:t xml:space="preserve">Past continuous: actions in progress in the past (She was working when I called.)</w:t>
      </w:r>
    </w:p>
    <w:p>
      <w:pPr>
        <w:pStyle w:val="ListParagraph"/>
        <w:numPr>
          <w:ilvl w:val="0"/>
          <w:numId w:val="2"/>
        </w:numPr>
        <w:spacing w:after="80" w:line="280"/>
      </w:pPr>
      <w:r>
        <w:rPr>
          <w:rFonts w:ascii="Georgia" w:cs="Georgia" w:eastAsia="Georgia" w:hAnsi="Georgia"/>
          <w:color w:val="333333"/>
          <w:sz w:val="22"/>
          <w:szCs w:val="22"/>
        </w:rPr>
        <w:t xml:space="preserve">Simple future: will + verb and going to + verb</w:t>
      </w:r>
    </w:p>
    <w:p>
      <w:pPr>
        <w:pStyle w:val="ListParagraph"/>
        <w:numPr>
          <w:ilvl w:val="0"/>
          <w:numId w:val="2"/>
        </w:numPr>
        <w:spacing w:after="80" w:line="280"/>
      </w:pPr>
      <w:r>
        <w:rPr>
          <w:rFonts w:ascii="Georgia" w:cs="Georgia" w:eastAsia="Georgia" w:hAnsi="Georgia"/>
          <w:color w:val="333333"/>
          <w:sz w:val="22"/>
          <w:szCs w:val="22"/>
        </w:rPr>
        <w:t xml:space="preserve">The verb “to be” in all basic tenses</w:t>
      </w:r>
    </w:p>
    <w:p>
      <w:pPr>
        <w:pStyle w:val="ListParagraph"/>
        <w:numPr>
          <w:ilvl w:val="0"/>
          <w:numId w:val="2"/>
        </w:numPr>
        <w:spacing w:after="80" w:line="280"/>
      </w:pPr>
      <w:r>
        <w:rPr>
          <w:rFonts w:ascii="Georgia" w:cs="Georgia" w:eastAsia="Georgia" w:hAnsi="Georgia"/>
          <w:color w:val="333333"/>
          <w:sz w:val="22"/>
          <w:szCs w:val="22"/>
        </w:rPr>
        <w:t xml:space="preserve">Regular vs. irregular past tenses: walked vs. went, talked vs. spoke</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Write a paragraph about your typical day using simple present. Then rewrite it describing what you did yesterday using simple past. Note every verb change.</w:t>
      </w:r>
    </w:p>
    <w:p>
      <w:pPr>
        <w:spacing w:after="120"/>
      </w:pPr>
    </w:p>
    <w:p>
      <w:pPr>
        <w:pStyle w:val="Heading3"/>
        <w:spacing w:before="240" w:after="120"/>
      </w:pPr>
      <w:r>
        <w:t xml:space="preserve">1.2.4 Nouns, Articles, and Determiners</w:t>
      </w:r>
    </w:p>
    <w:p>
      <w:pPr>
        <w:pStyle w:val="ListParagraph"/>
        <w:numPr>
          <w:ilvl w:val="0"/>
          <w:numId w:val="2"/>
        </w:numPr>
        <w:spacing w:after="80" w:line="280"/>
      </w:pPr>
      <w:r>
        <w:rPr>
          <w:rFonts w:ascii="Georgia" w:cs="Georgia" w:eastAsia="Georgia" w:hAnsi="Georgia"/>
          <w:color w:val="333333"/>
          <w:sz w:val="22"/>
          <w:szCs w:val="22"/>
        </w:rPr>
        <w:t xml:space="preserve">Singular and plural nouns: regular (-s, -es) and irregular (children, mice, people, teeth)</w:t>
      </w:r>
    </w:p>
    <w:p>
      <w:pPr>
        <w:pStyle w:val="ListParagraph"/>
        <w:numPr>
          <w:ilvl w:val="0"/>
          <w:numId w:val="2"/>
        </w:numPr>
        <w:spacing w:after="80" w:line="280"/>
      </w:pPr>
      <w:r>
        <w:rPr>
          <w:rFonts w:ascii="Georgia" w:cs="Georgia" w:eastAsia="Georgia" w:hAnsi="Georgia"/>
          <w:color w:val="333333"/>
          <w:sz w:val="22"/>
          <w:szCs w:val="22"/>
        </w:rPr>
        <w:t xml:space="preserve">Possessive nouns: the dog’s bone, the children’s toys</w:t>
      </w:r>
    </w:p>
    <w:p>
      <w:pPr>
        <w:pStyle w:val="ListParagraph"/>
        <w:numPr>
          <w:ilvl w:val="0"/>
          <w:numId w:val="2"/>
        </w:numPr>
        <w:spacing w:after="80" w:line="280"/>
      </w:pPr>
      <w:r>
        <w:rPr>
          <w:rFonts w:ascii="Georgia" w:cs="Georgia" w:eastAsia="Georgia" w:hAnsi="Georgia"/>
          <w:color w:val="333333"/>
          <w:sz w:val="22"/>
          <w:szCs w:val="22"/>
        </w:rPr>
        <w:t xml:space="preserve">Definite article (the) vs. indefinite (a/an): rules and common patterns</w:t>
      </w:r>
    </w:p>
    <w:p>
      <w:pPr>
        <w:pStyle w:val="ListParagraph"/>
        <w:numPr>
          <w:ilvl w:val="0"/>
          <w:numId w:val="2"/>
        </w:numPr>
        <w:spacing w:after="80" w:line="280"/>
      </w:pPr>
      <w:r>
        <w:rPr>
          <w:rFonts w:ascii="Georgia" w:cs="Georgia" w:eastAsia="Georgia" w:hAnsi="Georgia"/>
          <w:color w:val="333333"/>
          <w:sz w:val="22"/>
          <w:szCs w:val="22"/>
        </w:rPr>
        <w:t xml:space="preserve">Zero article: when no article is used (I like music. She goes to school.)</w:t>
      </w:r>
    </w:p>
    <w:p>
      <w:pPr>
        <w:pStyle w:val="ListParagraph"/>
        <w:numPr>
          <w:ilvl w:val="0"/>
          <w:numId w:val="2"/>
        </w:numPr>
        <w:spacing w:after="80" w:line="280"/>
      </w:pPr>
      <w:r>
        <w:rPr>
          <w:rFonts w:ascii="Georgia" w:cs="Georgia" w:eastAsia="Georgia" w:hAnsi="Georgia"/>
          <w:color w:val="333333"/>
          <w:sz w:val="22"/>
          <w:szCs w:val="22"/>
        </w:rPr>
        <w:t xml:space="preserve">Demonstratives: this, that, these, those</w:t>
      </w:r>
    </w:p>
    <w:p>
      <w:pPr>
        <w:pStyle w:val="ListParagraph"/>
        <w:numPr>
          <w:ilvl w:val="0"/>
          <w:numId w:val="2"/>
        </w:numPr>
        <w:spacing w:after="80" w:line="280"/>
      </w:pPr>
      <w:r>
        <w:rPr>
          <w:rFonts w:ascii="Georgia" w:cs="Georgia" w:eastAsia="Georgia" w:hAnsi="Georgia"/>
          <w:color w:val="333333"/>
          <w:sz w:val="22"/>
          <w:szCs w:val="22"/>
        </w:rPr>
        <w:t xml:space="preserve">Quantifiers: some, any, many, much, few, little, a lot of</w:t>
      </w:r>
    </w:p>
    <w:p>
      <w:pPr>
        <w:spacing w:after="120"/>
      </w:pPr>
    </w:p>
    <w:p>
      <w:pPr>
        <w:pStyle w:val="Heading2"/>
        <w:spacing w:before="300" w:after="160"/>
      </w:pPr>
      <w:r>
        <w:t xml:space="preserve">1.3 Core Vocabulary</w:t>
      </w:r>
    </w:p>
    <w:p>
      <w:pPr>
        <w:pStyle w:val="Heading3"/>
        <w:spacing w:before="240" w:after="120"/>
      </w:pPr>
      <w:r>
        <w:t xml:space="preserve">1.3.1 Essential Vocabulary Building</w:t>
      </w:r>
    </w:p>
    <w:p>
      <w:pPr>
        <w:pStyle w:val="ListParagraph"/>
        <w:numPr>
          <w:ilvl w:val="0"/>
          <w:numId w:val="2"/>
        </w:numPr>
        <w:spacing w:after="80" w:line="280"/>
      </w:pPr>
      <w:r>
        <w:rPr>
          <w:rFonts w:ascii="Georgia" w:cs="Georgia" w:eastAsia="Georgia" w:hAnsi="Georgia"/>
          <w:color w:val="333333"/>
          <w:sz w:val="22"/>
          <w:szCs w:val="22"/>
        </w:rPr>
        <w:t xml:space="preserve">The first 500–1,000 most frequent English words (covering ~80% of everyday text)</w:t>
      </w:r>
    </w:p>
    <w:p>
      <w:pPr>
        <w:pStyle w:val="ListParagraph"/>
        <w:numPr>
          <w:ilvl w:val="0"/>
          <w:numId w:val="2"/>
        </w:numPr>
        <w:spacing w:after="80" w:line="280"/>
      </w:pPr>
      <w:r>
        <w:rPr>
          <w:rFonts w:ascii="Georgia" w:cs="Georgia" w:eastAsia="Georgia" w:hAnsi="Georgia"/>
          <w:color w:val="333333"/>
          <w:sz w:val="22"/>
          <w:szCs w:val="22"/>
        </w:rPr>
        <w:t xml:space="preserve">Thematic vocabulary: family, food, body, clothing, home, weather, time, numbers, colors</w:t>
      </w:r>
    </w:p>
    <w:p>
      <w:pPr>
        <w:pStyle w:val="ListParagraph"/>
        <w:numPr>
          <w:ilvl w:val="0"/>
          <w:numId w:val="2"/>
        </w:numPr>
        <w:spacing w:after="80" w:line="280"/>
      </w:pPr>
      <w:r>
        <w:rPr>
          <w:rFonts w:ascii="Georgia" w:cs="Georgia" w:eastAsia="Georgia" w:hAnsi="Georgia"/>
          <w:color w:val="333333"/>
          <w:sz w:val="22"/>
          <w:szCs w:val="22"/>
        </w:rPr>
        <w:t xml:space="preserve">Common verbs: be, have, do, say, go, get, make, know, think, take, see, come, want, give, use</w:t>
      </w:r>
    </w:p>
    <w:p>
      <w:pPr>
        <w:pStyle w:val="ListParagraph"/>
        <w:numPr>
          <w:ilvl w:val="0"/>
          <w:numId w:val="2"/>
        </w:numPr>
        <w:spacing w:after="80" w:line="280"/>
      </w:pPr>
      <w:r>
        <w:rPr>
          <w:rFonts w:ascii="Georgia" w:cs="Georgia" w:eastAsia="Georgia" w:hAnsi="Georgia"/>
          <w:color w:val="333333"/>
          <w:sz w:val="22"/>
          <w:szCs w:val="22"/>
        </w:rPr>
        <w:t xml:space="preserve">High-frequency adjectives: good, new, big, small, long, old, young, important, different</w:t>
      </w:r>
    </w:p>
    <w:p>
      <w:pPr>
        <w:pStyle w:val="ListParagraph"/>
        <w:numPr>
          <w:ilvl w:val="0"/>
          <w:numId w:val="2"/>
        </w:numPr>
        <w:spacing w:after="80" w:line="280"/>
      </w:pPr>
      <w:r>
        <w:rPr>
          <w:rFonts w:ascii="Georgia" w:cs="Georgia" w:eastAsia="Georgia" w:hAnsi="Georgia"/>
          <w:color w:val="333333"/>
          <w:sz w:val="22"/>
          <w:szCs w:val="22"/>
        </w:rPr>
        <w:t xml:space="preserve">Everyday phrases and expressions: greetings, introductions, requests, apologies, thanks</w:t>
      </w:r>
    </w:p>
    <w:p>
      <w:pPr>
        <w:spacing w:after="120"/>
      </w:pPr>
    </w:p>
    <w:p>
      <w:pPr>
        <w:pStyle w:val="Heading3"/>
        <w:spacing w:before="240" w:after="120"/>
      </w:pPr>
      <w:r>
        <w:t xml:space="preserve">1.3.2 Vocabulary Learning Strategies</w:t>
      </w:r>
    </w:p>
    <w:p>
      <w:pPr>
        <w:pStyle w:val="ListParagraph"/>
        <w:numPr>
          <w:ilvl w:val="0"/>
          <w:numId w:val="2"/>
        </w:numPr>
        <w:spacing w:after="80" w:line="280"/>
      </w:pPr>
      <w:r>
        <w:rPr>
          <w:rFonts w:ascii="Georgia" w:cs="Georgia" w:eastAsia="Georgia" w:hAnsi="Georgia"/>
          <w:color w:val="333333"/>
          <w:sz w:val="22"/>
          <w:szCs w:val="22"/>
        </w:rPr>
        <w:t xml:space="preserve">Spaced repetition: using flashcard systems (Anki, Quizlet) for retention</w:t>
      </w:r>
    </w:p>
    <w:p>
      <w:pPr>
        <w:pStyle w:val="ListParagraph"/>
        <w:numPr>
          <w:ilvl w:val="0"/>
          <w:numId w:val="2"/>
        </w:numPr>
        <w:spacing w:after="80" w:line="280"/>
      </w:pPr>
      <w:r>
        <w:rPr>
          <w:rFonts w:ascii="Georgia" w:cs="Georgia" w:eastAsia="Georgia" w:hAnsi="Georgia"/>
          <w:color w:val="333333"/>
          <w:sz w:val="22"/>
          <w:szCs w:val="22"/>
        </w:rPr>
        <w:t xml:space="preserve">Context over lists: learning words in sentences and situations, not in isolation</w:t>
      </w:r>
    </w:p>
    <w:p>
      <w:pPr>
        <w:pStyle w:val="ListParagraph"/>
        <w:numPr>
          <w:ilvl w:val="0"/>
          <w:numId w:val="2"/>
        </w:numPr>
        <w:spacing w:after="80" w:line="280"/>
      </w:pPr>
      <w:r>
        <w:rPr>
          <w:rFonts w:ascii="Georgia" w:cs="Georgia" w:eastAsia="Georgia" w:hAnsi="Georgia"/>
          <w:color w:val="333333"/>
          <w:sz w:val="22"/>
          <w:szCs w:val="22"/>
        </w:rPr>
        <w:t xml:space="preserve">Word families: learn, learner, learning, learned — seeing how one root generates many words</w:t>
      </w:r>
    </w:p>
    <w:p>
      <w:pPr>
        <w:pStyle w:val="ListParagraph"/>
        <w:numPr>
          <w:ilvl w:val="0"/>
          <w:numId w:val="2"/>
        </w:numPr>
        <w:spacing w:after="80" w:line="280"/>
      </w:pPr>
      <w:r>
        <w:rPr>
          <w:rFonts w:ascii="Georgia" w:cs="Georgia" w:eastAsia="Georgia" w:hAnsi="Georgia"/>
          <w:color w:val="333333"/>
          <w:sz w:val="22"/>
          <w:szCs w:val="22"/>
        </w:rPr>
        <w:t xml:space="preserve">Collocations: natural word partnerships (make a decision, heavy rain, strong coffee, not *powerful coffee)</w:t>
      </w:r>
    </w:p>
    <w:p>
      <w:pPr>
        <w:pStyle w:val="ListParagraph"/>
        <w:numPr>
          <w:ilvl w:val="0"/>
          <w:numId w:val="2"/>
        </w:numPr>
        <w:spacing w:after="80" w:line="280"/>
      </w:pPr>
      <w:r>
        <w:rPr>
          <w:rFonts w:ascii="Georgia" w:cs="Georgia" w:eastAsia="Georgia" w:hAnsi="Georgia"/>
          <w:color w:val="333333"/>
          <w:sz w:val="22"/>
          <w:szCs w:val="22"/>
        </w:rPr>
        <w:t xml:space="preserve">Keeping a vocabulary journal: word, definition, example sentence, personal connection</w:t>
      </w:r>
    </w:p>
    <w:p>
      <w:pPr>
        <w:spacing w:after="120"/>
      </w:pPr>
    </w:p>
    <w:p>
      <w:pPr>
        <w:pStyle w:val="Heading2"/>
        <w:spacing w:before="300" w:after="160"/>
      </w:pPr>
      <w:r>
        <w:t xml:space="preserve">1.4 Reading Foundations</w:t>
      </w:r>
    </w:p>
    <w:p>
      <w:pPr>
        <w:pStyle w:val="ListParagraph"/>
        <w:numPr>
          <w:ilvl w:val="0"/>
          <w:numId w:val="2"/>
        </w:numPr>
        <w:spacing w:after="80" w:line="280"/>
      </w:pPr>
      <w:r>
        <w:rPr>
          <w:rFonts w:ascii="Georgia" w:cs="Georgia" w:eastAsia="Georgia" w:hAnsi="Georgia"/>
          <w:color w:val="333333"/>
          <w:sz w:val="22"/>
          <w:szCs w:val="22"/>
        </w:rPr>
        <w:t xml:space="preserve">Decoding: sounding out unfamiliar words using phonics knowledge</w:t>
      </w:r>
    </w:p>
    <w:p>
      <w:pPr>
        <w:pStyle w:val="ListParagraph"/>
        <w:numPr>
          <w:ilvl w:val="0"/>
          <w:numId w:val="2"/>
        </w:numPr>
        <w:spacing w:after="80" w:line="280"/>
      </w:pPr>
      <w:r>
        <w:rPr>
          <w:rFonts w:ascii="Georgia" w:cs="Georgia" w:eastAsia="Georgia" w:hAnsi="Georgia"/>
          <w:color w:val="333333"/>
          <w:sz w:val="22"/>
          <w:szCs w:val="22"/>
        </w:rPr>
        <w:t xml:space="preserve">Sight words: recognizing the most common words instantly</w:t>
      </w:r>
    </w:p>
    <w:p>
      <w:pPr>
        <w:pStyle w:val="ListParagraph"/>
        <w:numPr>
          <w:ilvl w:val="0"/>
          <w:numId w:val="2"/>
        </w:numPr>
        <w:spacing w:after="80" w:line="280"/>
      </w:pPr>
      <w:r>
        <w:rPr>
          <w:rFonts w:ascii="Georgia" w:cs="Georgia" w:eastAsia="Georgia" w:hAnsi="Georgia"/>
          <w:color w:val="333333"/>
          <w:sz w:val="22"/>
          <w:szCs w:val="22"/>
        </w:rPr>
        <w:t xml:space="preserve">Reading simple texts: graded readers, children’s books, simplified news</w:t>
      </w:r>
    </w:p>
    <w:p>
      <w:pPr>
        <w:pStyle w:val="ListParagraph"/>
        <w:numPr>
          <w:ilvl w:val="0"/>
          <w:numId w:val="2"/>
        </w:numPr>
        <w:spacing w:after="80" w:line="280"/>
      </w:pPr>
      <w:r>
        <w:rPr>
          <w:rFonts w:ascii="Georgia" w:cs="Georgia" w:eastAsia="Georgia" w:hAnsi="Georgia"/>
          <w:color w:val="333333"/>
          <w:sz w:val="22"/>
          <w:szCs w:val="22"/>
        </w:rPr>
        <w:t xml:space="preserve">Comprehension strategies: identifying main idea, key details, and sequence</w:t>
      </w:r>
    </w:p>
    <w:p>
      <w:pPr>
        <w:pStyle w:val="ListParagraph"/>
        <w:numPr>
          <w:ilvl w:val="0"/>
          <w:numId w:val="2"/>
        </w:numPr>
        <w:spacing w:after="80" w:line="280"/>
      </w:pPr>
      <w:r>
        <w:rPr>
          <w:rFonts w:ascii="Georgia" w:cs="Georgia" w:eastAsia="Georgia" w:hAnsi="Georgia"/>
          <w:color w:val="333333"/>
          <w:sz w:val="22"/>
          <w:szCs w:val="22"/>
        </w:rPr>
        <w:t xml:space="preserve">Using context clues to guess the meaning of unfamiliar words</w:t>
      </w:r>
    </w:p>
    <w:p>
      <w:pPr>
        <w:pStyle w:val="ListParagraph"/>
        <w:numPr>
          <w:ilvl w:val="0"/>
          <w:numId w:val="2"/>
        </w:numPr>
        <w:spacing w:after="80" w:line="280"/>
      </w:pPr>
      <w:r>
        <w:rPr>
          <w:rFonts w:ascii="Georgia" w:cs="Georgia" w:eastAsia="Georgia" w:hAnsi="Georgia"/>
          <w:color w:val="333333"/>
          <w:sz w:val="22"/>
          <w:szCs w:val="22"/>
        </w:rPr>
        <w:t xml:space="preserve">Reading aloud to build fluency and connect print to sound</w:t>
      </w:r>
    </w:p>
    <w:p>
      <w:pPr>
        <w:spacing w:after="120"/>
      </w:pPr>
    </w:p>
    <w:p>
      <w:pPr>
        <w:pStyle w:val="Heading2"/>
        <w:spacing w:before="300" w:after="160"/>
      </w:pPr>
      <w:r>
        <w:t xml:space="preserve">1.5 Writing Foundations</w:t>
      </w:r>
    </w:p>
    <w:p>
      <w:pPr>
        <w:pStyle w:val="ListParagraph"/>
        <w:numPr>
          <w:ilvl w:val="0"/>
          <w:numId w:val="2"/>
        </w:numPr>
        <w:spacing w:after="80" w:line="280"/>
      </w:pPr>
      <w:r>
        <w:rPr>
          <w:rFonts w:ascii="Georgia" w:cs="Georgia" w:eastAsia="Georgia" w:hAnsi="Georgia"/>
          <w:color w:val="333333"/>
          <w:sz w:val="22"/>
          <w:szCs w:val="22"/>
        </w:rPr>
        <w:t xml:space="preserve">Forming letters and basic handwriting (if needed)</w:t>
      </w:r>
    </w:p>
    <w:p>
      <w:pPr>
        <w:pStyle w:val="ListParagraph"/>
        <w:numPr>
          <w:ilvl w:val="0"/>
          <w:numId w:val="2"/>
        </w:numPr>
        <w:spacing w:after="80" w:line="280"/>
      </w:pPr>
      <w:r>
        <w:rPr>
          <w:rFonts w:ascii="Georgia" w:cs="Georgia" w:eastAsia="Georgia" w:hAnsi="Georgia"/>
          <w:color w:val="333333"/>
          <w:sz w:val="22"/>
          <w:szCs w:val="22"/>
        </w:rPr>
        <w:t xml:space="preserve">Writing simple sentences with correct capitalization and punctuation</w:t>
      </w:r>
    </w:p>
    <w:p>
      <w:pPr>
        <w:pStyle w:val="ListParagraph"/>
        <w:numPr>
          <w:ilvl w:val="0"/>
          <w:numId w:val="2"/>
        </w:numPr>
        <w:spacing w:after="80" w:line="280"/>
      </w:pPr>
      <w:r>
        <w:rPr>
          <w:rFonts w:ascii="Georgia" w:cs="Georgia" w:eastAsia="Georgia" w:hAnsi="Georgia"/>
          <w:color w:val="333333"/>
          <w:sz w:val="22"/>
          <w:szCs w:val="22"/>
        </w:rPr>
        <w:t xml:space="preserve">Writing short paragraphs: topic sentence, supporting details, concluding sentence</w:t>
      </w:r>
    </w:p>
    <w:p>
      <w:pPr>
        <w:pStyle w:val="ListParagraph"/>
        <w:numPr>
          <w:ilvl w:val="0"/>
          <w:numId w:val="2"/>
        </w:numPr>
        <w:spacing w:after="80" w:line="280"/>
      </w:pPr>
      <w:r>
        <w:rPr>
          <w:rFonts w:ascii="Georgia" w:cs="Georgia" w:eastAsia="Georgia" w:hAnsi="Georgia"/>
          <w:color w:val="333333"/>
          <w:sz w:val="22"/>
          <w:szCs w:val="22"/>
        </w:rPr>
        <w:t xml:space="preserve">Basic punctuation: period, question mark, exclamation mark, comma (in lists)</w:t>
      </w:r>
    </w:p>
    <w:p>
      <w:pPr>
        <w:pStyle w:val="ListParagraph"/>
        <w:numPr>
          <w:ilvl w:val="0"/>
          <w:numId w:val="2"/>
        </w:numPr>
        <w:spacing w:after="80" w:line="280"/>
      </w:pPr>
      <w:r>
        <w:rPr>
          <w:rFonts w:ascii="Georgia" w:cs="Georgia" w:eastAsia="Georgia" w:hAnsi="Georgia"/>
          <w:color w:val="333333"/>
          <w:sz w:val="22"/>
          <w:szCs w:val="22"/>
        </w:rPr>
        <w:t xml:space="preserve">Capitalization rules: sentence beginnings, proper nouns, I</w:t>
      </w:r>
    </w:p>
    <w:p>
      <w:pPr>
        <w:pStyle w:val="ListParagraph"/>
        <w:numPr>
          <w:ilvl w:val="0"/>
          <w:numId w:val="2"/>
        </w:numPr>
        <w:spacing w:after="80" w:line="280"/>
      </w:pPr>
      <w:r>
        <w:rPr>
          <w:rFonts w:ascii="Georgia" w:cs="Georgia" w:eastAsia="Georgia" w:hAnsi="Georgia"/>
          <w:color w:val="333333"/>
          <w:sz w:val="22"/>
          <w:szCs w:val="22"/>
        </w:rPr>
        <w:t xml:space="preserve">Personal writing: journal entries, simple emails, filling out forms</w:t>
      </w:r>
    </w:p>
    <w:p>
      <w:pPr>
        <w:spacing w:after="120"/>
      </w:pPr>
    </w:p>
    <w:p>
      <w:pPr>
        <w:pStyle w:val="Heading2"/>
        <w:spacing w:before="300" w:after="160"/>
      </w:pPr>
      <w:r>
        <w:t xml:space="preserve">1.6 Listening Foundations</w:t>
      </w:r>
    </w:p>
    <w:p>
      <w:pPr>
        <w:pStyle w:val="ListParagraph"/>
        <w:numPr>
          <w:ilvl w:val="0"/>
          <w:numId w:val="2"/>
        </w:numPr>
        <w:spacing w:after="80" w:line="280"/>
      </w:pPr>
      <w:r>
        <w:rPr>
          <w:rFonts w:ascii="Georgia" w:cs="Georgia" w:eastAsia="Georgia" w:hAnsi="Georgia"/>
          <w:color w:val="333333"/>
          <w:sz w:val="22"/>
          <w:szCs w:val="22"/>
        </w:rPr>
        <w:t xml:space="preserve">Recognizing individual sounds and minimal pairs (ship/sheep, bit/beat)</w:t>
      </w:r>
    </w:p>
    <w:p>
      <w:pPr>
        <w:pStyle w:val="ListParagraph"/>
        <w:numPr>
          <w:ilvl w:val="0"/>
          <w:numId w:val="2"/>
        </w:numPr>
        <w:spacing w:after="80" w:line="280"/>
      </w:pPr>
      <w:r>
        <w:rPr>
          <w:rFonts w:ascii="Georgia" w:cs="Georgia" w:eastAsia="Georgia" w:hAnsi="Georgia"/>
          <w:color w:val="333333"/>
          <w:sz w:val="22"/>
          <w:szCs w:val="22"/>
        </w:rPr>
        <w:t xml:space="preserve">Understanding simple spoken instructions and questions</w:t>
      </w:r>
    </w:p>
    <w:p>
      <w:pPr>
        <w:pStyle w:val="ListParagraph"/>
        <w:numPr>
          <w:ilvl w:val="0"/>
          <w:numId w:val="2"/>
        </w:numPr>
        <w:spacing w:after="80" w:line="280"/>
      </w:pPr>
      <w:r>
        <w:rPr>
          <w:rFonts w:ascii="Georgia" w:cs="Georgia" w:eastAsia="Georgia" w:hAnsi="Georgia"/>
          <w:color w:val="333333"/>
          <w:sz w:val="22"/>
          <w:szCs w:val="22"/>
        </w:rPr>
        <w:t xml:space="preserve">Listening for gist: getting the main idea from spoken passages</w:t>
      </w:r>
    </w:p>
    <w:p>
      <w:pPr>
        <w:pStyle w:val="ListParagraph"/>
        <w:numPr>
          <w:ilvl w:val="0"/>
          <w:numId w:val="2"/>
        </w:numPr>
        <w:spacing w:after="80" w:line="280"/>
      </w:pPr>
      <w:r>
        <w:rPr>
          <w:rFonts w:ascii="Georgia" w:cs="Georgia" w:eastAsia="Georgia" w:hAnsi="Georgia"/>
          <w:color w:val="333333"/>
          <w:sz w:val="22"/>
          <w:szCs w:val="22"/>
        </w:rPr>
        <w:t xml:space="preserve">Listening for specific information: numbers, names, times, places</w:t>
      </w:r>
    </w:p>
    <w:p>
      <w:pPr>
        <w:pStyle w:val="ListParagraph"/>
        <w:numPr>
          <w:ilvl w:val="0"/>
          <w:numId w:val="2"/>
        </w:numPr>
        <w:spacing w:after="80" w:line="280"/>
      </w:pPr>
      <w:r>
        <w:rPr>
          <w:rFonts w:ascii="Georgia" w:cs="Georgia" w:eastAsia="Georgia" w:hAnsi="Georgia"/>
          <w:color w:val="333333"/>
          <w:sz w:val="22"/>
          <w:szCs w:val="22"/>
        </w:rPr>
        <w:t xml:space="preserve">Resources: podcasts for beginners, graded listening exercises, children’s media</w:t>
      </w:r>
    </w:p>
    <w:p>
      <w:pPr>
        <w:pStyle w:val="ListParagraph"/>
        <w:numPr>
          <w:ilvl w:val="0"/>
          <w:numId w:val="2"/>
        </w:numPr>
        <w:spacing w:after="80" w:line="280"/>
      </w:pPr>
      <w:r>
        <w:rPr>
          <w:rFonts w:ascii="Georgia" w:cs="Georgia" w:eastAsia="Georgia" w:hAnsi="Georgia"/>
          <w:color w:val="333333"/>
          <w:sz w:val="22"/>
          <w:szCs w:val="22"/>
        </w:rPr>
        <w:t xml:space="preserve">Developing tolerance for ambiguity: you don’t need to understand every word</w:t>
      </w:r>
    </w:p>
    <w:p>
      <w:pPr>
        <w:spacing w:after="120"/>
      </w:pPr>
    </w:p>
    <w:p>
      <w:pPr>
        <w:pStyle w:val="Heading2"/>
        <w:spacing w:before="300" w:after="160"/>
      </w:pPr>
      <w:r>
        <w:t xml:space="preserve">1.7 Speaking Foundations</w:t>
      </w:r>
    </w:p>
    <w:p>
      <w:pPr>
        <w:pStyle w:val="ListParagraph"/>
        <w:numPr>
          <w:ilvl w:val="0"/>
          <w:numId w:val="2"/>
        </w:numPr>
        <w:spacing w:after="80" w:line="280"/>
      </w:pPr>
      <w:r>
        <w:rPr>
          <w:rFonts w:ascii="Georgia" w:cs="Georgia" w:eastAsia="Georgia" w:hAnsi="Georgia"/>
          <w:color w:val="333333"/>
          <w:sz w:val="22"/>
          <w:szCs w:val="22"/>
        </w:rPr>
        <w:t xml:space="preserve">Basic pronunciation: individual sounds, word stress, sentence intonation</w:t>
      </w:r>
    </w:p>
    <w:p>
      <w:pPr>
        <w:pStyle w:val="ListParagraph"/>
        <w:numPr>
          <w:ilvl w:val="0"/>
          <w:numId w:val="2"/>
        </w:numPr>
        <w:spacing w:after="80" w:line="280"/>
      </w:pPr>
      <w:r>
        <w:rPr>
          <w:rFonts w:ascii="Georgia" w:cs="Georgia" w:eastAsia="Georgia" w:hAnsi="Georgia"/>
          <w:color w:val="333333"/>
          <w:sz w:val="22"/>
          <w:szCs w:val="22"/>
        </w:rPr>
        <w:t xml:space="preserve">Introducing yourself, asking and answering simple questions</w:t>
      </w:r>
    </w:p>
    <w:p>
      <w:pPr>
        <w:pStyle w:val="ListParagraph"/>
        <w:numPr>
          <w:ilvl w:val="0"/>
          <w:numId w:val="2"/>
        </w:numPr>
        <w:spacing w:after="80" w:line="280"/>
      </w:pPr>
      <w:r>
        <w:rPr>
          <w:rFonts w:ascii="Georgia" w:cs="Georgia" w:eastAsia="Georgia" w:hAnsi="Georgia"/>
          <w:color w:val="333333"/>
          <w:sz w:val="22"/>
          <w:szCs w:val="22"/>
        </w:rPr>
        <w:t xml:space="preserve">Describing people, places, and daily routines</w:t>
      </w:r>
    </w:p>
    <w:p>
      <w:pPr>
        <w:pStyle w:val="ListParagraph"/>
        <w:numPr>
          <w:ilvl w:val="0"/>
          <w:numId w:val="2"/>
        </w:numPr>
        <w:spacing w:after="80" w:line="280"/>
      </w:pPr>
      <w:r>
        <w:rPr>
          <w:rFonts w:ascii="Georgia" w:cs="Georgia" w:eastAsia="Georgia" w:hAnsi="Georgia"/>
          <w:color w:val="333333"/>
          <w:sz w:val="22"/>
          <w:szCs w:val="22"/>
        </w:rPr>
        <w:t xml:space="preserve">Participating in simple conversations: agreeing, disagreeing, asking for repetition</w:t>
      </w:r>
    </w:p>
    <w:p>
      <w:pPr>
        <w:pStyle w:val="ListParagraph"/>
        <w:numPr>
          <w:ilvl w:val="0"/>
          <w:numId w:val="2"/>
        </w:numPr>
        <w:spacing w:after="80" w:line="280"/>
      </w:pPr>
      <w:r>
        <w:rPr>
          <w:rFonts w:ascii="Georgia" w:cs="Georgia" w:eastAsia="Georgia" w:hAnsi="Georgia"/>
          <w:color w:val="333333"/>
          <w:sz w:val="22"/>
          <w:szCs w:val="22"/>
        </w:rPr>
        <w:t xml:space="preserve">Common conversational formulas: Could you repeat that? How do you say...? I don’t understand.</w:t>
      </w:r>
    </w:p>
    <w:p>
      <w:pPr>
        <w:pStyle w:val="ListParagraph"/>
        <w:numPr>
          <w:ilvl w:val="0"/>
          <w:numId w:val="2"/>
        </w:numPr>
        <w:spacing w:after="80" w:line="280"/>
      </w:pPr>
      <w:r>
        <w:rPr>
          <w:rFonts w:ascii="Georgia" w:cs="Georgia" w:eastAsia="Georgia" w:hAnsi="Georgia"/>
          <w:color w:val="333333"/>
          <w:sz w:val="22"/>
          <w:szCs w:val="22"/>
        </w:rPr>
        <w:t xml:space="preserve">Overcoming the fear of speaking: practice over perfection</w:t>
      </w:r>
    </w:p>
    <w:p>
      <w:pPr>
        <w:spacing w:after="120"/>
      </w:pPr>
    </w:p>
    <w:p>
      <w:pPr>
        <w:pStyle w:val="Heading2"/>
        <w:spacing w:before="300" w:after="160"/>
      </w:pPr>
      <w:r>
        <w:t xml:space="preserve">1.8 Level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Sound system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Recognize and produce all 44 English phonemes; read IPA transcriptions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Grammar basics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Use all basic tenses correctly; form questions and negatives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Know 1,000+ high-frequency words and use them in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comprehend graded readers at A2 level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Writing</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coherent paragraphs of 100+ words with basic accuracy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Listening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Understand slow, clear speech on familiar topics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Speaking</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Hold a basic 5-minute conversation on everyday topics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2</w:t>
            </w:r>
          </w:p>
          <w:p>
            <w:pPr>
              <w:jc w:val="center"/>
            </w:pPr>
            <w:r>
              <w:rPr>
                <w:rFonts w:ascii="Arial" w:cs="Arial" w:eastAsia="Arial" w:hAnsi="Arial"/>
                <w:b/>
                <w:bCs/>
                <w:color w:val="FFFFFF"/>
                <w:sz w:val="36"/>
                <w:szCs w:val="36"/>
              </w:rPr>
              <w:t xml:space="preserve">INTERMEDIATE</w:t>
            </w:r>
          </w:p>
        </w:tc>
      </w:tr>
    </w:tbl>
    <w:p>
      <w:pPr>
        <w:spacing w:after="120"/>
      </w:pPr>
    </w:p>
    <w:p>
      <w:pPr>
        <w:spacing w:after="160" w:line="300"/>
      </w:pPr>
      <w:r>
        <w:rPr>
          <w:rFonts w:ascii="Georgia" w:cs="Georgia" w:eastAsia="Georgia" w:hAnsi="Georgia"/>
          <w:color w:val="333333"/>
          <w:sz w:val="22"/>
          <w:szCs w:val="22"/>
        </w:rPr>
        <w:t xml:space="preserve">The Intermediate level is where English transforms from a subject you study into a language you use. Grammar expands significantly, vocabulary deepens, and you begin to read authentic texts, write extended pieces, understand native-speed speech, and express opinions and complex ideas. This is the level where most learners either plateau or break through to genuine fluency.</w:t>
      </w:r>
    </w:p>
    <w:p>
      <w:pPr>
        <w:spacing w:after="120"/>
      </w:pPr>
    </w:p>
    <w:p>
      <w:pPr>
        <w:pStyle w:val="Heading2"/>
        <w:spacing w:before="300" w:after="160"/>
      </w:pPr>
      <w:r>
        <w:t xml:space="preserve">2.1 Intermediate Grammar</w:t>
      </w:r>
    </w:p>
    <w:p>
      <w:pPr>
        <w:pStyle w:val="Heading3"/>
        <w:spacing w:before="240" w:after="120"/>
      </w:pPr>
      <w:r>
        <w:t xml:space="preserve">2.1.1 The Complete Tense System</w:t>
      </w:r>
    </w:p>
    <w:p>
      <w:pPr>
        <w:spacing w:after="160" w:line="300"/>
      </w:pPr>
      <w:r>
        <w:rPr>
          <w:rFonts w:ascii="Georgia" w:cs="Georgia" w:eastAsia="Georgia" w:hAnsi="Georgia"/>
          <w:color w:val="333333"/>
          <w:sz w:val="22"/>
          <w:szCs w:val="22"/>
        </w:rPr>
        <w:t xml:space="preserve">English has twelve tenses (some analyses count more), and mastering all of them—including the perfect and perfect continuous aspects—is essential for expressing time relationships with precision.</w:t>
      </w:r>
    </w:p>
    <w:p>
      <w:pPr>
        <w:pStyle w:val="ListParagraph"/>
        <w:numPr>
          <w:ilvl w:val="0"/>
          <w:numId w:val="2"/>
        </w:numPr>
        <w:spacing w:after="80" w:line="280"/>
      </w:pPr>
      <w:r>
        <w:rPr>
          <w:rFonts w:ascii="Georgia" w:cs="Georgia" w:eastAsia="Georgia" w:hAnsi="Georgia"/>
          <w:color w:val="333333"/>
          <w:sz w:val="22"/>
          <w:szCs w:val="22"/>
        </w:rPr>
        <w:t xml:space="preserve">Present perfect: Have you ever been to Paris? I’ve lived here for ten years.</w:t>
      </w:r>
    </w:p>
    <w:p>
      <w:pPr>
        <w:pStyle w:val="ListParagraph"/>
        <w:numPr>
          <w:ilvl w:val="0"/>
          <w:numId w:val="2"/>
        </w:numPr>
        <w:spacing w:after="80" w:line="280"/>
      </w:pPr>
      <w:r>
        <w:rPr>
          <w:rFonts w:ascii="Georgia" w:cs="Georgia" w:eastAsia="Georgia" w:hAnsi="Georgia"/>
          <w:color w:val="333333"/>
          <w:sz w:val="22"/>
          <w:szCs w:val="22"/>
        </w:rPr>
        <w:t xml:space="preserve">Present perfect continuous: I’ve been studying for three hours.</w:t>
      </w:r>
    </w:p>
    <w:p>
      <w:pPr>
        <w:pStyle w:val="ListParagraph"/>
        <w:numPr>
          <w:ilvl w:val="0"/>
          <w:numId w:val="2"/>
        </w:numPr>
        <w:spacing w:after="80" w:line="280"/>
      </w:pPr>
      <w:r>
        <w:rPr>
          <w:rFonts w:ascii="Georgia" w:cs="Georgia" w:eastAsia="Georgia" w:hAnsi="Georgia"/>
          <w:color w:val="333333"/>
          <w:sz w:val="22"/>
          <w:szCs w:val="22"/>
        </w:rPr>
        <w:t xml:space="preserve">Past perfect: She had already left when I arrived.</w:t>
      </w:r>
    </w:p>
    <w:p>
      <w:pPr>
        <w:pStyle w:val="ListParagraph"/>
        <w:numPr>
          <w:ilvl w:val="0"/>
          <w:numId w:val="2"/>
        </w:numPr>
        <w:spacing w:after="80" w:line="280"/>
      </w:pPr>
      <w:r>
        <w:rPr>
          <w:rFonts w:ascii="Georgia" w:cs="Georgia" w:eastAsia="Georgia" w:hAnsi="Georgia"/>
          <w:color w:val="333333"/>
          <w:sz w:val="22"/>
          <w:szCs w:val="22"/>
        </w:rPr>
        <w:t xml:space="preserve">Past perfect continuous: They had been waiting for two hours before the bus came.</w:t>
      </w:r>
    </w:p>
    <w:p>
      <w:pPr>
        <w:pStyle w:val="ListParagraph"/>
        <w:numPr>
          <w:ilvl w:val="0"/>
          <w:numId w:val="2"/>
        </w:numPr>
        <w:spacing w:after="80" w:line="280"/>
      </w:pPr>
      <w:r>
        <w:rPr>
          <w:rFonts w:ascii="Georgia" w:cs="Georgia" w:eastAsia="Georgia" w:hAnsi="Georgia"/>
          <w:color w:val="333333"/>
          <w:sz w:val="22"/>
          <w:szCs w:val="22"/>
        </w:rPr>
        <w:t xml:space="preserve">Future continuous: I’ll be working at 3pm tomorrow.</w:t>
      </w:r>
    </w:p>
    <w:p>
      <w:pPr>
        <w:pStyle w:val="ListParagraph"/>
        <w:numPr>
          <w:ilvl w:val="0"/>
          <w:numId w:val="2"/>
        </w:numPr>
        <w:spacing w:after="80" w:line="280"/>
      </w:pPr>
      <w:r>
        <w:rPr>
          <w:rFonts w:ascii="Georgia" w:cs="Georgia" w:eastAsia="Georgia" w:hAnsi="Georgia"/>
          <w:color w:val="333333"/>
          <w:sz w:val="22"/>
          <w:szCs w:val="22"/>
        </w:rPr>
        <w:t xml:space="preserve">Future perfect: By next year, I will have finished my degree.</w:t>
      </w:r>
    </w:p>
    <w:p>
      <w:pPr>
        <w:pStyle w:val="ListParagraph"/>
        <w:numPr>
          <w:ilvl w:val="0"/>
          <w:numId w:val="2"/>
        </w:numPr>
        <w:spacing w:after="80" w:line="280"/>
      </w:pPr>
      <w:r>
        <w:rPr>
          <w:rFonts w:ascii="Georgia" w:cs="Georgia" w:eastAsia="Georgia" w:hAnsi="Georgia"/>
          <w:color w:val="333333"/>
          <w:sz w:val="22"/>
          <w:szCs w:val="22"/>
        </w:rPr>
        <w:t xml:space="preserve">The distinction between simple, continuous, perfect, and perfect continuous aspects</w:t>
      </w:r>
    </w:p>
    <w:p>
      <w:pPr>
        <w:pStyle w:val="ListParagraph"/>
        <w:numPr>
          <w:ilvl w:val="0"/>
          <w:numId w:val="2"/>
        </w:numPr>
        <w:spacing w:after="80" w:line="280"/>
      </w:pPr>
      <w:r>
        <w:rPr>
          <w:rFonts w:ascii="Georgia" w:cs="Georgia" w:eastAsia="Georgia" w:hAnsi="Georgia"/>
          <w:color w:val="333333"/>
          <w:sz w:val="22"/>
          <w:szCs w:val="22"/>
        </w:rPr>
        <w:t xml:space="preserve">Stative verbs: why we say “I know” not “I am knowing”</w:t>
      </w:r>
    </w:p>
    <w:p>
      <w:pPr>
        <w:spacing w:after="120"/>
      </w:pPr>
    </w:p>
    <w:p>
      <w:pPr>
        <w:pStyle w:val="Heading3"/>
        <w:spacing w:before="240" w:after="120"/>
      </w:pPr>
      <w:r>
        <w:t xml:space="preserve">2.1.2 Modal Verbs</w:t>
      </w:r>
    </w:p>
    <w:p>
      <w:pPr>
        <w:pStyle w:val="ListParagraph"/>
        <w:numPr>
          <w:ilvl w:val="0"/>
          <w:numId w:val="2"/>
        </w:numPr>
        <w:spacing w:after="80" w:line="280"/>
      </w:pPr>
      <w:r>
        <w:rPr>
          <w:rFonts w:ascii="Georgia" w:cs="Georgia" w:eastAsia="Georgia" w:hAnsi="Georgia"/>
          <w:color w:val="333333"/>
          <w:sz w:val="22"/>
          <w:szCs w:val="22"/>
        </w:rPr>
        <w:t xml:space="preserve">Can, could, may, might: ability and possibility</w:t>
      </w:r>
    </w:p>
    <w:p>
      <w:pPr>
        <w:pStyle w:val="ListParagraph"/>
        <w:numPr>
          <w:ilvl w:val="0"/>
          <w:numId w:val="2"/>
        </w:numPr>
        <w:spacing w:after="80" w:line="280"/>
      </w:pPr>
      <w:r>
        <w:rPr>
          <w:rFonts w:ascii="Georgia" w:cs="Georgia" w:eastAsia="Georgia" w:hAnsi="Georgia"/>
          <w:color w:val="333333"/>
          <w:sz w:val="22"/>
          <w:szCs w:val="22"/>
        </w:rPr>
        <w:t xml:space="preserve">Must, have to, should, ought to: obligation and advice</w:t>
      </w:r>
    </w:p>
    <w:p>
      <w:pPr>
        <w:pStyle w:val="ListParagraph"/>
        <w:numPr>
          <w:ilvl w:val="0"/>
          <w:numId w:val="2"/>
        </w:numPr>
        <w:spacing w:after="80" w:line="280"/>
      </w:pPr>
      <w:r>
        <w:rPr>
          <w:rFonts w:ascii="Georgia" w:cs="Georgia" w:eastAsia="Georgia" w:hAnsi="Georgia"/>
          <w:color w:val="333333"/>
          <w:sz w:val="22"/>
          <w:szCs w:val="22"/>
        </w:rPr>
        <w:t xml:space="preserve">Will, would, shall: future and hypothetical</w:t>
      </w:r>
    </w:p>
    <w:p>
      <w:pPr>
        <w:pStyle w:val="ListParagraph"/>
        <w:numPr>
          <w:ilvl w:val="0"/>
          <w:numId w:val="2"/>
        </w:numPr>
        <w:spacing w:after="80" w:line="280"/>
      </w:pPr>
      <w:r>
        <w:rPr>
          <w:rFonts w:ascii="Georgia" w:cs="Georgia" w:eastAsia="Georgia" w:hAnsi="Georgia"/>
          <w:color w:val="333333"/>
          <w:sz w:val="22"/>
          <w:szCs w:val="22"/>
        </w:rPr>
        <w:t xml:space="preserve">Modal perfects: must have, could have, should have + past participle</w:t>
      </w:r>
    </w:p>
    <w:p>
      <w:pPr>
        <w:pStyle w:val="ListParagraph"/>
        <w:numPr>
          <w:ilvl w:val="0"/>
          <w:numId w:val="2"/>
        </w:numPr>
        <w:spacing w:after="80" w:line="280"/>
      </w:pPr>
      <w:r>
        <w:rPr>
          <w:rFonts w:ascii="Georgia" w:cs="Georgia" w:eastAsia="Georgia" w:hAnsi="Georgia"/>
          <w:color w:val="333333"/>
          <w:sz w:val="22"/>
          <w:szCs w:val="22"/>
        </w:rPr>
        <w:t xml:space="preserve">Degrees of certainty: must be (90%) vs. might be (50%) vs. can’t be (0%)</w:t>
      </w:r>
    </w:p>
    <w:p>
      <w:pPr>
        <w:spacing w:after="120"/>
      </w:pPr>
    </w:p>
    <w:p>
      <w:pPr>
        <w:pStyle w:val="Heading3"/>
        <w:spacing w:before="240" w:after="120"/>
      </w:pPr>
      <w:r>
        <w:t xml:space="preserve">2.1.3 Conditionals</w:t>
      </w:r>
    </w:p>
    <w:p>
      <w:pPr>
        <w:pStyle w:val="ListParagraph"/>
        <w:numPr>
          <w:ilvl w:val="0"/>
          <w:numId w:val="2"/>
        </w:numPr>
        <w:spacing w:after="80" w:line="280"/>
      </w:pPr>
      <w:r>
        <w:rPr>
          <w:rFonts w:ascii="Georgia" w:cs="Georgia" w:eastAsia="Georgia" w:hAnsi="Georgia"/>
          <w:color w:val="333333"/>
          <w:sz w:val="22"/>
          <w:szCs w:val="22"/>
        </w:rPr>
        <w:t xml:space="preserve">Zero conditional: If you heat water to 100°C, it boils. (general truths)</w:t>
      </w:r>
    </w:p>
    <w:p>
      <w:pPr>
        <w:pStyle w:val="ListParagraph"/>
        <w:numPr>
          <w:ilvl w:val="0"/>
          <w:numId w:val="2"/>
        </w:numPr>
        <w:spacing w:after="80" w:line="280"/>
      </w:pPr>
      <w:r>
        <w:rPr>
          <w:rFonts w:ascii="Georgia" w:cs="Georgia" w:eastAsia="Georgia" w:hAnsi="Georgia"/>
          <w:color w:val="333333"/>
          <w:sz w:val="22"/>
          <w:szCs w:val="22"/>
        </w:rPr>
        <w:t xml:space="preserve">First conditional: If it rains, I’ll take an umbrella. (real future possibility)</w:t>
      </w:r>
    </w:p>
    <w:p>
      <w:pPr>
        <w:pStyle w:val="ListParagraph"/>
        <w:numPr>
          <w:ilvl w:val="0"/>
          <w:numId w:val="2"/>
        </w:numPr>
        <w:spacing w:after="80" w:line="280"/>
      </w:pPr>
      <w:r>
        <w:rPr>
          <w:rFonts w:ascii="Georgia" w:cs="Georgia" w:eastAsia="Georgia" w:hAnsi="Georgia"/>
          <w:color w:val="333333"/>
          <w:sz w:val="22"/>
          <w:szCs w:val="22"/>
        </w:rPr>
        <w:t xml:space="preserve">Second conditional: If I won the lottery, I would travel the world. (unreal present/future)</w:t>
      </w:r>
    </w:p>
    <w:p>
      <w:pPr>
        <w:pStyle w:val="ListParagraph"/>
        <w:numPr>
          <w:ilvl w:val="0"/>
          <w:numId w:val="2"/>
        </w:numPr>
        <w:spacing w:after="80" w:line="280"/>
      </w:pPr>
      <w:r>
        <w:rPr>
          <w:rFonts w:ascii="Georgia" w:cs="Georgia" w:eastAsia="Georgia" w:hAnsi="Georgia"/>
          <w:color w:val="333333"/>
          <w:sz w:val="22"/>
          <w:szCs w:val="22"/>
        </w:rPr>
        <w:t xml:space="preserve">Third conditional: If I had studied harder, I would have passed. (unreal past)</w:t>
      </w:r>
    </w:p>
    <w:p>
      <w:pPr>
        <w:pStyle w:val="ListParagraph"/>
        <w:numPr>
          <w:ilvl w:val="0"/>
          <w:numId w:val="2"/>
        </w:numPr>
        <w:spacing w:after="80" w:line="280"/>
      </w:pPr>
      <w:r>
        <w:rPr>
          <w:rFonts w:ascii="Georgia" w:cs="Georgia" w:eastAsia="Georgia" w:hAnsi="Georgia"/>
          <w:color w:val="333333"/>
          <w:sz w:val="22"/>
          <w:szCs w:val="22"/>
        </w:rPr>
        <w:t xml:space="preserve">Mixed conditionals: combining time frames</w:t>
      </w:r>
    </w:p>
    <w:p>
      <w:pPr>
        <w:pStyle w:val="ListParagraph"/>
        <w:numPr>
          <w:ilvl w:val="0"/>
          <w:numId w:val="2"/>
        </w:numPr>
        <w:spacing w:after="80" w:line="280"/>
      </w:pPr>
      <w:r>
        <w:rPr>
          <w:rFonts w:ascii="Georgia" w:cs="Georgia" w:eastAsia="Georgia" w:hAnsi="Georgia"/>
          <w:color w:val="333333"/>
          <w:sz w:val="22"/>
          <w:szCs w:val="22"/>
        </w:rPr>
        <w:t xml:space="preserve">Alternatives to if: unless, provided that, as long as, in case</w:t>
      </w:r>
    </w:p>
    <w:p>
      <w:pPr>
        <w:spacing w:after="120"/>
      </w:pPr>
    </w:p>
    <w:p>
      <w:pPr>
        <w:pStyle w:val="Heading3"/>
        <w:spacing w:before="240" w:after="120"/>
      </w:pPr>
      <w:r>
        <w:t xml:space="preserve">2.1.4 Passive Voice</w:t>
      </w:r>
    </w:p>
    <w:p>
      <w:pPr>
        <w:pStyle w:val="ListParagraph"/>
        <w:numPr>
          <w:ilvl w:val="0"/>
          <w:numId w:val="2"/>
        </w:numPr>
        <w:spacing w:after="80" w:line="280"/>
      </w:pPr>
      <w:r>
        <w:rPr>
          <w:rFonts w:ascii="Georgia" w:cs="Georgia" w:eastAsia="Georgia" w:hAnsi="Georgia"/>
          <w:color w:val="333333"/>
          <w:sz w:val="22"/>
          <w:szCs w:val="22"/>
        </w:rPr>
        <w:t xml:space="preserve">Formation: be + past participle (The book was written by Hemingway.)</w:t>
      </w:r>
    </w:p>
    <w:p>
      <w:pPr>
        <w:pStyle w:val="ListParagraph"/>
        <w:numPr>
          <w:ilvl w:val="0"/>
          <w:numId w:val="2"/>
        </w:numPr>
        <w:spacing w:after="80" w:line="280"/>
      </w:pPr>
      <w:r>
        <w:rPr>
          <w:rFonts w:ascii="Georgia" w:cs="Georgia" w:eastAsia="Georgia" w:hAnsi="Georgia"/>
          <w:color w:val="333333"/>
          <w:sz w:val="22"/>
          <w:szCs w:val="22"/>
        </w:rPr>
        <w:t xml:space="preserve">Passive in all tenses: is being built, has been completed, will be announced</w:t>
      </w:r>
    </w:p>
    <w:p>
      <w:pPr>
        <w:pStyle w:val="ListParagraph"/>
        <w:numPr>
          <w:ilvl w:val="0"/>
          <w:numId w:val="2"/>
        </w:numPr>
        <w:spacing w:after="80" w:line="280"/>
      </w:pPr>
      <w:r>
        <w:rPr>
          <w:rFonts w:ascii="Georgia" w:cs="Georgia" w:eastAsia="Georgia" w:hAnsi="Georgia"/>
          <w:color w:val="333333"/>
          <w:sz w:val="22"/>
          <w:szCs w:val="22"/>
        </w:rPr>
        <w:t xml:space="preserve">When and why to use passive: focus on the action/recipient, unknown agent, formal style</w:t>
      </w:r>
    </w:p>
    <w:p>
      <w:pPr>
        <w:pStyle w:val="ListParagraph"/>
        <w:numPr>
          <w:ilvl w:val="0"/>
          <w:numId w:val="2"/>
        </w:numPr>
        <w:spacing w:after="80" w:line="280"/>
      </w:pPr>
      <w:r>
        <w:rPr>
          <w:rFonts w:ascii="Georgia" w:cs="Georgia" w:eastAsia="Georgia" w:hAnsi="Georgia"/>
          <w:color w:val="333333"/>
          <w:sz w:val="22"/>
          <w:szCs w:val="22"/>
        </w:rPr>
        <w:t xml:space="preserve">Active vs. passive: choosing based on emphasis and context</w:t>
      </w:r>
    </w:p>
    <w:p>
      <w:pPr>
        <w:pStyle w:val="ListParagraph"/>
        <w:numPr>
          <w:ilvl w:val="0"/>
          <w:numId w:val="2"/>
        </w:numPr>
        <w:spacing w:after="80" w:line="280"/>
      </w:pPr>
      <w:r>
        <w:rPr>
          <w:rFonts w:ascii="Georgia" w:cs="Georgia" w:eastAsia="Georgia" w:hAnsi="Georgia"/>
          <w:color w:val="333333"/>
          <w:sz w:val="22"/>
          <w:szCs w:val="22"/>
        </w:rPr>
        <w:t xml:space="preserve">Impersonal passive: It is believed that... It is said that...</w:t>
      </w:r>
    </w:p>
    <w:p>
      <w:pPr>
        <w:spacing w:after="120"/>
      </w:pPr>
    </w:p>
    <w:p>
      <w:pPr>
        <w:pStyle w:val="Heading3"/>
        <w:spacing w:before="240" w:after="120"/>
      </w:pPr>
      <w:r>
        <w:t xml:space="preserve">2.1.5 Reported Speech</w:t>
      </w:r>
    </w:p>
    <w:p>
      <w:pPr>
        <w:pStyle w:val="ListParagraph"/>
        <w:numPr>
          <w:ilvl w:val="0"/>
          <w:numId w:val="2"/>
        </w:numPr>
        <w:spacing w:after="80" w:line="280"/>
      </w:pPr>
      <w:r>
        <w:rPr>
          <w:rFonts w:ascii="Georgia" w:cs="Georgia" w:eastAsia="Georgia" w:hAnsi="Georgia"/>
          <w:color w:val="333333"/>
          <w:sz w:val="22"/>
          <w:szCs w:val="22"/>
        </w:rPr>
        <w:t xml:space="preserve">Direct to indirect speech: She said, “I am tired” → She said she was tired.</w:t>
      </w:r>
    </w:p>
    <w:p>
      <w:pPr>
        <w:pStyle w:val="ListParagraph"/>
        <w:numPr>
          <w:ilvl w:val="0"/>
          <w:numId w:val="2"/>
        </w:numPr>
        <w:spacing w:after="80" w:line="280"/>
      </w:pPr>
      <w:r>
        <w:rPr>
          <w:rFonts w:ascii="Georgia" w:cs="Georgia" w:eastAsia="Georgia" w:hAnsi="Georgia"/>
          <w:color w:val="333333"/>
          <w:sz w:val="22"/>
          <w:szCs w:val="22"/>
        </w:rPr>
        <w:t xml:space="preserve">Tense backshift rules and exceptions</w:t>
      </w:r>
    </w:p>
    <w:p>
      <w:pPr>
        <w:pStyle w:val="ListParagraph"/>
        <w:numPr>
          <w:ilvl w:val="0"/>
          <w:numId w:val="2"/>
        </w:numPr>
        <w:spacing w:after="80" w:line="280"/>
      </w:pPr>
      <w:r>
        <w:rPr>
          <w:rFonts w:ascii="Georgia" w:cs="Georgia" w:eastAsia="Georgia" w:hAnsi="Georgia"/>
          <w:color w:val="333333"/>
          <w:sz w:val="22"/>
          <w:szCs w:val="22"/>
        </w:rPr>
        <w:t xml:space="preserve">Reporting verbs: said, told, asked, explained, suggested, insisted, claimed</w:t>
      </w:r>
    </w:p>
    <w:p>
      <w:pPr>
        <w:pStyle w:val="ListParagraph"/>
        <w:numPr>
          <w:ilvl w:val="0"/>
          <w:numId w:val="2"/>
        </w:numPr>
        <w:spacing w:after="80" w:line="280"/>
      </w:pPr>
      <w:r>
        <w:rPr>
          <w:rFonts w:ascii="Georgia" w:cs="Georgia" w:eastAsia="Georgia" w:hAnsi="Georgia"/>
          <w:color w:val="333333"/>
          <w:sz w:val="22"/>
          <w:szCs w:val="22"/>
        </w:rPr>
        <w:t xml:space="preserve">Reported questions: She asked if I was coming. He asked where I lived.</w:t>
      </w:r>
    </w:p>
    <w:p>
      <w:pPr>
        <w:pStyle w:val="ListParagraph"/>
        <w:numPr>
          <w:ilvl w:val="0"/>
          <w:numId w:val="2"/>
        </w:numPr>
        <w:spacing w:after="80" w:line="280"/>
      </w:pPr>
      <w:r>
        <w:rPr>
          <w:rFonts w:ascii="Georgia" w:cs="Georgia" w:eastAsia="Georgia" w:hAnsi="Georgia"/>
          <w:color w:val="333333"/>
          <w:sz w:val="22"/>
          <w:szCs w:val="22"/>
        </w:rPr>
        <w:t xml:space="preserve">Reporting commands and requests: She told me to sit down.</w:t>
      </w:r>
    </w:p>
    <w:p>
      <w:pPr>
        <w:spacing w:after="120"/>
      </w:pPr>
    </w:p>
    <w:p>
      <w:pPr>
        <w:pStyle w:val="Heading3"/>
        <w:spacing w:before="240" w:after="120"/>
      </w:pPr>
      <w:r>
        <w:t xml:space="preserve">2.1.6 Relative Clauses</w:t>
      </w:r>
    </w:p>
    <w:p>
      <w:pPr>
        <w:pStyle w:val="ListParagraph"/>
        <w:numPr>
          <w:ilvl w:val="0"/>
          <w:numId w:val="2"/>
        </w:numPr>
        <w:spacing w:after="80" w:line="280"/>
      </w:pPr>
      <w:r>
        <w:rPr>
          <w:rFonts w:ascii="Georgia" w:cs="Georgia" w:eastAsia="Georgia" w:hAnsi="Georgia"/>
          <w:color w:val="333333"/>
          <w:sz w:val="22"/>
          <w:szCs w:val="22"/>
        </w:rPr>
        <w:t xml:space="preserve">Defining relative clauses: The man who called you is here.</w:t>
      </w:r>
    </w:p>
    <w:p>
      <w:pPr>
        <w:pStyle w:val="ListParagraph"/>
        <w:numPr>
          <w:ilvl w:val="0"/>
          <w:numId w:val="2"/>
        </w:numPr>
        <w:spacing w:after="80" w:line="280"/>
      </w:pPr>
      <w:r>
        <w:rPr>
          <w:rFonts w:ascii="Georgia" w:cs="Georgia" w:eastAsia="Georgia" w:hAnsi="Georgia"/>
          <w:color w:val="333333"/>
          <w:sz w:val="22"/>
          <w:szCs w:val="22"/>
        </w:rPr>
        <w:t xml:space="preserve">Non-defining relative clauses: My brother, who lives in London, is visiting.</w:t>
      </w:r>
    </w:p>
    <w:p>
      <w:pPr>
        <w:pStyle w:val="ListParagraph"/>
        <w:numPr>
          <w:ilvl w:val="0"/>
          <w:numId w:val="2"/>
        </w:numPr>
        <w:spacing w:after="80" w:line="280"/>
      </w:pPr>
      <w:r>
        <w:rPr>
          <w:rFonts w:ascii="Georgia" w:cs="Georgia" w:eastAsia="Georgia" w:hAnsi="Georgia"/>
          <w:color w:val="333333"/>
          <w:sz w:val="22"/>
          <w:szCs w:val="22"/>
        </w:rPr>
        <w:t xml:space="preserve">Relative pronouns: who, whom, which, that, whose, where, when</w:t>
      </w:r>
    </w:p>
    <w:p>
      <w:pPr>
        <w:pStyle w:val="ListParagraph"/>
        <w:numPr>
          <w:ilvl w:val="0"/>
          <w:numId w:val="2"/>
        </w:numPr>
        <w:spacing w:after="80" w:line="280"/>
      </w:pPr>
      <w:r>
        <w:rPr>
          <w:rFonts w:ascii="Georgia" w:cs="Georgia" w:eastAsia="Georgia" w:hAnsi="Georgia"/>
          <w:color w:val="333333"/>
          <w:sz w:val="22"/>
          <w:szCs w:val="22"/>
        </w:rPr>
        <w:t xml:space="preserve">Reduced relative clauses: The man sitting next to me... (active); The letter written by... (passive)</w:t>
      </w:r>
    </w:p>
    <w:p>
      <w:pPr>
        <w:pStyle w:val="ListParagraph"/>
        <w:numPr>
          <w:ilvl w:val="0"/>
          <w:numId w:val="2"/>
        </w:numPr>
        <w:spacing w:after="80" w:line="280"/>
      </w:pPr>
      <w:r>
        <w:rPr>
          <w:rFonts w:ascii="Georgia" w:cs="Georgia" w:eastAsia="Georgia" w:hAnsi="Georgia"/>
          <w:color w:val="333333"/>
          <w:sz w:val="22"/>
          <w:szCs w:val="22"/>
        </w:rPr>
        <w:t xml:space="preserve">When to use that vs. which; when to omit the relative pronoun</w:t>
      </w:r>
    </w:p>
    <w:p>
      <w:pPr>
        <w:spacing w:after="120"/>
      </w:pPr>
    </w:p>
    <w:p>
      <w:pPr>
        <w:pStyle w:val="Heading3"/>
        <w:spacing w:before="240" w:after="120"/>
      </w:pPr>
      <w:r>
        <w:t xml:space="preserve">2.1.7 Sentence Complexity</w:t>
      </w:r>
    </w:p>
    <w:p>
      <w:pPr>
        <w:pStyle w:val="ListParagraph"/>
        <w:numPr>
          <w:ilvl w:val="0"/>
          <w:numId w:val="2"/>
        </w:numPr>
        <w:spacing w:after="80" w:line="280"/>
      </w:pPr>
      <w:r>
        <w:rPr>
          <w:rFonts w:ascii="Georgia" w:cs="Georgia" w:eastAsia="Georgia" w:hAnsi="Georgia"/>
          <w:color w:val="333333"/>
          <w:sz w:val="22"/>
          <w:szCs w:val="22"/>
        </w:rPr>
        <w:t xml:space="preserve">Compound sentences: joining with coordinating conjunctions (and, but, or, so, yet)</w:t>
      </w:r>
    </w:p>
    <w:p>
      <w:pPr>
        <w:pStyle w:val="ListParagraph"/>
        <w:numPr>
          <w:ilvl w:val="0"/>
          <w:numId w:val="2"/>
        </w:numPr>
        <w:spacing w:after="80" w:line="280"/>
      </w:pPr>
      <w:r>
        <w:rPr>
          <w:rFonts w:ascii="Georgia" w:cs="Georgia" w:eastAsia="Georgia" w:hAnsi="Georgia"/>
          <w:color w:val="333333"/>
          <w:sz w:val="22"/>
          <w:szCs w:val="22"/>
        </w:rPr>
        <w:t xml:space="preserve">Complex sentences: using subordinating conjunctions (although, because, while, since, after, before)</w:t>
      </w:r>
    </w:p>
    <w:p>
      <w:pPr>
        <w:pStyle w:val="ListParagraph"/>
        <w:numPr>
          <w:ilvl w:val="0"/>
          <w:numId w:val="2"/>
        </w:numPr>
        <w:spacing w:after="80" w:line="280"/>
      </w:pPr>
      <w:r>
        <w:rPr>
          <w:rFonts w:ascii="Georgia" w:cs="Georgia" w:eastAsia="Georgia" w:hAnsi="Georgia"/>
          <w:color w:val="333333"/>
          <w:sz w:val="22"/>
          <w:szCs w:val="22"/>
        </w:rPr>
        <w:t xml:space="preserve">Compound-complex sentences: combining both types</w:t>
      </w:r>
    </w:p>
    <w:p>
      <w:pPr>
        <w:pStyle w:val="ListParagraph"/>
        <w:numPr>
          <w:ilvl w:val="0"/>
          <w:numId w:val="2"/>
        </w:numPr>
        <w:spacing w:after="80" w:line="280"/>
      </w:pPr>
      <w:r>
        <w:rPr>
          <w:rFonts w:ascii="Georgia" w:cs="Georgia" w:eastAsia="Georgia" w:hAnsi="Georgia"/>
          <w:color w:val="333333"/>
          <w:sz w:val="22"/>
          <w:szCs w:val="22"/>
        </w:rPr>
        <w:t xml:space="preserve">Participial phrases: Walking down the street, she noticed a cat.</w:t>
      </w:r>
    </w:p>
    <w:p>
      <w:pPr>
        <w:pStyle w:val="ListParagraph"/>
        <w:numPr>
          <w:ilvl w:val="0"/>
          <w:numId w:val="2"/>
        </w:numPr>
        <w:spacing w:after="80" w:line="280"/>
      </w:pPr>
      <w:r>
        <w:rPr>
          <w:rFonts w:ascii="Georgia" w:cs="Georgia" w:eastAsia="Georgia" w:hAnsi="Georgia"/>
          <w:color w:val="333333"/>
          <w:sz w:val="22"/>
          <w:szCs w:val="22"/>
        </w:rPr>
        <w:t xml:space="preserve">Appositives: My neighbor, a retired pilot, told me the story.</w:t>
      </w:r>
    </w:p>
    <w:p>
      <w:pPr>
        <w:pStyle w:val="ListParagraph"/>
        <w:numPr>
          <w:ilvl w:val="0"/>
          <w:numId w:val="2"/>
        </w:numPr>
        <w:spacing w:after="80" w:line="280"/>
      </w:pPr>
      <w:r>
        <w:rPr>
          <w:rFonts w:ascii="Georgia" w:cs="Georgia" w:eastAsia="Georgia" w:hAnsi="Georgia"/>
          <w:color w:val="333333"/>
          <w:sz w:val="22"/>
          <w:szCs w:val="22"/>
        </w:rPr>
        <w:t xml:space="preserve">Parallel structure: ensuring consistency in lists and comparisons</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Combine these simple sentences into one complex sentence: “The rain stopped. We went for a walk. The park was beautiful. We stayed for hours.” Write at least three different versions.</w:t>
      </w:r>
    </w:p>
    <w:p>
      <w:pPr>
        <w:spacing w:after="120"/>
      </w:pPr>
    </w:p>
    <w:p>
      <w:pPr>
        <w:pStyle w:val="Heading2"/>
        <w:spacing w:before="300" w:after="160"/>
      </w:pPr>
      <w:r>
        <w:t xml:space="preserve">2.2 Vocabulary Expansion</w:t>
      </w:r>
    </w:p>
    <w:p>
      <w:pPr>
        <w:pStyle w:val="Heading3"/>
        <w:spacing w:before="240" w:after="120"/>
      </w:pPr>
      <w:r>
        <w:t xml:space="preserve">2.2.1 Building to 5,000+ Words</w:t>
      </w:r>
    </w:p>
    <w:p>
      <w:pPr>
        <w:pStyle w:val="ListParagraph"/>
        <w:numPr>
          <w:ilvl w:val="0"/>
          <w:numId w:val="2"/>
        </w:numPr>
        <w:spacing w:after="80" w:line="280"/>
      </w:pPr>
      <w:r>
        <w:rPr>
          <w:rFonts w:ascii="Georgia" w:cs="Georgia" w:eastAsia="Georgia" w:hAnsi="Georgia"/>
          <w:color w:val="333333"/>
          <w:sz w:val="22"/>
          <w:szCs w:val="22"/>
        </w:rPr>
        <w:t xml:space="preserve">Academic word list: approximately 570 word families essential for academic English</w:t>
      </w:r>
    </w:p>
    <w:p>
      <w:pPr>
        <w:pStyle w:val="ListParagraph"/>
        <w:numPr>
          <w:ilvl w:val="0"/>
          <w:numId w:val="2"/>
        </w:numPr>
        <w:spacing w:after="80" w:line="280"/>
      </w:pPr>
      <w:r>
        <w:rPr>
          <w:rFonts w:ascii="Georgia" w:cs="Georgia" w:eastAsia="Georgia" w:hAnsi="Georgia"/>
          <w:color w:val="333333"/>
          <w:sz w:val="22"/>
          <w:szCs w:val="22"/>
        </w:rPr>
        <w:t xml:space="preserve">Phrasal verbs: look up, give up, turn out, break down, figure out, put off, come across</w:t>
      </w:r>
    </w:p>
    <w:p>
      <w:pPr>
        <w:pStyle w:val="ListParagraph"/>
        <w:numPr>
          <w:ilvl w:val="0"/>
          <w:numId w:val="2"/>
        </w:numPr>
        <w:spacing w:after="80" w:line="280"/>
      </w:pPr>
      <w:r>
        <w:rPr>
          <w:rFonts w:ascii="Georgia" w:cs="Georgia" w:eastAsia="Georgia" w:hAnsi="Georgia"/>
          <w:color w:val="333333"/>
          <w:sz w:val="22"/>
          <w:szCs w:val="22"/>
        </w:rPr>
        <w:t xml:space="preserve">Idioms: a comprehensive introduction to common English idioms (break the ice, hit the nail on the head, under the weather, a piece of cake)</w:t>
      </w:r>
    </w:p>
    <w:p>
      <w:pPr>
        <w:pStyle w:val="ListParagraph"/>
        <w:numPr>
          <w:ilvl w:val="0"/>
          <w:numId w:val="2"/>
        </w:numPr>
        <w:spacing w:after="80" w:line="280"/>
      </w:pPr>
      <w:r>
        <w:rPr>
          <w:rFonts w:ascii="Georgia" w:cs="Georgia" w:eastAsia="Georgia" w:hAnsi="Georgia"/>
          <w:color w:val="333333"/>
          <w:sz w:val="22"/>
          <w:szCs w:val="22"/>
        </w:rPr>
        <w:t xml:space="preserve">Prefixes and suffixes: un-, re-, pre-, dis-, -tion, -ment, -ness, -able, -ful, -less</w:t>
      </w:r>
    </w:p>
    <w:p>
      <w:pPr>
        <w:pStyle w:val="ListParagraph"/>
        <w:numPr>
          <w:ilvl w:val="0"/>
          <w:numId w:val="2"/>
        </w:numPr>
        <w:spacing w:after="80" w:line="280"/>
      </w:pPr>
      <w:r>
        <w:rPr>
          <w:rFonts w:ascii="Georgia" w:cs="Georgia" w:eastAsia="Georgia" w:hAnsi="Georgia"/>
          <w:color w:val="333333"/>
          <w:sz w:val="22"/>
          <w:szCs w:val="22"/>
        </w:rPr>
        <w:t xml:space="preserve">Word roots from Latin and Greek: struct (build), dict (say), port (carry), graph (write)</w:t>
      </w:r>
    </w:p>
    <w:p>
      <w:pPr>
        <w:pStyle w:val="ListParagraph"/>
        <w:numPr>
          <w:ilvl w:val="0"/>
          <w:numId w:val="2"/>
        </w:numPr>
        <w:spacing w:after="80" w:line="280"/>
      </w:pPr>
      <w:r>
        <w:rPr>
          <w:rFonts w:ascii="Georgia" w:cs="Georgia" w:eastAsia="Georgia" w:hAnsi="Georgia"/>
          <w:color w:val="333333"/>
          <w:sz w:val="22"/>
          <w:szCs w:val="22"/>
        </w:rPr>
        <w:t xml:space="preserve">Register awareness: formal vs. informal vocabulary (begin/commence, ask/inquire, help/assist)</w:t>
      </w:r>
    </w:p>
    <w:p>
      <w:pPr>
        <w:spacing w:after="120"/>
      </w:pPr>
    </w:p>
    <w:p>
      <w:pPr>
        <w:pStyle w:val="Heading3"/>
        <w:spacing w:before="240" w:after="120"/>
      </w:pPr>
      <w:r>
        <w:t xml:space="preserve">2.2.2 Collocations and Natural English</w:t>
      </w:r>
    </w:p>
    <w:p>
      <w:pPr>
        <w:spacing w:after="160" w:line="300"/>
      </w:pPr>
      <w:r>
        <w:rPr>
          <w:rFonts w:ascii="Georgia" w:cs="Georgia" w:eastAsia="Georgia" w:hAnsi="Georgia"/>
          <w:color w:val="333333"/>
          <w:sz w:val="22"/>
          <w:szCs w:val="22"/>
        </w:rPr>
        <w:t xml:space="preserve">Collocations—words that naturally go together—are what separate a grammar-correct speaker from one who sounds genuinely fluent.</w:t>
      </w:r>
    </w:p>
    <w:p>
      <w:pPr>
        <w:pStyle w:val="ListParagraph"/>
        <w:numPr>
          <w:ilvl w:val="0"/>
          <w:numId w:val="2"/>
        </w:numPr>
        <w:spacing w:after="80" w:line="280"/>
      </w:pPr>
      <w:r>
        <w:rPr>
          <w:rFonts w:ascii="Georgia" w:cs="Georgia" w:eastAsia="Georgia" w:hAnsi="Georgia"/>
          <w:color w:val="333333"/>
          <w:sz w:val="22"/>
          <w:szCs w:val="22"/>
        </w:rPr>
        <w:t xml:space="preserve">Verb + noun: make a decision (not *do a decision), take a photo, pay attention</w:t>
      </w:r>
    </w:p>
    <w:p>
      <w:pPr>
        <w:pStyle w:val="ListParagraph"/>
        <w:numPr>
          <w:ilvl w:val="0"/>
          <w:numId w:val="2"/>
        </w:numPr>
        <w:spacing w:after="80" w:line="280"/>
      </w:pPr>
      <w:r>
        <w:rPr>
          <w:rFonts w:ascii="Georgia" w:cs="Georgia" w:eastAsia="Georgia" w:hAnsi="Georgia"/>
          <w:color w:val="333333"/>
          <w:sz w:val="22"/>
          <w:szCs w:val="22"/>
        </w:rPr>
        <w:t xml:space="preserve">Adjective + noun: heavy traffic, strong opinion, deep sleep, broad daylight</w:t>
      </w:r>
    </w:p>
    <w:p>
      <w:pPr>
        <w:pStyle w:val="ListParagraph"/>
        <w:numPr>
          <w:ilvl w:val="0"/>
          <w:numId w:val="2"/>
        </w:numPr>
        <w:spacing w:after="80" w:line="280"/>
      </w:pPr>
      <w:r>
        <w:rPr>
          <w:rFonts w:ascii="Georgia" w:cs="Georgia" w:eastAsia="Georgia" w:hAnsi="Georgia"/>
          <w:color w:val="333333"/>
          <w:sz w:val="22"/>
          <w:szCs w:val="22"/>
        </w:rPr>
        <w:t xml:space="preserve">Adverb + adjective: deeply concerned, highly unlikely, perfectly clear</w:t>
      </w:r>
    </w:p>
    <w:p>
      <w:pPr>
        <w:pStyle w:val="ListParagraph"/>
        <w:numPr>
          <w:ilvl w:val="0"/>
          <w:numId w:val="2"/>
        </w:numPr>
        <w:spacing w:after="80" w:line="280"/>
      </w:pPr>
      <w:r>
        <w:rPr>
          <w:rFonts w:ascii="Georgia" w:cs="Georgia" w:eastAsia="Georgia" w:hAnsi="Georgia"/>
          <w:color w:val="333333"/>
          <w:sz w:val="22"/>
          <w:szCs w:val="22"/>
        </w:rPr>
        <w:t xml:space="preserve">Fixed phrases and binomials: bread and butter, black and white, by and large</w:t>
      </w:r>
    </w:p>
    <w:p>
      <w:pPr>
        <w:pStyle w:val="ListParagraph"/>
        <w:numPr>
          <w:ilvl w:val="0"/>
          <w:numId w:val="2"/>
        </w:numPr>
        <w:spacing w:after="80" w:line="280"/>
      </w:pPr>
      <w:r>
        <w:rPr>
          <w:rFonts w:ascii="Georgia" w:cs="Georgia" w:eastAsia="Georgia" w:hAnsi="Georgia"/>
          <w:color w:val="333333"/>
          <w:sz w:val="22"/>
          <w:szCs w:val="22"/>
        </w:rPr>
        <w:t xml:space="preserve">Learning collocations through extensive reading and a collocation dictionary</w:t>
      </w:r>
    </w:p>
    <w:p>
      <w:pPr>
        <w:spacing w:after="120"/>
      </w:pPr>
    </w:p>
    <w:p>
      <w:pPr>
        <w:pStyle w:val="Heading2"/>
        <w:spacing w:before="300" w:after="160"/>
      </w:pPr>
      <w:r>
        <w:t xml:space="preserve">2.3 Reading Development</w:t>
      </w:r>
    </w:p>
    <w:p>
      <w:pPr>
        <w:pStyle w:val="ListParagraph"/>
        <w:numPr>
          <w:ilvl w:val="0"/>
          <w:numId w:val="2"/>
        </w:numPr>
        <w:spacing w:after="80" w:line="280"/>
      </w:pPr>
      <w:r>
        <w:rPr>
          <w:rFonts w:ascii="Georgia" w:cs="Georgia" w:eastAsia="Georgia" w:hAnsi="Georgia"/>
          <w:color w:val="333333"/>
          <w:sz w:val="22"/>
          <w:szCs w:val="22"/>
        </w:rPr>
        <w:t xml:space="preserve">Reading authentic texts: newspaper articles, blog posts, popular fiction, nonfiction</w:t>
      </w:r>
    </w:p>
    <w:p>
      <w:pPr>
        <w:pStyle w:val="ListParagraph"/>
        <w:numPr>
          <w:ilvl w:val="0"/>
          <w:numId w:val="2"/>
        </w:numPr>
        <w:spacing w:after="80" w:line="280"/>
      </w:pPr>
      <w:r>
        <w:rPr>
          <w:rFonts w:ascii="Georgia" w:cs="Georgia" w:eastAsia="Georgia" w:hAnsi="Georgia"/>
          <w:color w:val="333333"/>
          <w:sz w:val="22"/>
          <w:szCs w:val="22"/>
        </w:rPr>
        <w:t xml:space="preserve">Skimming for gist and scanning for specific information</w:t>
      </w:r>
    </w:p>
    <w:p>
      <w:pPr>
        <w:pStyle w:val="ListParagraph"/>
        <w:numPr>
          <w:ilvl w:val="0"/>
          <w:numId w:val="2"/>
        </w:numPr>
        <w:spacing w:after="80" w:line="280"/>
      </w:pPr>
      <w:r>
        <w:rPr>
          <w:rFonts w:ascii="Georgia" w:cs="Georgia" w:eastAsia="Georgia" w:hAnsi="Georgia"/>
          <w:color w:val="333333"/>
          <w:sz w:val="22"/>
          <w:szCs w:val="22"/>
        </w:rPr>
        <w:t xml:space="preserve">Inference skills: reading between the lines for implied meaning</w:t>
      </w:r>
    </w:p>
    <w:p>
      <w:pPr>
        <w:pStyle w:val="ListParagraph"/>
        <w:numPr>
          <w:ilvl w:val="0"/>
          <w:numId w:val="2"/>
        </w:numPr>
        <w:spacing w:after="80" w:line="280"/>
      </w:pPr>
      <w:r>
        <w:rPr>
          <w:rFonts w:ascii="Georgia" w:cs="Georgia" w:eastAsia="Georgia" w:hAnsi="Georgia"/>
          <w:color w:val="333333"/>
          <w:sz w:val="22"/>
          <w:szCs w:val="22"/>
        </w:rPr>
        <w:t xml:space="preserve">Understanding text organization: cause-effect, compare-contrast, problem-solution, chronological</w:t>
      </w:r>
    </w:p>
    <w:p>
      <w:pPr>
        <w:pStyle w:val="ListParagraph"/>
        <w:numPr>
          <w:ilvl w:val="0"/>
          <w:numId w:val="2"/>
        </w:numPr>
        <w:spacing w:after="80" w:line="280"/>
      </w:pPr>
      <w:r>
        <w:rPr>
          <w:rFonts w:ascii="Georgia" w:cs="Georgia" w:eastAsia="Georgia" w:hAnsi="Georgia"/>
          <w:color w:val="333333"/>
          <w:sz w:val="22"/>
          <w:szCs w:val="22"/>
        </w:rPr>
        <w:t xml:space="preserve">Building reading speed: timed reading exercises without sacrificing comprehension</w:t>
      </w:r>
    </w:p>
    <w:p>
      <w:pPr>
        <w:pStyle w:val="ListParagraph"/>
        <w:numPr>
          <w:ilvl w:val="0"/>
          <w:numId w:val="2"/>
        </w:numPr>
        <w:spacing w:after="80" w:line="280"/>
      </w:pPr>
      <w:r>
        <w:rPr>
          <w:rFonts w:ascii="Georgia" w:cs="Georgia" w:eastAsia="Georgia" w:hAnsi="Georgia"/>
          <w:color w:val="333333"/>
          <w:sz w:val="22"/>
          <w:szCs w:val="22"/>
        </w:rPr>
        <w:t xml:space="preserve">Extensive reading: reading for pleasure in volume (graded readers or accessible authentic texts)</w:t>
      </w:r>
    </w:p>
    <w:p>
      <w:pPr>
        <w:pStyle w:val="ListParagraph"/>
        <w:numPr>
          <w:ilvl w:val="0"/>
          <w:numId w:val="2"/>
        </w:numPr>
        <w:spacing w:after="80" w:line="280"/>
      </w:pPr>
      <w:r>
        <w:rPr>
          <w:rFonts w:ascii="Georgia" w:cs="Georgia" w:eastAsia="Georgia" w:hAnsi="Georgia"/>
          <w:color w:val="333333"/>
          <w:sz w:val="22"/>
          <w:szCs w:val="22"/>
        </w:rPr>
        <w:t xml:space="preserve">Critical reading: identifying author’s purpose, audience, tone, and potential bias</w:t>
      </w:r>
    </w:p>
    <w:p>
      <w:pPr>
        <w:spacing w:after="120"/>
      </w:pPr>
    </w:p>
    <w:p>
      <w:pPr>
        <w:pStyle w:val="Heading2"/>
        <w:spacing w:before="300" w:after="160"/>
      </w:pPr>
      <w:r>
        <w:t xml:space="preserve">2.4 Writing Development</w:t>
      </w:r>
    </w:p>
    <w:p>
      <w:pPr>
        <w:pStyle w:val="Heading3"/>
        <w:spacing w:before="240" w:after="120"/>
      </w:pPr>
      <w:r>
        <w:t xml:space="preserve">2.4.1 Paragraph and Essay Structure</w:t>
      </w:r>
    </w:p>
    <w:p>
      <w:pPr>
        <w:pStyle w:val="ListParagraph"/>
        <w:numPr>
          <w:ilvl w:val="0"/>
          <w:numId w:val="2"/>
        </w:numPr>
        <w:spacing w:after="80" w:line="280"/>
      </w:pPr>
      <w:r>
        <w:rPr>
          <w:rFonts w:ascii="Georgia" w:cs="Georgia" w:eastAsia="Georgia" w:hAnsi="Georgia"/>
          <w:color w:val="333333"/>
          <w:sz w:val="22"/>
          <w:szCs w:val="22"/>
        </w:rPr>
        <w:t xml:space="preserve">The five-paragraph essay: introduction, three body paragraphs, conclusion</w:t>
      </w:r>
    </w:p>
    <w:p>
      <w:pPr>
        <w:pStyle w:val="ListParagraph"/>
        <w:numPr>
          <w:ilvl w:val="0"/>
          <w:numId w:val="2"/>
        </w:numPr>
        <w:spacing w:after="80" w:line="280"/>
      </w:pPr>
      <w:r>
        <w:rPr>
          <w:rFonts w:ascii="Georgia" w:cs="Georgia" w:eastAsia="Georgia" w:hAnsi="Georgia"/>
          <w:color w:val="333333"/>
          <w:sz w:val="22"/>
          <w:szCs w:val="22"/>
        </w:rPr>
        <w:t xml:space="preserve">Topic sentences, supporting sentences, concluding sentences</w:t>
      </w:r>
    </w:p>
    <w:p>
      <w:pPr>
        <w:pStyle w:val="ListParagraph"/>
        <w:numPr>
          <w:ilvl w:val="0"/>
          <w:numId w:val="2"/>
        </w:numPr>
        <w:spacing w:after="80" w:line="280"/>
      </w:pPr>
      <w:r>
        <w:rPr>
          <w:rFonts w:ascii="Georgia" w:cs="Georgia" w:eastAsia="Georgia" w:hAnsi="Georgia"/>
          <w:color w:val="333333"/>
          <w:sz w:val="22"/>
          <w:szCs w:val="22"/>
        </w:rPr>
        <w:t xml:space="preserve">Coherence and cohesion: transition words (however, moreover, therefore, in addition, on the other hand)</w:t>
      </w:r>
    </w:p>
    <w:p>
      <w:pPr>
        <w:pStyle w:val="ListParagraph"/>
        <w:numPr>
          <w:ilvl w:val="0"/>
          <w:numId w:val="2"/>
        </w:numPr>
        <w:spacing w:after="80" w:line="280"/>
      </w:pPr>
      <w:r>
        <w:rPr>
          <w:rFonts w:ascii="Georgia" w:cs="Georgia" w:eastAsia="Georgia" w:hAnsi="Georgia"/>
          <w:color w:val="333333"/>
          <w:sz w:val="22"/>
          <w:szCs w:val="22"/>
        </w:rPr>
        <w:t xml:space="preserve">Unity: ensuring every sentence supports the paragraph’s main idea</w:t>
      </w:r>
    </w:p>
    <w:p>
      <w:pPr>
        <w:spacing w:after="120"/>
      </w:pPr>
    </w:p>
    <w:p>
      <w:pPr>
        <w:pStyle w:val="Heading3"/>
        <w:spacing w:before="240" w:after="120"/>
      </w:pPr>
      <w:r>
        <w:t xml:space="preserve">2.4.2 Writing Types</w:t>
      </w:r>
    </w:p>
    <w:p>
      <w:pPr>
        <w:pStyle w:val="ListParagraph"/>
        <w:numPr>
          <w:ilvl w:val="0"/>
          <w:numId w:val="2"/>
        </w:numPr>
        <w:spacing w:after="80" w:line="280"/>
      </w:pPr>
      <w:r>
        <w:rPr>
          <w:rFonts w:ascii="Georgia" w:cs="Georgia" w:eastAsia="Georgia" w:hAnsi="Georgia"/>
          <w:color w:val="333333"/>
          <w:sz w:val="22"/>
          <w:szCs w:val="22"/>
        </w:rPr>
        <w:t xml:space="preserve">Narrative writing: telling a story with setting, characters, and plot</w:t>
      </w:r>
    </w:p>
    <w:p>
      <w:pPr>
        <w:pStyle w:val="ListParagraph"/>
        <w:numPr>
          <w:ilvl w:val="0"/>
          <w:numId w:val="2"/>
        </w:numPr>
        <w:spacing w:after="80" w:line="280"/>
      </w:pPr>
      <w:r>
        <w:rPr>
          <w:rFonts w:ascii="Georgia" w:cs="Georgia" w:eastAsia="Georgia" w:hAnsi="Georgia"/>
          <w:color w:val="333333"/>
          <w:sz w:val="22"/>
          <w:szCs w:val="22"/>
        </w:rPr>
        <w:t xml:space="preserve">Descriptive writing: using sensory details to create vivid pictures</w:t>
      </w:r>
    </w:p>
    <w:p>
      <w:pPr>
        <w:pStyle w:val="ListParagraph"/>
        <w:numPr>
          <w:ilvl w:val="0"/>
          <w:numId w:val="2"/>
        </w:numPr>
        <w:spacing w:after="80" w:line="280"/>
      </w:pPr>
      <w:r>
        <w:rPr>
          <w:rFonts w:ascii="Georgia" w:cs="Georgia" w:eastAsia="Georgia" w:hAnsi="Georgia"/>
          <w:color w:val="333333"/>
          <w:sz w:val="22"/>
          <w:szCs w:val="22"/>
        </w:rPr>
        <w:t xml:space="preserve">Expository writing: explaining a topic clearly and logically</w:t>
      </w:r>
    </w:p>
    <w:p>
      <w:pPr>
        <w:pStyle w:val="ListParagraph"/>
        <w:numPr>
          <w:ilvl w:val="0"/>
          <w:numId w:val="2"/>
        </w:numPr>
        <w:spacing w:after="80" w:line="280"/>
      </w:pPr>
      <w:r>
        <w:rPr>
          <w:rFonts w:ascii="Georgia" w:cs="Georgia" w:eastAsia="Georgia" w:hAnsi="Georgia"/>
          <w:color w:val="333333"/>
          <w:sz w:val="22"/>
          <w:szCs w:val="22"/>
        </w:rPr>
        <w:t xml:space="preserve">Persuasive writing: making an argument with evidence and reasoning</w:t>
      </w:r>
    </w:p>
    <w:p>
      <w:pPr>
        <w:pStyle w:val="ListParagraph"/>
        <w:numPr>
          <w:ilvl w:val="0"/>
          <w:numId w:val="2"/>
        </w:numPr>
        <w:spacing w:after="80" w:line="280"/>
      </w:pPr>
      <w:r>
        <w:rPr>
          <w:rFonts w:ascii="Georgia" w:cs="Georgia" w:eastAsia="Georgia" w:hAnsi="Georgia"/>
          <w:color w:val="333333"/>
          <w:sz w:val="22"/>
          <w:szCs w:val="22"/>
        </w:rPr>
        <w:t xml:space="preserve">Formal emails and letters: structure, tone, and conventions</w:t>
      </w:r>
    </w:p>
    <w:p>
      <w:pPr>
        <w:pStyle w:val="ListParagraph"/>
        <w:numPr>
          <w:ilvl w:val="0"/>
          <w:numId w:val="2"/>
        </w:numPr>
        <w:spacing w:after="80" w:line="280"/>
      </w:pPr>
      <w:r>
        <w:rPr>
          <w:rFonts w:ascii="Georgia" w:cs="Georgia" w:eastAsia="Georgia" w:hAnsi="Georgia"/>
          <w:color w:val="333333"/>
          <w:sz w:val="22"/>
          <w:szCs w:val="22"/>
        </w:rPr>
        <w:t xml:space="preserve">Summary writing: condensing longer texts accurately</w:t>
      </w:r>
    </w:p>
    <w:p>
      <w:pPr>
        <w:spacing w:after="120"/>
      </w:pPr>
    </w:p>
    <w:p>
      <w:pPr>
        <w:pStyle w:val="Heading3"/>
        <w:spacing w:before="240" w:after="120"/>
      </w:pPr>
      <w:r>
        <w:t xml:space="preserve">2.4.3 Punctuation and Mechanics</w:t>
      </w:r>
    </w:p>
    <w:p>
      <w:pPr>
        <w:pStyle w:val="ListParagraph"/>
        <w:numPr>
          <w:ilvl w:val="0"/>
          <w:numId w:val="2"/>
        </w:numPr>
        <w:spacing w:after="80" w:line="280"/>
      </w:pPr>
      <w:r>
        <w:rPr>
          <w:rFonts w:ascii="Georgia" w:cs="Georgia" w:eastAsia="Georgia" w:hAnsi="Georgia"/>
          <w:color w:val="333333"/>
          <w:sz w:val="22"/>
          <w:szCs w:val="22"/>
        </w:rPr>
        <w:t xml:space="preserve">Commas: in lists, after introductory phrases, in compound sentences, with nonrestrictive clauses</w:t>
      </w:r>
    </w:p>
    <w:p>
      <w:pPr>
        <w:pStyle w:val="ListParagraph"/>
        <w:numPr>
          <w:ilvl w:val="0"/>
          <w:numId w:val="2"/>
        </w:numPr>
        <w:spacing w:after="80" w:line="280"/>
      </w:pPr>
      <w:r>
        <w:rPr>
          <w:rFonts w:ascii="Georgia" w:cs="Georgia" w:eastAsia="Georgia" w:hAnsi="Georgia"/>
          <w:color w:val="333333"/>
          <w:sz w:val="22"/>
          <w:szCs w:val="22"/>
        </w:rPr>
        <w:t xml:space="preserve">Semicolons: joining related independent clauses</w:t>
      </w:r>
    </w:p>
    <w:p>
      <w:pPr>
        <w:pStyle w:val="ListParagraph"/>
        <w:numPr>
          <w:ilvl w:val="0"/>
          <w:numId w:val="2"/>
        </w:numPr>
        <w:spacing w:after="80" w:line="280"/>
      </w:pPr>
      <w:r>
        <w:rPr>
          <w:rFonts w:ascii="Georgia" w:cs="Georgia" w:eastAsia="Georgia" w:hAnsi="Georgia"/>
          <w:color w:val="333333"/>
          <w:sz w:val="22"/>
          <w:szCs w:val="22"/>
        </w:rPr>
        <w:t xml:space="preserve">Colons: introducing lists, explanations, and elaborations</w:t>
      </w:r>
    </w:p>
    <w:p>
      <w:pPr>
        <w:pStyle w:val="ListParagraph"/>
        <w:numPr>
          <w:ilvl w:val="0"/>
          <w:numId w:val="2"/>
        </w:numPr>
        <w:spacing w:after="80" w:line="280"/>
      </w:pPr>
      <w:r>
        <w:rPr>
          <w:rFonts w:ascii="Georgia" w:cs="Georgia" w:eastAsia="Georgia" w:hAnsi="Georgia"/>
          <w:color w:val="333333"/>
          <w:sz w:val="22"/>
          <w:szCs w:val="22"/>
        </w:rPr>
        <w:t xml:space="preserve">Apostrophes: contractions and possession (including its vs. it’s)</w:t>
      </w:r>
    </w:p>
    <w:p>
      <w:pPr>
        <w:pStyle w:val="ListParagraph"/>
        <w:numPr>
          <w:ilvl w:val="0"/>
          <w:numId w:val="2"/>
        </w:numPr>
        <w:spacing w:after="80" w:line="280"/>
      </w:pPr>
      <w:r>
        <w:rPr>
          <w:rFonts w:ascii="Georgia" w:cs="Georgia" w:eastAsia="Georgia" w:hAnsi="Georgia"/>
          <w:color w:val="333333"/>
          <w:sz w:val="22"/>
          <w:szCs w:val="22"/>
        </w:rPr>
        <w:t xml:space="preserve">Quotation marks: direct speech, titles, and scare quotes</w:t>
      </w:r>
    </w:p>
    <w:p>
      <w:pPr>
        <w:pStyle w:val="ListParagraph"/>
        <w:numPr>
          <w:ilvl w:val="0"/>
          <w:numId w:val="2"/>
        </w:numPr>
        <w:spacing w:after="80" w:line="280"/>
      </w:pPr>
      <w:r>
        <w:rPr>
          <w:rFonts w:ascii="Georgia" w:cs="Georgia" w:eastAsia="Georgia" w:hAnsi="Georgia"/>
          <w:color w:val="333333"/>
          <w:sz w:val="22"/>
          <w:szCs w:val="22"/>
        </w:rPr>
        <w:t xml:space="preserve">Hyphens and dashes: compound adjectives, em dashes for emphasis or interruption</w:t>
      </w:r>
    </w:p>
    <w:p>
      <w:pPr>
        <w:spacing w:after="120"/>
      </w:pPr>
    </w:p>
    <w:p>
      <w:pPr>
        <w:pStyle w:val="Heading2"/>
        <w:spacing w:before="300" w:after="160"/>
      </w:pPr>
      <w:r>
        <w:t xml:space="preserve">2.5 Listening Development</w:t>
      </w:r>
    </w:p>
    <w:p>
      <w:pPr>
        <w:pStyle w:val="ListParagraph"/>
        <w:numPr>
          <w:ilvl w:val="0"/>
          <w:numId w:val="2"/>
        </w:numPr>
        <w:spacing w:after="80" w:line="280"/>
      </w:pPr>
      <w:r>
        <w:rPr>
          <w:rFonts w:ascii="Georgia" w:cs="Georgia" w:eastAsia="Georgia" w:hAnsi="Georgia"/>
          <w:color w:val="333333"/>
          <w:sz w:val="22"/>
          <w:szCs w:val="22"/>
        </w:rPr>
        <w:t xml:space="preserve">Understanding native-speed speech: connected speech phenomena</w:t>
      </w:r>
    </w:p>
    <w:p>
      <w:pPr>
        <w:pStyle w:val="ListParagraph"/>
        <w:numPr>
          <w:ilvl w:val="0"/>
          <w:numId w:val="2"/>
        </w:numPr>
        <w:spacing w:after="80" w:line="280"/>
      </w:pPr>
      <w:r>
        <w:rPr>
          <w:rFonts w:ascii="Georgia" w:cs="Georgia" w:eastAsia="Georgia" w:hAnsi="Georgia"/>
          <w:color w:val="333333"/>
          <w:sz w:val="22"/>
          <w:szCs w:val="22"/>
        </w:rPr>
        <w:t xml:space="preserve">Linking, elision, and assimilation: why “what do you” sounds like “waddya”</w:t>
      </w:r>
    </w:p>
    <w:p>
      <w:pPr>
        <w:pStyle w:val="ListParagraph"/>
        <w:numPr>
          <w:ilvl w:val="0"/>
          <w:numId w:val="2"/>
        </w:numPr>
        <w:spacing w:after="80" w:line="280"/>
      </w:pPr>
      <w:r>
        <w:rPr>
          <w:rFonts w:ascii="Georgia" w:cs="Georgia" w:eastAsia="Georgia" w:hAnsi="Georgia"/>
          <w:color w:val="333333"/>
          <w:sz w:val="22"/>
          <w:szCs w:val="22"/>
        </w:rPr>
        <w:t xml:space="preserve">Weak forms: unstressed function words (a, the, of, to, for, and) in natural speech</w:t>
      </w:r>
    </w:p>
    <w:p>
      <w:pPr>
        <w:pStyle w:val="ListParagraph"/>
        <w:numPr>
          <w:ilvl w:val="0"/>
          <w:numId w:val="2"/>
        </w:numPr>
        <w:spacing w:after="80" w:line="280"/>
      </w:pPr>
      <w:r>
        <w:rPr>
          <w:rFonts w:ascii="Georgia" w:cs="Georgia" w:eastAsia="Georgia" w:hAnsi="Georgia"/>
          <w:color w:val="333333"/>
          <w:sz w:val="22"/>
          <w:szCs w:val="22"/>
        </w:rPr>
        <w:t xml:space="preserve">Listening to varied accents: American, British, Australian, Indian, and others</w:t>
      </w:r>
    </w:p>
    <w:p>
      <w:pPr>
        <w:pStyle w:val="ListParagraph"/>
        <w:numPr>
          <w:ilvl w:val="0"/>
          <w:numId w:val="2"/>
        </w:numPr>
        <w:spacing w:after="80" w:line="280"/>
      </w:pPr>
      <w:r>
        <w:rPr>
          <w:rFonts w:ascii="Georgia" w:cs="Georgia" w:eastAsia="Georgia" w:hAnsi="Georgia"/>
          <w:color w:val="333333"/>
          <w:sz w:val="22"/>
          <w:szCs w:val="22"/>
        </w:rPr>
        <w:t xml:space="preserve">Note-taking while listening: capturing key points from lectures and talks</w:t>
      </w:r>
    </w:p>
    <w:p>
      <w:pPr>
        <w:pStyle w:val="ListParagraph"/>
        <w:numPr>
          <w:ilvl w:val="0"/>
          <w:numId w:val="2"/>
        </w:numPr>
        <w:spacing w:after="80" w:line="280"/>
      </w:pPr>
      <w:r>
        <w:rPr>
          <w:rFonts w:ascii="Georgia" w:cs="Georgia" w:eastAsia="Georgia" w:hAnsi="Georgia"/>
          <w:color w:val="333333"/>
          <w:sz w:val="22"/>
          <w:szCs w:val="22"/>
        </w:rPr>
        <w:t xml:space="preserve">Resources: TED Talks, news broadcasts, podcasts at natural speed, films with subtitles</w:t>
      </w:r>
    </w:p>
    <w:p>
      <w:pPr>
        <w:spacing w:after="120"/>
      </w:pPr>
    </w:p>
    <w:p>
      <w:pPr>
        <w:pStyle w:val="Heading2"/>
        <w:spacing w:before="300" w:after="160"/>
      </w:pPr>
      <w:r>
        <w:t xml:space="preserve">2.6 Speaking Development</w:t>
      </w:r>
    </w:p>
    <w:p>
      <w:pPr>
        <w:pStyle w:val="ListParagraph"/>
        <w:numPr>
          <w:ilvl w:val="0"/>
          <w:numId w:val="2"/>
        </w:numPr>
        <w:spacing w:after="80" w:line="280"/>
      </w:pPr>
      <w:r>
        <w:rPr>
          <w:rFonts w:ascii="Georgia" w:cs="Georgia" w:eastAsia="Georgia" w:hAnsi="Georgia"/>
          <w:color w:val="333333"/>
          <w:sz w:val="22"/>
          <w:szCs w:val="22"/>
        </w:rPr>
        <w:t xml:space="preserve">Pronunciation refinement: word stress, sentence stress, intonation patterns</w:t>
      </w:r>
    </w:p>
    <w:p>
      <w:pPr>
        <w:pStyle w:val="ListParagraph"/>
        <w:numPr>
          <w:ilvl w:val="0"/>
          <w:numId w:val="2"/>
        </w:numPr>
        <w:spacing w:after="80" w:line="280"/>
      </w:pPr>
      <w:r>
        <w:rPr>
          <w:rFonts w:ascii="Georgia" w:cs="Georgia" w:eastAsia="Georgia" w:hAnsi="Georgia"/>
          <w:color w:val="333333"/>
          <w:sz w:val="22"/>
          <w:szCs w:val="22"/>
        </w:rPr>
        <w:t xml:space="preserve">Connected speech: practicing linking and reduction in natural speaking</w:t>
      </w:r>
    </w:p>
    <w:p>
      <w:pPr>
        <w:pStyle w:val="ListParagraph"/>
        <w:numPr>
          <w:ilvl w:val="0"/>
          <w:numId w:val="2"/>
        </w:numPr>
        <w:spacing w:after="80" w:line="280"/>
      </w:pPr>
      <w:r>
        <w:rPr>
          <w:rFonts w:ascii="Georgia" w:cs="Georgia" w:eastAsia="Georgia" w:hAnsi="Georgia"/>
          <w:color w:val="333333"/>
          <w:sz w:val="22"/>
          <w:szCs w:val="22"/>
        </w:rPr>
        <w:t xml:space="preserve">Expressing opinions: I think, I believe, In my opinion, As far as I’m concerned</w:t>
      </w:r>
    </w:p>
    <w:p>
      <w:pPr>
        <w:pStyle w:val="ListParagraph"/>
        <w:numPr>
          <w:ilvl w:val="0"/>
          <w:numId w:val="2"/>
        </w:numPr>
        <w:spacing w:after="80" w:line="280"/>
      </w:pPr>
      <w:r>
        <w:rPr>
          <w:rFonts w:ascii="Georgia" w:cs="Georgia" w:eastAsia="Georgia" w:hAnsi="Georgia"/>
          <w:color w:val="333333"/>
          <w:sz w:val="22"/>
          <w:szCs w:val="22"/>
        </w:rPr>
        <w:t xml:space="preserve">Agreeing and disagreeing: politely, partially, strongly</w:t>
      </w:r>
    </w:p>
    <w:p>
      <w:pPr>
        <w:pStyle w:val="ListParagraph"/>
        <w:numPr>
          <w:ilvl w:val="0"/>
          <w:numId w:val="2"/>
        </w:numPr>
        <w:spacing w:after="80" w:line="280"/>
      </w:pPr>
      <w:r>
        <w:rPr>
          <w:rFonts w:ascii="Georgia" w:cs="Georgia" w:eastAsia="Georgia" w:hAnsi="Georgia"/>
          <w:color w:val="333333"/>
          <w:sz w:val="22"/>
          <w:szCs w:val="22"/>
        </w:rPr>
        <w:t xml:space="preserve">Narrating events: using tenses accurately in storytelling</w:t>
      </w:r>
    </w:p>
    <w:p>
      <w:pPr>
        <w:pStyle w:val="ListParagraph"/>
        <w:numPr>
          <w:ilvl w:val="0"/>
          <w:numId w:val="2"/>
        </w:numPr>
        <w:spacing w:after="80" w:line="280"/>
      </w:pPr>
      <w:r>
        <w:rPr>
          <w:rFonts w:ascii="Georgia" w:cs="Georgia" w:eastAsia="Georgia" w:hAnsi="Georgia"/>
          <w:color w:val="333333"/>
          <w:sz w:val="22"/>
          <w:szCs w:val="22"/>
        </w:rPr>
        <w:t xml:space="preserve">Giving presentations: organizing ideas, signposting, engaging the audience</w:t>
      </w:r>
    </w:p>
    <w:p>
      <w:pPr>
        <w:pStyle w:val="ListParagraph"/>
        <w:numPr>
          <w:ilvl w:val="0"/>
          <w:numId w:val="2"/>
        </w:numPr>
        <w:spacing w:after="80" w:line="280"/>
      </w:pPr>
      <w:r>
        <w:rPr>
          <w:rFonts w:ascii="Georgia" w:cs="Georgia" w:eastAsia="Georgia" w:hAnsi="Georgia"/>
          <w:color w:val="333333"/>
          <w:sz w:val="22"/>
          <w:szCs w:val="22"/>
        </w:rPr>
        <w:t xml:space="preserve">Conversation skills: turn-taking, back-channeling (uh-huh, right, I see), topic management</w:t>
      </w:r>
    </w:p>
    <w:p>
      <w:pPr>
        <w:spacing w:after="120"/>
      </w:pPr>
    </w:p>
    <w:p>
      <w:pPr>
        <w:pStyle w:val="Heading2"/>
        <w:spacing w:before="300" w:after="160"/>
      </w:pPr>
      <w:r>
        <w:t xml:space="preserve">2.7 Level 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Complete tense system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Use all 12 tenses correctly in speech and writing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Grammar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Use conditionals, passive voice, reported speech, and relative clauses correctly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Know 5,000+ words including phrasal verbs, idioms, and academic vocabulary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understand authentic newspaper articles and popular books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Writing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Write well-organized essays of 500+ words with clear structure and varied sentences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Listening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Understand native-speed speech including TED Talks and news broadcasts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Speaking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Participate in extended conversations, express opinions, and give short presentations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6A1B9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3</w:t>
            </w:r>
          </w:p>
          <w:p>
            <w:pPr>
              <w:jc w:val="center"/>
            </w:pPr>
            <w:r>
              <w:rPr>
                <w:rFonts w:ascii="Arial" w:cs="Arial" w:eastAsia="Arial" w:hAnsi="Arial"/>
                <w:b/>
                <w:bCs/>
                <w:color w:val="FFFFFF"/>
                <w:sz w:val="36"/>
                <w:szCs w:val="36"/>
              </w:rPr>
              <w:t xml:space="preserve">ADVANCED</w:t>
            </w:r>
          </w:p>
        </w:tc>
      </w:tr>
    </w:tbl>
    <w:p>
      <w:pPr>
        <w:spacing w:after="120"/>
      </w:pPr>
    </w:p>
    <w:p>
      <w:pPr>
        <w:spacing w:after="160" w:line="300"/>
      </w:pPr>
      <w:r>
        <w:rPr>
          <w:rFonts w:ascii="Georgia" w:cs="Georgia" w:eastAsia="Georgia" w:hAnsi="Georgia"/>
          <w:color w:val="333333"/>
          <w:sz w:val="22"/>
          <w:szCs w:val="22"/>
        </w:rPr>
        <w:t xml:space="preserve">The Advanced level moves beyond functional fluency into sophisticated, nuanced command of English. You will master complex grammatical structures, develop an extensive and precise vocabulary, read challenging texts critically, write with style and authority, understand rapid and colloquial speech effortlessly, and speak with the confidence and range of a highly educated user of the language.</w:t>
      </w:r>
    </w:p>
    <w:p>
      <w:pPr>
        <w:spacing w:after="120"/>
      </w:pPr>
    </w:p>
    <w:p>
      <w:pPr>
        <w:pStyle w:val="Heading2"/>
        <w:spacing w:before="300" w:after="160"/>
      </w:pPr>
      <w:r>
        <w:t xml:space="preserve">3.1 Advanced Grammar</w:t>
      </w:r>
    </w:p>
    <w:p>
      <w:pPr>
        <w:pStyle w:val="Heading3"/>
        <w:spacing w:before="240" w:after="120"/>
      </w:pPr>
      <w:r>
        <w:t xml:space="preserve">3.1.1 Subjunctive Mood</w:t>
      </w:r>
    </w:p>
    <w:p>
      <w:pPr>
        <w:pStyle w:val="ListParagraph"/>
        <w:numPr>
          <w:ilvl w:val="0"/>
          <w:numId w:val="2"/>
        </w:numPr>
        <w:spacing w:after="80" w:line="280"/>
      </w:pPr>
      <w:r>
        <w:rPr>
          <w:rFonts w:ascii="Georgia" w:cs="Georgia" w:eastAsia="Georgia" w:hAnsi="Georgia"/>
          <w:color w:val="333333"/>
          <w:sz w:val="22"/>
          <w:szCs w:val="22"/>
        </w:rPr>
        <w:t xml:space="preserve">Mandative subjunctive: I recommend that she be promoted. It is essential that he arrive on time.</w:t>
      </w:r>
    </w:p>
    <w:p>
      <w:pPr>
        <w:pStyle w:val="ListParagraph"/>
        <w:numPr>
          <w:ilvl w:val="0"/>
          <w:numId w:val="2"/>
        </w:numPr>
        <w:spacing w:after="80" w:line="280"/>
      </w:pPr>
      <w:r>
        <w:rPr>
          <w:rFonts w:ascii="Georgia" w:cs="Georgia" w:eastAsia="Georgia" w:hAnsi="Georgia"/>
          <w:color w:val="333333"/>
          <w:sz w:val="22"/>
          <w:szCs w:val="22"/>
        </w:rPr>
        <w:t xml:space="preserve">Were-subjunctive: If I were you... / I wish I were taller.</w:t>
      </w:r>
    </w:p>
    <w:p>
      <w:pPr>
        <w:pStyle w:val="ListParagraph"/>
        <w:numPr>
          <w:ilvl w:val="0"/>
          <w:numId w:val="2"/>
        </w:numPr>
        <w:spacing w:after="80" w:line="280"/>
      </w:pPr>
      <w:r>
        <w:rPr>
          <w:rFonts w:ascii="Georgia" w:cs="Georgia" w:eastAsia="Georgia" w:hAnsi="Georgia"/>
          <w:color w:val="333333"/>
          <w:sz w:val="22"/>
          <w:szCs w:val="22"/>
        </w:rPr>
        <w:t xml:space="preserve">The declining use of the subjunctive and its persistence in formal English</w:t>
      </w:r>
    </w:p>
    <w:p>
      <w:pPr>
        <w:spacing w:after="120"/>
      </w:pPr>
    </w:p>
    <w:p>
      <w:pPr>
        <w:pStyle w:val="Heading3"/>
        <w:spacing w:before="240" w:after="120"/>
      </w:pPr>
      <w:r>
        <w:t xml:space="preserve">3.1.2 Inversion and Fronting</w:t>
      </w:r>
    </w:p>
    <w:p>
      <w:pPr>
        <w:pStyle w:val="ListParagraph"/>
        <w:numPr>
          <w:ilvl w:val="0"/>
          <w:numId w:val="2"/>
        </w:numPr>
        <w:spacing w:after="80" w:line="280"/>
      </w:pPr>
      <w:r>
        <w:rPr>
          <w:rFonts w:ascii="Georgia" w:cs="Georgia" w:eastAsia="Georgia" w:hAnsi="Georgia"/>
          <w:color w:val="333333"/>
          <w:sz w:val="22"/>
          <w:szCs w:val="22"/>
        </w:rPr>
        <w:t xml:space="preserve">Negative inversion: Never have I seen such a thing. Rarely does she complain.</w:t>
      </w:r>
    </w:p>
    <w:p>
      <w:pPr>
        <w:pStyle w:val="ListParagraph"/>
        <w:numPr>
          <w:ilvl w:val="0"/>
          <w:numId w:val="2"/>
        </w:numPr>
        <w:spacing w:after="80" w:line="280"/>
      </w:pPr>
      <w:r>
        <w:rPr>
          <w:rFonts w:ascii="Georgia" w:cs="Georgia" w:eastAsia="Georgia" w:hAnsi="Georgia"/>
          <w:color w:val="333333"/>
          <w:sz w:val="22"/>
          <w:szCs w:val="22"/>
        </w:rPr>
        <w:t xml:space="preserve">Conditional inversion: Were I to know, I would tell you. Had she arrived earlier, we could have met.</w:t>
      </w:r>
    </w:p>
    <w:p>
      <w:pPr>
        <w:pStyle w:val="ListParagraph"/>
        <w:numPr>
          <w:ilvl w:val="0"/>
          <w:numId w:val="2"/>
        </w:numPr>
        <w:spacing w:after="80" w:line="280"/>
      </w:pPr>
      <w:r>
        <w:rPr>
          <w:rFonts w:ascii="Georgia" w:cs="Georgia" w:eastAsia="Georgia" w:hAnsi="Georgia"/>
          <w:color w:val="333333"/>
          <w:sz w:val="22"/>
          <w:szCs w:val="22"/>
        </w:rPr>
        <w:t xml:space="preserve">Fronting for emphasis: This I cannot accept. Into the room walked a stranger.</w:t>
      </w:r>
    </w:p>
    <w:p>
      <w:pPr>
        <w:pStyle w:val="ListParagraph"/>
        <w:numPr>
          <w:ilvl w:val="0"/>
          <w:numId w:val="2"/>
        </w:numPr>
        <w:spacing w:after="80" w:line="280"/>
      </w:pPr>
      <w:r>
        <w:rPr>
          <w:rFonts w:ascii="Georgia" w:cs="Georgia" w:eastAsia="Georgia" w:hAnsi="Georgia"/>
          <w:color w:val="333333"/>
          <w:sz w:val="22"/>
          <w:szCs w:val="22"/>
        </w:rPr>
        <w:t xml:space="preserve">The effects of inversion on register and formality</w:t>
      </w:r>
    </w:p>
    <w:p>
      <w:pPr>
        <w:spacing w:after="120"/>
      </w:pPr>
    </w:p>
    <w:p>
      <w:pPr>
        <w:pStyle w:val="Heading3"/>
        <w:spacing w:before="240" w:after="120"/>
      </w:pPr>
      <w:r>
        <w:t xml:space="preserve">3.1.3 Cleft Sentences</w:t>
      </w:r>
    </w:p>
    <w:p>
      <w:pPr>
        <w:pStyle w:val="ListParagraph"/>
        <w:numPr>
          <w:ilvl w:val="0"/>
          <w:numId w:val="2"/>
        </w:numPr>
        <w:spacing w:after="80" w:line="280"/>
      </w:pPr>
      <w:r>
        <w:rPr>
          <w:rFonts w:ascii="Georgia" w:cs="Georgia" w:eastAsia="Georgia" w:hAnsi="Georgia"/>
          <w:color w:val="333333"/>
          <w:sz w:val="22"/>
          <w:szCs w:val="22"/>
        </w:rPr>
        <w:t xml:space="preserve">It-clefts: It was John who broke the window. (emphasizing the subject)</w:t>
      </w:r>
    </w:p>
    <w:p>
      <w:pPr>
        <w:pStyle w:val="ListParagraph"/>
        <w:numPr>
          <w:ilvl w:val="0"/>
          <w:numId w:val="2"/>
        </w:numPr>
        <w:spacing w:after="80" w:line="280"/>
      </w:pPr>
      <w:r>
        <w:rPr>
          <w:rFonts w:ascii="Georgia" w:cs="Georgia" w:eastAsia="Georgia" w:hAnsi="Georgia"/>
          <w:color w:val="333333"/>
          <w:sz w:val="22"/>
          <w:szCs w:val="22"/>
        </w:rPr>
        <w:t xml:space="preserve">Wh-clefts (pseudo-clefts): What I need is a vacation. What happened was that the power failed.</w:t>
      </w:r>
    </w:p>
    <w:p>
      <w:pPr>
        <w:pStyle w:val="ListParagraph"/>
        <w:numPr>
          <w:ilvl w:val="0"/>
          <w:numId w:val="2"/>
        </w:numPr>
        <w:spacing w:after="80" w:line="280"/>
      </w:pPr>
      <w:r>
        <w:rPr>
          <w:rFonts w:ascii="Georgia" w:cs="Georgia" w:eastAsia="Georgia" w:hAnsi="Georgia"/>
          <w:color w:val="333333"/>
          <w:sz w:val="22"/>
          <w:szCs w:val="22"/>
        </w:rPr>
        <w:t xml:space="preserve">All-clefts: All I want is some peace and quiet.</w:t>
      </w:r>
    </w:p>
    <w:p>
      <w:pPr>
        <w:pStyle w:val="ListParagraph"/>
        <w:numPr>
          <w:ilvl w:val="0"/>
          <w:numId w:val="2"/>
        </w:numPr>
        <w:spacing w:after="80" w:line="280"/>
      </w:pPr>
      <w:r>
        <w:rPr>
          <w:rFonts w:ascii="Georgia" w:cs="Georgia" w:eastAsia="Georgia" w:hAnsi="Georgia"/>
          <w:color w:val="333333"/>
          <w:sz w:val="22"/>
          <w:szCs w:val="22"/>
        </w:rPr>
        <w:t xml:space="preserve">Using cleft structures for emphasis and information management</w:t>
      </w:r>
    </w:p>
    <w:p>
      <w:pPr>
        <w:spacing w:after="120"/>
      </w:pPr>
    </w:p>
    <w:p>
      <w:pPr>
        <w:pStyle w:val="Heading3"/>
        <w:spacing w:before="240" w:after="120"/>
      </w:pPr>
      <w:r>
        <w:t xml:space="preserve">3.1.4 Advanced Tense and Aspect Usage</w:t>
      </w:r>
    </w:p>
    <w:p>
      <w:pPr>
        <w:pStyle w:val="ListParagraph"/>
        <w:numPr>
          <w:ilvl w:val="0"/>
          <w:numId w:val="2"/>
        </w:numPr>
        <w:spacing w:after="80" w:line="280"/>
      </w:pPr>
      <w:r>
        <w:rPr>
          <w:rFonts w:ascii="Georgia" w:cs="Georgia" w:eastAsia="Georgia" w:hAnsi="Georgia"/>
          <w:color w:val="333333"/>
          <w:sz w:val="22"/>
          <w:szCs w:val="22"/>
        </w:rPr>
        <w:t xml:space="preserve">Narrative tenses: the interplay of past simple, past continuous, past perfect in storytelling</w:t>
      </w:r>
    </w:p>
    <w:p>
      <w:pPr>
        <w:pStyle w:val="ListParagraph"/>
        <w:numPr>
          <w:ilvl w:val="0"/>
          <w:numId w:val="2"/>
        </w:numPr>
        <w:spacing w:after="80" w:line="280"/>
      </w:pPr>
      <w:r>
        <w:rPr>
          <w:rFonts w:ascii="Georgia" w:cs="Georgia" w:eastAsia="Georgia" w:hAnsi="Georgia"/>
          <w:color w:val="333333"/>
          <w:sz w:val="22"/>
          <w:szCs w:val="22"/>
        </w:rPr>
        <w:t xml:space="preserve">The historic present: using present tense for dramatic effect in narration</w:t>
      </w:r>
    </w:p>
    <w:p>
      <w:pPr>
        <w:pStyle w:val="ListParagraph"/>
        <w:numPr>
          <w:ilvl w:val="0"/>
          <w:numId w:val="2"/>
        </w:numPr>
        <w:spacing w:after="80" w:line="280"/>
      </w:pPr>
      <w:r>
        <w:rPr>
          <w:rFonts w:ascii="Georgia" w:cs="Georgia" w:eastAsia="Georgia" w:hAnsi="Georgia"/>
          <w:color w:val="333333"/>
          <w:sz w:val="22"/>
          <w:szCs w:val="22"/>
        </w:rPr>
        <w:t xml:space="preserve">Future in the past: was going to, would, was about to</w:t>
      </w:r>
    </w:p>
    <w:p>
      <w:pPr>
        <w:pStyle w:val="ListParagraph"/>
        <w:numPr>
          <w:ilvl w:val="0"/>
          <w:numId w:val="2"/>
        </w:numPr>
        <w:spacing w:after="80" w:line="280"/>
      </w:pPr>
      <w:r>
        <w:rPr>
          <w:rFonts w:ascii="Georgia" w:cs="Georgia" w:eastAsia="Georgia" w:hAnsi="Georgia"/>
          <w:color w:val="333333"/>
          <w:sz w:val="22"/>
          <w:szCs w:val="22"/>
        </w:rPr>
        <w:t xml:space="preserve">Habitual aspect: used to vs. would for past habits; be always + -ing for annoying habits</w:t>
      </w:r>
    </w:p>
    <w:p>
      <w:pPr>
        <w:pStyle w:val="ListParagraph"/>
        <w:numPr>
          <w:ilvl w:val="0"/>
          <w:numId w:val="2"/>
        </w:numPr>
        <w:spacing w:after="80" w:line="280"/>
      </w:pPr>
      <w:r>
        <w:rPr>
          <w:rFonts w:ascii="Georgia" w:cs="Georgia" w:eastAsia="Georgia" w:hAnsi="Georgia"/>
          <w:color w:val="333333"/>
          <w:sz w:val="22"/>
          <w:szCs w:val="22"/>
        </w:rPr>
        <w:t xml:space="preserve">The perfect aspect in depth: the experiential perfect, the resultative perfect, the continuative perfect</w:t>
      </w:r>
    </w:p>
    <w:p>
      <w:pPr>
        <w:spacing w:after="120"/>
      </w:pPr>
    </w:p>
    <w:p>
      <w:pPr>
        <w:pStyle w:val="Heading3"/>
        <w:spacing w:before="240" w:after="120"/>
      </w:pPr>
      <w:r>
        <w:t xml:space="preserve">3.1.5 Advanced Clause Structures</w:t>
      </w:r>
    </w:p>
    <w:p>
      <w:pPr>
        <w:pStyle w:val="ListParagraph"/>
        <w:numPr>
          <w:ilvl w:val="0"/>
          <w:numId w:val="2"/>
        </w:numPr>
        <w:spacing w:after="80" w:line="280"/>
      </w:pPr>
      <w:r>
        <w:rPr>
          <w:rFonts w:ascii="Georgia" w:cs="Georgia" w:eastAsia="Georgia" w:hAnsi="Georgia"/>
          <w:color w:val="333333"/>
          <w:sz w:val="22"/>
          <w:szCs w:val="22"/>
        </w:rPr>
        <w:t xml:space="preserve">Noun clauses: What she said surprised everyone. I don’t know whether he’s coming.</w:t>
      </w:r>
    </w:p>
    <w:p>
      <w:pPr>
        <w:pStyle w:val="ListParagraph"/>
        <w:numPr>
          <w:ilvl w:val="0"/>
          <w:numId w:val="2"/>
        </w:numPr>
        <w:spacing w:after="80" w:line="280"/>
      </w:pPr>
      <w:r>
        <w:rPr>
          <w:rFonts w:ascii="Georgia" w:cs="Georgia" w:eastAsia="Georgia" w:hAnsi="Georgia"/>
          <w:color w:val="333333"/>
          <w:sz w:val="22"/>
          <w:szCs w:val="22"/>
        </w:rPr>
        <w:t xml:space="preserve">Adverbial clauses of concession, purpose, result, and manner</w:t>
      </w:r>
    </w:p>
    <w:p>
      <w:pPr>
        <w:pStyle w:val="ListParagraph"/>
        <w:numPr>
          <w:ilvl w:val="0"/>
          <w:numId w:val="2"/>
        </w:numPr>
        <w:spacing w:after="80" w:line="280"/>
      </w:pPr>
      <w:r>
        <w:rPr>
          <w:rFonts w:ascii="Georgia" w:cs="Georgia" w:eastAsia="Georgia" w:hAnsi="Georgia"/>
          <w:color w:val="333333"/>
          <w:sz w:val="22"/>
          <w:szCs w:val="22"/>
        </w:rPr>
        <w:t xml:space="preserve">Participle clauses: Having finished the work, she went home. Seen from above, the city looks small.</w:t>
      </w:r>
    </w:p>
    <w:p>
      <w:pPr>
        <w:pStyle w:val="ListParagraph"/>
        <w:numPr>
          <w:ilvl w:val="0"/>
          <w:numId w:val="2"/>
        </w:numPr>
        <w:spacing w:after="80" w:line="280"/>
      </w:pPr>
      <w:r>
        <w:rPr>
          <w:rFonts w:ascii="Georgia" w:cs="Georgia" w:eastAsia="Georgia" w:hAnsi="Georgia"/>
          <w:color w:val="333333"/>
          <w:sz w:val="22"/>
          <w:szCs w:val="22"/>
        </w:rPr>
        <w:t xml:space="preserve">Absolute constructions: The weather being fine, we set out early.</w:t>
      </w:r>
    </w:p>
    <w:p>
      <w:pPr>
        <w:pStyle w:val="ListParagraph"/>
        <w:numPr>
          <w:ilvl w:val="0"/>
          <w:numId w:val="2"/>
        </w:numPr>
        <w:spacing w:after="80" w:line="280"/>
      </w:pPr>
      <w:r>
        <w:rPr>
          <w:rFonts w:ascii="Georgia" w:cs="Georgia" w:eastAsia="Georgia" w:hAnsi="Georgia"/>
          <w:color w:val="333333"/>
          <w:sz w:val="22"/>
          <w:szCs w:val="22"/>
        </w:rPr>
        <w:t xml:space="preserve">Extraposition: It is obvious that... It surprised me to learn that...</w:t>
      </w:r>
    </w:p>
    <w:p>
      <w:pPr>
        <w:spacing w:after="120"/>
      </w:pPr>
    </w:p>
    <w:p>
      <w:pPr>
        <w:pStyle w:val="Heading3"/>
        <w:spacing w:before="240" w:after="120"/>
      </w:pPr>
      <w:r>
        <w:t xml:space="preserve">3.1.6 Discourse Grammar</w:t>
      </w:r>
    </w:p>
    <w:p>
      <w:pPr>
        <w:spacing w:after="160" w:line="300"/>
      </w:pPr>
      <w:r>
        <w:rPr>
          <w:rFonts w:ascii="Georgia" w:cs="Georgia" w:eastAsia="Georgia" w:hAnsi="Georgia"/>
          <w:color w:val="333333"/>
          <w:sz w:val="22"/>
          <w:szCs w:val="22"/>
        </w:rPr>
        <w:t xml:space="preserve">Grammar at the discourse level—how sentences connect to form coherent texts—is what separates competent English from truly excellent English.</w:t>
      </w:r>
    </w:p>
    <w:p>
      <w:pPr>
        <w:pStyle w:val="ListParagraph"/>
        <w:numPr>
          <w:ilvl w:val="0"/>
          <w:numId w:val="2"/>
        </w:numPr>
        <w:spacing w:after="80" w:line="280"/>
      </w:pPr>
      <w:r>
        <w:rPr>
          <w:rFonts w:ascii="Georgia" w:cs="Georgia" w:eastAsia="Georgia" w:hAnsi="Georgia"/>
          <w:color w:val="333333"/>
          <w:sz w:val="22"/>
          <w:szCs w:val="22"/>
        </w:rPr>
        <w:t xml:space="preserve">Given vs. new information: how English word order manages information flow</w:t>
      </w:r>
    </w:p>
    <w:p>
      <w:pPr>
        <w:pStyle w:val="ListParagraph"/>
        <w:numPr>
          <w:ilvl w:val="0"/>
          <w:numId w:val="2"/>
        </w:numPr>
        <w:spacing w:after="80" w:line="280"/>
      </w:pPr>
      <w:r>
        <w:rPr>
          <w:rFonts w:ascii="Georgia" w:cs="Georgia" w:eastAsia="Georgia" w:hAnsi="Georgia"/>
          <w:color w:val="333333"/>
          <w:sz w:val="22"/>
          <w:szCs w:val="22"/>
        </w:rPr>
        <w:t xml:space="preserve">Theme and rheme: what comes first in a sentence and why it matters</w:t>
      </w:r>
    </w:p>
    <w:p>
      <w:pPr>
        <w:pStyle w:val="ListParagraph"/>
        <w:numPr>
          <w:ilvl w:val="0"/>
          <w:numId w:val="2"/>
        </w:numPr>
        <w:spacing w:after="80" w:line="280"/>
      </w:pPr>
      <w:r>
        <w:rPr>
          <w:rFonts w:ascii="Georgia" w:cs="Georgia" w:eastAsia="Georgia" w:hAnsi="Georgia"/>
          <w:color w:val="333333"/>
          <w:sz w:val="22"/>
          <w:szCs w:val="22"/>
        </w:rPr>
        <w:t xml:space="preserve">Ellipsis and substitution: avoiding repetition naturally (So do I. I think so. She might.)</w:t>
      </w:r>
    </w:p>
    <w:p>
      <w:pPr>
        <w:pStyle w:val="ListParagraph"/>
        <w:numPr>
          <w:ilvl w:val="0"/>
          <w:numId w:val="2"/>
        </w:numPr>
        <w:spacing w:after="80" w:line="280"/>
      </w:pPr>
      <w:r>
        <w:rPr>
          <w:rFonts w:ascii="Georgia" w:cs="Georgia" w:eastAsia="Georgia" w:hAnsi="Georgia"/>
          <w:color w:val="333333"/>
          <w:sz w:val="22"/>
          <w:szCs w:val="22"/>
        </w:rPr>
        <w:t xml:space="preserve">Reference and cohesion: pronouns, demonstratives, and lexical chains across sentences</w:t>
      </w:r>
    </w:p>
    <w:p>
      <w:pPr>
        <w:pStyle w:val="ListParagraph"/>
        <w:numPr>
          <w:ilvl w:val="0"/>
          <w:numId w:val="2"/>
        </w:numPr>
        <w:spacing w:after="80" w:line="280"/>
      </w:pPr>
      <w:r>
        <w:rPr>
          <w:rFonts w:ascii="Georgia" w:cs="Georgia" w:eastAsia="Georgia" w:hAnsi="Georgia"/>
          <w:color w:val="333333"/>
          <w:sz w:val="22"/>
          <w:szCs w:val="22"/>
        </w:rPr>
        <w:t xml:space="preserve">Hedging and boosting: tentative vs. emphatic language in academic and professional contexts</w:t>
      </w:r>
    </w:p>
    <w:p>
      <w:pPr>
        <w:spacing w:after="120"/>
      </w:pPr>
    </w:p>
    <w:p>
      <w:pPr>
        <w:pStyle w:val="Heading2"/>
        <w:spacing w:before="300" w:after="160"/>
      </w:pPr>
      <w:r>
        <w:t xml:space="preserve">3.2 Advanced Vocabulary</w:t>
      </w:r>
    </w:p>
    <w:p>
      <w:pPr>
        <w:pStyle w:val="Heading3"/>
        <w:spacing w:before="240" w:after="120"/>
      </w:pPr>
      <w:r>
        <w:t xml:space="preserve">3.2.1 Building to 10,000+ Words</w:t>
      </w:r>
    </w:p>
    <w:p>
      <w:pPr>
        <w:pStyle w:val="ListParagraph"/>
        <w:numPr>
          <w:ilvl w:val="0"/>
          <w:numId w:val="2"/>
        </w:numPr>
        <w:spacing w:after="80" w:line="280"/>
      </w:pPr>
      <w:r>
        <w:rPr>
          <w:rFonts w:ascii="Georgia" w:cs="Georgia" w:eastAsia="Georgia" w:hAnsi="Georgia"/>
          <w:color w:val="333333"/>
          <w:sz w:val="22"/>
          <w:szCs w:val="22"/>
        </w:rPr>
        <w:t xml:space="preserve">Advanced academic vocabulary: empirical, paradigm, nuance, pragmatic, arbitrary, inherent</w:t>
      </w:r>
    </w:p>
    <w:p>
      <w:pPr>
        <w:pStyle w:val="ListParagraph"/>
        <w:numPr>
          <w:ilvl w:val="0"/>
          <w:numId w:val="2"/>
        </w:numPr>
        <w:spacing w:after="80" w:line="280"/>
      </w:pPr>
      <w:r>
        <w:rPr>
          <w:rFonts w:ascii="Georgia" w:cs="Georgia" w:eastAsia="Georgia" w:hAnsi="Georgia"/>
          <w:color w:val="333333"/>
          <w:sz w:val="22"/>
          <w:szCs w:val="22"/>
        </w:rPr>
        <w:t xml:space="preserve">Formal/literary vocabulary: hitherto, notwithstanding, aforementioned, albeit, tantamount</w:t>
      </w:r>
    </w:p>
    <w:p>
      <w:pPr>
        <w:pStyle w:val="ListParagraph"/>
        <w:numPr>
          <w:ilvl w:val="0"/>
          <w:numId w:val="2"/>
        </w:numPr>
        <w:spacing w:after="80" w:line="280"/>
      </w:pPr>
      <w:r>
        <w:rPr>
          <w:rFonts w:ascii="Georgia" w:cs="Georgia" w:eastAsia="Georgia" w:hAnsi="Georgia"/>
          <w:color w:val="333333"/>
          <w:sz w:val="22"/>
          <w:szCs w:val="22"/>
        </w:rPr>
        <w:t xml:space="preserve">Connotation and register: choosing between synonyms based on context and tone</w:t>
      </w:r>
    </w:p>
    <w:p>
      <w:pPr>
        <w:pStyle w:val="ListParagraph"/>
        <w:numPr>
          <w:ilvl w:val="0"/>
          <w:numId w:val="2"/>
        </w:numPr>
        <w:spacing w:after="80" w:line="280"/>
      </w:pPr>
      <w:r>
        <w:rPr>
          <w:rFonts w:ascii="Georgia" w:cs="Georgia" w:eastAsia="Georgia" w:hAnsi="Georgia"/>
          <w:color w:val="333333"/>
          <w:sz w:val="22"/>
          <w:szCs w:val="22"/>
        </w:rPr>
        <w:t xml:space="preserve">Euphemism and dysphemism: softening and hardening language for effect</w:t>
      </w:r>
    </w:p>
    <w:p>
      <w:pPr>
        <w:pStyle w:val="ListParagraph"/>
        <w:numPr>
          <w:ilvl w:val="0"/>
          <w:numId w:val="2"/>
        </w:numPr>
        <w:spacing w:after="80" w:line="280"/>
      </w:pPr>
      <w:r>
        <w:rPr>
          <w:rFonts w:ascii="Georgia" w:cs="Georgia" w:eastAsia="Georgia" w:hAnsi="Georgia"/>
          <w:color w:val="333333"/>
          <w:sz w:val="22"/>
          <w:szCs w:val="22"/>
        </w:rPr>
        <w:t xml:space="preserve">Figurative language in everyday English: metaphor, metonymy, hyperbole, understatement</w:t>
      </w:r>
    </w:p>
    <w:p>
      <w:pPr>
        <w:spacing w:after="120"/>
      </w:pPr>
    </w:p>
    <w:p>
      <w:pPr>
        <w:pStyle w:val="Heading3"/>
        <w:spacing w:before="240" w:after="120"/>
      </w:pPr>
      <w:r>
        <w:t xml:space="preserve">3.2.2 Etymology and Word History</w:t>
      </w:r>
    </w:p>
    <w:p>
      <w:pPr>
        <w:spacing w:after="160" w:line="300"/>
      </w:pPr>
      <w:r>
        <w:rPr>
          <w:rFonts w:ascii="Georgia" w:cs="Georgia" w:eastAsia="Georgia" w:hAnsi="Georgia"/>
          <w:color w:val="333333"/>
          <w:sz w:val="22"/>
          <w:szCs w:val="22"/>
        </w:rPr>
        <w:t xml:space="preserve">Understanding where English words come from deepens vocabulary and reveals the hidden logic behind spelling, meaning, and register.</w:t>
      </w:r>
    </w:p>
    <w:p>
      <w:pPr>
        <w:pStyle w:val="ListParagraph"/>
        <w:numPr>
          <w:ilvl w:val="0"/>
          <w:numId w:val="2"/>
        </w:numPr>
        <w:spacing w:after="80" w:line="280"/>
      </w:pPr>
      <w:r>
        <w:rPr>
          <w:rFonts w:ascii="Georgia" w:cs="Georgia" w:eastAsia="Georgia" w:hAnsi="Georgia"/>
          <w:color w:val="333333"/>
          <w:sz w:val="22"/>
          <w:szCs w:val="22"/>
        </w:rPr>
        <w:t xml:space="preserve">Germanic vs. Latinate vocabulary and register differences (start vs. commence, buy vs. purchase)</w:t>
      </w:r>
    </w:p>
    <w:p>
      <w:pPr>
        <w:pStyle w:val="ListParagraph"/>
        <w:numPr>
          <w:ilvl w:val="0"/>
          <w:numId w:val="2"/>
        </w:numPr>
        <w:spacing w:after="80" w:line="280"/>
      </w:pPr>
      <w:r>
        <w:rPr>
          <w:rFonts w:ascii="Georgia" w:cs="Georgia" w:eastAsia="Georgia" w:hAnsi="Georgia"/>
          <w:color w:val="333333"/>
          <w:sz w:val="22"/>
          <w:szCs w:val="22"/>
        </w:rPr>
        <w:t xml:space="preserve">Greek roots in scientific and technical vocabulary</w:t>
      </w:r>
    </w:p>
    <w:p>
      <w:pPr>
        <w:pStyle w:val="ListParagraph"/>
        <w:numPr>
          <w:ilvl w:val="0"/>
          <w:numId w:val="2"/>
        </w:numPr>
        <w:spacing w:after="80" w:line="280"/>
      </w:pPr>
      <w:r>
        <w:rPr>
          <w:rFonts w:ascii="Georgia" w:cs="Georgia" w:eastAsia="Georgia" w:hAnsi="Georgia"/>
          <w:color w:val="333333"/>
          <w:sz w:val="22"/>
          <w:szCs w:val="22"/>
        </w:rPr>
        <w:t xml:space="preserve">French influence on English: legal, culinary, military, and cultural vocabulary</w:t>
      </w:r>
    </w:p>
    <w:p>
      <w:pPr>
        <w:pStyle w:val="ListParagraph"/>
        <w:numPr>
          <w:ilvl w:val="0"/>
          <w:numId w:val="2"/>
        </w:numPr>
        <w:spacing w:after="80" w:line="280"/>
      </w:pPr>
      <w:r>
        <w:rPr>
          <w:rFonts w:ascii="Georgia" w:cs="Georgia" w:eastAsia="Georgia" w:hAnsi="Georgia"/>
          <w:color w:val="333333"/>
          <w:sz w:val="22"/>
          <w:szCs w:val="22"/>
        </w:rPr>
        <w:t xml:space="preserve">Norse influence: common words like they, take, skill, egg, window</w:t>
      </w:r>
    </w:p>
    <w:p>
      <w:pPr>
        <w:pStyle w:val="ListParagraph"/>
        <w:numPr>
          <w:ilvl w:val="0"/>
          <w:numId w:val="2"/>
        </w:numPr>
        <w:spacing w:after="80" w:line="280"/>
      </w:pPr>
      <w:r>
        <w:rPr>
          <w:rFonts w:ascii="Georgia" w:cs="Georgia" w:eastAsia="Georgia" w:hAnsi="Georgia"/>
          <w:color w:val="333333"/>
          <w:sz w:val="22"/>
          <w:szCs w:val="22"/>
        </w:rPr>
        <w:t xml:space="preserve">How etymology helps you decode unfamiliar words</w:t>
      </w:r>
    </w:p>
    <w:p>
      <w:pPr>
        <w:spacing w:after="120"/>
      </w:pPr>
    </w:p>
    <w:p>
      <w:pPr>
        <w:pStyle w:val="Heading3"/>
        <w:spacing w:before="240" w:after="120"/>
      </w:pPr>
      <w:r>
        <w:t xml:space="preserve">3.2.3 Advanced Phrasal Verbs and Idioms</w:t>
      </w:r>
    </w:p>
    <w:p>
      <w:pPr>
        <w:pStyle w:val="ListParagraph"/>
        <w:numPr>
          <w:ilvl w:val="0"/>
          <w:numId w:val="2"/>
        </w:numPr>
        <w:spacing w:after="80" w:line="280"/>
      </w:pPr>
      <w:r>
        <w:rPr>
          <w:rFonts w:ascii="Georgia" w:cs="Georgia" w:eastAsia="Georgia" w:hAnsi="Georgia"/>
          <w:color w:val="333333"/>
          <w:sz w:val="22"/>
          <w:szCs w:val="22"/>
        </w:rPr>
        <w:t xml:space="preserve">Multi-word verbs with nuanced meanings: come across as, do away with, get around to, let on</w:t>
      </w:r>
    </w:p>
    <w:p>
      <w:pPr>
        <w:pStyle w:val="ListParagraph"/>
        <w:numPr>
          <w:ilvl w:val="0"/>
          <w:numId w:val="2"/>
        </w:numPr>
        <w:spacing w:after="80" w:line="280"/>
      </w:pPr>
      <w:r>
        <w:rPr>
          <w:rFonts w:ascii="Georgia" w:cs="Georgia" w:eastAsia="Georgia" w:hAnsi="Georgia"/>
          <w:color w:val="333333"/>
          <w:sz w:val="22"/>
          <w:szCs w:val="22"/>
        </w:rPr>
        <w:t xml:space="preserve">Business and professional idioms: the bottom line, move the needle, think outside the box</w:t>
      </w:r>
    </w:p>
    <w:p>
      <w:pPr>
        <w:pStyle w:val="ListParagraph"/>
        <w:numPr>
          <w:ilvl w:val="0"/>
          <w:numId w:val="2"/>
        </w:numPr>
        <w:spacing w:after="80" w:line="280"/>
      </w:pPr>
      <w:r>
        <w:rPr>
          <w:rFonts w:ascii="Georgia" w:cs="Georgia" w:eastAsia="Georgia" w:hAnsi="Georgia"/>
          <w:color w:val="333333"/>
          <w:sz w:val="22"/>
          <w:szCs w:val="22"/>
        </w:rPr>
        <w:t xml:space="preserve">Cultural idioms and their origins: the ball is in your court, burn the midnight oil</w:t>
      </w:r>
    </w:p>
    <w:p>
      <w:pPr>
        <w:pStyle w:val="ListParagraph"/>
        <w:numPr>
          <w:ilvl w:val="0"/>
          <w:numId w:val="2"/>
        </w:numPr>
        <w:spacing w:after="80" w:line="280"/>
      </w:pPr>
      <w:r>
        <w:rPr>
          <w:rFonts w:ascii="Georgia" w:cs="Georgia" w:eastAsia="Georgia" w:hAnsi="Georgia"/>
          <w:color w:val="333333"/>
          <w:sz w:val="22"/>
          <w:szCs w:val="22"/>
        </w:rPr>
        <w:t xml:space="preserve">Proverbs and their uses in modern English</w:t>
      </w:r>
    </w:p>
    <w:p>
      <w:pPr>
        <w:pStyle w:val="ListParagraph"/>
        <w:numPr>
          <w:ilvl w:val="0"/>
          <w:numId w:val="2"/>
        </w:numPr>
        <w:spacing w:after="80" w:line="280"/>
      </w:pPr>
      <w:r>
        <w:rPr>
          <w:rFonts w:ascii="Georgia" w:cs="Georgia" w:eastAsia="Georgia" w:hAnsi="Georgia"/>
          <w:color w:val="333333"/>
          <w:sz w:val="22"/>
          <w:szCs w:val="22"/>
        </w:rPr>
        <w:t xml:space="preserve">Slang: understanding generational, regional, and subcultural slang without necessarily using it</w:t>
      </w:r>
    </w:p>
    <w:p>
      <w:pPr>
        <w:spacing w:after="120"/>
      </w:pPr>
    </w:p>
    <w:p>
      <w:pPr>
        <w:pStyle w:val="Heading2"/>
        <w:spacing w:before="300" w:after="160"/>
      </w:pPr>
      <w:r>
        <w:t xml:space="preserve">3.3 Advanced Reading</w:t>
      </w:r>
    </w:p>
    <w:p>
      <w:pPr>
        <w:pStyle w:val="ListParagraph"/>
        <w:numPr>
          <w:ilvl w:val="0"/>
          <w:numId w:val="2"/>
        </w:numPr>
        <w:spacing w:after="80" w:line="280"/>
      </w:pPr>
      <w:r>
        <w:rPr>
          <w:rFonts w:ascii="Georgia" w:cs="Georgia" w:eastAsia="Georgia" w:hAnsi="Georgia"/>
          <w:color w:val="333333"/>
          <w:sz w:val="22"/>
          <w:szCs w:val="22"/>
        </w:rPr>
        <w:t xml:space="preserve">Reading complex texts: academic papers, literary fiction, opinion pieces, legal documents</w:t>
      </w:r>
    </w:p>
    <w:p>
      <w:pPr>
        <w:pStyle w:val="ListParagraph"/>
        <w:numPr>
          <w:ilvl w:val="0"/>
          <w:numId w:val="2"/>
        </w:numPr>
        <w:spacing w:after="80" w:line="280"/>
      </w:pPr>
      <w:r>
        <w:rPr>
          <w:rFonts w:ascii="Georgia" w:cs="Georgia" w:eastAsia="Georgia" w:hAnsi="Georgia"/>
          <w:color w:val="333333"/>
          <w:sz w:val="22"/>
          <w:szCs w:val="22"/>
        </w:rPr>
        <w:t xml:space="preserve">Analyzing argument structure: claims, evidence, warrants, counterarguments</w:t>
      </w:r>
    </w:p>
    <w:p>
      <w:pPr>
        <w:pStyle w:val="ListParagraph"/>
        <w:numPr>
          <w:ilvl w:val="0"/>
          <w:numId w:val="2"/>
        </w:numPr>
        <w:spacing w:after="80" w:line="280"/>
      </w:pPr>
      <w:r>
        <w:rPr>
          <w:rFonts w:ascii="Georgia" w:cs="Georgia" w:eastAsia="Georgia" w:hAnsi="Georgia"/>
          <w:color w:val="333333"/>
          <w:sz w:val="22"/>
          <w:szCs w:val="22"/>
        </w:rPr>
        <w:t xml:space="preserve">Recognizing rhetorical strategies: ethos, pathos, logos</w:t>
      </w:r>
    </w:p>
    <w:p>
      <w:pPr>
        <w:pStyle w:val="ListParagraph"/>
        <w:numPr>
          <w:ilvl w:val="0"/>
          <w:numId w:val="2"/>
        </w:numPr>
        <w:spacing w:after="80" w:line="280"/>
      </w:pPr>
      <w:r>
        <w:rPr>
          <w:rFonts w:ascii="Georgia" w:cs="Georgia" w:eastAsia="Georgia" w:hAnsi="Georgia"/>
          <w:color w:val="333333"/>
          <w:sz w:val="22"/>
          <w:szCs w:val="22"/>
        </w:rPr>
        <w:t xml:space="preserve">Understanding irony, satire, and subtext</w:t>
      </w:r>
    </w:p>
    <w:p>
      <w:pPr>
        <w:pStyle w:val="ListParagraph"/>
        <w:numPr>
          <w:ilvl w:val="0"/>
          <w:numId w:val="2"/>
        </w:numPr>
        <w:spacing w:after="80" w:line="280"/>
      </w:pPr>
      <w:r>
        <w:rPr>
          <w:rFonts w:ascii="Georgia" w:cs="Georgia" w:eastAsia="Georgia" w:hAnsi="Georgia"/>
          <w:color w:val="333333"/>
          <w:sz w:val="22"/>
          <w:szCs w:val="22"/>
        </w:rPr>
        <w:t xml:space="preserve">Reading across registers: comparing how the same topic is treated in a tabloid, a broadsheet, and an academic journal</w:t>
      </w:r>
    </w:p>
    <w:p>
      <w:pPr>
        <w:pStyle w:val="ListParagraph"/>
        <w:numPr>
          <w:ilvl w:val="0"/>
          <w:numId w:val="2"/>
        </w:numPr>
        <w:spacing w:after="80" w:line="280"/>
      </w:pPr>
      <w:r>
        <w:rPr>
          <w:rFonts w:ascii="Georgia" w:cs="Georgia" w:eastAsia="Georgia" w:hAnsi="Georgia"/>
          <w:color w:val="333333"/>
          <w:sz w:val="22"/>
          <w:szCs w:val="22"/>
        </w:rPr>
        <w:t xml:space="preserve">Speed reading with comprehension: techniques for efficient reading of large volumes</w:t>
      </w:r>
    </w:p>
    <w:p>
      <w:pPr>
        <w:pStyle w:val="ListParagraph"/>
        <w:numPr>
          <w:ilvl w:val="0"/>
          <w:numId w:val="2"/>
        </w:numPr>
        <w:spacing w:after="80" w:line="280"/>
      </w:pPr>
      <w:r>
        <w:rPr>
          <w:rFonts w:ascii="Georgia" w:cs="Georgia" w:eastAsia="Georgia" w:hAnsi="Georgia"/>
          <w:color w:val="333333"/>
          <w:sz w:val="22"/>
          <w:szCs w:val="22"/>
        </w:rPr>
        <w:t xml:space="preserve">Literary analysis: understanding narrative technique, symbolism, and theme in fiction</w:t>
      </w:r>
    </w:p>
    <w:p>
      <w:pPr>
        <w:spacing w:after="120"/>
      </w:pPr>
    </w:p>
    <w:p>
      <w:pPr>
        <w:pStyle w:val="Heading2"/>
        <w:spacing w:before="300" w:after="160"/>
      </w:pPr>
      <w:r>
        <w:t xml:space="preserve">3.4 Advanced Writing</w:t>
      </w:r>
    </w:p>
    <w:p>
      <w:pPr>
        <w:pStyle w:val="Heading3"/>
        <w:spacing w:before="240" w:after="120"/>
      </w:pPr>
      <w:r>
        <w:t xml:space="preserve">3.4.1 Academic Writing</w:t>
      </w:r>
    </w:p>
    <w:p>
      <w:pPr>
        <w:pStyle w:val="ListParagraph"/>
        <w:numPr>
          <w:ilvl w:val="0"/>
          <w:numId w:val="2"/>
        </w:numPr>
        <w:spacing w:after="80" w:line="280"/>
      </w:pPr>
      <w:r>
        <w:rPr>
          <w:rFonts w:ascii="Georgia" w:cs="Georgia" w:eastAsia="Georgia" w:hAnsi="Georgia"/>
          <w:color w:val="333333"/>
          <w:sz w:val="22"/>
          <w:szCs w:val="22"/>
        </w:rPr>
        <w:t xml:space="preserve">The academic essay: thesis-driven argument with evidence and analysis</w:t>
      </w:r>
    </w:p>
    <w:p>
      <w:pPr>
        <w:pStyle w:val="ListParagraph"/>
        <w:numPr>
          <w:ilvl w:val="0"/>
          <w:numId w:val="2"/>
        </w:numPr>
        <w:spacing w:after="80" w:line="280"/>
      </w:pPr>
      <w:r>
        <w:rPr>
          <w:rFonts w:ascii="Georgia" w:cs="Georgia" w:eastAsia="Georgia" w:hAnsi="Georgia"/>
          <w:color w:val="333333"/>
          <w:sz w:val="22"/>
          <w:szCs w:val="22"/>
        </w:rPr>
        <w:t xml:space="preserve">Research writing: integrating sources, paraphrasing, quoting, and citing</w:t>
      </w:r>
    </w:p>
    <w:p>
      <w:pPr>
        <w:pStyle w:val="ListParagraph"/>
        <w:numPr>
          <w:ilvl w:val="0"/>
          <w:numId w:val="2"/>
        </w:numPr>
        <w:spacing w:after="80" w:line="280"/>
      </w:pPr>
      <w:r>
        <w:rPr>
          <w:rFonts w:ascii="Georgia" w:cs="Georgia" w:eastAsia="Georgia" w:hAnsi="Georgia"/>
          <w:color w:val="333333"/>
          <w:sz w:val="22"/>
          <w:szCs w:val="22"/>
        </w:rPr>
        <w:t xml:space="preserve">Avoiding plagiarism: proper attribution and academic integrity</w:t>
      </w:r>
    </w:p>
    <w:p>
      <w:pPr>
        <w:pStyle w:val="ListParagraph"/>
        <w:numPr>
          <w:ilvl w:val="0"/>
          <w:numId w:val="2"/>
        </w:numPr>
        <w:spacing w:after="80" w:line="280"/>
      </w:pPr>
      <w:r>
        <w:rPr>
          <w:rFonts w:ascii="Georgia" w:cs="Georgia" w:eastAsia="Georgia" w:hAnsi="Georgia"/>
          <w:color w:val="333333"/>
          <w:sz w:val="22"/>
          <w:szCs w:val="22"/>
        </w:rPr>
        <w:t xml:space="preserve">Academic register: formal tone, hedging, impersonal constructions, nominalization</w:t>
      </w:r>
    </w:p>
    <w:p>
      <w:pPr>
        <w:pStyle w:val="ListParagraph"/>
        <w:numPr>
          <w:ilvl w:val="0"/>
          <w:numId w:val="2"/>
        </w:numPr>
        <w:spacing w:after="80" w:line="280"/>
      </w:pPr>
      <w:r>
        <w:rPr>
          <w:rFonts w:ascii="Georgia" w:cs="Georgia" w:eastAsia="Georgia" w:hAnsi="Georgia"/>
          <w:color w:val="333333"/>
          <w:sz w:val="22"/>
          <w:szCs w:val="22"/>
        </w:rPr>
        <w:t xml:space="preserve">Writing literature reviews, abstracts, and annotated bibliographies</w:t>
      </w:r>
    </w:p>
    <w:p>
      <w:pPr>
        <w:spacing w:after="120"/>
      </w:pPr>
    </w:p>
    <w:p>
      <w:pPr>
        <w:pStyle w:val="Heading3"/>
        <w:spacing w:before="240" w:after="120"/>
      </w:pPr>
      <w:r>
        <w:t xml:space="preserve">3.4.2 Professional Writing</w:t>
      </w:r>
    </w:p>
    <w:p>
      <w:pPr>
        <w:pStyle w:val="ListParagraph"/>
        <w:numPr>
          <w:ilvl w:val="0"/>
          <w:numId w:val="2"/>
        </w:numPr>
        <w:spacing w:after="80" w:line="280"/>
      </w:pPr>
      <w:r>
        <w:rPr>
          <w:rFonts w:ascii="Georgia" w:cs="Georgia" w:eastAsia="Georgia" w:hAnsi="Georgia"/>
          <w:color w:val="333333"/>
          <w:sz w:val="22"/>
          <w:szCs w:val="22"/>
        </w:rPr>
        <w:t xml:space="preserve">Business writing: reports, proposals, executive summaries, memos</w:t>
      </w:r>
    </w:p>
    <w:p>
      <w:pPr>
        <w:pStyle w:val="ListParagraph"/>
        <w:numPr>
          <w:ilvl w:val="0"/>
          <w:numId w:val="2"/>
        </w:numPr>
        <w:spacing w:after="80" w:line="280"/>
      </w:pPr>
      <w:r>
        <w:rPr>
          <w:rFonts w:ascii="Georgia" w:cs="Georgia" w:eastAsia="Georgia" w:hAnsi="Georgia"/>
          <w:color w:val="333333"/>
          <w:sz w:val="22"/>
          <w:szCs w:val="22"/>
        </w:rPr>
        <w:t xml:space="preserve">Email etiquette: tone, structure, and conventions for professional correspondence</w:t>
      </w:r>
    </w:p>
    <w:p>
      <w:pPr>
        <w:pStyle w:val="ListParagraph"/>
        <w:numPr>
          <w:ilvl w:val="0"/>
          <w:numId w:val="2"/>
        </w:numPr>
        <w:spacing w:after="80" w:line="280"/>
      </w:pPr>
      <w:r>
        <w:rPr>
          <w:rFonts w:ascii="Georgia" w:cs="Georgia" w:eastAsia="Georgia" w:hAnsi="Georgia"/>
          <w:color w:val="333333"/>
          <w:sz w:val="22"/>
          <w:szCs w:val="22"/>
        </w:rPr>
        <w:t xml:space="preserve">Persuasive writing: marketing copy, opinion pieces, grant applications</w:t>
      </w:r>
    </w:p>
    <w:p>
      <w:pPr>
        <w:pStyle w:val="ListParagraph"/>
        <w:numPr>
          <w:ilvl w:val="0"/>
          <w:numId w:val="2"/>
        </w:numPr>
        <w:spacing w:after="80" w:line="280"/>
      </w:pPr>
      <w:r>
        <w:rPr>
          <w:rFonts w:ascii="Georgia" w:cs="Georgia" w:eastAsia="Georgia" w:hAnsi="Georgia"/>
          <w:color w:val="333333"/>
          <w:sz w:val="22"/>
          <w:szCs w:val="22"/>
        </w:rPr>
        <w:t xml:space="preserve">Editing and proofreading: developing a systematic approach to self-editing</w:t>
      </w:r>
    </w:p>
    <w:p>
      <w:pPr>
        <w:spacing w:after="120"/>
      </w:pPr>
    </w:p>
    <w:p>
      <w:pPr>
        <w:pStyle w:val="Heading3"/>
        <w:spacing w:before="240" w:after="120"/>
      </w:pPr>
      <w:r>
        <w:t xml:space="preserve">3.4.3 Style and Voice</w:t>
      </w:r>
    </w:p>
    <w:p>
      <w:pPr>
        <w:pStyle w:val="ListParagraph"/>
        <w:numPr>
          <w:ilvl w:val="0"/>
          <w:numId w:val="2"/>
        </w:numPr>
        <w:spacing w:after="80" w:line="280"/>
      </w:pPr>
      <w:r>
        <w:rPr>
          <w:rFonts w:ascii="Georgia" w:cs="Georgia" w:eastAsia="Georgia" w:hAnsi="Georgia"/>
          <w:color w:val="333333"/>
          <w:sz w:val="22"/>
          <w:szCs w:val="22"/>
        </w:rPr>
        <w:t xml:space="preserve">Sentence variety: combining short, punchy sentences with long, complex ones for rhythm</w:t>
      </w:r>
    </w:p>
    <w:p>
      <w:pPr>
        <w:pStyle w:val="ListParagraph"/>
        <w:numPr>
          <w:ilvl w:val="0"/>
          <w:numId w:val="2"/>
        </w:numPr>
        <w:spacing w:after="80" w:line="280"/>
      </w:pPr>
      <w:r>
        <w:rPr>
          <w:rFonts w:ascii="Georgia" w:cs="Georgia" w:eastAsia="Georgia" w:hAnsi="Georgia"/>
          <w:color w:val="333333"/>
          <w:sz w:val="22"/>
          <w:szCs w:val="22"/>
        </w:rPr>
        <w:t xml:space="preserve">Conciseness: eliminating wordiness without sacrificing meaning or nuance</w:t>
      </w:r>
    </w:p>
    <w:p>
      <w:pPr>
        <w:pStyle w:val="ListParagraph"/>
        <w:numPr>
          <w:ilvl w:val="0"/>
          <w:numId w:val="2"/>
        </w:numPr>
        <w:spacing w:after="80" w:line="280"/>
      </w:pPr>
      <w:r>
        <w:rPr>
          <w:rFonts w:ascii="Georgia" w:cs="Georgia" w:eastAsia="Georgia" w:hAnsi="Georgia"/>
          <w:color w:val="333333"/>
          <w:sz w:val="22"/>
          <w:szCs w:val="22"/>
        </w:rPr>
        <w:t xml:space="preserve">Tone: adjusting formality, emotion, and authority based on audience and purpose</w:t>
      </w:r>
    </w:p>
    <w:p>
      <w:pPr>
        <w:pStyle w:val="ListParagraph"/>
        <w:numPr>
          <w:ilvl w:val="0"/>
          <w:numId w:val="2"/>
        </w:numPr>
        <w:spacing w:after="80" w:line="280"/>
      </w:pPr>
      <w:r>
        <w:rPr>
          <w:rFonts w:ascii="Georgia" w:cs="Georgia" w:eastAsia="Georgia" w:hAnsi="Georgia"/>
          <w:color w:val="333333"/>
          <w:sz w:val="22"/>
          <w:szCs w:val="22"/>
        </w:rPr>
        <w:t xml:space="preserve">Finding your writing voice: the interplay of word choice, syntax, and personality</w:t>
      </w:r>
    </w:p>
    <w:p>
      <w:pPr>
        <w:pStyle w:val="ListParagraph"/>
        <w:numPr>
          <w:ilvl w:val="0"/>
          <w:numId w:val="2"/>
        </w:numPr>
        <w:spacing w:after="80" w:line="280"/>
      </w:pPr>
      <w:r>
        <w:rPr>
          <w:rFonts w:ascii="Georgia" w:cs="Georgia" w:eastAsia="Georgia" w:hAnsi="Georgia"/>
          <w:color w:val="333333"/>
          <w:sz w:val="22"/>
          <w:szCs w:val="22"/>
        </w:rPr>
        <w:t xml:space="preserve">The Elements of Style (Strunk &amp; White) and its principles: clarity, brevity, directness</w:t>
      </w:r>
    </w:p>
    <w:p>
      <w:pPr>
        <w:spacing w:after="120"/>
      </w:pPr>
    </w:p>
    <w:p>
      <w:pPr>
        <w:pStyle w:val="Heading2"/>
        <w:spacing w:before="300" w:after="160"/>
      </w:pPr>
      <w:r>
        <w:t xml:space="preserve">3.5 Advanced Listening</w:t>
      </w:r>
    </w:p>
    <w:p>
      <w:pPr>
        <w:pStyle w:val="ListParagraph"/>
        <w:numPr>
          <w:ilvl w:val="0"/>
          <w:numId w:val="2"/>
        </w:numPr>
        <w:spacing w:after="80" w:line="280"/>
      </w:pPr>
      <w:r>
        <w:rPr>
          <w:rFonts w:ascii="Georgia" w:cs="Georgia" w:eastAsia="Georgia" w:hAnsi="Georgia"/>
          <w:color w:val="333333"/>
          <w:sz w:val="22"/>
          <w:szCs w:val="22"/>
        </w:rPr>
        <w:t xml:space="preserve">Understanding rapid, colloquial, and dialectal speech</w:t>
      </w:r>
    </w:p>
    <w:p>
      <w:pPr>
        <w:pStyle w:val="ListParagraph"/>
        <w:numPr>
          <w:ilvl w:val="0"/>
          <w:numId w:val="2"/>
        </w:numPr>
        <w:spacing w:after="80" w:line="280"/>
      </w:pPr>
      <w:r>
        <w:rPr>
          <w:rFonts w:ascii="Georgia" w:cs="Georgia" w:eastAsia="Georgia" w:hAnsi="Georgia"/>
          <w:color w:val="333333"/>
          <w:sz w:val="22"/>
          <w:szCs w:val="22"/>
        </w:rPr>
        <w:t xml:space="preserve">Following complex arguments in lectures, debates, and panel discussions</w:t>
      </w:r>
    </w:p>
    <w:p>
      <w:pPr>
        <w:pStyle w:val="ListParagraph"/>
        <w:numPr>
          <w:ilvl w:val="0"/>
          <w:numId w:val="2"/>
        </w:numPr>
        <w:spacing w:after="80" w:line="280"/>
      </w:pPr>
      <w:r>
        <w:rPr>
          <w:rFonts w:ascii="Georgia" w:cs="Georgia" w:eastAsia="Georgia" w:hAnsi="Georgia"/>
          <w:color w:val="333333"/>
          <w:sz w:val="22"/>
          <w:szCs w:val="22"/>
        </w:rPr>
        <w:t xml:space="preserve">Recognizing tone, sarcasm, irony, and humor in spoken English</w:t>
      </w:r>
    </w:p>
    <w:p>
      <w:pPr>
        <w:pStyle w:val="ListParagraph"/>
        <w:numPr>
          <w:ilvl w:val="0"/>
          <w:numId w:val="2"/>
        </w:numPr>
        <w:spacing w:after="80" w:line="280"/>
      </w:pPr>
      <w:r>
        <w:rPr>
          <w:rFonts w:ascii="Georgia" w:cs="Georgia" w:eastAsia="Georgia" w:hAnsi="Georgia"/>
          <w:color w:val="333333"/>
          <w:sz w:val="22"/>
          <w:szCs w:val="22"/>
        </w:rPr>
        <w:t xml:space="preserve">Listening to a range of global Englishes: Nigerian, Singaporean, Caribbean, Scottish, etc.</w:t>
      </w:r>
    </w:p>
    <w:p>
      <w:pPr>
        <w:pStyle w:val="ListParagraph"/>
        <w:numPr>
          <w:ilvl w:val="0"/>
          <w:numId w:val="2"/>
        </w:numPr>
        <w:spacing w:after="80" w:line="280"/>
      </w:pPr>
      <w:r>
        <w:rPr>
          <w:rFonts w:ascii="Georgia" w:cs="Georgia" w:eastAsia="Georgia" w:hAnsi="Georgia"/>
          <w:color w:val="333333"/>
          <w:sz w:val="22"/>
          <w:szCs w:val="22"/>
        </w:rPr>
        <w:t xml:space="preserve">Listening for rhetorical devices in speeches and presentations</w:t>
      </w:r>
    </w:p>
    <w:p>
      <w:pPr>
        <w:pStyle w:val="ListParagraph"/>
        <w:numPr>
          <w:ilvl w:val="0"/>
          <w:numId w:val="2"/>
        </w:numPr>
        <w:spacing w:after="80" w:line="280"/>
      </w:pPr>
      <w:r>
        <w:rPr>
          <w:rFonts w:ascii="Georgia" w:cs="Georgia" w:eastAsia="Georgia" w:hAnsi="Georgia"/>
          <w:color w:val="333333"/>
          <w:sz w:val="22"/>
          <w:szCs w:val="22"/>
        </w:rPr>
        <w:t xml:space="preserve">Active listening in professional settings: meetings, negotiations, interviews</w:t>
      </w:r>
    </w:p>
    <w:p>
      <w:pPr>
        <w:spacing w:after="120"/>
      </w:pPr>
    </w:p>
    <w:p>
      <w:pPr>
        <w:pStyle w:val="Heading2"/>
        <w:spacing w:before="300" w:after="160"/>
      </w:pPr>
      <w:r>
        <w:t xml:space="preserve">3.6 Advanced Speaking</w:t>
      </w:r>
    </w:p>
    <w:p>
      <w:pPr>
        <w:pStyle w:val="ListParagraph"/>
        <w:numPr>
          <w:ilvl w:val="0"/>
          <w:numId w:val="2"/>
        </w:numPr>
        <w:spacing w:after="80" w:line="280"/>
      </w:pPr>
      <w:r>
        <w:rPr>
          <w:rFonts w:ascii="Georgia" w:cs="Georgia" w:eastAsia="Georgia" w:hAnsi="Georgia"/>
          <w:color w:val="333333"/>
          <w:sz w:val="22"/>
          <w:szCs w:val="22"/>
        </w:rPr>
        <w:t xml:space="preserve">Fluency and accuracy: speaking at natural speed with minimal errors</w:t>
      </w:r>
    </w:p>
    <w:p>
      <w:pPr>
        <w:pStyle w:val="ListParagraph"/>
        <w:numPr>
          <w:ilvl w:val="0"/>
          <w:numId w:val="2"/>
        </w:numPr>
        <w:spacing w:after="80" w:line="280"/>
      </w:pPr>
      <w:r>
        <w:rPr>
          <w:rFonts w:ascii="Georgia" w:cs="Georgia" w:eastAsia="Georgia" w:hAnsi="Georgia"/>
          <w:color w:val="333333"/>
          <w:sz w:val="22"/>
          <w:szCs w:val="22"/>
        </w:rPr>
        <w:t xml:space="preserve">Pronunciation mastery: stress timing, weak forms, connected speech, intonation for meaning</w:t>
      </w:r>
    </w:p>
    <w:p>
      <w:pPr>
        <w:pStyle w:val="ListParagraph"/>
        <w:numPr>
          <w:ilvl w:val="0"/>
          <w:numId w:val="2"/>
        </w:numPr>
        <w:spacing w:after="80" w:line="280"/>
      </w:pPr>
      <w:r>
        <w:rPr>
          <w:rFonts w:ascii="Georgia" w:cs="Georgia" w:eastAsia="Georgia" w:hAnsi="Georgia"/>
          <w:color w:val="333333"/>
          <w:sz w:val="22"/>
          <w:szCs w:val="22"/>
        </w:rPr>
        <w:t xml:space="preserve">Formal speaking: presentations, public speaking, debate</w:t>
      </w:r>
    </w:p>
    <w:p>
      <w:pPr>
        <w:pStyle w:val="ListParagraph"/>
        <w:numPr>
          <w:ilvl w:val="0"/>
          <w:numId w:val="2"/>
        </w:numPr>
        <w:spacing w:after="80" w:line="280"/>
      </w:pPr>
      <w:r>
        <w:rPr>
          <w:rFonts w:ascii="Georgia" w:cs="Georgia" w:eastAsia="Georgia" w:hAnsi="Georgia"/>
          <w:color w:val="333333"/>
          <w:sz w:val="22"/>
          <w:szCs w:val="22"/>
        </w:rPr>
        <w:t xml:space="preserve">Impromptu speaking: responding clearly and coherently without preparation</w:t>
      </w:r>
    </w:p>
    <w:p>
      <w:pPr>
        <w:pStyle w:val="ListParagraph"/>
        <w:numPr>
          <w:ilvl w:val="0"/>
          <w:numId w:val="2"/>
        </w:numPr>
        <w:spacing w:after="80" w:line="280"/>
      </w:pPr>
      <w:r>
        <w:rPr>
          <w:rFonts w:ascii="Georgia" w:cs="Georgia" w:eastAsia="Georgia" w:hAnsi="Georgia"/>
          <w:color w:val="333333"/>
          <w:sz w:val="22"/>
          <w:szCs w:val="22"/>
        </w:rPr>
        <w:t xml:space="preserve">Register shifting: adjusting language for casual, professional, and formal contexts</w:t>
      </w:r>
    </w:p>
    <w:p>
      <w:pPr>
        <w:pStyle w:val="ListParagraph"/>
        <w:numPr>
          <w:ilvl w:val="0"/>
          <w:numId w:val="2"/>
        </w:numPr>
        <w:spacing w:after="80" w:line="280"/>
      </w:pPr>
      <w:r>
        <w:rPr>
          <w:rFonts w:ascii="Georgia" w:cs="Georgia" w:eastAsia="Georgia" w:hAnsi="Georgia"/>
          <w:color w:val="333333"/>
          <w:sz w:val="22"/>
          <w:szCs w:val="22"/>
        </w:rPr>
        <w:t xml:space="preserve">Pragmatics: understanding and using language appropriately in social contexts (politeness, indirectness, face-saving)</w:t>
      </w:r>
    </w:p>
    <w:p>
      <w:pPr>
        <w:pStyle w:val="ListParagraph"/>
        <w:numPr>
          <w:ilvl w:val="0"/>
          <w:numId w:val="2"/>
        </w:numPr>
        <w:spacing w:after="80" w:line="280"/>
      </w:pPr>
      <w:r>
        <w:rPr>
          <w:rFonts w:ascii="Georgia" w:cs="Georgia" w:eastAsia="Georgia" w:hAnsi="Georgia"/>
          <w:color w:val="333333"/>
          <w:sz w:val="22"/>
          <w:szCs w:val="22"/>
        </w:rPr>
        <w:t xml:space="preserve">Cross-cultural communication: navigating different communication styles in English</w:t>
      </w:r>
    </w:p>
    <w:p>
      <w:pPr>
        <w:spacing w:after="120"/>
      </w:pPr>
    </w:p>
    <w:p>
      <w:pPr>
        <w:pStyle w:val="Heading2"/>
        <w:spacing w:before="300" w:after="160"/>
      </w:pPr>
      <w:r>
        <w:t xml:space="preserve">3.7 Level 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Advanced grammar</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Use subjunctive, inversion, clefts, and discourse grammar naturally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Vocabulary 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Command of 10,000+ words with nuanced register and connotation awareness</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Academic reading</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Read and critically analyze academic papers and literary texts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Academic writing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well-structured, evidence-based essays of 1,500+ words</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Listening fluency</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Understand fast speech, multiple accents, sarcasm, and complex arguments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Speaking confidence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Give polished presentations, debate effectively, and shift registers</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Exam readiness</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Score C1+ on IELTS (7.5+), Cambridge Advanced (CAE), or TOEFL (100+)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62828"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4</w:t>
            </w:r>
          </w:p>
          <w:p>
            <w:pPr>
              <w:jc w:val="center"/>
            </w:pPr>
            <w:r>
              <w:rPr>
                <w:rFonts w:ascii="Arial" w:cs="Arial" w:eastAsia="Arial" w:hAnsi="Arial"/>
                <w:b/>
                <w:bCs/>
                <w:color w:val="FFFFFF"/>
                <w:sz w:val="36"/>
                <w:szCs w:val="36"/>
              </w:rPr>
              <w:t xml:space="preserve">EXPERT</w:t>
            </w:r>
          </w:p>
        </w:tc>
      </w:tr>
    </w:tbl>
    <w:p>
      <w:pPr>
        <w:spacing w:after="120"/>
      </w:pPr>
    </w:p>
    <w:p>
      <w:pPr>
        <w:spacing w:after="160" w:line="300"/>
      </w:pPr>
      <w:r>
        <w:rPr>
          <w:rFonts w:ascii="Georgia" w:cs="Georgia" w:eastAsia="Georgia" w:hAnsi="Georgia"/>
          <w:color w:val="333333"/>
          <w:sz w:val="22"/>
          <w:szCs w:val="22"/>
        </w:rPr>
        <w:t xml:space="preserve">The Expert level represents C2-level proficiency and beyond: you can understand virtually everything you read or hear, express yourself spontaneously and precisely on complex topics, and use English with the skill and flexibility of a highly educated native speaker. The focus shifts to rhetoric, style, specialized domains, and the deeper mechanics of language.</w:t>
      </w:r>
    </w:p>
    <w:p>
      <w:pPr>
        <w:spacing w:after="120"/>
      </w:pPr>
    </w:p>
    <w:p>
      <w:pPr>
        <w:pStyle w:val="Heading2"/>
        <w:spacing w:before="300" w:after="160"/>
      </w:pPr>
      <w:r>
        <w:t xml:space="preserve">4.1 Rhetoric and Persuasion</w:t>
      </w:r>
    </w:p>
    <w:p>
      <w:pPr>
        <w:pStyle w:val="Heading3"/>
        <w:spacing w:before="240" w:after="120"/>
      </w:pPr>
      <w:r>
        <w:t xml:space="preserve">4.1.1 Classical Rhetoric</w:t>
      </w:r>
    </w:p>
    <w:p>
      <w:pPr>
        <w:spacing w:after="160" w:line="300"/>
      </w:pPr>
      <w:r>
        <w:rPr>
          <w:rFonts w:ascii="Georgia" w:cs="Georgia" w:eastAsia="Georgia" w:hAnsi="Georgia"/>
          <w:color w:val="333333"/>
          <w:sz w:val="22"/>
          <w:szCs w:val="22"/>
        </w:rPr>
        <w:t xml:space="preserve">Rhetoric—the art of persuasion through language—has been studied since ancient Greece. Understanding rhetorical principles makes you a more powerful writer, speaker, and critical thinker.</w:t>
      </w:r>
    </w:p>
    <w:p>
      <w:pPr>
        <w:pStyle w:val="ListParagraph"/>
        <w:numPr>
          <w:ilvl w:val="0"/>
          <w:numId w:val="2"/>
        </w:numPr>
        <w:spacing w:after="80" w:line="280"/>
      </w:pPr>
      <w:r>
        <w:rPr>
          <w:rFonts w:ascii="Georgia" w:cs="Georgia" w:eastAsia="Georgia" w:hAnsi="Georgia"/>
          <w:color w:val="333333"/>
          <w:sz w:val="22"/>
          <w:szCs w:val="22"/>
        </w:rPr>
        <w:t xml:space="preserve">The three appeals: ethos (credibility), pathos (emotion), logos (logic)</w:t>
      </w:r>
    </w:p>
    <w:p>
      <w:pPr>
        <w:pStyle w:val="ListParagraph"/>
        <w:numPr>
          <w:ilvl w:val="0"/>
          <w:numId w:val="2"/>
        </w:numPr>
        <w:spacing w:after="80" w:line="280"/>
      </w:pPr>
      <w:r>
        <w:rPr>
          <w:rFonts w:ascii="Georgia" w:cs="Georgia" w:eastAsia="Georgia" w:hAnsi="Georgia"/>
          <w:color w:val="333333"/>
          <w:sz w:val="22"/>
          <w:szCs w:val="22"/>
        </w:rPr>
        <w:t xml:space="preserve">The five canons of rhetoric: invention, arrangement, style, memory, delivery</w:t>
      </w:r>
    </w:p>
    <w:p>
      <w:pPr>
        <w:pStyle w:val="ListParagraph"/>
        <w:numPr>
          <w:ilvl w:val="0"/>
          <w:numId w:val="2"/>
        </w:numPr>
        <w:spacing w:after="80" w:line="280"/>
      </w:pPr>
      <w:r>
        <w:rPr>
          <w:rFonts w:ascii="Georgia" w:cs="Georgia" w:eastAsia="Georgia" w:hAnsi="Georgia"/>
          <w:color w:val="333333"/>
          <w:sz w:val="22"/>
          <w:szCs w:val="22"/>
        </w:rPr>
        <w:t xml:space="preserve">Aristotle’s modes of persuasion and their application in modern English</w:t>
      </w:r>
    </w:p>
    <w:p>
      <w:pPr>
        <w:pStyle w:val="ListParagraph"/>
        <w:numPr>
          <w:ilvl w:val="0"/>
          <w:numId w:val="2"/>
        </w:numPr>
        <w:spacing w:after="80" w:line="280"/>
      </w:pPr>
      <w:r>
        <w:rPr>
          <w:rFonts w:ascii="Georgia" w:cs="Georgia" w:eastAsia="Georgia" w:hAnsi="Georgia"/>
          <w:color w:val="333333"/>
          <w:sz w:val="22"/>
          <w:szCs w:val="22"/>
        </w:rPr>
        <w:t xml:space="preserve">Kairos: the concept of the right moment and context for communication</w:t>
      </w:r>
    </w:p>
    <w:p>
      <w:pPr>
        <w:spacing w:after="120"/>
      </w:pPr>
    </w:p>
    <w:p>
      <w:pPr>
        <w:pStyle w:val="Heading3"/>
        <w:spacing w:before="240" w:after="120"/>
      </w:pPr>
      <w:r>
        <w:t xml:space="preserve">4.1.2 Rhetorical Devices</w:t>
      </w:r>
    </w:p>
    <w:p>
      <w:pPr>
        <w:pStyle w:val="ListParagraph"/>
        <w:numPr>
          <w:ilvl w:val="0"/>
          <w:numId w:val="2"/>
        </w:numPr>
        <w:spacing w:after="80" w:line="280"/>
      </w:pPr>
      <w:r>
        <w:rPr>
          <w:rFonts w:ascii="Georgia" w:cs="Georgia" w:eastAsia="Georgia" w:hAnsi="Georgia"/>
          <w:color w:val="333333"/>
          <w:sz w:val="22"/>
          <w:szCs w:val="22"/>
        </w:rPr>
        <w:t xml:space="preserve">Repetition: anaphora (I have a dream...), epistrophe, epanalepsis, anadiplosis</w:t>
      </w:r>
    </w:p>
    <w:p>
      <w:pPr>
        <w:pStyle w:val="ListParagraph"/>
        <w:numPr>
          <w:ilvl w:val="0"/>
          <w:numId w:val="2"/>
        </w:numPr>
        <w:spacing w:after="80" w:line="280"/>
      </w:pPr>
      <w:r>
        <w:rPr>
          <w:rFonts w:ascii="Georgia" w:cs="Georgia" w:eastAsia="Georgia" w:hAnsi="Georgia"/>
          <w:color w:val="333333"/>
          <w:sz w:val="22"/>
          <w:szCs w:val="22"/>
        </w:rPr>
        <w:t xml:space="preserve">Sound devices: alliteration, assonance, consonance, onomatopoeia</w:t>
      </w:r>
    </w:p>
    <w:p>
      <w:pPr>
        <w:pStyle w:val="ListParagraph"/>
        <w:numPr>
          <w:ilvl w:val="0"/>
          <w:numId w:val="2"/>
        </w:numPr>
        <w:spacing w:after="80" w:line="280"/>
      </w:pPr>
      <w:r>
        <w:rPr>
          <w:rFonts w:ascii="Georgia" w:cs="Georgia" w:eastAsia="Georgia" w:hAnsi="Georgia"/>
          <w:color w:val="333333"/>
          <w:sz w:val="22"/>
          <w:szCs w:val="22"/>
        </w:rPr>
        <w:t xml:space="preserve">Contrast: antithesis (Ask not what your country can do for you...), oxymoron, paradox</w:t>
      </w:r>
    </w:p>
    <w:p>
      <w:pPr>
        <w:pStyle w:val="ListParagraph"/>
        <w:numPr>
          <w:ilvl w:val="0"/>
          <w:numId w:val="2"/>
        </w:numPr>
        <w:spacing w:after="80" w:line="280"/>
      </w:pPr>
      <w:r>
        <w:rPr>
          <w:rFonts w:ascii="Georgia" w:cs="Georgia" w:eastAsia="Georgia" w:hAnsi="Georgia"/>
          <w:color w:val="333333"/>
          <w:sz w:val="22"/>
          <w:szCs w:val="22"/>
        </w:rPr>
        <w:t xml:space="preserve">Figurative: metaphor, extended metaphor, simile, personification, synecdoche, metonymy</w:t>
      </w:r>
    </w:p>
    <w:p>
      <w:pPr>
        <w:pStyle w:val="ListParagraph"/>
        <w:numPr>
          <w:ilvl w:val="0"/>
          <w:numId w:val="2"/>
        </w:numPr>
        <w:spacing w:after="80" w:line="280"/>
      </w:pPr>
      <w:r>
        <w:rPr>
          <w:rFonts w:ascii="Georgia" w:cs="Georgia" w:eastAsia="Georgia" w:hAnsi="Georgia"/>
          <w:color w:val="333333"/>
          <w:sz w:val="22"/>
          <w:szCs w:val="22"/>
        </w:rPr>
        <w:t xml:space="preserve">Syntax: parallelism, chiasmus, asyndeton, polysyndeton, tricolon</w:t>
      </w:r>
    </w:p>
    <w:p>
      <w:pPr>
        <w:pStyle w:val="ListParagraph"/>
        <w:numPr>
          <w:ilvl w:val="0"/>
          <w:numId w:val="2"/>
        </w:numPr>
        <w:spacing w:after="80" w:line="280"/>
      </w:pPr>
      <w:r>
        <w:rPr>
          <w:rFonts w:ascii="Georgia" w:cs="Georgia" w:eastAsia="Georgia" w:hAnsi="Georgia"/>
          <w:color w:val="333333"/>
          <w:sz w:val="22"/>
          <w:szCs w:val="22"/>
        </w:rPr>
        <w:t xml:space="preserve">Irony: verbal irony, situational irony, dramatic irony, Socratic irony</w:t>
      </w:r>
    </w:p>
    <w:p>
      <w:pPr>
        <w:pStyle w:val="ListParagraph"/>
        <w:numPr>
          <w:ilvl w:val="0"/>
          <w:numId w:val="2"/>
        </w:numPr>
        <w:spacing w:after="80" w:line="280"/>
      </w:pPr>
      <w:r>
        <w:rPr>
          <w:rFonts w:ascii="Georgia" w:cs="Georgia" w:eastAsia="Georgia" w:hAnsi="Georgia"/>
          <w:color w:val="333333"/>
          <w:sz w:val="22"/>
          <w:szCs w:val="22"/>
        </w:rPr>
        <w:t xml:space="preserve">Understatement and hyperbole: litotes (not bad), meiosis, auxesis</w:t>
      </w:r>
    </w:p>
    <w:p>
      <w:pPr>
        <w:spacing w:after="120"/>
      </w:pPr>
    </w:p>
    <w:p>
      <w:pPr>
        <w:pStyle w:val="Heading3"/>
        <w:spacing w:before="240" w:after="120"/>
      </w:pPr>
      <w:r>
        <w:t xml:space="preserve">4.1.3 Argument and Logic</w:t>
      </w:r>
    </w:p>
    <w:p>
      <w:pPr>
        <w:pStyle w:val="ListParagraph"/>
        <w:numPr>
          <w:ilvl w:val="0"/>
          <w:numId w:val="2"/>
        </w:numPr>
        <w:spacing w:after="80" w:line="280"/>
      </w:pPr>
      <w:r>
        <w:rPr>
          <w:rFonts w:ascii="Georgia" w:cs="Georgia" w:eastAsia="Georgia" w:hAnsi="Georgia"/>
          <w:color w:val="333333"/>
          <w:sz w:val="22"/>
          <w:szCs w:val="22"/>
        </w:rPr>
        <w:t xml:space="preserve">Logical fallacies: ad hominem, straw man, red herring, false dilemma, slippery slope, appeal to authority</w:t>
      </w:r>
    </w:p>
    <w:p>
      <w:pPr>
        <w:pStyle w:val="ListParagraph"/>
        <w:numPr>
          <w:ilvl w:val="0"/>
          <w:numId w:val="2"/>
        </w:numPr>
        <w:spacing w:after="80" w:line="280"/>
      </w:pPr>
      <w:r>
        <w:rPr>
          <w:rFonts w:ascii="Georgia" w:cs="Georgia" w:eastAsia="Georgia" w:hAnsi="Georgia"/>
          <w:color w:val="333333"/>
          <w:sz w:val="22"/>
          <w:szCs w:val="22"/>
        </w:rPr>
        <w:t xml:space="preserve">Deductive and inductive reasoning in written and spoken argument</w:t>
      </w:r>
    </w:p>
    <w:p>
      <w:pPr>
        <w:pStyle w:val="ListParagraph"/>
        <w:numPr>
          <w:ilvl w:val="0"/>
          <w:numId w:val="2"/>
        </w:numPr>
        <w:spacing w:after="80" w:line="280"/>
      </w:pPr>
      <w:r>
        <w:rPr>
          <w:rFonts w:ascii="Georgia" w:cs="Georgia" w:eastAsia="Georgia" w:hAnsi="Georgia"/>
          <w:color w:val="333333"/>
          <w:sz w:val="22"/>
          <w:szCs w:val="22"/>
        </w:rPr>
        <w:t xml:space="preserve">The Toulmin model of argument: claim, data, warrant, backing, qualifier, rebuttal</w:t>
      </w:r>
    </w:p>
    <w:p>
      <w:pPr>
        <w:pStyle w:val="ListParagraph"/>
        <w:numPr>
          <w:ilvl w:val="0"/>
          <w:numId w:val="2"/>
        </w:numPr>
        <w:spacing w:after="80" w:line="280"/>
      </w:pPr>
      <w:r>
        <w:rPr>
          <w:rFonts w:ascii="Georgia" w:cs="Georgia" w:eastAsia="Georgia" w:hAnsi="Georgia"/>
          <w:color w:val="333333"/>
          <w:sz w:val="22"/>
          <w:szCs w:val="22"/>
        </w:rPr>
        <w:t xml:space="preserve">Rogerian argument: finding common ground</w:t>
      </w:r>
    </w:p>
    <w:p>
      <w:pPr>
        <w:pStyle w:val="ListParagraph"/>
        <w:numPr>
          <w:ilvl w:val="0"/>
          <w:numId w:val="2"/>
        </w:numPr>
        <w:spacing w:after="80" w:line="280"/>
      </w:pPr>
      <w:r>
        <w:rPr>
          <w:rFonts w:ascii="Georgia" w:cs="Georgia" w:eastAsia="Georgia" w:hAnsi="Georgia"/>
          <w:color w:val="333333"/>
          <w:sz w:val="22"/>
          <w:szCs w:val="22"/>
        </w:rPr>
        <w:t xml:space="preserve">Analyzing arguments in editorials, speeches, and debates</w:t>
      </w:r>
    </w:p>
    <w:p>
      <w:pPr>
        <w:spacing w:after="120"/>
      </w:pPr>
    </w:p>
    <w:p>
      <w:pPr>
        <w:pStyle w:val="Heading2"/>
        <w:spacing w:before="300" w:after="160"/>
      </w:pPr>
      <w:r>
        <w:t xml:space="preserve">4.2 Style Mastery</w:t>
      </w:r>
    </w:p>
    <w:p>
      <w:pPr>
        <w:pStyle w:val="Heading3"/>
        <w:spacing w:before="240" w:after="120"/>
      </w:pPr>
      <w:r>
        <w:t xml:space="preserve">4.2.1 Prose Style</w:t>
      </w:r>
    </w:p>
    <w:p>
      <w:pPr>
        <w:spacing w:after="160" w:line="300"/>
      </w:pPr>
      <w:r>
        <w:rPr>
          <w:rFonts w:ascii="Georgia" w:cs="Georgia" w:eastAsia="Georgia" w:hAnsi="Georgia"/>
          <w:color w:val="333333"/>
          <w:sz w:val="22"/>
          <w:szCs w:val="22"/>
        </w:rPr>
        <w:t xml:space="preserve">At the expert level, you develop a conscious command of prose style—the ability to make deliberate choices about sentence structure, diction, rhythm, and tone to achieve specific effects.</w:t>
      </w:r>
    </w:p>
    <w:p>
      <w:pPr>
        <w:pStyle w:val="ListParagraph"/>
        <w:numPr>
          <w:ilvl w:val="0"/>
          <w:numId w:val="2"/>
        </w:numPr>
        <w:spacing w:after="80" w:line="280"/>
      </w:pPr>
      <w:r>
        <w:rPr>
          <w:rFonts w:ascii="Georgia" w:cs="Georgia" w:eastAsia="Georgia" w:hAnsi="Georgia"/>
          <w:color w:val="333333"/>
          <w:sz w:val="22"/>
          <w:szCs w:val="22"/>
        </w:rPr>
        <w:t xml:space="preserve">The plain style vs. the grand style: when each is appropriate</w:t>
      </w:r>
    </w:p>
    <w:p>
      <w:pPr>
        <w:pStyle w:val="ListParagraph"/>
        <w:numPr>
          <w:ilvl w:val="0"/>
          <w:numId w:val="2"/>
        </w:numPr>
        <w:spacing w:after="80" w:line="280"/>
      </w:pPr>
      <w:r>
        <w:rPr>
          <w:rFonts w:ascii="Georgia" w:cs="Georgia" w:eastAsia="Georgia" w:hAnsi="Georgia"/>
          <w:color w:val="333333"/>
          <w:sz w:val="22"/>
          <w:szCs w:val="22"/>
        </w:rPr>
        <w:t xml:space="preserve">Periodic vs. cumulative sentences: building suspense vs. adding detail</w:t>
      </w:r>
    </w:p>
    <w:p>
      <w:pPr>
        <w:pStyle w:val="ListParagraph"/>
        <w:numPr>
          <w:ilvl w:val="0"/>
          <w:numId w:val="2"/>
        </w:numPr>
        <w:spacing w:after="80" w:line="280"/>
      </w:pPr>
      <w:r>
        <w:rPr>
          <w:rFonts w:ascii="Georgia" w:cs="Georgia" w:eastAsia="Georgia" w:hAnsi="Georgia"/>
          <w:color w:val="333333"/>
          <w:sz w:val="22"/>
          <w:szCs w:val="22"/>
        </w:rPr>
        <w:t xml:space="preserve">Rhythm in prose: the interplay of stressed and unstressed syllables, sentence cadence</w:t>
      </w:r>
    </w:p>
    <w:p>
      <w:pPr>
        <w:pStyle w:val="ListParagraph"/>
        <w:numPr>
          <w:ilvl w:val="0"/>
          <w:numId w:val="2"/>
        </w:numPr>
        <w:spacing w:after="80" w:line="280"/>
      </w:pPr>
      <w:r>
        <w:rPr>
          <w:rFonts w:ascii="Georgia" w:cs="Georgia" w:eastAsia="Georgia" w:hAnsi="Georgia"/>
          <w:color w:val="333333"/>
          <w:sz w:val="22"/>
          <w:szCs w:val="22"/>
        </w:rPr>
        <w:t xml:space="preserve">Variety and balance: avoiding monotony while maintaining coherence</w:t>
      </w:r>
    </w:p>
    <w:p>
      <w:pPr>
        <w:pStyle w:val="ListParagraph"/>
        <w:numPr>
          <w:ilvl w:val="0"/>
          <w:numId w:val="2"/>
        </w:numPr>
        <w:spacing w:after="80" w:line="280"/>
      </w:pPr>
      <w:r>
        <w:rPr>
          <w:rFonts w:ascii="Georgia" w:cs="Georgia" w:eastAsia="Georgia" w:hAnsi="Georgia"/>
          <w:color w:val="333333"/>
          <w:sz w:val="22"/>
          <w:szCs w:val="22"/>
        </w:rPr>
        <w:t xml:space="preserve">The art of the opening sentence: hooks, declarations, questions, anecdotes</w:t>
      </w:r>
    </w:p>
    <w:p>
      <w:pPr>
        <w:pStyle w:val="ListParagraph"/>
        <w:numPr>
          <w:ilvl w:val="0"/>
          <w:numId w:val="2"/>
        </w:numPr>
        <w:spacing w:after="80" w:line="280"/>
      </w:pPr>
      <w:r>
        <w:rPr>
          <w:rFonts w:ascii="Georgia" w:cs="Georgia" w:eastAsia="Georgia" w:hAnsi="Georgia"/>
          <w:color w:val="333333"/>
          <w:sz w:val="22"/>
          <w:szCs w:val="22"/>
        </w:rPr>
        <w:t xml:space="preserve">The art of the closing: resonance, circularity, provocation, finality</w:t>
      </w:r>
    </w:p>
    <w:p>
      <w:pPr>
        <w:spacing w:after="120"/>
      </w:pPr>
    </w:p>
    <w:p>
      <w:pPr>
        <w:pStyle w:val="Heading3"/>
        <w:spacing w:before="240" w:after="120"/>
      </w:pPr>
      <w:r>
        <w:t xml:space="preserve">4.2.2 Editing and Revision at Expert Level</w:t>
      </w:r>
    </w:p>
    <w:p>
      <w:pPr>
        <w:pStyle w:val="ListParagraph"/>
        <w:numPr>
          <w:ilvl w:val="0"/>
          <w:numId w:val="2"/>
        </w:numPr>
        <w:spacing w:after="80" w:line="280"/>
      </w:pPr>
      <w:r>
        <w:rPr>
          <w:rFonts w:ascii="Georgia" w:cs="Georgia" w:eastAsia="Georgia" w:hAnsi="Georgia"/>
          <w:color w:val="333333"/>
          <w:sz w:val="22"/>
          <w:szCs w:val="22"/>
        </w:rPr>
        <w:t xml:space="preserve">Self-editing methodology: reading aloud, reverse outlining, timed distance</w:t>
      </w:r>
    </w:p>
    <w:p>
      <w:pPr>
        <w:pStyle w:val="ListParagraph"/>
        <w:numPr>
          <w:ilvl w:val="0"/>
          <w:numId w:val="2"/>
        </w:numPr>
        <w:spacing w:after="80" w:line="280"/>
      </w:pPr>
      <w:r>
        <w:rPr>
          <w:rFonts w:ascii="Georgia" w:cs="Georgia" w:eastAsia="Georgia" w:hAnsi="Georgia"/>
          <w:color w:val="333333"/>
          <w:sz w:val="22"/>
          <w:szCs w:val="22"/>
        </w:rPr>
        <w:t xml:space="preserve">Eliminating common weaknesses: nominalization overuse, passive overuse, vague language</w:t>
      </w:r>
    </w:p>
    <w:p>
      <w:pPr>
        <w:pStyle w:val="ListParagraph"/>
        <w:numPr>
          <w:ilvl w:val="0"/>
          <w:numId w:val="2"/>
        </w:numPr>
        <w:spacing w:after="80" w:line="280"/>
      </w:pPr>
      <w:r>
        <w:rPr>
          <w:rFonts w:ascii="Georgia" w:cs="Georgia" w:eastAsia="Georgia" w:hAnsi="Georgia"/>
          <w:color w:val="333333"/>
          <w:sz w:val="22"/>
          <w:szCs w:val="22"/>
        </w:rPr>
        <w:t xml:space="preserve">Achieving precision: finding the exact word (not the almost-right word)</w:t>
      </w:r>
    </w:p>
    <w:p>
      <w:pPr>
        <w:pStyle w:val="ListParagraph"/>
        <w:numPr>
          <w:ilvl w:val="0"/>
          <w:numId w:val="2"/>
        </w:numPr>
        <w:spacing w:after="80" w:line="280"/>
      </w:pPr>
      <w:r>
        <w:rPr>
          <w:rFonts w:ascii="Georgia" w:cs="Georgia" w:eastAsia="Georgia" w:hAnsi="Georgia"/>
          <w:color w:val="333333"/>
          <w:sz w:val="22"/>
          <w:szCs w:val="22"/>
        </w:rPr>
        <w:t xml:space="preserve">The role of sentence-level revision in transforming adequate writing into excellent writing</w:t>
      </w:r>
    </w:p>
    <w:p>
      <w:pPr>
        <w:pStyle w:val="ListParagraph"/>
        <w:numPr>
          <w:ilvl w:val="0"/>
          <w:numId w:val="2"/>
        </w:numPr>
        <w:spacing w:after="80" w:line="280"/>
      </w:pPr>
      <w:r>
        <w:rPr>
          <w:rFonts w:ascii="Georgia" w:cs="Georgia" w:eastAsia="Georgia" w:hAnsi="Georgia"/>
          <w:color w:val="333333"/>
          <w:sz w:val="22"/>
          <w:szCs w:val="22"/>
        </w:rPr>
        <w:t xml:space="preserve">Style guides and standards: AP, Chicago, APA, MLA—understanding their purposes and conventions</w:t>
      </w:r>
    </w:p>
    <w:p>
      <w:pPr>
        <w:spacing w:after="120"/>
      </w:pPr>
    </w:p>
    <w:p>
      <w:pPr>
        <w:pStyle w:val="Heading2"/>
        <w:spacing w:before="300" w:after="160"/>
      </w:pPr>
      <w:r>
        <w:t xml:space="preserve">4.3 Specialized English</w:t>
      </w:r>
    </w:p>
    <w:p>
      <w:pPr>
        <w:pStyle w:val="Heading3"/>
        <w:spacing w:before="240" w:after="120"/>
      </w:pPr>
      <w:r>
        <w:t xml:space="preserve">4.3.1 Legal English</w:t>
      </w:r>
    </w:p>
    <w:p>
      <w:pPr>
        <w:pStyle w:val="ListParagraph"/>
        <w:numPr>
          <w:ilvl w:val="0"/>
          <w:numId w:val="2"/>
        </w:numPr>
        <w:spacing w:after="80" w:line="280"/>
      </w:pPr>
      <w:r>
        <w:rPr>
          <w:rFonts w:ascii="Georgia" w:cs="Georgia" w:eastAsia="Georgia" w:hAnsi="Georgia"/>
          <w:color w:val="333333"/>
          <w:sz w:val="22"/>
          <w:szCs w:val="22"/>
        </w:rPr>
        <w:t xml:space="preserve">Legal terminology: plaintiff, defendant, jurisdiction, tort, statute, precedent, liability</w:t>
      </w:r>
    </w:p>
    <w:p>
      <w:pPr>
        <w:pStyle w:val="ListParagraph"/>
        <w:numPr>
          <w:ilvl w:val="0"/>
          <w:numId w:val="2"/>
        </w:numPr>
        <w:spacing w:after="80" w:line="280"/>
      </w:pPr>
      <w:r>
        <w:rPr>
          <w:rFonts w:ascii="Georgia" w:cs="Georgia" w:eastAsia="Georgia" w:hAnsi="Georgia"/>
          <w:color w:val="333333"/>
          <w:sz w:val="22"/>
          <w:szCs w:val="22"/>
        </w:rPr>
        <w:t xml:space="preserve">The structure of legal documents: contracts, statutes, court opinions</w:t>
      </w:r>
    </w:p>
    <w:p>
      <w:pPr>
        <w:pStyle w:val="ListParagraph"/>
        <w:numPr>
          <w:ilvl w:val="0"/>
          <w:numId w:val="2"/>
        </w:numPr>
        <w:spacing w:after="80" w:line="280"/>
      </w:pPr>
      <w:r>
        <w:rPr>
          <w:rFonts w:ascii="Georgia" w:cs="Georgia" w:eastAsia="Georgia" w:hAnsi="Georgia"/>
          <w:color w:val="333333"/>
          <w:sz w:val="22"/>
          <w:szCs w:val="22"/>
        </w:rPr>
        <w:t xml:space="preserve">Legal writing style: precision, qualifiers, defined terms</w:t>
      </w:r>
    </w:p>
    <w:p>
      <w:pPr>
        <w:pStyle w:val="ListParagraph"/>
        <w:numPr>
          <w:ilvl w:val="0"/>
          <w:numId w:val="2"/>
        </w:numPr>
        <w:spacing w:after="80" w:line="280"/>
      </w:pPr>
      <w:r>
        <w:rPr>
          <w:rFonts w:ascii="Georgia" w:cs="Georgia" w:eastAsia="Georgia" w:hAnsi="Georgia"/>
          <w:color w:val="333333"/>
          <w:sz w:val="22"/>
          <w:szCs w:val="22"/>
        </w:rPr>
        <w:t xml:space="preserve">Legalese vs. plain language: the movement toward clarity in legal writing</w:t>
      </w:r>
    </w:p>
    <w:p>
      <w:pPr>
        <w:spacing w:after="120"/>
      </w:pPr>
    </w:p>
    <w:p>
      <w:pPr>
        <w:pStyle w:val="Heading3"/>
        <w:spacing w:before="240" w:after="120"/>
      </w:pPr>
      <w:r>
        <w:t xml:space="preserve">4.3.2 Medical and Scientific English</w:t>
      </w:r>
    </w:p>
    <w:p>
      <w:pPr>
        <w:pStyle w:val="ListParagraph"/>
        <w:numPr>
          <w:ilvl w:val="0"/>
          <w:numId w:val="2"/>
        </w:numPr>
        <w:spacing w:after="80" w:line="280"/>
      </w:pPr>
      <w:r>
        <w:rPr>
          <w:rFonts w:ascii="Georgia" w:cs="Georgia" w:eastAsia="Georgia" w:hAnsi="Georgia"/>
          <w:color w:val="333333"/>
          <w:sz w:val="22"/>
          <w:szCs w:val="22"/>
        </w:rPr>
        <w:t xml:space="preserve">Medical terminology: Latin and Greek roots, body systems, diagnostic terms</w:t>
      </w:r>
    </w:p>
    <w:p>
      <w:pPr>
        <w:pStyle w:val="ListParagraph"/>
        <w:numPr>
          <w:ilvl w:val="0"/>
          <w:numId w:val="2"/>
        </w:numPr>
        <w:spacing w:after="80" w:line="280"/>
      </w:pPr>
      <w:r>
        <w:rPr>
          <w:rFonts w:ascii="Georgia" w:cs="Georgia" w:eastAsia="Georgia" w:hAnsi="Georgia"/>
          <w:color w:val="333333"/>
          <w:sz w:val="22"/>
          <w:szCs w:val="22"/>
        </w:rPr>
        <w:t xml:space="preserve">Scientific writing conventions: passive voice use, hedging, citation practices</w:t>
      </w:r>
    </w:p>
    <w:p>
      <w:pPr>
        <w:pStyle w:val="ListParagraph"/>
        <w:numPr>
          <w:ilvl w:val="0"/>
          <w:numId w:val="2"/>
        </w:numPr>
        <w:spacing w:after="80" w:line="280"/>
      </w:pPr>
      <w:r>
        <w:rPr>
          <w:rFonts w:ascii="Georgia" w:cs="Georgia" w:eastAsia="Georgia" w:hAnsi="Georgia"/>
          <w:color w:val="333333"/>
          <w:sz w:val="22"/>
          <w:szCs w:val="22"/>
        </w:rPr>
        <w:t xml:space="preserve">Reading and understanding research papers: IMRaD structure</w:t>
      </w:r>
    </w:p>
    <w:p>
      <w:pPr>
        <w:pStyle w:val="ListParagraph"/>
        <w:numPr>
          <w:ilvl w:val="0"/>
          <w:numId w:val="2"/>
        </w:numPr>
        <w:spacing w:after="80" w:line="280"/>
      </w:pPr>
      <w:r>
        <w:rPr>
          <w:rFonts w:ascii="Georgia" w:cs="Georgia" w:eastAsia="Georgia" w:hAnsi="Georgia"/>
          <w:color w:val="333333"/>
          <w:sz w:val="22"/>
          <w:szCs w:val="22"/>
        </w:rPr>
        <w:t xml:space="preserve">Communicating technical information to non-specialist audiences</w:t>
      </w:r>
    </w:p>
    <w:p>
      <w:pPr>
        <w:spacing w:after="120"/>
      </w:pPr>
    </w:p>
    <w:p>
      <w:pPr>
        <w:pStyle w:val="Heading3"/>
        <w:spacing w:before="240" w:after="120"/>
      </w:pPr>
      <w:r>
        <w:t xml:space="preserve">4.3.3 Business English</w:t>
      </w:r>
    </w:p>
    <w:p>
      <w:pPr>
        <w:pStyle w:val="ListParagraph"/>
        <w:numPr>
          <w:ilvl w:val="0"/>
          <w:numId w:val="2"/>
        </w:numPr>
        <w:spacing w:after="80" w:line="280"/>
      </w:pPr>
      <w:r>
        <w:rPr>
          <w:rFonts w:ascii="Georgia" w:cs="Georgia" w:eastAsia="Georgia" w:hAnsi="Georgia"/>
          <w:color w:val="333333"/>
          <w:sz w:val="22"/>
          <w:szCs w:val="22"/>
        </w:rPr>
        <w:t xml:space="preserve">Corporate communication: annual reports, stakeholder letters, press releases</w:t>
      </w:r>
    </w:p>
    <w:p>
      <w:pPr>
        <w:pStyle w:val="ListParagraph"/>
        <w:numPr>
          <w:ilvl w:val="0"/>
          <w:numId w:val="2"/>
        </w:numPr>
        <w:spacing w:after="80" w:line="280"/>
      </w:pPr>
      <w:r>
        <w:rPr>
          <w:rFonts w:ascii="Georgia" w:cs="Georgia" w:eastAsia="Georgia" w:hAnsi="Georgia"/>
          <w:color w:val="333333"/>
          <w:sz w:val="22"/>
          <w:szCs w:val="22"/>
        </w:rPr>
        <w:t xml:space="preserve">Negotiation language: proposing, counter-offering, compromising, closing</w:t>
      </w:r>
    </w:p>
    <w:p>
      <w:pPr>
        <w:pStyle w:val="ListParagraph"/>
        <w:numPr>
          <w:ilvl w:val="0"/>
          <w:numId w:val="2"/>
        </w:numPr>
        <w:spacing w:after="80" w:line="280"/>
      </w:pPr>
      <w:r>
        <w:rPr>
          <w:rFonts w:ascii="Georgia" w:cs="Georgia" w:eastAsia="Georgia" w:hAnsi="Georgia"/>
          <w:color w:val="333333"/>
          <w:sz w:val="22"/>
          <w:szCs w:val="22"/>
        </w:rPr>
        <w:t xml:space="preserve">Cross-cultural business communication: directness vs. indirectness in global contexts</w:t>
      </w:r>
    </w:p>
    <w:p>
      <w:pPr>
        <w:pStyle w:val="ListParagraph"/>
        <w:numPr>
          <w:ilvl w:val="0"/>
          <w:numId w:val="2"/>
        </w:numPr>
        <w:spacing w:after="80" w:line="280"/>
      </w:pPr>
      <w:r>
        <w:rPr>
          <w:rFonts w:ascii="Georgia" w:cs="Georgia" w:eastAsia="Georgia" w:hAnsi="Georgia"/>
          <w:color w:val="333333"/>
          <w:sz w:val="22"/>
          <w:szCs w:val="22"/>
        </w:rPr>
        <w:t xml:space="preserve">Jargon management: when to use specialized vocabulary and when to avoid it</w:t>
      </w:r>
    </w:p>
    <w:p>
      <w:pPr>
        <w:spacing w:after="120"/>
      </w:pPr>
    </w:p>
    <w:p>
      <w:pPr>
        <w:pStyle w:val="Heading3"/>
        <w:spacing w:before="240" w:after="120"/>
      </w:pPr>
      <w:r>
        <w:t xml:space="preserve">4.3.4 Academic English</w:t>
      </w:r>
    </w:p>
    <w:p>
      <w:pPr>
        <w:pStyle w:val="ListParagraph"/>
        <w:numPr>
          <w:ilvl w:val="0"/>
          <w:numId w:val="2"/>
        </w:numPr>
        <w:spacing w:after="80" w:line="280"/>
      </w:pPr>
      <w:r>
        <w:rPr>
          <w:rFonts w:ascii="Georgia" w:cs="Georgia" w:eastAsia="Georgia" w:hAnsi="Georgia"/>
          <w:color w:val="333333"/>
          <w:sz w:val="22"/>
          <w:szCs w:val="22"/>
        </w:rPr>
        <w:t xml:space="preserve">Writing for publication: journal articles, conference papers, book proposals</w:t>
      </w:r>
    </w:p>
    <w:p>
      <w:pPr>
        <w:pStyle w:val="ListParagraph"/>
        <w:numPr>
          <w:ilvl w:val="0"/>
          <w:numId w:val="2"/>
        </w:numPr>
        <w:spacing w:after="80" w:line="280"/>
      </w:pPr>
      <w:r>
        <w:rPr>
          <w:rFonts w:ascii="Georgia" w:cs="Georgia" w:eastAsia="Georgia" w:hAnsi="Georgia"/>
          <w:color w:val="333333"/>
          <w:sz w:val="22"/>
          <w:szCs w:val="22"/>
        </w:rPr>
        <w:t xml:space="preserve">The peer review process: writing and responding to peer review</w:t>
      </w:r>
    </w:p>
    <w:p>
      <w:pPr>
        <w:pStyle w:val="ListParagraph"/>
        <w:numPr>
          <w:ilvl w:val="0"/>
          <w:numId w:val="2"/>
        </w:numPr>
        <w:spacing w:after="80" w:line="280"/>
      </w:pPr>
      <w:r>
        <w:rPr>
          <w:rFonts w:ascii="Georgia" w:cs="Georgia" w:eastAsia="Georgia" w:hAnsi="Georgia"/>
          <w:color w:val="333333"/>
          <w:sz w:val="22"/>
          <w:szCs w:val="22"/>
        </w:rPr>
        <w:t xml:space="preserve">Grant writing: the art of proposing research persuasively</w:t>
      </w:r>
    </w:p>
    <w:p>
      <w:pPr>
        <w:pStyle w:val="ListParagraph"/>
        <w:numPr>
          <w:ilvl w:val="0"/>
          <w:numId w:val="2"/>
        </w:numPr>
        <w:spacing w:after="80" w:line="280"/>
      </w:pPr>
      <w:r>
        <w:rPr>
          <w:rFonts w:ascii="Georgia" w:cs="Georgia" w:eastAsia="Georgia" w:hAnsi="Georgia"/>
          <w:color w:val="333333"/>
          <w:sz w:val="22"/>
          <w:szCs w:val="22"/>
        </w:rPr>
        <w:t xml:space="preserve">Academic presentations: conference talks, thesis defenses, seminar discussions</w:t>
      </w:r>
    </w:p>
    <w:p>
      <w:pPr>
        <w:spacing w:after="120"/>
      </w:pPr>
    </w:p>
    <w:p>
      <w:pPr>
        <w:pStyle w:val="Heading2"/>
        <w:spacing w:before="300" w:after="160"/>
      </w:pPr>
      <w:r>
        <w:t xml:space="preserve">4.4 The History of English</w:t>
      </w:r>
    </w:p>
    <w:p>
      <w:pPr>
        <w:spacing w:after="160" w:line="300"/>
      </w:pPr>
      <w:r>
        <w:rPr>
          <w:rFonts w:ascii="Georgia" w:cs="Georgia" w:eastAsia="Georgia" w:hAnsi="Georgia"/>
          <w:color w:val="333333"/>
          <w:sz w:val="22"/>
          <w:szCs w:val="22"/>
        </w:rPr>
        <w:t xml:space="preserve">Understanding how English evolved from its origins to its present form illuminates everything about its grammar, spelling, vocabulary, and varieties.</w:t>
      </w:r>
    </w:p>
    <w:p>
      <w:pPr>
        <w:pStyle w:val="ListParagraph"/>
        <w:numPr>
          <w:ilvl w:val="0"/>
          <w:numId w:val="2"/>
        </w:numPr>
        <w:spacing w:after="80" w:line="280"/>
      </w:pPr>
      <w:r>
        <w:rPr>
          <w:rFonts w:ascii="Georgia" w:cs="Georgia" w:eastAsia="Georgia" w:hAnsi="Georgia"/>
          <w:color w:val="333333"/>
          <w:sz w:val="22"/>
          <w:szCs w:val="22"/>
        </w:rPr>
        <w:t xml:space="preserve">Old English (450–1100): Anglo-Saxon origins, inflectional grammar, Germanic roots</w:t>
      </w:r>
    </w:p>
    <w:p>
      <w:pPr>
        <w:pStyle w:val="ListParagraph"/>
        <w:numPr>
          <w:ilvl w:val="0"/>
          <w:numId w:val="2"/>
        </w:numPr>
        <w:spacing w:after="80" w:line="280"/>
      </w:pPr>
      <w:r>
        <w:rPr>
          <w:rFonts w:ascii="Georgia" w:cs="Georgia" w:eastAsia="Georgia" w:hAnsi="Georgia"/>
          <w:color w:val="333333"/>
          <w:sz w:val="22"/>
          <w:szCs w:val="22"/>
        </w:rPr>
        <w:t xml:space="preserve">Middle English (1100–1500): Norman French influence, the Great Vowel Shift begins</w:t>
      </w:r>
    </w:p>
    <w:p>
      <w:pPr>
        <w:pStyle w:val="ListParagraph"/>
        <w:numPr>
          <w:ilvl w:val="0"/>
          <w:numId w:val="2"/>
        </w:numPr>
        <w:spacing w:after="80" w:line="280"/>
      </w:pPr>
      <w:r>
        <w:rPr>
          <w:rFonts w:ascii="Georgia" w:cs="Georgia" w:eastAsia="Georgia" w:hAnsi="Georgia"/>
          <w:color w:val="333333"/>
          <w:sz w:val="22"/>
          <w:szCs w:val="22"/>
        </w:rPr>
        <w:t xml:space="preserve">Early Modern English (1500–1700): Shakespeare, the King James Bible, standardization begins</w:t>
      </w:r>
    </w:p>
    <w:p>
      <w:pPr>
        <w:pStyle w:val="ListParagraph"/>
        <w:numPr>
          <w:ilvl w:val="0"/>
          <w:numId w:val="2"/>
        </w:numPr>
        <w:spacing w:after="80" w:line="280"/>
      </w:pPr>
      <w:r>
        <w:rPr>
          <w:rFonts w:ascii="Georgia" w:cs="Georgia" w:eastAsia="Georgia" w:hAnsi="Georgia"/>
          <w:color w:val="333333"/>
          <w:sz w:val="22"/>
          <w:szCs w:val="22"/>
        </w:rPr>
        <w:t xml:space="preserve">Modern English (1700–present): colonialism, industrialization, global spread</w:t>
      </w:r>
    </w:p>
    <w:p>
      <w:pPr>
        <w:pStyle w:val="ListParagraph"/>
        <w:numPr>
          <w:ilvl w:val="0"/>
          <w:numId w:val="2"/>
        </w:numPr>
        <w:spacing w:after="80" w:line="280"/>
      </w:pPr>
      <w:r>
        <w:rPr>
          <w:rFonts w:ascii="Georgia" w:cs="Georgia" w:eastAsia="Georgia" w:hAnsi="Georgia"/>
          <w:color w:val="333333"/>
          <w:sz w:val="22"/>
          <w:szCs w:val="22"/>
        </w:rPr>
        <w:t xml:space="preserve">The Great Vowel Shift: why English spelling doesn’t match pronunciation</w:t>
      </w:r>
    </w:p>
    <w:p>
      <w:pPr>
        <w:pStyle w:val="ListParagraph"/>
        <w:numPr>
          <w:ilvl w:val="0"/>
          <w:numId w:val="2"/>
        </w:numPr>
        <w:spacing w:after="80" w:line="280"/>
      </w:pPr>
      <w:r>
        <w:rPr>
          <w:rFonts w:ascii="Georgia" w:cs="Georgia" w:eastAsia="Georgia" w:hAnsi="Georgia"/>
          <w:color w:val="333333"/>
          <w:sz w:val="22"/>
          <w:szCs w:val="22"/>
        </w:rPr>
        <w:t xml:space="preserve">The role of printing (Caxton), dictionaries (Johnson, Webster), and prescriptivism</w:t>
      </w:r>
    </w:p>
    <w:p>
      <w:pPr>
        <w:pStyle w:val="ListParagraph"/>
        <w:numPr>
          <w:ilvl w:val="0"/>
          <w:numId w:val="2"/>
        </w:numPr>
        <w:spacing w:after="80" w:line="280"/>
      </w:pPr>
      <w:r>
        <w:rPr>
          <w:rFonts w:ascii="Georgia" w:cs="Georgia" w:eastAsia="Georgia" w:hAnsi="Georgia"/>
          <w:color w:val="333333"/>
          <w:sz w:val="22"/>
          <w:szCs w:val="22"/>
        </w:rPr>
        <w:t xml:space="preserve">Global Englishes: how English adapted as it spread worldwide</w:t>
      </w:r>
    </w:p>
    <w:p>
      <w:pPr>
        <w:spacing w:after="120"/>
      </w:pPr>
    </w:p>
    <w:p>
      <w:pPr>
        <w:pStyle w:val="Heading2"/>
        <w:spacing w:before="300" w:after="160"/>
      </w:pPr>
      <w:r>
        <w:t xml:space="preserve">4.5 Varieties of English</w:t>
      </w:r>
    </w:p>
    <w:p>
      <w:pPr>
        <w:pStyle w:val="ListParagraph"/>
        <w:numPr>
          <w:ilvl w:val="0"/>
          <w:numId w:val="2"/>
        </w:numPr>
        <w:spacing w:after="80" w:line="280"/>
      </w:pPr>
      <w:r>
        <w:rPr>
          <w:rFonts w:ascii="Georgia" w:cs="Georgia" w:eastAsia="Georgia" w:hAnsi="Georgia"/>
          <w:color w:val="333333"/>
          <w:sz w:val="22"/>
          <w:szCs w:val="22"/>
        </w:rPr>
        <w:t xml:space="preserve">Standard vs. non-standard English: descriptive and prescriptive perspectives</w:t>
      </w:r>
    </w:p>
    <w:p>
      <w:pPr>
        <w:pStyle w:val="ListParagraph"/>
        <w:numPr>
          <w:ilvl w:val="0"/>
          <w:numId w:val="2"/>
        </w:numPr>
        <w:spacing w:after="80" w:line="280"/>
      </w:pPr>
      <w:r>
        <w:rPr>
          <w:rFonts w:ascii="Georgia" w:cs="Georgia" w:eastAsia="Georgia" w:hAnsi="Georgia"/>
          <w:color w:val="333333"/>
          <w:sz w:val="22"/>
          <w:szCs w:val="22"/>
        </w:rPr>
        <w:t xml:space="preserve">Major national varieties: American, British, Australian, Canadian, South African, Indian English</w:t>
      </w:r>
    </w:p>
    <w:p>
      <w:pPr>
        <w:pStyle w:val="ListParagraph"/>
        <w:numPr>
          <w:ilvl w:val="0"/>
          <w:numId w:val="2"/>
        </w:numPr>
        <w:spacing w:after="80" w:line="280"/>
      </w:pPr>
      <w:r>
        <w:rPr>
          <w:rFonts w:ascii="Georgia" w:cs="Georgia" w:eastAsia="Georgia" w:hAnsi="Georgia"/>
          <w:color w:val="333333"/>
          <w:sz w:val="22"/>
          <w:szCs w:val="22"/>
        </w:rPr>
        <w:t xml:space="preserve">Dialects and regional varieties: Southern American, Cockney, Scots, AAVE, Singlish</w:t>
      </w:r>
    </w:p>
    <w:p>
      <w:pPr>
        <w:pStyle w:val="ListParagraph"/>
        <w:numPr>
          <w:ilvl w:val="0"/>
          <w:numId w:val="2"/>
        </w:numPr>
        <w:spacing w:after="80" w:line="280"/>
      </w:pPr>
      <w:r>
        <w:rPr>
          <w:rFonts w:ascii="Georgia" w:cs="Georgia" w:eastAsia="Georgia" w:hAnsi="Georgia"/>
          <w:color w:val="333333"/>
          <w:sz w:val="22"/>
          <w:szCs w:val="22"/>
        </w:rPr>
        <w:t xml:space="preserve">World Englishes: pidgins, creoles, and indigenized varieties</w:t>
      </w:r>
    </w:p>
    <w:p>
      <w:pPr>
        <w:pStyle w:val="ListParagraph"/>
        <w:numPr>
          <w:ilvl w:val="0"/>
          <w:numId w:val="2"/>
        </w:numPr>
        <w:spacing w:after="80" w:line="280"/>
      </w:pPr>
      <w:r>
        <w:rPr>
          <w:rFonts w:ascii="Georgia" w:cs="Georgia" w:eastAsia="Georgia" w:hAnsi="Georgia"/>
          <w:color w:val="333333"/>
          <w:sz w:val="22"/>
          <w:szCs w:val="22"/>
        </w:rPr>
        <w:t xml:space="preserve">Code-switching: moving between varieties and registers</w:t>
      </w:r>
    </w:p>
    <w:p>
      <w:pPr>
        <w:pStyle w:val="ListParagraph"/>
        <w:numPr>
          <w:ilvl w:val="0"/>
          <w:numId w:val="2"/>
        </w:numPr>
        <w:spacing w:after="80" w:line="280"/>
      </w:pPr>
      <w:r>
        <w:rPr>
          <w:rFonts w:ascii="Georgia" w:cs="Georgia" w:eastAsia="Georgia" w:hAnsi="Georgia"/>
          <w:color w:val="333333"/>
          <w:sz w:val="22"/>
          <w:szCs w:val="22"/>
        </w:rPr>
        <w:t xml:space="preserve">Language attitudes: the sociology of accent and dialect perception</w:t>
      </w:r>
    </w:p>
    <w:p>
      <w:pPr>
        <w:spacing w:after="120"/>
      </w:pPr>
    </w:p>
    <w:p>
      <w:pPr>
        <w:pStyle w:val="Heading2"/>
        <w:spacing w:before="300" w:after="160"/>
      </w:pPr>
      <w:r>
        <w:t xml:space="preserve">4.6 Advanced Pronunciation and Phonology</w:t>
      </w:r>
    </w:p>
    <w:p>
      <w:pPr>
        <w:pStyle w:val="ListParagraph"/>
        <w:numPr>
          <w:ilvl w:val="0"/>
          <w:numId w:val="2"/>
        </w:numPr>
        <w:spacing w:after="80" w:line="280"/>
      </w:pPr>
      <w:r>
        <w:rPr>
          <w:rFonts w:ascii="Georgia" w:cs="Georgia" w:eastAsia="Georgia" w:hAnsi="Georgia"/>
          <w:color w:val="333333"/>
          <w:sz w:val="22"/>
          <w:szCs w:val="22"/>
        </w:rPr>
        <w:t xml:space="preserve">Prosody in depth: stress timing vs. syllable timing, rhythm in connected speech</w:t>
      </w:r>
    </w:p>
    <w:p>
      <w:pPr>
        <w:pStyle w:val="ListParagraph"/>
        <w:numPr>
          <w:ilvl w:val="0"/>
          <w:numId w:val="2"/>
        </w:numPr>
        <w:spacing w:after="80" w:line="280"/>
      </w:pPr>
      <w:r>
        <w:rPr>
          <w:rFonts w:ascii="Georgia" w:cs="Georgia" w:eastAsia="Georgia" w:hAnsi="Georgia"/>
          <w:color w:val="333333"/>
          <w:sz w:val="22"/>
          <w:szCs w:val="22"/>
        </w:rPr>
        <w:t xml:space="preserve">Intonation patterns for meaning: falling, rising, fall-rise, and their pragmatic functions</w:t>
      </w:r>
    </w:p>
    <w:p>
      <w:pPr>
        <w:pStyle w:val="ListParagraph"/>
        <w:numPr>
          <w:ilvl w:val="0"/>
          <w:numId w:val="2"/>
        </w:numPr>
        <w:spacing w:after="80" w:line="280"/>
      </w:pPr>
      <w:r>
        <w:rPr>
          <w:rFonts w:ascii="Georgia" w:cs="Georgia" w:eastAsia="Georgia" w:hAnsi="Georgia"/>
          <w:color w:val="333333"/>
          <w:sz w:val="22"/>
          <w:szCs w:val="22"/>
        </w:rPr>
        <w:t xml:space="preserve">Thought groups and pausing: organizing speech for clarity</w:t>
      </w:r>
    </w:p>
    <w:p>
      <w:pPr>
        <w:pStyle w:val="ListParagraph"/>
        <w:numPr>
          <w:ilvl w:val="0"/>
          <w:numId w:val="2"/>
        </w:numPr>
        <w:spacing w:after="80" w:line="280"/>
      </w:pPr>
      <w:r>
        <w:rPr>
          <w:rFonts w:ascii="Georgia" w:cs="Georgia" w:eastAsia="Georgia" w:hAnsi="Georgia"/>
          <w:color w:val="333333"/>
          <w:sz w:val="22"/>
          <w:szCs w:val="22"/>
        </w:rPr>
        <w:t xml:space="preserve">The phonology of English: phonemes, allophones, phonological rules</w:t>
      </w:r>
    </w:p>
    <w:p>
      <w:pPr>
        <w:pStyle w:val="ListParagraph"/>
        <w:numPr>
          <w:ilvl w:val="0"/>
          <w:numId w:val="2"/>
        </w:numPr>
        <w:spacing w:after="80" w:line="280"/>
      </w:pPr>
      <w:r>
        <w:rPr>
          <w:rFonts w:ascii="Georgia" w:cs="Georgia" w:eastAsia="Georgia" w:hAnsi="Georgia"/>
          <w:color w:val="333333"/>
          <w:sz w:val="22"/>
          <w:szCs w:val="22"/>
        </w:rPr>
        <w:t xml:space="preserve">Received Pronunciation, General American, and other prestige varieties</w:t>
      </w:r>
    </w:p>
    <w:p>
      <w:pPr>
        <w:pStyle w:val="ListParagraph"/>
        <w:numPr>
          <w:ilvl w:val="0"/>
          <w:numId w:val="2"/>
        </w:numPr>
        <w:spacing w:after="80" w:line="280"/>
      </w:pPr>
      <w:r>
        <w:rPr>
          <w:rFonts w:ascii="Georgia" w:cs="Georgia" w:eastAsia="Georgia" w:hAnsi="Georgia"/>
          <w:color w:val="333333"/>
          <w:sz w:val="22"/>
          <w:szCs w:val="22"/>
        </w:rPr>
        <w:t xml:space="preserve">Accent reduction vs. accent addition: goals and realities</w:t>
      </w:r>
    </w:p>
    <w:p>
      <w:pPr>
        <w:spacing w:after="120"/>
      </w:pPr>
    </w:p>
    <w:p>
      <w:pPr>
        <w:pStyle w:val="Heading2"/>
        <w:spacing w:before="300" w:after="160"/>
      </w:pPr>
      <w:r>
        <w:t xml:space="preserve">4.7 Level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Rhetorical command</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Use classical and modern rhetorical devices effectively in writing and speech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Style mastery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with a distinctive, controlled prose style appropriate to any context</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Specialized vocabulary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Command vocabulary in at least one specialized domain (legal, medical, academic, business)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Historical 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Explain the major phases and influences in the history of English</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Global awareness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Understand and appreciate multiple varieties of English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Near-native fluency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Communicate with the precision, flexibility, and naturalness of a highly educated native speaker</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Professional output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Produce publication-ready writing: articles, reports, or academic papers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5</w:t>
            </w:r>
          </w:p>
          <w:p>
            <w:pPr>
              <w:jc w:val="center"/>
            </w:pPr>
            <w:r>
              <w:rPr>
                <w:rFonts w:ascii="Arial" w:cs="Arial" w:eastAsia="Arial" w:hAnsi="Arial"/>
                <w:b/>
                <w:bCs/>
                <w:color w:val="FFFFFF"/>
                <w:sz w:val="36"/>
                <w:szCs w:val="36"/>
              </w:rPr>
              <w:t xml:space="preserve">MASTERY</w:t>
            </w:r>
          </w:p>
        </w:tc>
      </w:tr>
    </w:tbl>
    <w:p>
      <w:pPr>
        <w:spacing w:after="120"/>
      </w:pPr>
    </w:p>
    <w:p>
      <w:pPr>
        <w:spacing w:after="160" w:line="300"/>
      </w:pPr>
      <w:r>
        <w:rPr>
          <w:rFonts w:ascii="Georgia" w:cs="Georgia" w:eastAsia="Georgia" w:hAnsi="Georgia"/>
          <w:color w:val="333333"/>
          <w:sz w:val="22"/>
          <w:szCs w:val="22"/>
        </w:rPr>
        <w:t xml:space="preserve">Mastery of the English language means operating at the highest level of understanding, analysis, and creative command. You are not merely a user of English—you are a student of language itself. At this level, you engage with linguistics, literary analysis, language teaching theory, translation, and the philosophical questions that language raises. Mastery is not a fixed point but a lifelong practice of deepening understanding.</w:t>
      </w:r>
    </w:p>
    <w:p>
      <w:pPr>
        <w:spacing w:after="120"/>
      </w:pPr>
    </w:p>
    <w:p>
      <w:pPr>
        <w:pStyle w:val="Heading2"/>
        <w:spacing w:before="300" w:after="160"/>
      </w:pPr>
      <w:r>
        <w:t xml:space="preserve">5.1 Linguistics: The Science of Language</w:t>
      </w:r>
    </w:p>
    <w:p>
      <w:pPr>
        <w:pStyle w:val="Heading3"/>
        <w:spacing w:before="240" w:after="120"/>
      </w:pPr>
      <w:r>
        <w:t xml:space="preserve">5.1.1 Phonetics and Phonology</w:t>
      </w:r>
    </w:p>
    <w:p>
      <w:pPr>
        <w:pStyle w:val="ListParagraph"/>
        <w:numPr>
          <w:ilvl w:val="0"/>
          <w:numId w:val="2"/>
        </w:numPr>
        <w:spacing w:after="80" w:line="280"/>
      </w:pPr>
      <w:r>
        <w:rPr>
          <w:rFonts w:ascii="Georgia" w:cs="Georgia" w:eastAsia="Georgia" w:hAnsi="Georgia"/>
          <w:color w:val="333333"/>
          <w:sz w:val="22"/>
          <w:szCs w:val="22"/>
        </w:rPr>
        <w:t xml:space="preserve">Articulatory phonetics: how speech sounds are produced (place, manner, voicing)</w:t>
      </w:r>
    </w:p>
    <w:p>
      <w:pPr>
        <w:pStyle w:val="ListParagraph"/>
        <w:numPr>
          <w:ilvl w:val="0"/>
          <w:numId w:val="2"/>
        </w:numPr>
        <w:spacing w:after="80" w:line="280"/>
      </w:pPr>
      <w:r>
        <w:rPr>
          <w:rFonts w:ascii="Georgia" w:cs="Georgia" w:eastAsia="Georgia" w:hAnsi="Georgia"/>
          <w:color w:val="333333"/>
          <w:sz w:val="22"/>
          <w:szCs w:val="22"/>
        </w:rPr>
        <w:t xml:space="preserve">Acoustic phonetics: the physical properties of speech sounds</w:t>
      </w:r>
    </w:p>
    <w:p>
      <w:pPr>
        <w:pStyle w:val="ListParagraph"/>
        <w:numPr>
          <w:ilvl w:val="0"/>
          <w:numId w:val="2"/>
        </w:numPr>
        <w:spacing w:after="80" w:line="280"/>
      </w:pPr>
      <w:r>
        <w:rPr>
          <w:rFonts w:ascii="Georgia" w:cs="Georgia" w:eastAsia="Georgia" w:hAnsi="Georgia"/>
          <w:color w:val="333333"/>
          <w:sz w:val="22"/>
          <w:szCs w:val="22"/>
        </w:rPr>
        <w:t xml:space="preserve">Phonological analysis: identifying phonemes, allophones, and phonological rules</w:t>
      </w:r>
    </w:p>
    <w:p>
      <w:pPr>
        <w:pStyle w:val="ListParagraph"/>
        <w:numPr>
          <w:ilvl w:val="0"/>
          <w:numId w:val="2"/>
        </w:numPr>
        <w:spacing w:after="80" w:line="280"/>
      </w:pPr>
      <w:r>
        <w:rPr>
          <w:rFonts w:ascii="Georgia" w:cs="Georgia" w:eastAsia="Georgia" w:hAnsi="Georgia"/>
          <w:color w:val="333333"/>
          <w:sz w:val="22"/>
          <w:szCs w:val="22"/>
        </w:rPr>
        <w:t xml:space="preserve">Suprasegmental phonology: stress, rhythm, intonation as systems</w:t>
      </w:r>
    </w:p>
    <w:p>
      <w:pPr>
        <w:pStyle w:val="ListParagraph"/>
        <w:numPr>
          <w:ilvl w:val="0"/>
          <w:numId w:val="2"/>
        </w:numPr>
        <w:spacing w:after="80" w:line="280"/>
      </w:pPr>
      <w:r>
        <w:rPr>
          <w:rFonts w:ascii="Georgia" w:cs="Georgia" w:eastAsia="Georgia" w:hAnsi="Georgia"/>
          <w:color w:val="333333"/>
          <w:sz w:val="22"/>
          <w:szCs w:val="22"/>
        </w:rPr>
        <w:t xml:space="preserve">Phonological processes: assimilation, dissimilation, deletion, epenthesis, metathesis</w:t>
      </w:r>
    </w:p>
    <w:p>
      <w:pPr>
        <w:spacing w:after="120"/>
      </w:pPr>
    </w:p>
    <w:p>
      <w:pPr>
        <w:pStyle w:val="Heading3"/>
        <w:spacing w:before="240" w:after="120"/>
      </w:pPr>
      <w:r>
        <w:t xml:space="preserve">5.1.2 Morphology</w:t>
      </w:r>
    </w:p>
    <w:p>
      <w:pPr>
        <w:pStyle w:val="ListParagraph"/>
        <w:numPr>
          <w:ilvl w:val="0"/>
          <w:numId w:val="2"/>
        </w:numPr>
        <w:spacing w:after="80" w:line="280"/>
      </w:pPr>
      <w:r>
        <w:rPr>
          <w:rFonts w:ascii="Georgia" w:cs="Georgia" w:eastAsia="Georgia" w:hAnsi="Georgia"/>
          <w:color w:val="333333"/>
          <w:sz w:val="22"/>
          <w:szCs w:val="22"/>
        </w:rPr>
        <w:t xml:space="preserve">Morphemes: free and bound, derivational and inflectional</w:t>
      </w:r>
    </w:p>
    <w:p>
      <w:pPr>
        <w:pStyle w:val="ListParagraph"/>
        <w:numPr>
          <w:ilvl w:val="0"/>
          <w:numId w:val="2"/>
        </w:numPr>
        <w:spacing w:after="80" w:line="280"/>
      </w:pPr>
      <w:r>
        <w:rPr>
          <w:rFonts w:ascii="Georgia" w:cs="Georgia" w:eastAsia="Georgia" w:hAnsi="Georgia"/>
          <w:color w:val="333333"/>
          <w:sz w:val="22"/>
          <w:szCs w:val="22"/>
        </w:rPr>
        <w:t xml:space="preserve">Word formation processes: affixation, compounding, blending, clipping, acronymy, back-formation</w:t>
      </w:r>
    </w:p>
    <w:p>
      <w:pPr>
        <w:pStyle w:val="ListParagraph"/>
        <w:numPr>
          <w:ilvl w:val="0"/>
          <w:numId w:val="2"/>
        </w:numPr>
        <w:spacing w:after="80" w:line="280"/>
      </w:pPr>
      <w:r>
        <w:rPr>
          <w:rFonts w:ascii="Georgia" w:cs="Georgia" w:eastAsia="Georgia" w:hAnsi="Georgia"/>
          <w:color w:val="333333"/>
          <w:sz w:val="22"/>
          <w:szCs w:val="22"/>
        </w:rPr>
        <w:t xml:space="preserve">Morphological analysis: identifying the internal structure of words</w:t>
      </w:r>
    </w:p>
    <w:p>
      <w:pPr>
        <w:pStyle w:val="ListParagraph"/>
        <w:numPr>
          <w:ilvl w:val="0"/>
          <w:numId w:val="2"/>
        </w:numPr>
        <w:spacing w:after="80" w:line="280"/>
      </w:pPr>
      <w:r>
        <w:rPr>
          <w:rFonts w:ascii="Georgia" w:cs="Georgia" w:eastAsia="Georgia" w:hAnsi="Georgia"/>
          <w:color w:val="333333"/>
          <w:sz w:val="22"/>
          <w:szCs w:val="22"/>
        </w:rPr>
        <w:t xml:space="preserve">Inflectional morphology in English: the small but crucial set of English inflections</w:t>
      </w:r>
    </w:p>
    <w:p>
      <w:pPr>
        <w:pStyle w:val="ListParagraph"/>
        <w:numPr>
          <w:ilvl w:val="0"/>
          <w:numId w:val="2"/>
        </w:numPr>
        <w:spacing w:after="80" w:line="280"/>
      </w:pPr>
      <w:r>
        <w:rPr>
          <w:rFonts w:ascii="Georgia" w:cs="Georgia" w:eastAsia="Georgia" w:hAnsi="Georgia"/>
          <w:color w:val="333333"/>
          <w:sz w:val="22"/>
          <w:szCs w:val="22"/>
        </w:rPr>
        <w:t xml:space="preserve">Productivity and creativity in word formation</w:t>
      </w:r>
    </w:p>
    <w:p>
      <w:pPr>
        <w:spacing w:after="120"/>
      </w:pPr>
    </w:p>
    <w:p>
      <w:pPr>
        <w:pStyle w:val="Heading3"/>
        <w:spacing w:before="240" w:after="120"/>
      </w:pPr>
      <w:r>
        <w:t xml:space="preserve">5.1.3 Syntax</w:t>
      </w:r>
    </w:p>
    <w:p>
      <w:pPr>
        <w:spacing w:after="160" w:line="300"/>
      </w:pPr>
      <w:r>
        <w:rPr>
          <w:rFonts w:ascii="Georgia" w:cs="Georgia" w:eastAsia="Georgia" w:hAnsi="Georgia"/>
          <w:color w:val="333333"/>
          <w:sz w:val="22"/>
          <w:szCs w:val="22"/>
        </w:rPr>
        <w:t xml:space="preserve">Syntax—the study of sentence structure—reveals the hidden rules that govern how words combine into phrases, clauses, and sentences.</w:t>
      </w:r>
    </w:p>
    <w:p>
      <w:pPr>
        <w:pStyle w:val="ListParagraph"/>
        <w:numPr>
          <w:ilvl w:val="0"/>
          <w:numId w:val="2"/>
        </w:numPr>
        <w:spacing w:after="80" w:line="280"/>
      </w:pPr>
      <w:r>
        <w:rPr>
          <w:rFonts w:ascii="Georgia" w:cs="Georgia" w:eastAsia="Georgia" w:hAnsi="Georgia"/>
          <w:color w:val="333333"/>
          <w:sz w:val="22"/>
          <w:szCs w:val="22"/>
        </w:rPr>
        <w:t xml:space="preserve">Phrase structure rules and tree diagrams</w:t>
      </w:r>
    </w:p>
    <w:p>
      <w:pPr>
        <w:pStyle w:val="ListParagraph"/>
        <w:numPr>
          <w:ilvl w:val="0"/>
          <w:numId w:val="2"/>
        </w:numPr>
        <w:spacing w:after="80" w:line="280"/>
      </w:pPr>
      <w:r>
        <w:rPr>
          <w:rFonts w:ascii="Georgia" w:cs="Georgia" w:eastAsia="Georgia" w:hAnsi="Georgia"/>
          <w:color w:val="333333"/>
          <w:sz w:val="22"/>
          <w:szCs w:val="22"/>
        </w:rPr>
        <w:t xml:space="preserve">X-bar theory and the structure of phrases</w:t>
      </w:r>
    </w:p>
    <w:p>
      <w:pPr>
        <w:pStyle w:val="ListParagraph"/>
        <w:numPr>
          <w:ilvl w:val="0"/>
          <w:numId w:val="2"/>
        </w:numPr>
        <w:spacing w:after="80" w:line="280"/>
      </w:pPr>
      <w:r>
        <w:rPr>
          <w:rFonts w:ascii="Georgia" w:cs="Georgia" w:eastAsia="Georgia" w:hAnsi="Georgia"/>
          <w:color w:val="333333"/>
          <w:sz w:val="22"/>
          <w:szCs w:val="22"/>
        </w:rPr>
        <w:t xml:space="preserve">Transformational grammar: deep structure and surface structure</w:t>
      </w:r>
    </w:p>
    <w:p>
      <w:pPr>
        <w:pStyle w:val="ListParagraph"/>
        <w:numPr>
          <w:ilvl w:val="0"/>
          <w:numId w:val="2"/>
        </w:numPr>
        <w:spacing w:after="80" w:line="280"/>
      </w:pPr>
      <w:r>
        <w:rPr>
          <w:rFonts w:ascii="Georgia" w:cs="Georgia" w:eastAsia="Georgia" w:hAnsi="Georgia"/>
          <w:color w:val="333333"/>
          <w:sz w:val="22"/>
          <w:szCs w:val="22"/>
        </w:rPr>
        <w:t xml:space="preserve">Movement rules: wh-movement, subject-auxiliary inversion, raising and control</w:t>
      </w:r>
    </w:p>
    <w:p>
      <w:pPr>
        <w:pStyle w:val="ListParagraph"/>
        <w:numPr>
          <w:ilvl w:val="0"/>
          <w:numId w:val="2"/>
        </w:numPr>
        <w:spacing w:after="80" w:line="280"/>
      </w:pPr>
      <w:r>
        <w:rPr>
          <w:rFonts w:ascii="Georgia" w:cs="Georgia" w:eastAsia="Georgia" w:hAnsi="Georgia"/>
          <w:color w:val="333333"/>
          <w:sz w:val="22"/>
          <w:szCs w:val="22"/>
        </w:rPr>
        <w:t xml:space="preserve">Binding theory: reflexives, reciprocals, and pronoun reference</w:t>
      </w:r>
    </w:p>
    <w:p>
      <w:pPr>
        <w:pStyle w:val="ListParagraph"/>
        <w:numPr>
          <w:ilvl w:val="0"/>
          <w:numId w:val="2"/>
        </w:numPr>
        <w:spacing w:after="80" w:line="280"/>
      </w:pPr>
      <w:r>
        <w:rPr>
          <w:rFonts w:ascii="Georgia" w:cs="Georgia" w:eastAsia="Georgia" w:hAnsi="Georgia"/>
          <w:color w:val="333333"/>
          <w:sz w:val="22"/>
          <w:szCs w:val="22"/>
        </w:rPr>
        <w:t xml:space="preserve">The minimalist program and recent developments in syntactic theory</w:t>
      </w:r>
    </w:p>
    <w:p>
      <w:pPr>
        <w:spacing w:after="120"/>
      </w:pPr>
    </w:p>
    <w:p>
      <w:pPr>
        <w:pStyle w:val="Heading3"/>
        <w:spacing w:before="240" w:after="120"/>
      </w:pPr>
      <w:r>
        <w:t xml:space="preserve">5.1.4 Semantics</w:t>
      </w:r>
    </w:p>
    <w:p>
      <w:pPr>
        <w:pStyle w:val="ListParagraph"/>
        <w:numPr>
          <w:ilvl w:val="0"/>
          <w:numId w:val="2"/>
        </w:numPr>
        <w:spacing w:after="80" w:line="280"/>
      </w:pPr>
      <w:r>
        <w:rPr>
          <w:rFonts w:ascii="Georgia" w:cs="Georgia" w:eastAsia="Georgia" w:hAnsi="Georgia"/>
          <w:color w:val="333333"/>
          <w:sz w:val="22"/>
          <w:szCs w:val="22"/>
        </w:rPr>
        <w:t xml:space="preserve">Lexical semantics: sense, reference, denotation, connotation</w:t>
      </w:r>
    </w:p>
    <w:p>
      <w:pPr>
        <w:pStyle w:val="ListParagraph"/>
        <w:numPr>
          <w:ilvl w:val="0"/>
          <w:numId w:val="2"/>
        </w:numPr>
        <w:spacing w:after="80" w:line="280"/>
      </w:pPr>
      <w:r>
        <w:rPr>
          <w:rFonts w:ascii="Georgia" w:cs="Georgia" w:eastAsia="Georgia" w:hAnsi="Georgia"/>
          <w:color w:val="333333"/>
          <w:sz w:val="22"/>
          <w:szCs w:val="22"/>
        </w:rPr>
        <w:t xml:space="preserve">Semantic relations: synonymy, antonymy, hyponymy, meronymy, polysemy</w:t>
      </w:r>
    </w:p>
    <w:p>
      <w:pPr>
        <w:pStyle w:val="ListParagraph"/>
        <w:numPr>
          <w:ilvl w:val="0"/>
          <w:numId w:val="2"/>
        </w:numPr>
        <w:spacing w:after="80" w:line="280"/>
      </w:pPr>
      <w:r>
        <w:rPr>
          <w:rFonts w:ascii="Georgia" w:cs="Georgia" w:eastAsia="Georgia" w:hAnsi="Georgia"/>
          <w:color w:val="333333"/>
          <w:sz w:val="22"/>
          <w:szCs w:val="22"/>
        </w:rPr>
        <w:t xml:space="preserve">Compositional semantics: how the meaning of a sentence derives from its parts</w:t>
      </w:r>
    </w:p>
    <w:p>
      <w:pPr>
        <w:pStyle w:val="ListParagraph"/>
        <w:numPr>
          <w:ilvl w:val="0"/>
          <w:numId w:val="2"/>
        </w:numPr>
        <w:spacing w:after="80" w:line="280"/>
      </w:pPr>
      <w:r>
        <w:rPr>
          <w:rFonts w:ascii="Georgia" w:cs="Georgia" w:eastAsia="Georgia" w:hAnsi="Georgia"/>
          <w:color w:val="333333"/>
          <w:sz w:val="22"/>
          <w:szCs w:val="22"/>
        </w:rPr>
        <w:t xml:space="preserve">Truth conditions and entailment</w:t>
      </w:r>
    </w:p>
    <w:p>
      <w:pPr>
        <w:pStyle w:val="ListParagraph"/>
        <w:numPr>
          <w:ilvl w:val="0"/>
          <w:numId w:val="2"/>
        </w:numPr>
        <w:spacing w:after="80" w:line="280"/>
      </w:pPr>
      <w:r>
        <w:rPr>
          <w:rFonts w:ascii="Georgia" w:cs="Georgia" w:eastAsia="Georgia" w:hAnsi="Georgia"/>
          <w:color w:val="333333"/>
          <w:sz w:val="22"/>
          <w:szCs w:val="22"/>
        </w:rPr>
        <w:t xml:space="preserve">Ambiguity: lexical, structural, and scope ambiguity</w:t>
      </w:r>
    </w:p>
    <w:p>
      <w:pPr>
        <w:pStyle w:val="ListParagraph"/>
        <w:numPr>
          <w:ilvl w:val="0"/>
          <w:numId w:val="2"/>
        </w:numPr>
        <w:spacing w:after="80" w:line="280"/>
      </w:pPr>
      <w:r>
        <w:rPr>
          <w:rFonts w:ascii="Georgia" w:cs="Georgia" w:eastAsia="Georgia" w:hAnsi="Georgia"/>
          <w:color w:val="333333"/>
          <w:sz w:val="22"/>
          <w:szCs w:val="22"/>
        </w:rPr>
        <w:t xml:space="preserve">Prototype theory and categorization</w:t>
      </w:r>
    </w:p>
    <w:p>
      <w:pPr>
        <w:spacing w:after="120"/>
      </w:pPr>
    </w:p>
    <w:p>
      <w:pPr>
        <w:pStyle w:val="Heading3"/>
        <w:spacing w:before="240" w:after="120"/>
      </w:pPr>
      <w:r>
        <w:t xml:space="preserve">5.1.5 Pragmatics</w:t>
      </w:r>
    </w:p>
    <w:p>
      <w:pPr>
        <w:pStyle w:val="ListParagraph"/>
        <w:numPr>
          <w:ilvl w:val="0"/>
          <w:numId w:val="2"/>
        </w:numPr>
        <w:spacing w:after="80" w:line="280"/>
      </w:pPr>
      <w:r>
        <w:rPr>
          <w:rFonts w:ascii="Georgia" w:cs="Georgia" w:eastAsia="Georgia" w:hAnsi="Georgia"/>
          <w:color w:val="333333"/>
          <w:sz w:val="22"/>
          <w:szCs w:val="22"/>
        </w:rPr>
        <w:t xml:space="preserve">Speech act theory (Austin and Searle): locutionary, illocutionary, perlocutionary acts</w:t>
      </w:r>
    </w:p>
    <w:p>
      <w:pPr>
        <w:pStyle w:val="ListParagraph"/>
        <w:numPr>
          <w:ilvl w:val="0"/>
          <w:numId w:val="2"/>
        </w:numPr>
        <w:spacing w:after="80" w:line="280"/>
      </w:pPr>
      <w:r>
        <w:rPr>
          <w:rFonts w:ascii="Georgia" w:cs="Georgia" w:eastAsia="Georgia" w:hAnsi="Georgia"/>
          <w:color w:val="333333"/>
          <w:sz w:val="22"/>
          <w:szCs w:val="22"/>
        </w:rPr>
        <w:t xml:space="preserve">Grice’s Cooperative Principle and conversational maxims (quantity, quality, relation, manner)</w:t>
      </w:r>
    </w:p>
    <w:p>
      <w:pPr>
        <w:pStyle w:val="ListParagraph"/>
        <w:numPr>
          <w:ilvl w:val="0"/>
          <w:numId w:val="2"/>
        </w:numPr>
        <w:spacing w:after="80" w:line="280"/>
      </w:pPr>
      <w:r>
        <w:rPr>
          <w:rFonts w:ascii="Georgia" w:cs="Georgia" w:eastAsia="Georgia" w:hAnsi="Georgia"/>
          <w:color w:val="333333"/>
          <w:sz w:val="22"/>
          <w:szCs w:val="22"/>
        </w:rPr>
        <w:t xml:space="preserve">Implicature: what is communicated beyond what is literally said</w:t>
      </w:r>
    </w:p>
    <w:p>
      <w:pPr>
        <w:pStyle w:val="ListParagraph"/>
        <w:numPr>
          <w:ilvl w:val="0"/>
          <w:numId w:val="2"/>
        </w:numPr>
        <w:spacing w:after="80" w:line="280"/>
      </w:pPr>
      <w:r>
        <w:rPr>
          <w:rFonts w:ascii="Georgia" w:cs="Georgia" w:eastAsia="Georgia" w:hAnsi="Georgia"/>
          <w:color w:val="333333"/>
          <w:sz w:val="22"/>
          <w:szCs w:val="22"/>
        </w:rPr>
        <w:t xml:space="preserve">Politeness theory (Brown and Levinson): face-threatening acts and strategies</w:t>
      </w:r>
    </w:p>
    <w:p>
      <w:pPr>
        <w:pStyle w:val="ListParagraph"/>
        <w:numPr>
          <w:ilvl w:val="0"/>
          <w:numId w:val="2"/>
        </w:numPr>
        <w:spacing w:after="80" w:line="280"/>
      </w:pPr>
      <w:r>
        <w:rPr>
          <w:rFonts w:ascii="Georgia" w:cs="Georgia" w:eastAsia="Georgia" w:hAnsi="Georgia"/>
          <w:color w:val="333333"/>
          <w:sz w:val="22"/>
          <w:szCs w:val="22"/>
        </w:rPr>
        <w:t xml:space="preserve">Deixis: how context determines the meaning of words like here, now, I, this</w:t>
      </w:r>
    </w:p>
    <w:p>
      <w:pPr>
        <w:pStyle w:val="ListParagraph"/>
        <w:numPr>
          <w:ilvl w:val="0"/>
          <w:numId w:val="2"/>
        </w:numPr>
        <w:spacing w:after="80" w:line="280"/>
      </w:pPr>
      <w:r>
        <w:rPr>
          <w:rFonts w:ascii="Georgia" w:cs="Georgia" w:eastAsia="Georgia" w:hAnsi="Georgia"/>
          <w:color w:val="333333"/>
          <w:sz w:val="22"/>
          <w:szCs w:val="22"/>
        </w:rPr>
        <w:t xml:space="preserve">Presupposition and its role in communication</w:t>
      </w:r>
    </w:p>
    <w:p>
      <w:pPr>
        <w:spacing w:after="120"/>
      </w:pPr>
    </w:p>
    <w:p>
      <w:pPr>
        <w:pStyle w:val="Heading3"/>
        <w:spacing w:before="240" w:after="120"/>
      </w:pPr>
      <w:r>
        <w:t xml:space="preserve">5.1.6 Sociolinguistics</w:t>
      </w:r>
    </w:p>
    <w:p>
      <w:pPr>
        <w:pStyle w:val="ListParagraph"/>
        <w:numPr>
          <w:ilvl w:val="0"/>
          <w:numId w:val="2"/>
        </w:numPr>
        <w:spacing w:after="80" w:line="280"/>
      </w:pPr>
      <w:r>
        <w:rPr>
          <w:rFonts w:ascii="Georgia" w:cs="Georgia" w:eastAsia="Georgia" w:hAnsi="Georgia"/>
          <w:color w:val="333333"/>
          <w:sz w:val="22"/>
          <w:szCs w:val="22"/>
        </w:rPr>
        <w:t xml:space="preserve">Language variation: regional, social, ethnic, gendered, and age-based variation</w:t>
      </w:r>
    </w:p>
    <w:p>
      <w:pPr>
        <w:pStyle w:val="ListParagraph"/>
        <w:numPr>
          <w:ilvl w:val="0"/>
          <w:numId w:val="2"/>
        </w:numPr>
        <w:spacing w:after="80" w:line="280"/>
      </w:pPr>
      <w:r>
        <w:rPr>
          <w:rFonts w:ascii="Georgia" w:cs="Georgia" w:eastAsia="Georgia" w:hAnsi="Georgia"/>
          <w:color w:val="333333"/>
          <w:sz w:val="22"/>
          <w:szCs w:val="22"/>
        </w:rPr>
        <w:t xml:space="preserve">Language and identity: how we use language to construct and signal who we are</w:t>
      </w:r>
    </w:p>
    <w:p>
      <w:pPr>
        <w:pStyle w:val="ListParagraph"/>
        <w:numPr>
          <w:ilvl w:val="0"/>
          <w:numId w:val="2"/>
        </w:numPr>
        <w:spacing w:after="80" w:line="280"/>
      </w:pPr>
      <w:r>
        <w:rPr>
          <w:rFonts w:ascii="Georgia" w:cs="Georgia" w:eastAsia="Georgia" w:hAnsi="Georgia"/>
          <w:color w:val="333333"/>
          <w:sz w:val="22"/>
          <w:szCs w:val="22"/>
        </w:rPr>
        <w:t xml:space="preserve">Language change: how and why languages evolve over time</w:t>
      </w:r>
    </w:p>
    <w:p>
      <w:pPr>
        <w:pStyle w:val="ListParagraph"/>
        <w:numPr>
          <w:ilvl w:val="0"/>
          <w:numId w:val="2"/>
        </w:numPr>
        <w:spacing w:after="80" w:line="280"/>
      </w:pPr>
      <w:r>
        <w:rPr>
          <w:rFonts w:ascii="Georgia" w:cs="Georgia" w:eastAsia="Georgia" w:hAnsi="Georgia"/>
          <w:color w:val="333333"/>
          <w:sz w:val="22"/>
          <w:szCs w:val="22"/>
        </w:rPr>
        <w:t xml:space="preserve">Language policy and planning: official languages, language rights, language education</w:t>
      </w:r>
    </w:p>
    <w:p>
      <w:pPr>
        <w:pStyle w:val="ListParagraph"/>
        <w:numPr>
          <w:ilvl w:val="0"/>
          <w:numId w:val="2"/>
        </w:numPr>
        <w:spacing w:after="80" w:line="280"/>
      </w:pPr>
      <w:r>
        <w:rPr>
          <w:rFonts w:ascii="Georgia" w:cs="Georgia" w:eastAsia="Georgia" w:hAnsi="Georgia"/>
          <w:color w:val="333333"/>
          <w:sz w:val="22"/>
          <w:szCs w:val="22"/>
        </w:rPr>
        <w:t xml:space="preserve">Multilingualism and code-switching: the cognitive and social dimensions</w:t>
      </w:r>
    </w:p>
    <w:p>
      <w:pPr>
        <w:pStyle w:val="ListParagraph"/>
        <w:numPr>
          <w:ilvl w:val="0"/>
          <w:numId w:val="2"/>
        </w:numPr>
        <w:spacing w:after="80" w:line="280"/>
      </w:pPr>
      <w:r>
        <w:rPr>
          <w:rFonts w:ascii="Georgia" w:cs="Georgia" w:eastAsia="Georgia" w:hAnsi="Georgia"/>
          <w:color w:val="333333"/>
          <w:sz w:val="22"/>
          <w:szCs w:val="22"/>
        </w:rPr>
        <w:t xml:space="preserve">Language attitudes and linguistic prejudice</w:t>
      </w:r>
    </w:p>
    <w:p>
      <w:pPr>
        <w:pStyle w:val="ListParagraph"/>
        <w:numPr>
          <w:ilvl w:val="0"/>
          <w:numId w:val="2"/>
        </w:numPr>
        <w:spacing w:after="80" w:line="280"/>
      </w:pPr>
      <w:r>
        <w:rPr>
          <w:rFonts w:ascii="Georgia" w:cs="Georgia" w:eastAsia="Georgia" w:hAnsi="Georgia"/>
          <w:color w:val="333333"/>
          <w:sz w:val="22"/>
          <w:szCs w:val="22"/>
        </w:rPr>
        <w:t xml:space="preserve">Endangered languages and language revitalization</w:t>
      </w:r>
    </w:p>
    <w:p>
      <w:pPr>
        <w:spacing w:after="120"/>
      </w:pPr>
    </w:p>
    <w:p>
      <w:pPr>
        <w:pStyle w:val="Heading3"/>
        <w:spacing w:before="240" w:after="120"/>
      </w:pPr>
      <w:r>
        <w:t xml:space="preserve">5.1.7 Psycholinguistics and Language Acquisition</w:t>
      </w:r>
    </w:p>
    <w:p>
      <w:pPr>
        <w:pStyle w:val="ListParagraph"/>
        <w:numPr>
          <w:ilvl w:val="0"/>
          <w:numId w:val="2"/>
        </w:numPr>
        <w:spacing w:after="80" w:line="280"/>
      </w:pPr>
      <w:r>
        <w:rPr>
          <w:rFonts w:ascii="Georgia" w:cs="Georgia" w:eastAsia="Georgia" w:hAnsi="Georgia"/>
          <w:color w:val="333333"/>
          <w:sz w:val="22"/>
          <w:szCs w:val="22"/>
        </w:rPr>
        <w:t xml:space="preserve">First language acquisition: stages, critical periods, and theories (Chomsky, Tomasello)</w:t>
      </w:r>
    </w:p>
    <w:p>
      <w:pPr>
        <w:pStyle w:val="ListParagraph"/>
        <w:numPr>
          <w:ilvl w:val="0"/>
          <w:numId w:val="2"/>
        </w:numPr>
        <w:spacing w:after="80" w:line="280"/>
      </w:pPr>
      <w:r>
        <w:rPr>
          <w:rFonts w:ascii="Georgia" w:cs="Georgia" w:eastAsia="Georgia" w:hAnsi="Georgia"/>
          <w:color w:val="333333"/>
          <w:sz w:val="22"/>
          <w:szCs w:val="22"/>
        </w:rPr>
        <w:t xml:space="preserve">Second language acquisition: input hypothesis, interlanguage, fossilization</w:t>
      </w:r>
    </w:p>
    <w:p>
      <w:pPr>
        <w:pStyle w:val="ListParagraph"/>
        <w:numPr>
          <w:ilvl w:val="0"/>
          <w:numId w:val="2"/>
        </w:numPr>
        <w:spacing w:after="80" w:line="280"/>
      </w:pPr>
      <w:r>
        <w:rPr>
          <w:rFonts w:ascii="Georgia" w:cs="Georgia" w:eastAsia="Georgia" w:hAnsi="Georgia"/>
          <w:color w:val="333333"/>
          <w:sz w:val="22"/>
          <w:szCs w:val="22"/>
        </w:rPr>
        <w:t xml:space="preserve">The bilingual brain: how multiple languages are stored and processed</w:t>
      </w:r>
    </w:p>
    <w:p>
      <w:pPr>
        <w:pStyle w:val="ListParagraph"/>
        <w:numPr>
          <w:ilvl w:val="0"/>
          <w:numId w:val="2"/>
        </w:numPr>
        <w:spacing w:after="80" w:line="280"/>
      </w:pPr>
      <w:r>
        <w:rPr>
          <w:rFonts w:ascii="Georgia" w:cs="Georgia" w:eastAsia="Georgia" w:hAnsi="Georgia"/>
          <w:color w:val="333333"/>
          <w:sz w:val="22"/>
          <w:szCs w:val="22"/>
        </w:rPr>
        <w:t xml:space="preserve">Language processing: how we parse sentences in real time</w:t>
      </w:r>
    </w:p>
    <w:p>
      <w:pPr>
        <w:pStyle w:val="ListParagraph"/>
        <w:numPr>
          <w:ilvl w:val="0"/>
          <w:numId w:val="2"/>
        </w:numPr>
        <w:spacing w:after="80" w:line="280"/>
      </w:pPr>
      <w:r>
        <w:rPr>
          <w:rFonts w:ascii="Georgia" w:cs="Georgia" w:eastAsia="Georgia" w:hAnsi="Georgia"/>
          <w:color w:val="333333"/>
          <w:sz w:val="22"/>
          <w:szCs w:val="22"/>
        </w:rPr>
        <w:t xml:space="preserve">Reading processes: word recognition, eye movements, and comprehension</w:t>
      </w:r>
    </w:p>
    <w:p>
      <w:pPr>
        <w:pStyle w:val="ListParagraph"/>
        <w:numPr>
          <w:ilvl w:val="0"/>
          <w:numId w:val="2"/>
        </w:numPr>
        <w:spacing w:after="80" w:line="280"/>
      </w:pPr>
      <w:r>
        <w:rPr>
          <w:rFonts w:ascii="Georgia" w:cs="Georgia" w:eastAsia="Georgia" w:hAnsi="Georgia"/>
          <w:color w:val="333333"/>
          <w:sz w:val="22"/>
          <w:szCs w:val="22"/>
        </w:rPr>
        <w:t xml:space="preserve">Language and thought: the Sapir-Whorf hypothesis and its modern evaluation</w:t>
      </w:r>
    </w:p>
    <w:p>
      <w:pPr>
        <w:spacing w:after="120"/>
      </w:pPr>
    </w:p>
    <w:p>
      <w:pPr>
        <w:pStyle w:val="Heading2"/>
        <w:spacing w:before="300" w:after="160"/>
      </w:pPr>
      <w:r>
        <w:t xml:space="preserve">5.2 Literary and Textual Analysis</w:t>
      </w:r>
    </w:p>
    <w:p>
      <w:pPr>
        <w:pStyle w:val="Heading3"/>
        <w:spacing w:before="240" w:after="120"/>
      </w:pPr>
      <w:r>
        <w:t xml:space="preserve">5.2.1 Literary Theory</w:t>
      </w:r>
    </w:p>
    <w:p>
      <w:pPr>
        <w:pStyle w:val="ListParagraph"/>
        <w:numPr>
          <w:ilvl w:val="0"/>
          <w:numId w:val="2"/>
        </w:numPr>
        <w:spacing w:after="80" w:line="280"/>
      </w:pPr>
      <w:r>
        <w:rPr>
          <w:rFonts w:ascii="Georgia" w:cs="Georgia" w:eastAsia="Georgia" w:hAnsi="Georgia"/>
          <w:color w:val="333333"/>
          <w:sz w:val="22"/>
          <w:szCs w:val="22"/>
        </w:rPr>
        <w:t xml:space="preserve">Formalism and New Criticism: close reading and the text as autonomous object</w:t>
      </w:r>
    </w:p>
    <w:p>
      <w:pPr>
        <w:pStyle w:val="ListParagraph"/>
        <w:numPr>
          <w:ilvl w:val="0"/>
          <w:numId w:val="2"/>
        </w:numPr>
        <w:spacing w:after="80" w:line="280"/>
      </w:pPr>
      <w:r>
        <w:rPr>
          <w:rFonts w:ascii="Georgia" w:cs="Georgia" w:eastAsia="Georgia" w:hAnsi="Georgia"/>
          <w:color w:val="333333"/>
          <w:sz w:val="22"/>
          <w:szCs w:val="22"/>
        </w:rPr>
        <w:t xml:space="preserve">Structuralism and semiotics: language as a system of signs</w:t>
      </w:r>
    </w:p>
    <w:p>
      <w:pPr>
        <w:pStyle w:val="ListParagraph"/>
        <w:numPr>
          <w:ilvl w:val="0"/>
          <w:numId w:val="2"/>
        </w:numPr>
        <w:spacing w:after="80" w:line="280"/>
      </w:pPr>
      <w:r>
        <w:rPr>
          <w:rFonts w:ascii="Georgia" w:cs="Georgia" w:eastAsia="Georgia" w:hAnsi="Georgia"/>
          <w:color w:val="333333"/>
          <w:sz w:val="22"/>
          <w:szCs w:val="22"/>
        </w:rPr>
        <w:t xml:space="preserve">Post-structuralism and deconstruction: instability of meaning (Derrida, Barthes)</w:t>
      </w:r>
    </w:p>
    <w:p>
      <w:pPr>
        <w:pStyle w:val="ListParagraph"/>
        <w:numPr>
          <w:ilvl w:val="0"/>
          <w:numId w:val="2"/>
        </w:numPr>
        <w:spacing w:after="80" w:line="280"/>
      </w:pPr>
      <w:r>
        <w:rPr>
          <w:rFonts w:ascii="Georgia" w:cs="Georgia" w:eastAsia="Georgia" w:hAnsi="Georgia"/>
          <w:color w:val="333333"/>
          <w:sz w:val="22"/>
          <w:szCs w:val="22"/>
        </w:rPr>
        <w:t xml:space="preserve">Reader-response theory: the reader as co-creator of meaning</w:t>
      </w:r>
    </w:p>
    <w:p>
      <w:pPr>
        <w:pStyle w:val="ListParagraph"/>
        <w:numPr>
          <w:ilvl w:val="0"/>
          <w:numId w:val="2"/>
        </w:numPr>
        <w:spacing w:after="80" w:line="280"/>
      </w:pPr>
      <w:r>
        <w:rPr>
          <w:rFonts w:ascii="Georgia" w:cs="Georgia" w:eastAsia="Georgia" w:hAnsi="Georgia"/>
          <w:color w:val="333333"/>
          <w:sz w:val="22"/>
          <w:szCs w:val="22"/>
        </w:rPr>
        <w:t xml:space="preserve">Postcolonial criticism: literature, language, and the legacy of empire</w:t>
      </w:r>
    </w:p>
    <w:p>
      <w:pPr>
        <w:pStyle w:val="ListParagraph"/>
        <w:numPr>
          <w:ilvl w:val="0"/>
          <w:numId w:val="2"/>
        </w:numPr>
        <w:spacing w:after="80" w:line="280"/>
      </w:pPr>
      <w:r>
        <w:rPr>
          <w:rFonts w:ascii="Georgia" w:cs="Georgia" w:eastAsia="Georgia" w:hAnsi="Georgia"/>
          <w:color w:val="333333"/>
          <w:sz w:val="22"/>
          <w:szCs w:val="22"/>
        </w:rPr>
        <w:t xml:space="preserve">Feminist and gender criticism: language, power, and representation</w:t>
      </w:r>
    </w:p>
    <w:p>
      <w:pPr>
        <w:pStyle w:val="ListParagraph"/>
        <w:numPr>
          <w:ilvl w:val="0"/>
          <w:numId w:val="2"/>
        </w:numPr>
        <w:spacing w:after="80" w:line="280"/>
      </w:pPr>
      <w:r>
        <w:rPr>
          <w:rFonts w:ascii="Georgia" w:cs="Georgia" w:eastAsia="Georgia" w:hAnsi="Georgia"/>
          <w:color w:val="333333"/>
          <w:sz w:val="22"/>
          <w:szCs w:val="22"/>
        </w:rPr>
        <w:t xml:space="preserve">Narrative theory (narratology): focalization, voice, time, and structure in fiction</w:t>
      </w:r>
    </w:p>
    <w:p>
      <w:pPr>
        <w:spacing w:after="120"/>
      </w:pPr>
    </w:p>
    <w:p>
      <w:pPr>
        <w:pStyle w:val="Heading3"/>
        <w:spacing w:before="240" w:after="120"/>
      </w:pPr>
      <w:r>
        <w:t xml:space="preserve">5.2.2 Stylistics</w:t>
      </w:r>
    </w:p>
    <w:p>
      <w:pPr>
        <w:spacing w:after="160" w:line="300"/>
      </w:pPr>
      <w:r>
        <w:rPr>
          <w:rFonts w:ascii="Georgia" w:cs="Georgia" w:eastAsia="Georgia" w:hAnsi="Georgia"/>
          <w:color w:val="333333"/>
          <w:sz w:val="22"/>
          <w:szCs w:val="22"/>
        </w:rPr>
        <w:t xml:space="preserve">Stylistics applies the tools of linguistics to the study of literary and non-literary texts, analyzing how language choices create meaning and effect.</w:t>
      </w:r>
    </w:p>
    <w:p>
      <w:pPr>
        <w:pStyle w:val="ListParagraph"/>
        <w:numPr>
          <w:ilvl w:val="0"/>
          <w:numId w:val="2"/>
        </w:numPr>
        <w:spacing w:after="80" w:line="280"/>
      </w:pPr>
      <w:r>
        <w:rPr>
          <w:rFonts w:ascii="Georgia" w:cs="Georgia" w:eastAsia="Georgia" w:hAnsi="Georgia"/>
          <w:color w:val="333333"/>
          <w:sz w:val="22"/>
          <w:szCs w:val="22"/>
        </w:rPr>
        <w:t xml:space="preserve">Foregrounding and deviation: how literary language differs from ordinary language</w:t>
      </w:r>
    </w:p>
    <w:p>
      <w:pPr>
        <w:pStyle w:val="ListParagraph"/>
        <w:numPr>
          <w:ilvl w:val="0"/>
          <w:numId w:val="2"/>
        </w:numPr>
        <w:spacing w:after="80" w:line="280"/>
      </w:pPr>
      <w:r>
        <w:rPr>
          <w:rFonts w:ascii="Georgia" w:cs="Georgia" w:eastAsia="Georgia" w:hAnsi="Georgia"/>
          <w:color w:val="333333"/>
          <w:sz w:val="22"/>
          <w:szCs w:val="22"/>
        </w:rPr>
        <w:t xml:space="preserve">Point of view and speech/thought representation: direct, indirect, free indirect discourse</w:t>
      </w:r>
    </w:p>
    <w:p>
      <w:pPr>
        <w:pStyle w:val="ListParagraph"/>
        <w:numPr>
          <w:ilvl w:val="0"/>
          <w:numId w:val="2"/>
        </w:numPr>
        <w:spacing w:after="80" w:line="280"/>
      </w:pPr>
      <w:r>
        <w:rPr>
          <w:rFonts w:ascii="Georgia" w:cs="Georgia" w:eastAsia="Georgia" w:hAnsi="Georgia"/>
          <w:color w:val="333333"/>
          <w:sz w:val="22"/>
          <w:szCs w:val="22"/>
        </w:rPr>
        <w:t xml:space="preserve">Cohesion analysis: tracking how texts hold together linguistically</w:t>
      </w:r>
    </w:p>
    <w:p>
      <w:pPr>
        <w:pStyle w:val="ListParagraph"/>
        <w:numPr>
          <w:ilvl w:val="0"/>
          <w:numId w:val="2"/>
        </w:numPr>
        <w:spacing w:after="80" w:line="280"/>
      </w:pPr>
      <w:r>
        <w:rPr>
          <w:rFonts w:ascii="Georgia" w:cs="Georgia" w:eastAsia="Georgia" w:hAnsi="Georgia"/>
          <w:color w:val="333333"/>
          <w:sz w:val="22"/>
          <w:szCs w:val="22"/>
        </w:rPr>
        <w:t xml:space="preserve">Corpus stylistics: using computational tools to analyze large bodies of text</w:t>
      </w:r>
    </w:p>
    <w:p>
      <w:pPr>
        <w:pStyle w:val="ListParagraph"/>
        <w:numPr>
          <w:ilvl w:val="0"/>
          <w:numId w:val="2"/>
        </w:numPr>
        <w:spacing w:after="80" w:line="280"/>
      </w:pPr>
      <w:r>
        <w:rPr>
          <w:rFonts w:ascii="Georgia" w:cs="Georgia" w:eastAsia="Georgia" w:hAnsi="Georgia"/>
          <w:color w:val="333333"/>
          <w:sz w:val="22"/>
          <w:szCs w:val="22"/>
        </w:rPr>
        <w:t xml:space="preserve">Critical discourse analysis: how language constructs power, ideology, and social relations</w:t>
      </w:r>
    </w:p>
    <w:p>
      <w:pPr>
        <w:spacing w:after="120"/>
      </w:pPr>
    </w:p>
    <w:p>
      <w:pPr>
        <w:pStyle w:val="Heading2"/>
        <w:spacing w:before="300" w:after="160"/>
      </w:pPr>
      <w:r>
        <w:t xml:space="preserve">5.3 Language Teaching and Applied Linguistics</w:t>
      </w:r>
    </w:p>
    <w:p>
      <w:pPr>
        <w:pStyle w:val="ListParagraph"/>
        <w:numPr>
          <w:ilvl w:val="0"/>
          <w:numId w:val="2"/>
        </w:numPr>
        <w:spacing w:after="80" w:line="280"/>
      </w:pPr>
      <w:r>
        <w:rPr>
          <w:rFonts w:ascii="Georgia" w:cs="Georgia" w:eastAsia="Georgia" w:hAnsi="Georgia"/>
          <w:color w:val="333333"/>
          <w:sz w:val="22"/>
          <w:szCs w:val="22"/>
        </w:rPr>
        <w:t xml:space="preserve">Second language teaching methodologies: grammar-translation, communicative, task-based, content-based</w:t>
      </w:r>
    </w:p>
    <w:p>
      <w:pPr>
        <w:pStyle w:val="ListParagraph"/>
        <w:numPr>
          <w:ilvl w:val="0"/>
          <w:numId w:val="2"/>
        </w:numPr>
        <w:spacing w:after="80" w:line="280"/>
      </w:pPr>
      <w:r>
        <w:rPr>
          <w:rFonts w:ascii="Georgia" w:cs="Georgia" w:eastAsia="Georgia" w:hAnsi="Georgia"/>
          <w:color w:val="333333"/>
          <w:sz w:val="22"/>
          <w:szCs w:val="22"/>
        </w:rPr>
        <w:t xml:space="preserve">Curriculum and syllabus design for language courses</w:t>
      </w:r>
    </w:p>
    <w:p>
      <w:pPr>
        <w:pStyle w:val="ListParagraph"/>
        <w:numPr>
          <w:ilvl w:val="0"/>
          <w:numId w:val="2"/>
        </w:numPr>
        <w:spacing w:after="80" w:line="280"/>
      </w:pPr>
      <w:r>
        <w:rPr>
          <w:rFonts w:ascii="Georgia" w:cs="Georgia" w:eastAsia="Georgia" w:hAnsi="Georgia"/>
          <w:color w:val="333333"/>
          <w:sz w:val="22"/>
          <w:szCs w:val="22"/>
        </w:rPr>
        <w:t xml:space="preserve">Assessment: designing valid, reliable, and practical language tests</w:t>
      </w:r>
    </w:p>
    <w:p>
      <w:pPr>
        <w:pStyle w:val="ListParagraph"/>
        <w:numPr>
          <w:ilvl w:val="0"/>
          <w:numId w:val="2"/>
        </w:numPr>
        <w:spacing w:after="80" w:line="280"/>
      </w:pPr>
      <w:r>
        <w:rPr>
          <w:rFonts w:ascii="Georgia" w:cs="Georgia" w:eastAsia="Georgia" w:hAnsi="Georgia"/>
          <w:color w:val="333333"/>
          <w:sz w:val="22"/>
          <w:szCs w:val="22"/>
        </w:rPr>
        <w:t xml:space="preserve">Error analysis and corrective feedback: understanding and treating learner errors</w:t>
      </w:r>
    </w:p>
    <w:p>
      <w:pPr>
        <w:pStyle w:val="ListParagraph"/>
        <w:numPr>
          <w:ilvl w:val="0"/>
          <w:numId w:val="2"/>
        </w:numPr>
        <w:spacing w:after="80" w:line="280"/>
      </w:pPr>
      <w:r>
        <w:rPr>
          <w:rFonts w:ascii="Georgia" w:cs="Georgia" w:eastAsia="Georgia" w:hAnsi="Georgia"/>
          <w:color w:val="333333"/>
          <w:sz w:val="22"/>
          <w:szCs w:val="22"/>
        </w:rPr>
        <w:t xml:space="preserve">Technology in language learning: CALL, AI-assisted learning, online platforms</w:t>
      </w:r>
    </w:p>
    <w:p>
      <w:pPr>
        <w:pStyle w:val="ListParagraph"/>
        <w:numPr>
          <w:ilvl w:val="0"/>
          <w:numId w:val="2"/>
        </w:numPr>
        <w:spacing w:after="80" w:line="280"/>
      </w:pPr>
      <w:r>
        <w:rPr>
          <w:rFonts w:ascii="Georgia" w:cs="Georgia" w:eastAsia="Georgia" w:hAnsi="Georgia"/>
          <w:color w:val="333333"/>
          <w:sz w:val="22"/>
          <w:szCs w:val="22"/>
        </w:rPr>
        <w:t xml:space="preserve">Teaching English as a global language: cultural sensitivity and the native-speaker fallacy</w:t>
      </w:r>
    </w:p>
    <w:p>
      <w:pPr>
        <w:spacing w:after="120"/>
      </w:pPr>
    </w:p>
    <w:p>
      <w:pPr>
        <w:pStyle w:val="Heading2"/>
        <w:spacing w:before="300" w:after="160"/>
      </w:pPr>
      <w:r>
        <w:t xml:space="preserve">5.4 Translation and Interpretation</w:t>
      </w:r>
    </w:p>
    <w:p>
      <w:pPr>
        <w:pStyle w:val="ListParagraph"/>
        <w:numPr>
          <w:ilvl w:val="0"/>
          <w:numId w:val="2"/>
        </w:numPr>
        <w:spacing w:after="80" w:line="280"/>
      </w:pPr>
      <w:r>
        <w:rPr>
          <w:rFonts w:ascii="Georgia" w:cs="Georgia" w:eastAsia="Georgia" w:hAnsi="Georgia"/>
          <w:color w:val="333333"/>
          <w:sz w:val="22"/>
          <w:szCs w:val="22"/>
        </w:rPr>
        <w:t xml:space="preserve">Translation theory: equivalence, domestication vs. foreignization, skopos theory</w:t>
      </w:r>
    </w:p>
    <w:p>
      <w:pPr>
        <w:pStyle w:val="ListParagraph"/>
        <w:numPr>
          <w:ilvl w:val="0"/>
          <w:numId w:val="2"/>
        </w:numPr>
        <w:spacing w:after="80" w:line="280"/>
      </w:pPr>
      <w:r>
        <w:rPr>
          <w:rFonts w:ascii="Georgia" w:cs="Georgia" w:eastAsia="Georgia" w:hAnsi="Georgia"/>
          <w:color w:val="333333"/>
          <w:sz w:val="22"/>
          <w:szCs w:val="22"/>
        </w:rPr>
        <w:t xml:space="preserve">The challenges of English translation: idiom, register, cultural reference</w:t>
      </w:r>
    </w:p>
    <w:p>
      <w:pPr>
        <w:pStyle w:val="ListParagraph"/>
        <w:numPr>
          <w:ilvl w:val="0"/>
          <w:numId w:val="2"/>
        </w:numPr>
        <w:spacing w:after="80" w:line="280"/>
      </w:pPr>
      <w:r>
        <w:rPr>
          <w:rFonts w:ascii="Georgia" w:cs="Georgia" w:eastAsia="Georgia" w:hAnsi="Georgia"/>
          <w:color w:val="333333"/>
          <w:sz w:val="22"/>
          <w:szCs w:val="22"/>
        </w:rPr>
        <w:t xml:space="preserve">Literary translation: balancing fidelity and creativity</w:t>
      </w:r>
    </w:p>
    <w:p>
      <w:pPr>
        <w:pStyle w:val="ListParagraph"/>
        <w:numPr>
          <w:ilvl w:val="0"/>
          <w:numId w:val="2"/>
        </w:numPr>
        <w:spacing w:after="80" w:line="280"/>
      </w:pPr>
      <w:r>
        <w:rPr>
          <w:rFonts w:ascii="Georgia" w:cs="Georgia" w:eastAsia="Georgia" w:hAnsi="Georgia"/>
          <w:color w:val="333333"/>
          <w:sz w:val="22"/>
          <w:szCs w:val="22"/>
        </w:rPr>
        <w:t xml:space="preserve">Interpretation: simultaneous and consecutive, cognitive demands and strategies</w:t>
      </w:r>
    </w:p>
    <w:p>
      <w:pPr>
        <w:pStyle w:val="ListParagraph"/>
        <w:numPr>
          <w:ilvl w:val="0"/>
          <w:numId w:val="2"/>
        </w:numPr>
        <w:spacing w:after="80" w:line="280"/>
      </w:pPr>
      <w:r>
        <w:rPr>
          <w:rFonts w:ascii="Georgia" w:cs="Georgia" w:eastAsia="Georgia" w:hAnsi="Georgia"/>
          <w:color w:val="333333"/>
          <w:sz w:val="22"/>
          <w:szCs w:val="22"/>
        </w:rPr>
        <w:t xml:space="preserve">Machine translation: capabilities, limitations, and the future of AI in translation</w:t>
      </w:r>
    </w:p>
    <w:p>
      <w:pPr>
        <w:pStyle w:val="ListParagraph"/>
        <w:numPr>
          <w:ilvl w:val="0"/>
          <w:numId w:val="2"/>
        </w:numPr>
        <w:spacing w:after="80" w:line="280"/>
      </w:pPr>
      <w:r>
        <w:rPr>
          <w:rFonts w:ascii="Georgia" w:cs="Georgia" w:eastAsia="Georgia" w:hAnsi="Georgia"/>
          <w:color w:val="333333"/>
          <w:sz w:val="22"/>
          <w:szCs w:val="22"/>
        </w:rPr>
        <w:t xml:space="preserve">Localization: adapting content for different English-speaking markets</w:t>
      </w:r>
    </w:p>
    <w:p>
      <w:pPr>
        <w:spacing w:after="120"/>
      </w:pPr>
    </w:p>
    <w:p>
      <w:pPr>
        <w:pStyle w:val="Heading2"/>
        <w:spacing w:before="300" w:after="160"/>
      </w:pPr>
      <w:r>
        <w:t xml:space="preserve">5.5 Corpus Linguistics and Computational Approaches</w:t>
      </w:r>
    </w:p>
    <w:p>
      <w:pPr>
        <w:pStyle w:val="ListParagraph"/>
        <w:numPr>
          <w:ilvl w:val="0"/>
          <w:numId w:val="2"/>
        </w:numPr>
        <w:spacing w:after="80" w:line="280"/>
      </w:pPr>
      <w:r>
        <w:rPr>
          <w:rFonts w:ascii="Georgia" w:cs="Georgia" w:eastAsia="Georgia" w:hAnsi="Georgia"/>
          <w:color w:val="333333"/>
          <w:sz w:val="22"/>
          <w:szCs w:val="22"/>
        </w:rPr>
        <w:t xml:space="preserve">What is a corpus? Types of corpora (BNC, COCA, GloWbE) and their uses</w:t>
      </w:r>
    </w:p>
    <w:p>
      <w:pPr>
        <w:pStyle w:val="ListParagraph"/>
        <w:numPr>
          <w:ilvl w:val="0"/>
          <w:numId w:val="2"/>
        </w:numPr>
        <w:spacing w:after="80" w:line="280"/>
      </w:pPr>
      <w:r>
        <w:rPr>
          <w:rFonts w:ascii="Georgia" w:cs="Georgia" w:eastAsia="Georgia" w:hAnsi="Georgia"/>
          <w:color w:val="333333"/>
          <w:sz w:val="22"/>
          <w:szCs w:val="22"/>
        </w:rPr>
        <w:t xml:space="preserve">Concordancing: analyzing word usage patterns in large datasets</w:t>
      </w:r>
    </w:p>
    <w:p>
      <w:pPr>
        <w:pStyle w:val="ListParagraph"/>
        <w:numPr>
          <w:ilvl w:val="0"/>
          <w:numId w:val="2"/>
        </w:numPr>
        <w:spacing w:after="80" w:line="280"/>
      </w:pPr>
      <w:r>
        <w:rPr>
          <w:rFonts w:ascii="Georgia" w:cs="Georgia" w:eastAsia="Georgia" w:hAnsi="Georgia"/>
          <w:color w:val="333333"/>
          <w:sz w:val="22"/>
          <w:szCs w:val="22"/>
        </w:rPr>
        <w:t xml:space="preserve">Frequency analysis: understanding how word frequency relates to language use</w:t>
      </w:r>
    </w:p>
    <w:p>
      <w:pPr>
        <w:pStyle w:val="ListParagraph"/>
        <w:numPr>
          <w:ilvl w:val="0"/>
          <w:numId w:val="2"/>
        </w:numPr>
        <w:spacing w:after="80" w:line="280"/>
      </w:pPr>
      <w:r>
        <w:rPr>
          <w:rFonts w:ascii="Georgia" w:cs="Georgia" w:eastAsia="Georgia" w:hAnsi="Georgia"/>
          <w:color w:val="333333"/>
          <w:sz w:val="22"/>
          <w:szCs w:val="22"/>
        </w:rPr>
        <w:t xml:space="preserve">Collocation analysis: measuring the strength of word associations statistically</w:t>
      </w:r>
    </w:p>
    <w:p>
      <w:pPr>
        <w:pStyle w:val="ListParagraph"/>
        <w:numPr>
          <w:ilvl w:val="0"/>
          <w:numId w:val="2"/>
        </w:numPr>
        <w:spacing w:after="80" w:line="280"/>
      </w:pPr>
      <w:r>
        <w:rPr>
          <w:rFonts w:ascii="Georgia" w:cs="Georgia" w:eastAsia="Georgia" w:hAnsi="Georgia"/>
          <w:color w:val="333333"/>
          <w:sz w:val="22"/>
          <w:szCs w:val="22"/>
        </w:rPr>
        <w:t xml:space="preserve">Natural language processing: tokenization, part-of-speech tagging, parsing</w:t>
      </w:r>
    </w:p>
    <w:p>
      <w:pPr>
        <w:pStyle w:val="ListParagraph"/>
        <w:numPr>
          <w:ilvl w:val="0"/>
          <w:numId w:val="2"/>
        </w:numPr>
        <w:spacing w:after="80" w:line="280"/>
      </w:pPr>
      <w:r>
        <w:rPr>
          <w:rFonts w:ascii="Georgia" w:cs="Georgia" w:eastAsia="Georgia" w:hAnsi="Georgia"/>
          <w:color w:val="333333"/>
          <w:sz w:val="22"/>
          <w:szCs w:val="22"/>
        </w:rPr>
        <w:t xml:space="preserve">Language models and AI: how large language models represent linguistic knowledge</w:t>
      </w:r>
    </w:p>
    <w:p>
      <w:pPr>
        <w:spacing w:after="120"/>
      </w:pPr>
    </w:p>
    <w:p>
      <w:pPr>
        <w:pStyle w:val="Heading2"/>
        <w:spacing w:before="300" w:after="160"/>
      </w:pPr>
      <w:r>
        <w:t xml:space="preserve">5.6 The Philosophy of Language</w:t>
      </w:r>
    </w:p>
    <w:p>
      <w:pPr>
        <w:pStyle w:val="ListParagraph"/>
        <w:numPr>
          <w:ilvl w:val="0"/>
          <w:numId w:val="2"/>
        </w:numPr>
        <w:spacing w:after="80" w:line="280"/>
      </w:pPr>
      <w:r>
        <w:rPr>
          <w:rFonts w:ascii="Georgia" w:cs="Georgia" w:eastAsia="Georgia" w:hAnsi="Georgia"/>
          <w:color w:val="333333"/>
          <w:sz w:val="22"/>
          <w:szCs w:val="22"/>
        </w:rPr>
        <w:t xml:space="preserve">Meaning and reference: Frege, Russell, Kripke</w:t>
      </w:r>
    </w:p>
    <w:p>
      <w:pPr>
        <w:pStyle w:val="ListParagraph"/>
        <w:numPr>
          <w:ilvl w:val="0"/>
          <w:numId w:val="2"/>
        </w:numPr>
        <w:spacing w:after="80" w:line="280"/>
      </w:pPr>
      <w:r>
        <w:rPr>
          <w:rFonts w:ascii="Georgia" w:cs="Georgia" w:eastAsia="Georgia" w:hAnsi="Georgia"/>
          <w:color w:val="333333"/>
          <w:sz w:val="22"/>
          <w:szCs w:val="22"/>
        </w:rPr>
        <w:t xml:space="preserve">Speech acts and performativity: Austin, Searle, Butler</w:t>
      </w:r>
    </w:p>
    <w:p>
      <w:pPr>
        <w:pStyle w:val="ListParagraph"/>
        <w:numPr>
          <w:ilvl w:val="0"/>
          <w:numId w:val="2"/>
        </w:numPr>
        <w:spacing w:after="80" w:line="280"/>
      </w:pPr>
      <w:r>
        <w:rPr>
          <w:rFonts w:ascii="Georgia" w:cs="Georgia" w:eastAsia="Georgia" w:hAnsi="Georgia"/>
          <w:color w:val="333333"/>
          <w:sz w:val="22"/>
          <w:szCs w:val="22"/>
        </w:rPr>
        <w:t xml:space="preserve">Language and reality: does language shape thought, or merely express it?</w:t>
      </w:r>
    </w:p>
    <w:p>
      <w:pPr>
        <w:pStyle w:val="ListParagraph"/>
        <w:numPr>
          <w:ilvl w:val="0"/>
          <w:numId w:val="2"/>
        </w:numPr>
        <w:spacing w:after="80" w:line="280"/>
      </w:pPr>
      <w:r>
        <w:rPr>
          <w:rFonts w:ascii="Georgia" w:cs="Georgia" w:eastAsia="Georgia" w:hAnsi="Georgia"/>
          <w:color w:val="333333"/>
          <w:sz w:val="22"/>
          <w:szCs w:val="22"/>
        </w:rPr>
        <w:t xml:space="preserve">The private language argument (Wittgenstein)</w:t>
      </w:r>
    </w:p>
    <w:p>
      <w:pPr>
        <w:pStyle w:val="ListParagraph"/>
        <w:numPr>
          <w:ilvl w:val="0"/>
          <w:numId w:val="2"/>
        </w:numPr>
        <w:spacing w:after="80" w:line="280"/>
      </w:pPr>
      <w:r>
        <w:rPr>
          <w:rFonts w:ascii="Georgia" w:cs="Georgia" w:eastAsia="Georgia" w:hAnsi="Georgia"/>
          <w:color w:val="333333"/>
          <w:sz w:val="22"/>
          <w:szCs w:val="22"/>
        </w:rPr>
        <w:t xml:space="preserve">Language, truth, and logic: the Vienna Circle and logical positivism</w:t>
      </w:r>
    </w:p>
    <w:p>
      <w:pPr>
        <w:pStyle w:val="ListParagraph"/>
        <w:numPr>
          <w:ilvl w:val="0"/>
          <w:numId w:val="2"/>
        </w:numPr>
        <w:spacing w:after="80" w:line="280"/>
      </w:pPr>
      <w:r>
        <w:rPr>
          <w:rFonts w:ascii="Georgia" w:cs="Georgia" w:eastAsia="Georgia" w:hAnsi="Georgia"/>
          <w:color w:val="333333"/>
          <w:sz w:val="22"/>
          <w:szCs w:val="22"/>
        </w:rPr>
        <w:t xml:space="preserve">The ethics of language: hate speech, propaganda, euphemism, and the politics of naming</w:t>
      </w:r>
    </w:p>
    <w:p>
      <w:pPr>
        <w:spacing w:after="120"/>
      </w:pPr>
    </w:p>
    <w:p>
      <w:pPr>
        <w:pStyle w:val="Heading2"/>
        <w:spacing w:before="300" w:after="160"/>
      </w:pPr>
      <w:r>
        <w:t xml:space="preserve">5.7 Creative Mastery</w:t>
      </w:r>
    </w:p>
    <w:p>
      <w:pPr>
        <w:spacing w:after="160" w:line="300"/>
      </w:pPr>
      <w:r>
        <w:rPr>
          <w:rFonts w:ascii="Georgia" w:cs="Georgia" w:eastAsia="Georgia" w:hAnsi="Georgia"/>
          <w:color w:val="333333"/>
          <w:sz w:val="22"/>
          <w:szCs w:val="22"/>
        </w:rPr>
        <w:t xml:space="preserve">At the mastery level, your command of English enables not just communication but creation: you can use the language as an artistic medium, bending and shaping it to express ideas that could not be expressed any other way.</w:t>
      </w:r>
    </w:p>
    <w:p>
      <w:pPr>
        <w:pStyle w:val="ListParagraph"/>
        <w:numPr>
          <w:ilvl w:val="0"/>
          <w:numId w:val="2"/>
        </w:numPr>
        <w:spacing w:after="80" w:line="280"/>
      </w:pPr>
      <w:r>
        <w:rPr>
          <w:rFonts w:ascii="Georgia" w:cs="Georgia" w:eastAsia="Georgia" w:hAnsi="Georgia"/>
          <w:color w:val="333333"/>
          <w:sz w:val="22"/>
          <w:szCs w:val="22"/>
        </w:rPr>
        <w:t xml:space="preserve">Prose style as art: reading and analyzing the styles of master prose writers</w:t>
      </w:r>
    </w:p>
    <w:p>
      <w:pPr>
        <w:pStyle w:val="ListParagraph"/>
        <w:numPr>
          <w:ilvl w:val="0"/>
          <w:numId w:val="2"/>
        </w:numPr>
        <w:spacing w:after="80" w:line="280"/>
      </w:pPr>
      <w:r>
        <w:rPr>
          <w:rFonts w:ascii="Georgia" w:cs="Georgia" w:eastAsia="Georgia" w:hAnsi="Georgia"/>
          <w:color w:val="333333"/>
          <w:sz w:val="22"/>
          <w:szCs w:val="22"/>
        </w:rPr>
        <w:t xml:space="preserve">Poetry: understanding and creating work that exploits the full resources of English</w:t>
      </w:r>
    </w:p>
    <w:p>
      <w:pPr>
        <w:pStyle w:val="ListParagraph"/>
        <w:numPr>
          <w:ilvl w:val="0"/>
          <w:numId w:val="2"/>
        </w:numPr>
        <w:spacing w:after="80" w:line="280"/>
      </w:pPr>
      <w:r>
        <w:rPr>
          <w:rFonts w:ascii="Georgia" w:cs="Georgia" w:eastAsia="Georgia" w:hAnsi="Georgia"/>
          <w:color w:val="333333"/>
          <w:sz w:val="22"/>
          <w:szCs w:val="22"/>
        </w:rPr>
        <w:t xml:space="preserve">Humor: the linguistic mechanisms of wit, irony, parody, and comedy</w:t>
      </w:r>
    </w:p>
    <w:p>
      <w:pPr>
        <w:pStyle w:val="ListParagraph"/>
        <w:numPr>
          <w:ilvl w:val="0"/>
          <w:numId w:val="2"/>
        </w:numPr>
        <w:spacing w:after="80" w:line="280"/>
      </w:pPr>
      <w:r>
        <w:rPr>
          <w:rFonts w:ascii="Georgia" w:cs="Georgia" w:eastAsia="Georgia" w:hAnsi="Georgia"/>
          <w:color w:val="333333"/>
          <w:sz w:val="22"/>
          <w:szCs w:val="22"/>
        </w:rPr>
        <w:t xml:space="preserve">Neologism and language play: inventing words, portmanteaus, and linguistic games</w:t>
      </w:r>
    </w:p>
    <w:p>
      <w:pPr>
        <w:pStyle w:val="ListParagraph"/>
        <w:numPr>
          <w:ilvl w:val="0"/>
          <w:numId w:val="2"/>
        </w:numPr>
        <w:spacing w:after="80" w:line="280"/>
      </w:pPr>
      <w:r>
        <w:rPr>
          <w:rFonts w:ascii="Georgia" w:cs="Georgia" w:eastAsia="Georgia" w:hAnsi="Georgia"/>
          <w:color w:val="333333"/>
          <w:sz w:val="22"/>
          <w:szCs w:val="22"/>
        </w:rPr>
        <w:t xml:space="preserve">The relationship between creativity and constraint: how rules enable expression</w:t>
      </w:r>
    </w:p>
    <w:p>
      <w:pPr>
        <w:pStyle w:val="ListParagraph"/>
        <w:numPr>
          <w:ilvl w:val="0"/>
          <w:numId w:val="2"/>
        </w:numPr>
        <w:spacing w:after="80" w:line="280"/>
      </w:pPr>
      <w:r>
        <w:rPr>
          <w:rFonts w:ascii="Georgia" w:cs="Georgia" w:eastAsia="Georgia" w:hAnsi="Georgia"/>
          <w:color w:val="333333"/>
          <w:sz w:val="22"/>
          <w:szCs w:val="22"/>
        </w:rPr>
        <w:t xml:space="preserve">Developing a personal style that is distinctively yours</w:t>
      </w:r>
    </w:p>
    <w:p>
      <w:pPr>
        <w:spacing w:after="120"/>
      </w:pPr>
    </w:p>
    <w:p>
      <w:pPr>
        <w:pStyle w:val="Heading2"/>
        <w:spacing w:before="300" w:after="160"/>
      </w:pPr>
      <w:r>
        <w:t xml:space="preserve">5.8 Level 5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Linguistic knowledge</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Explain English phonology, morphology, syntax, semantics, and pragmatics at an academic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Literary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Analyze texts using multiple theoretical frameworks with sophistication</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Teaching/mentorship</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Design and deliver language instruction or mentor other learners effectively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Research capability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Conduct original research on an aspect of the English language</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Translation skill</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Translate complex texts between English and another language with fidelity and style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Creative command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Produce original writing that demonstrates full creative control of the language</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Lifelong learning</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Maintain active engagement with new developments in language and linguistics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Scholarly contribution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Publish or present linguistic or literary analysis in an academic or professional context</w:t>
            </w:r>
          </w:p>
        </w:tc>
      </w:tr>
    </w:tbl>
    <w:p>
      <w:r>
        <w:br w:type="page"/>
      </w:r>
    </w:p>
    <w:p>
      <w:pPr>
        <w:pStyle w:val="Heading1"/>
        <w:spacing w:before="360" w:after="200"/>
      </w:pPr>
      <w:r>
        <w:t xml:space="preserve">Appendices</w:t>
      </w:r>
    </w:p>
    <w:p>
      <w:pPr>
        <w:spacing w:after="120"/>
      </w:pPr>
    </w:p>
    <w:p>
      <w:pPr>
        <w:pStyle w:val="Heading2"/>
        <w:spacing w:before="300" w:after="160"/>
      </w:pPr>
      <w:r>
        <w:t xml:space="preserve">Appendix A: Essential Resources by Level</w:t>
      </w:r>
    </w:p>
    <w:p>
      <w:pPr>
        <w:pStyle w:val="Heading3"/>
        <w:spacing w:before="240" w:after="120"/>
      </w:pPr>
      <w:r>
        <w:t xml:space="preserve">Level 1: Beginning</w:t>
      </w:r>
    </w:p>
    <w:p>
      <w:pPr>
        <w:pStyle w:val="ListParagraph"/>
        <w:numPr>
          <w:ilvl w:val="0"/>
          <w:numId w:val="2"/>
        </w:numPr>
        <w:spacing w:after="80" w:line="280"/>
      </w:pPr>
      <w:r>
        <w:rPr>
          <w:rFonts w:ascii="Georgia" w:cs="Georgia" w:eastAsia="Georgia" w:hAnsi="Georgia"/>
          <w:color w:val="333333"/>
          <w:sz w:val="22"/>
          <w:szCs w:val="22"/>
        </w:rPr>
        <w:t xml:space="preserve">English Grammar in Use (Raymond Murphy) — the global standard for ESL grammar</w:t>
      </w:r>
    </w:p>
    <w:p>
      <w:pPr>
        <w:pStyle w:val="ListParagraph"/>
        <w:numPr>
          <w:ilvl w:val="0"/>
          <w:numId w:val="2"/>
        </w:numPr>
        <w:spacing w:after="80" w:line="280"/>
      </w:pPr>
      <w:r>
        <w:rPr>
          <w:rFonts w:ascii="Georgia" w:cs="Georgia" w:eastAsia="Georgia" w:hAnsi="Georgia"/>
          <w:color w:val="333333"/>
          <w:sz w:val="22"/>
          <w:szCs w:val="22"/>
        </w:rPr>
        <w:t xml:space="preserve">Oxford Picture Dictionary — visual vocabulary building</w:t>
      </w:r>
    </w:p>
    <w:p>
      <w:pPr>
        <w:pStyle w:val="ListParagraph"/>
        <w:numPr>
          <w:ilvl w:val="0"/>
          <w:numId w:val="2"/>
        </w:numPr>
        <w:spacing w:after="80" w:line="280"/>
      </w:pPr>
      <w:r>
        <w:rPr>
          <w:rFonts w:ascii="Georgia" w:cs="Georgia" w:eastAsia="Georgia" w:hAnsi="Georgia"/>
          <w:color w:val="333333"/>
          <w:sz w:val="22"/>
          <w:szCs w:val="22"/>
        </w:rPr>
        <w:t xml:space="preserve">Graded Readers (Oxford, Cambridge, Penguin) — leveled reading practice</w:t>
      </w:r>
    </w:p>
    <w:p>
      <w:pPr>
        <w:pStyle w:val="ListParagraph"/>
        <w:numPr>
          <w:ilvl w:val="0"/>
          <w:numId w:val="2"/>
        </w:numPr>
        <w:spacing w:after="80" w:line="280"/>
      </w:pPr>
      <w:r>
        <w:rPr>
          <w:rFonts w:ascii="Georgia" w:cs="Georgia" w:eastAsia="Georgia" w:hAnsi="Georgia"/>
          <w:color w:val="333333"/>
          <w:sz w:val="22"/>
          <w:szCs w:val="22"/>
        </w:rPr>
        <w:t xml:space="preserve">Duolingo, Anki — apps for vocabulary and basic practice</w:t>
      </w:r>
    </w:p>
    <w:p>
      <w:pPr>
        <w:spacing w:after="120"/>
      </w:pPr>
    </w:p>
    <w:p>
      <w:pPr>
        <w:pStyle w:val="Heading3"/>
        <w:spacing w:before="240" w:after="120"/>
      </w:pPr>
      <w:r>
        <w:t xml:space="preserve">Level 2: Intermediate</w:t>
      </w:r>
    </w:p>
    <w:p>
      <w:pPr>
        <w:pStyle w:val="ListParagraph"/>
        <w:numPr>
          <w:ilvl w:val="0"/>
          <w:numId w:val="2"/>
        </w:numPr>
        <w:spacing w:after="80" w:line="280"/>
      </w:pPr>
      <w:r>
        <w:rPr>
          <w:rFonts w:ascii="Georgia" w:cs="Georgia" w:eastAsia="Georgia" w:hAnsi="Georgia"/>
          <w:color w:val="333333"/>
          <w:sz w:val="22"/>
          <w:szCs w:val="22"/>
        </w:rPr>
        <w:t xml:space="preserve">English Grammar in Use (Intermediate) by Raymond Murphy</w:t>
      </w:r>
    </w:p>
    <w:p>
      <w:pPr>
        <w:pStyle w:val="ListParagraph"/>
        <w:numPr>
          <w:ilvl w:val="0"/>
          <w:numId w:val="2"/>
        </w:numPr>
        <w:spacing w:after="80" w:line="280"/>
      </w:pPr>
      <w:r>
        <w:rPr>
          <w:rFonts w:ascii="Georgia" w:cs="Georgia" w:eastAsia="Georgia" w:hAnsi="Georgia"/>
          <w:color w:val="333333"/>
          <w:sz w:val="22"/>
          <w:szCs w:val="22"/>
        </w:rPr>
        <w:t xml:space="preserve">English Vocabulary in Use (Upper-Intermediate) by McCarthy &amp; O’Dell</w:t>
      </w:r>
    </w:p>
    <w:p>
      <w:pPr>
        <w:pStyle w:val="ListParagraph"/>
        <w:numPr>
          <w:ilvl w:val="0"/>
          <w:numId w:val="2"/>
        </w:numPr>
        <w:spacing w:after="80" w:line="280"/>
      </w:pPr>
      <w:r>
        <w:rPr>
          <w:rFonts w:ascii="Georgia" w:cs="Georgia" w:eastAsia="Georgia" w:hAnsi="Georgia"/>
          <w:color w:val="333333"/>
          <w:sz w:val="22"/>
          <w:szCs w:val="22"/>
        </w:rPr>
        <w:t xml:space="preserve">Oxford Collocations Dictionary</w:t>
      </w:r>
    </w:p>
    <w:p>
      <w:pPr>
        <w:pStyle w:val="ListParagraph"/>
        <w:numPr>
          <w:ilvl w:val="0"/>
          <w:numId w:val="2"/>
        </w:numPr>
        <w:spacing w:after="80" w:line="280"/>
      </w:pPr>
      <w:r>
        <w:rPr>
          <w:rFonts w:ascii="Georgia" w:cs="Georgia" w:eastAsia="Georgia" w:hAnsi="Georgia"/>
          <w:color w:val="333333"/>
          <w:sz w:val="22"/>
          <w:szCs w:val="22"/>
        </w:rPr>
        <w:t xml:space="preserve">TED Talks — listening practice with transcripts</w:t>
      </w:r>
    </w:p>
    <w:p>
      <w:pPr>
        <w:pStyle w:val="ListParagraph"/>
        <w:numPr>
          <w:ilvl w:val="0"/>
          <w:numId w:val="2"/>
        </w:numPr>
        <w:spacing w:after="80" w:line="280"/>
      </w:pPr>
      <w:r>
        <w:rPr>
          <w:rFonts w:ascii="Georgia" w:cs="Georgia" w:eastAsia="Georgia" w:hAnsi="Georgia"/>
          <w:color w:val="333333"/>
          <w:sz w:val="22"/>
          <w:szCs w:val="22"/>
        </w:rPr>
        <w:t xml:space="preserve">Authentic novels: popular fiction accessible to B1–B2 readers</w:t>
      </w:r>
    </w:p>
    <w:p>
      <w:pPr>
        <w:spacing w:after="120"/>
      </w:pPr>
    </w:p>
    <w:p>
      <w:pPr>
        <w:pStyle w:val="Heading3"/>
        <w:spacing w:before="240" w:after="120"/>
      </w:pPr>
      <w:r>
        <w:t xml:space="preserve">Level 3: Advanced</w:t>
      </w:r>
    </w:p>
    <w:p>
      <w:pPr>
        <w:pStyle w:val="ListParagraph"/>
        <w:numPr>
          <w:ilvl w:val="0"/>
          <w:numId w:val="2"/>
        </w:numPr>
        <w:spacing w:after="80" w:line="280"/>
      </w:pPr>
      <w:r>
        <w:rPr>
          <w:rFonts w:ascii="Georgia" w:cs="Georgia" w:eastAsia="Georgia" w:hAnsi="Georgia"/>
          <w:color w:val="333333"/>
          <w:sz w:val="22"/>
          <w:szCs w:val="22"/>
        </w:rPr>
        <w:t xml:space="preserve">Advanced Grammar in Use by Martin Hewings</w:t>
      </w:r>
    </w:p>
    <w:p>
      <w:pPr>
        <w:pStyle w:val="ListParagraph"/>
        <w:numPr>
          <w:ilvl w:val="0"/>
          <w:numId w:val="2"/>
        </w:numPr>
        <w:spacing w:after="80" w:line="280"/>
      </w:pPr>
      <w:r>
        <w:rPr>
          <w:rFonts w:ascii="Georgia" w:cs="Georgia" w:eastAsia="Georgia" w:hAnsi="Georgia"/>
          <w:color w:val="333333"/>
          <w:sz w:val="22"/>
          <w:szCs w:val="22"/>
        </w:rPr>
        <w:t xml:space="preserve">Academic Writing for Graduate Students by Swales &amp; Feak</w:t>
      </w:r>
    </w:p>
    <w:p>
      <w:pPr>
        <w:pStyle w:val="ListParagraph"/>
        <w:numPr>
          <w:ilvl w:val="0"/>
          <w:numId w:val="2"/>
        </w:numPr>
        <w:spacing w:after="80" w:line="280"/>
      </w:pPr>
      <w:r>
        <w:rPr>
          <w:rFonts w:ascii="Georgia" w:cs="Georgia" w:eastAsia="Georgia" w:hAnsi="Georgia"/>
          <w:color w:val="333333"/>
          <w:sz w:val="22"/>
          <w:szCs w:val="22"/>
        </w:rPr>
        <w:t xml:space="preserve">The Elements of Style by Strunk &amp; White</w:t>
      </w:r>
    </w:p>
    <w:p>
      <w:pPr>
        <w:pStyle w:val="ListParagraph"/>
        <w:numPr>
          <w:ilvl w:val="0"/>
          <w:numId w:val="2"/>
        </w:numPr>
        <w:spacing w:after="80" w:line="280"/>
      </w:pPr>
      <w:r>
        <w:rPr>
          <w:rFonts w:ascii="Georgia" w:cs="Georgia" w:eastAsia="Georgia" w:hAnsi="Georgia"/>
          <w:color w:val="333333"/>
          <w:sz w:val="22"/>
          <w:szCs w:val="22"/>
        </w:rPr>
        <w:t xml:space="preserve">Style: Lessons in Clarity and Grace by Joseph Williams</w:t>
      </w:r>
    </w:p>
    <w:p>
      <w:pPr>
        <w:pStyle w:val="ListParagraph"/>
        <w:numPr>
          <w:ilvl w:val="0"/>
          <w:numId w:val="2"/>
        </w:numPr>
        <w:spacing w:after="80" w:line="280"/>
      </w:pPr>
      <w:r>
        <w:rPr>
          <w:rFonts w:ascii="Georgia" w:cs="Georgia" w:eastAsia="Georgia" w:hAnsi="Georgia"/>
          <w:color w:val="333333"/>
          <w:sz w:val="22"/>
          <w:szCs w:val="22"/>
        </w:rPr>
        <w:t xml:space="preserve">The Economist, The Atlantic, The New Yorker — sophisticated reading material</w:t>
      </w:r>
    </w:p>
    <w:p>
      <w:pPr>
        <w:spacing w:after="120"/>
      </w:pPr>
    </w:p>
    <w:p>
      <w:pPr>
        <w:pStyle w:val="Heading3"/>
        <w:spacing w:before="240" w:after="120"/>
      </w:pPr>
      <w:r>
        <w:t xml:space="preserve">Level 4: Expert</w:t>
      </w:r>
    </w:p>
    <w:p>
      <w:pPr>
        <w:pStyle w:val="ListParagraph"/>
        <w:numPr>
          <w:ilvl w:val="0"/>
          <w:numId w:val="2"/>
        </w:numPr>
        <w:spacing w:after="80" w:line="280"/>
      </w:pPr>
      <w:r>
        <w:rPr>
          <w:rFonts w:ascii="Georgia" w:cs="Georgia" w:eastAsia="Georgia" w:hAnsi="Georgia"/>
          <w:color w:val="333333"/>
          <w:sz w:val="22"/>
          <w:szCs w:val="22"/>
        </w:rPr>
        <w:t xml:space="preserve">Rhetorica ad Herennium and Aristotle’s Rhetoric (in translation)</w:t>
      </w:r>
    </w:p>
    <w:p>
      <w:pPr>
        <w:pStyle w:val="ListParagraph"/>
        <w:numPr>
          <w:ilvl w:val="0"/>
          <w:numId w:val="2"/>
        </w:numPr>
        <w:spacing w:after="80" w:line="280"/>
      </w:pPr>
      <w:r>
        <w:rPr>
          <w:rFonts w:ascii="Georgia" w:cs="Georgia" w:eastAsia="Georgia" w:hAnsi="Georgia"/>
          <w:color w:val="333333"/>
          <w:sz w:val="22"/>
          <w:szCs w:val="22"/>
        </w:rPr>
        <w:t xml:space="preserve">On Writing Well by William Zinsser</w:t>
      </w:r>
    </w:p>
    <w:p>
      <w:pPr>
        <w:pStyle w:val="ListParagraph"/>
        <w:numPr>
          <w:ilvl w:val="0"/>
          <w:numId w:val="2"/>
        </w:numPr>
        <w:spacing w:after="80" w:line="280"/>
      </w:pPr>
      <w:r>
        <w:rPr>
          <w:rFonts w:ascii="Georgia" w:cs="Georgia" w:eastAsia="Georgia" w:hAnsi="Georgia"/>
          <w:color w:val="333333"/>
          <w:sz w:val="22"/>
          <w:szCs w:val="22"/>
        </w:rPr>
        <w:t xml:space="preserve">The Sense of Style by Steven Pinker</w:t>
      </w:r>
    </w:p>
    <w:p>
      <w:pPr>
        <w:pStyle w:val="ListParagraph"/>
        <w:numPr>
          <w:ilvl w:val="0"/>
          <w:numId w:val="2"/>
        </w:numPr>
        <w:spacing w:after="80" w:line="280"/>
      </w:pPr>
      <w:r>
        <w:rPr>
          <w:rFonts w:ascii="Georgia" w:cs="Georgia" w:eastAsia="Georgia" w:hAnsi="Georgia"/>
          <w:color w:val="333333"/>
          <w:sz w:val="22"/>
          <w:szCs w:val="22"/>
        </w:rPr>
        <w:t xml:space="preserve">A History of the English Language by Baugh &amp; Cable</w:t>
      </w:r>
    </w:p>
    <w:p>
      <w:pPr>
        <w:pStyle w:val="ListParagraph"/>
        <w:numPr>
          <w:ilvl w:val="0"/>
          <w:numId w:val="2"/>
        </w:numPr>
        <w:spacing w:after="80" w:line="280"/>
      </w:pPr>
      <w:r>
        <w:rPr>
          <w:rFonts w:ascii="Georgia" w:cs="Georgia" w:eastAsia="Georgia" w:hAnsi="Georgia"/>
          <w:color w:val="333333"/>
          <w:sz w:val="22"/>
          <w:szCs w:val="22"/>
        </w:rPr>
        <w:t xml:space="preserve">Garner’s Modern English Usage</w:t>
      </w:r>
    </w:p>
    <w:p>
      <w:pPr>
        <w:spacing w:after="120"/>
      </w:pPr>
    </w:p>
    <w:p>
      <w:pPr>
        <w:pStyle w:val="Heading3"/>
        <w:spacing w:before="240" w:after="120"/>
      </w:pPr>
      <w:r>
        <w:t xml:space="preserve">Level 5: Mastery</w:t>
      </w:r>
    </w:p>
    <w:p>
      <w:pPr>
        <w:pStyle w:val="ListParagraph"/>
        <w:numPr>
          <w:ilvl w:val="0"/>
          <w:numId w:val="2"/>
        </w:numPr>
        <w:spacing w:after="80" w:line="280"/>
      </w:pPr>
      <w:r>
        <w:rPr>
          <w:rFonts w:ascii="Georgia" w:cs="Georgia" w:eastAsia="Georgia" w:hAnsi="Georgia"/>
          <w:color w:val="333333"/>
          <w:sz w:val="22"/>
          <w:szCs w:val="22"/>
        </w:rPr>
        <w:t xml:space="preserve">An Introduction to Language by Fromkin, Rodman &amp; Hyams</w:t>
      </w:r>
    </w:p>
    <w:p>
      <w:pPr>
        <w:pStyle w:val="ListParagraph"/>
        <w:numPr>
          <w:ilvl w:val="0"/>
          <w:numId w:val="2"/>
        </w:numPr>
        <w:spacing w:after="80" w:line="280"/>
      </w:pPr>
      <w:r>
        <w:rPr>
          <w:rFonts w:ascii="Georgia" w:cs="Georgia" w:eastAsia="Georgia" w:hAnsi="Georgia"/>
          <w:color w:val="333333"/>
          <w:sz w:val="22"/>
          <w:szCs w:val="22"/>
        </w:rPr>
        <w:t xml:space="preserve">The Cambridge Grammar of the English Language by Huddleston &amp; Pullum</w:t>
      </w:r>
    </w:p>
    <w:p>
      <w:pPr>
        <w:pStyle w:val="ListParagraph"/>
        <w:numPr>
          <w:ilvl w:val="0"/>
          <w:numId w:val="2"/>
        </w:numPr>
        <w:spacing w:after="80" w:line="280"/>
      </w:pPr>
      <w:r>
        <w:rPr>
          <w:rFonts w:ascii="Georgia" w:cs="Georgia" w:eastAsia="Georgia" w:hAnsi="Georgia"/>
          <w:color w:val="333333"/>
          <w:sz w:val="22"/>
          <w:szCs w:val="22"/>
        </w:rPr>
        <w:t xml:space="preserve">Language Files (Ohio State University) — comprehensive linguistics introduction</w:t>
      </w:r>
    </w:p>
    <w:p>
      <w:pPr>
        <w:pStyle w:val="ListParagraph"/>
        <w:numPr>
          <w:ilvl w:val="0"/>
          <w:numId w:val="2"/>
        </w:numPr>
        <w:spacing w:after="80" w:line="280"/>
      </w:pPr>
      <w:r>
        <w:rPr>
          <w:rFonts w:ascii="Georgia" w:cs="Georgia" w:eastAsia="Georgia" w:hAnsi="Georgia"/>
          <w:color w:val="333333"/>
          <w:sz w:val="22"/>
          <w:szCs w:val="22"/>
        </w:rPr>
        <w:t xml:space="preserve">The Handbook of English Linguistics (Aarts &amp; McMahon)</w:t>
      </w:r>
    </w:p>
    <w:p>
      <w:pPr>
        <w:pStyle w:val="ListParagraph"/>
        <w:numPr>
          <w:ilvl w:val="0"/>
          <w:numId w:val="2"/>
        </w:numPr>
        <w:spacing w:after="80" w:line="280"/>
      </w:pPr>
      <w:r>
        <w:rPr>
          <w:rFonts w:ascii="Georgia" w:cs="Georgia" w:eastAsia="Georgia" w:hAnsi="Georgia"/>
          <w:color w:val="333333"/>
          <w:sz w:val="22"/>
          <w:szCs w:val="22"/>
        </w:rPr>
        <w:t xml:space="preserve">Pragmatics by George Yule</w:t>
      </w:r>
    </w:p>
    <w:p>
      <w:pPr>
        <w:pStyle w:val="ListParagraph"/>
        <w:numPr>
          <w:ilvl w:val="0"/>
          <w:numId w:val="2"/>
        </w:numPr>
        <w:spacing w:after="80" w:line="280"/>
      </w:pPr>
      <w:r>
        <w:rPr>
          <w:rFonts w:ascii="Georgia" w:cs="Georgia" w:eastAsia="Georgia" w:hAnsi="Georgia"/>
          <w:color w:val="333333"/>
          <w:sz w:val="22"/>
          <w:szCs w:val="22"/>
        </w:rPr>
        <w:t xml:space="preserve">The Oxford Handbook of Applied Linguistics</w:t>
      </w:r>
    </w:p>
    <w:p>
      <w:pPr>
        <w:spacing w:after="120"/>
      </w:pPr>
    </w:p>
    <w:p>
      <w:pPr>
        <w:pStyle w:val="Heading2"/>
        <w:spacing w:before="300" w:after="160"/>
      </w:pPr>
      <w:r>
        <w:t xml:space="preserve">Appendix B: Key Exercises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5 sentences daily using new vocabulary words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Build basic production habits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Shadow native speakers: listen, pause, and repeat sentence by sentence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Develop pronunciation and rhythm</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Rewrite a paragraph changing the tense throughout (present to past to future)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Master the tense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Keep an error log: record, correct, and review your mistakes weekly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Develop self-monitoring</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Read an academic article and write a 200-word summary and critique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Build analytical and academic writing 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Record yourself speaking for 3 minutes on a random topic; transcribe and analyze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Develop fluency and self-awareness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Analyze a famous speech for rhetorical devices (identify at least 10)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Deepen rhetorical literacy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Rewrite a passage in three different registers (casual, professional, academic)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Master register control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Conduct a mini corpus study: analyze a word’s collocations in COCA or BNC</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Develop empirical language analysis 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a linguistic analysis of a text (poem, advertisement, or speech)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Apply linguistic frameworks to real data</w:t>
            </w:r>
          </w:p>
        </w:tc>
      </w:tr>
    </w:tbl>
    <w:p>
      <w:pPr>
        <w:spacing w:after="120"/>
      </w:pPr>
    </w:p>
    <w:p>
      <w:pPr>
        <w:pStyle w:val="Heading2"/>
        <w:spacing w:before="300" w:after="160"/>
      </w:pPr>
      <w:r>
        <w:t xml:space="preserve">Appendix C: CEFR Level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Breakthrough</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Can understand and use basic phrases. Can introduce themselves and ask simple questions.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Waystage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Can communicate in routine tasks. Can describe background, environment, and immediate needs.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Threshold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Can deal with most travel situations. Can write simple connected text. Can describe experiences and give reasons.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Vantage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Can interact fluently with native speakers. Can write clear, detailed text. Can explain viewpoints.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Effective Proficiency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Can use language flexibly for social, academic, and professional purposes. Can produce clear, well-structured text on complex subjects.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Mastery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Can understand virtually everything. Can express themselves spontaneously, precisely, and fluently on complex topics.</w:t>
            </w:r>
          </w:p>
        </w:tc>
      </w:tr>
    </w:tbl>
    <w:p>
      <w:pPr>
        <w:spacing w:after="120"/>
      </w:pPr>
    </w:p>
    <w:p>
      <w:pPr>
        <w:pStyle w:val="Heading2"/>
        <w:spacing w:before="300" w:after="160"/>
      </w:pPr>
      <w:r>
        <w:t xml:space="preserve">Appendix D: Timeline and Planning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Daily Commitment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1: Beginning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1–12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Alphabet, basic grammar, core vocabulary, simple communication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1–2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2: Intermediate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12–30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Complete grammar, vocabulary expansion, authentic reading/listening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2–3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3: Advanced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30–54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Nuance, academic English, advanced skills, exam preparation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2–4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4: Expert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54–78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Rhetoric, style, specialized domains, history of English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3–4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5: Mastery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 78+</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literary theory, research, creative command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 engagement</w:t>
            </w:r>
          </w:p>
        </w:tc>
      </w:tr>
    </w:tbl>
    <w:p>
      <w:pPr>
        <w:spacing w:after="120"/>
      </w:pPr>
    </w:p>
    <w:p>
      <w:pPr>
        <w:pBdr>
          <w:bottom w:val="single" w:color="2E75B6" w:sz="2" w:space="8"/>
        </w:pBdr>
        <w:spacing w:before="200" w:after="200"/>
      </w:pPr>
    </w:p>
    <w:p>
      <w:pPr>
        <w:spacing w:after="120"/>
      </w:pPr>
    </w:p>
    <w:p>
      <w:pPr>
        <w:spacing w:after="80"/>
        <w:jc w:val="center"/>
      </w:pPr>
      <w:r>
        <w:rPr>
          <w:rFonts w:ascii="Georgia" w:cs="Georgia" w:eastAsia="Georgia" w:hAnsi="Georgia"/>
          <w:i/>
          <w:iCs/>
          <w:color w:val="1B2A4A"/>
          <w:sz w:val="24"/>
          <w:szCs w:val="24"/>
        </w:rPr>
        <w:t xml:space="preserve">The limits of my language mean the limits of my world.</w:t>
      </w:r>
    </w:p>
    <w:p>
      <w:pPr>
        <w:spacing w:after="200"/>
        <w:jc w:val="center"/>
      </w:pPr>
      <w:r>
        <w:rPr>
          <w:rFonts w:ascii="Georgia" w:cs="Georgia" w:eastAsia="Georgia" w:hAnsi="Georgia"/>
          <w:color w:val="666666"/>
          <w:sz w:val="22"/>
          <w:szCs w:val="22"/>
        </w:rPr>
        <w:t xml:space="preserve">— Ludwig Wittgenstein</w:t>
      </w:r>
    </w:p>
    <w:p>
      <w:pPr>
        <w:jc w:val="center"/>
      </w:pPr>
      <w:r>
        <w:rPr>
          <w:rFonts w:ascii="Georgia" w:cs="Georgia" w:eastAsia="Georgia" w:hAnsi="Georgia"/>
          <w:b/>
          <w:bCs/>
          <w:color w:val="D4A843"/>
          <w:sz w:val="24"/>
          <w:szCs w:val="24"/>
        </w:rPr>
        <w:t xml:space="preserve">Expand your language. Expand your world.</w:t>
      </w:r>
    </w:p>
    <w:p>
      <w:pPr>
        <w:spacing w:after="4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666666"/>
        <w:sz w:val="18"/>
        <w:szCs w:val="18"/>
      </w:rPr>
      <w:t xml:space="preserve">The Complete English Language Mastery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2026-02-16T06:39:17.537Z</dcterms:created>
  <dcterms:modified xsi:type="dcterms:W3CDTF">2026-02-16T06:39:17.538Z</dcterms:modified>
</cp:coreProperties>
</file>

<file path=docProps/custom.xml><?xml version="1.0" encoding="utf-8"?>
<Properties xmlns="http://schemas.openxmlformats.org/officeDocument/2006/custom-properties" xmlns:vt="http://schemas.openxmlformats.org/officeDocument/2006/docPropsVTypes"/>
</file>