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MicroService Pattern Core</w:t>
      </w:r>
    </w:p>
    <w:p>
      <w:pPr>
        <w:pStyle w:val="Normal"/>
        <w:spacing w:before="0" w:after="80"/>
        <w:jc w:val="center"/>
        <w:rPr>
          <w:rFonts w:eastAsia="Arial" w:cs="Arial"/>
          <w:b/>
          <w:bCs/>
          <w:color w:val="1F4E79"/>
          <w:sz w:val="48"/>
          <w:szCs w:val="48"/>
        </w:rPr>
      </w:pPr>
      <w:r>
        <w:rPr>
          <w:rFonts w:eastAsia="Arial" w:cs="Arial"/>
          <w:b/>
          <w:bCs/>
          <w:color w:val="1F4E79"/>
          <w:sz w:val="48"/>
          <w:szCs w:val="48"/>
        </w:rPr>
        <w:t xml:space="preserve">Module </w:t>
      </w:r>
      <w:r>
        <w:rPr>
          <w:rFonts w:eastAsia="Arial" w:cs="Arial"/>
          <w:b/>
          <w:bCs/>
          <w:color w:val="1F4E79"/>
          <w:sz w:val="48"/>
          <w:szCs w:val="48"/>
        </w:rPr>
        <w:t>02</w:t>
      </w:r>
    </w:p>
    <w:p>
      <w:pPr>
        <w:pStyle w:val="Normal"/>
        <w:spacing w:before="0" w:after="80"/>
        <w:jc w:val="center"/>
        <w:rPr/>
      </w:pPr>
      <w:r>
        <w:rPr>
          <w:rFonts w:eastAsia="Arial" w:cs="Arial"/>
          <w:b w:val="false"/>
          <w:bCs w:val="false"/>
          <w:color w:val="5983B0"/>
          <w:sz w:val="72"/>
          <w:szCs w:val="72"/>
        </w:rPr>
        <w:t>Service Mesh</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1440" w:after="0"/>
        <w:rPr/>
      </w:pPr>
      <w:r>
        <w:rPr/>
      </w:r>
    </w:p>
    <w:p>
      <w:pPr>
        <w:pStyle w:val="Normal"/>
        <w:spacing w:before="0" w:after="120"/>
        <w:jc w:val="center"/>
        <w:rPr/>
      </w:pPr>
      <w:r>
        <w:rPr>
          <w:rFonts w:eastAsia="Arial" w:cs="Arial" w:ascii="Arial" w:hAnsi="Arial"/>
          <w:b/>
          <w:bCs/>
          <w:color w:val="0D2137"/>
          <w:sz w:val="80"/>
          <w:szCs w:val="80"/>
        </w:rPr>
        <w:t>SERVICE MESH</w:t>
      </w:r>
    </w:p>
    <w:p>
      <w:pPr>
        <w:pStyle w:val="Normal"/>
        <w:spacing w:before="0" w:after="120"/>
        <w:jc w:val="center"/>
        <w:rPr/>
      </w:pPr>
      <w:r>
        <w:rPr>
          <w:rFonts w:eastAsia="Arial" w:cs="Arial" w:ascii="Arial" w:hAnsi="Arial"/>
          <w:b/>
          <w:bCs/>
          <w:color w:val="0277BD"/>
          <w:sz w:val="44"/>
          <w:szCs w:val="44"/>
        </w:rPr>
        <w:t>Module 1: What is a Service Mesh?</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0277BD"/>
        </w:pBdr>
        <w:spacing w:before="0" w:after="280"/>
        <w:rPr/>
      </w:pPr>
      <w:r>
        <w:rPr/>
      </w:r>
    </w:p>
    <w:p>
      <w:pPr>
        <w:pStyle w:val="Normal"/>
        <w:spacing w:before="0" w:after="60"/>
        <w:jc w:val="center"/>
        <w:rPr/>
      </w:pPr>
      <w:r>
        <w:rPr>
          <w:rFonts w:eastAsia="Arial" w:cs="Arial" w:ascii="Arial" w:hAnsi="Arial"/>
          <w:color w:val="555555"/>
          <w:sz w:val="22"/>
          <w:szCs w:val="22"/>
        </w:rPr>
        <w:t>1.  What is a Service Mesh? — Definition &amp; Origin</w:t>
      </w:r>
    </w:p>
    <w:p>
      <w:pPr>
        <w:pStyle w:val="Normal"/>
        <w:spacing w:before="0" w:after="60"/>
        <w:jc w:val="center"/>
        <w:rPr/>
      </w:pPr>
      <w:r>
        <w:rPr>
          <w:rFonts w:eastAsia="Arial" w:cs="Arial" w:ascii="Arial" w:hAnsi="Arial"/>
          <w:color w:val="555555"/>
          <w:sz w:val="22"/>
          <w:szCs w:val="22"/>
        </w:rPr>
        <w:t>2.  East-West vs North-South Traffic</w:t>
      </w:r>
    </w:p>
    <w:p>
      <w:pPr>
        <w:pStyle w:val="Normal"/>
        <w:spacing w:before="0" w:after="60"/>
        <w:jc w:val="center"/>
        <w:rPr/>
      </w:pPr>
      <w:r>
        <w:rPr>
          <w:rFonts w:eastAsia="Arial" w:cs="Arial" w:ascii="Arial" w:hAnsi="Arial"/>
          <w:color w:val="555555"/>
          <w:sz w:val="22"/>
          <w:szCs w:val="22"/>
        </w:rPr>
        <w:t>3.  The Infrastructure Layer Concept</w:t>
      </w:r>
    </w:p>
    <w:p>
      <w:pPr>
        <w:pStyle w:val="Normal"/>
        <w:spacing w:before="0" w:after="60"/>
        <w:jc w:val="center"/>
        <w:rPr/>
      </w:pPr>
      <w:r>
        <w:rPr>
          <w:rFonts w:eastAsia="Arial" w:cs="Arial" w:ascii="Arial" w:hAnsi="Arial"/>
          <w:color w:val="555555"/>
          <w:sz w:val="22"/>
          <w:szCs w:val="22"/>
        </w:rPr>
        <w:t>4.  Moving Networking OUT of Application Code</w:t>
      </w:r>
    </w:p>
    <w:p>
      <w:pPr>
        <w:pStyle w:val="Normal"/>
        <w:spacing w:before="0" w:after="60"/>
        <w:jc w:val="center"/>
        <w:rPr/>
      </w:pPr>
      <w:r>
        <w:rPr>
          <w:rFonts w:eastAsia="Arial" w:cs="Arial" w:ascii="Arial" w:hAnsi="Arial"/>
          <w:color w:val="555555"/>
          <w:sz w:val="22"/>
          <w:szCs w:val="22"/>
        </w:rPr>
        <w:t>5.  Features Without Code Changes</w:t>
      </w:r>
    </w:p>
    <w:p>
      <w:pPr>
        <w:pStyle w:val="Normal"/>
        <w:spacing w:before="0" w:after="60"/>
        <w:jc w:val="center"/>
        <w:rPr/>
      </w:pPr>
      <w:r>
        <w:rPr>
          <w:rFonts w:eastAsia="Arial" w:cs="Arial" w:ascii="Arial" w:hAnsi="Arial"/>
          <w:color w:val="555555"/>
          <w:sz w:val="22"/>
          <w:szCs w:val="22"/>
        </w:rPr>
        <w:t>6.  The Data Plane — Sidecar Proxies &amp; Envoy</w:t>
      </w:r>
    </w:p>
    <w:p>
      <w:pPr>
        <w:pStyle w:val="Normal"/>
        <w:spacing w:before="0" w:after="60"/>
        <w:jc w:val="center"/>
        <w:rPr/>
      </w:pPr>
      <w:r>
        <w:rPr>
          <w:rFonts w:eastAsia="Arial" w:cs="Arial" w:ascii="Arial" w:hAnsi="Arial"/>
          <w:color w:val="555555"/>
          <w:sz w:val="22"/>
          <w:szCs w:val="22"/>
        </w:rPr>
        <w:t>7.  The Control Plane — Istiod &amp; Linkerd</w:t>
      </w:r>
    </w:p>
    <w:p>
      <w:pPr>
        <w:pStyle w:val="Normal"/>
        <w:spacing w:before="0" w:after="60"/>
        <w:jc w:val="center"/>
        <w:rPr/>
      </w:pPr>
      <w:r>
        <w:rPr>
          <w:rFonts w:eastAsia="Arial" w:cs="Arial" w:ascii="Arial" w:hAnsi="Arial"/>
          <w:color w:val="555555"/>
          <w:sz w:val="22"/>
          <w:szCs w:val="22"/>
        </w:rPr>
        <w:t>8.  Data Plane vs Control Plane Deep Comparison</w:t>
      </w:r>
    </w:p>
    <w:p>
      <w:pPr>
        <w:pStyle w:val="Normal"/>
        <w:spacing w:before="0" w:after="60"/>
        <w:jc w:val="center"/>
        <w:rPr/>
      </w:pPr>
      <w:r>
        <w:rPr>
          <w:rFonts w:eastAsia="Arial" w:cs="Arial" w:ascii="Arial" w:hAnsi="Arial"/>
          <w:color w:val="555555"/>
          <w:sz w:val="22"/>
          <w:szCs w:val="22"/>
        </w:rPr>
        <w:t>9.  Service Mesh vs API Gateway</w:t>
      </w:r>
    </w:p>
    <w:p>
      <w:pPr>
        <w:pStyle w:val="Normal"/>
        <w:spacing w:before="0" w:after="60"/>
        <w:jc w:val="center"/>
        <w:rPr/>
      </w:pPr>
      <w:r>
        <w:rPr>
          <w:rFonts w:eastAsia="Arial" w:cs="Arial" w:ascii="Arial" w:hAnsi="Arial"/>
          <w:color w:val="555555"/>
          <w:sz w:val="22"/>
          <w:szCs w:val="22"/>
        </w:rPr>
        <w:t>10. When to Adopt a Service Mesh</w:t>
      </w:r>
    </w:p>
    <w:p>
      <w:pPr>
        <w:pStyle w:val="Normal"/>
        <w:spacing w:before="0" w:after="60"/>
        <w:jc w:val="center"/>
        <w:rPr/>
      </w:pPr>
      <w:r>
        <w:rPr>
          <w:rFonts w:eastAsia="Arial" w:cs="Arial" w:ascii="Arial" w:hAnsi="Arial"/>
          <w:color w:val="555555"/>
          <w:sz w:val="22"/>
          <w:szCs w:val="22"/>
        </w:rPr>
        <w:t>11. Study Review &amp; Practice Questions</w:t>
      </w:r>
    </w:p>
    <w:p>
      <w:pPr>
        <w:pStyle w:val="Normal"/>
        <w:spacing w:before="0" w:after="60"/>
        <w:jc w:val="center"/>
        <w:rPr/>
      </w:pPr>
      <w:r>
        <w:rPr>
          <w:rFonts w:eastAsia="Arial" w:cs="Arial" w:ascii="Arial" w:hAnsi="Arial"/>
          <w:color w:val="555555"/>
          <w:sz w:val="22"/>
          <w:szCs w:val="22"/>
        </w:rPr>
        <w:t>12. Glossary</w:t>
      </w:r>
    </w:p>
    <w:p>
      <w:pPr>
        <w:pStyle w:val="Normal"/>
        <w:rPr/>
      </w:pPr>
      <w:r>
        <w:rPr/>
      </w:r>
      <w:r>
        <w:br w:type="page"/>
      </w:r>
    </w:p>
    <w:p>
      <w:pPr>
        <w:pStyle w:val="Heading1"/>
        <w:spacing w:before="0" w:after="120"/>
        <w:rPr/>
      </w:pPr>
      <w:r>
        <w:rPr>
          <w:rFonts w:eastAsia="Arial" w:cs="Arial" w:ascii="Arial" w:hAnsi="Arial"/>
          <w:b/>
          <w:bCs/>
          <w:color w:val="0D2137"/>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2137"/>
          <w:sz w:val="40"/>
          <w:szCs w:val="40"/>
        </w:rPr>
        <w:t>1. What is a Service Mesh?</w:t>
      </w:r>
    </w:p>
    <w:p>
      <w:pPr>
        <w:pStyle w:val="Normal"/>
        <w:pBdr>
          <w:bottom w:val="single" w:sz="8" w:space="1" w:color="0277BD"/>
        </w:pBdr>
        <w:spacing w:before="0" w:after="160"/>
        <w:rPr/>
      </w:pPr>
      <w:r>
        <w:rPr/>
      </w:r>
    </w:p>
    <w:p>
      <w:pPr>
        <w:pStyle w:val="Heading2"/>
        <w:spacing w:before="280" w:after="100"/>
        <w:rPr/>
      </w:pPr>
      <w:r>
        <w:rPr>
          <w:rFonts w:eastAsia="Arial" w:cs="Arial" w:ascii="Arial" w:hAnsi="Arial"/>
          <w:b/>
          <w:bCs/>
          <w:color w:val="0277BD"/>
          <w:sz w:val="28"/>
          <w:szCs w:val="28"/>
        </w:rPr>
        <w:t>1.1 The Formal Definition</w:t>
      </w:r>
    </w:p>
    <w:p>
      <w:pPr>
        <w:pStyle w:val="Normal"/>
        <w:spacing w:before="0" w:after="160"/>
        <w:rPr/>
      </w:pPr>
      <w:r>
        <w:rPr>
          <w:rFonts w:eastAsia="Arial" w:cs="Arial" w:ascii="Arial" w:hAnsi="Arial"/>
          <w:b w:val="false"/>
          <w:bCs w:val="false"/>
          <w:color w:val="333333"/>
          <w:sz w:val="22"/>
          <w:szCs w:val="22"/>
        </w:rPr>
        <w:t>A service mesh is a dedicated infrastructure layer built into a distributed application that manages all service-to-service (east-west) communication. It intercepts every network call between microservices, applying a consistent set of policies — security, reliability, observability, and traffic control — without requiring any changes to the application code itself.</w:t>
      </w:r>
    </w:p>
    <w:p>
      <w:pPr>
        <w:pStyle w:val="Normal"/>
        <w:spacing w:before="0" w:after="160"/>
        <w:rPr/>
      </w:pPr>
      <w:r>
        <w:rPr>
          <w:rFonts w:eastAsia="Arial" w:cs="Arial" w:ascii="Arial" w:hAnsi="Arial"/>
          <w:b w:val="false"/>
          <w:bCs w:val="false"/>
          <w:color w:val="333333"/>
          <w:sz w:val="22"/>
          <w:szCs w:val="22"/>
        </w:rPr>
        <w:t>The term was coined by Buoyant (makers of Linkerd) and popularized by Google with the open-source release of Istio in 2017. The word 'mesh' reflects the topology: every service in the system is connected to every other service through a uniform network fabric, rather than via ad-hoc, service-specific integrations.</w:t>
      </w:r>
    </w:p>
    <w:p>
      <w:pPr>
        <w:pStyle w:val="Normal"/>
        <w:pBdr>
          <w:left w:val="single" w:sz="18" w:space="0" w:color="0277BD"/>
        </w:pBdr>
        <w:shd w:val="clear" w:fill="E1F0FA"/>
        <w:spacing w:before="0" w:after="160"/>
        <w:ind w:left="360" w:right="360"/>
        <w:rPr/>
      </w:pPr>
      <w:r>
        <w:rPr>
          <w:rFonts w:eastAsia="Arial" w:cs="Arial" w:ascii="Arial" w:hAnsi="Arial"/>
          <w:b/>
          <w:bCs/>
          <w:color w:val="0277BD"/>
          <w:sz w:val="22"/>
          <w:szCs w:val="22"/>
        </w:rPr>
        <w:t xml:space="preserve">One-Line Definition  </w:t>
      </w:r>
      <w:r>
        <w:rPr>
          <w:rFonts w:eastAsia="Arial" w:cs="Arial" w:ascii="Arial" w:hAnsi="Arial"/>
          <w:color w:val="333333"/>
          <w:sz w:val="22"/>
          <w:szCs w:val="22"/>
        </w:rPr>
        <w:t>A service mesh is a transparent network layer that makes service-to-service communication safe, fast, and observable without changing application source code.</w:t>
      </w:r>
    </w:p>
    <w:p>
      <w:pPr>
        <w:pStyle w:val="Heading2"/>
        <w:spacing w:before="280" w:after="100"/>
        <w:rPr/>
      </w:pPr>
      <w:r>
        <w:rPr>
          <w:rFonts w:eastAsia="Arial" w:cs="Arial" w:ascii="Arial" w:hAnsi="Arial"/>
          <w:b/>
          <w:bCs/>
          <w:color w:val="0277BD"/>
          <w:sz w:val="28"/>
          <w:szCs w:val="28"/>
        </w:rPr>
        <w:t>1.2 The Problem It Solves: The Microservices Networking Tax</w:t>
      </w:r>
    </w:p>
    <w:p>
      <w:pPr>
        <w:pStyle w:val="Normal"/>
        <w:spacing w:before="0" w:after="160"/>
        <w:rPr/>
      </w:pPr>
      <w:r>
        <w:rPr>
          <w:rFonts w:eastAsia="Arial" w:cs="Arial" w:ascii="Arial" w:hAnsi="Arial"/>
          <w:b w:val="false"/>
          <w:bCs w:val="false"/>
          <w:color w:val="333333"/>
          <w:sz w:val="22"/>
          <w:szCs w:val="22"/>
        </w:rPr>
        <w:t>When organizations decompose monolithic applications into microservices, they gain deployment flexibility and team autonomy — but they incur what engineers call the 'microservices networking tax': every service must independently solve a set of hard distributed-systems problems.</w:t>
      </w:r>
    </w:p>
    <w:p>
      <w:pPr>
        <w:pStyle w:val="Normal"/>
        <w:spacing w:before="0" w:after="160"/>
        <w:rPr/>
      </w:pPr>
      <w:r>
        <w:rPr>
          <w:rFonts w:eastAsia="Arial" w:cs="Arial" w:ascii="Arial" w:hAnsi="Arial"/>
          <w:b w:val="false"/>
          <w:bCs w:val="false"/>
          <w:color w:val="333333"/>
          <w:sz w:val="22"/>
          <w:szCs w:val="22"/>
        </w:rPr>
        <w:t>Consider a system with 50 microservices written in Java, Go, Python, and Node.js. Without a service mesh, every engineering team must implement:</w:t>
      </w:r>
    </w:p>
    <w:tbl>
      <w:tblPr>
        <w:tblW w:w="9360" w:type="dxa"/>
        <w:jc w:val="left"/>
        <w:tblInd w:w="121" w:type="dxa"/>
        <w:tblLayout w:type="fixed"/>
        <w:tblCellMar>
          <w:top w:w="90" w:type="dxa"/>
          <w:left w:w="120" w:type="dxa"/>
          <w:bottom w:w="90" w:type="dxa"/>
          <w:right w:w="120" w:type="dxa"/>
        </w:tblCellMar>
      </w:tblPr>
      <w:tblGrid>
        <w:gridCol w:w="2399"/>
        <w:gridCol w:w="3201"/>
        <w:gridCol w:w="37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2137" w:val="clear"/>
          </w:tcPr>
          <w:p>
            <w:pPr>
              <w:pStyle w:val="Normal"/>
              <w:rPr/>
            </w:pPr>
            <w:r>
              <w:rPr>
                <w:rFonts w:eastAsia="Arial" w:cs="Arial" w:ascii="Arial" w:hAnsi="Arial"/>
                <w:b/>
                <w:bCs/>
                <w:color w:val="FFFFFF"/>
                <w:sz w:val="20"/>
                <w:szCs w:val="20"/>
              </w:rPr>
              <w:t>Problem</w:t>
            </w:r>
          </w:p>
        </w:tc>
        <w:tc>
          <w:tcPr>
            <w:tcW w:w="3201" w:type="dxa"/>
            <w:tcBorders>
              <w:top w:val="single" w:sz="2" w:space="0" w:color="CCCCCC"/>
              <w:left w:val="single" w:sz="2" w:space="0" w:color="CCCCCC"/>
              <w:bottom w:val="single" w:sz="2" w:space="0" w:color="CCCCCC"/>
              <w:right w:val="single" w:sz="2" w:space="0" w:color="CCCCCC"/>
            </w:tcBorders>
            <w:shd w:fill="0D2137" w:val="clear"/>
          </w:tcPr>
          <w:p>
            <w:pPr>
              <w:pStyle w:val="Normal"/>
              <w:rPr/>
            </w:pPr>
            <w:r>
              <w:rPr>
                <w:rFonts w:eastAsia="Arial" w:cs="Arial" w:ascii="Arial" w:hAnsi="Arial"/>
                <w:b/>
                <w:bCs/>
                <w:color w:val="FFFFFF"/>
                <w:sz w:val="20"/>
                <w:szCs w:val="20"/>
              </w:rPr>
              <w:t>Why it is Hard</w:t>
            </w:r>
          </w:p>
        </w:tc>
        <w:tc>
          <w:tcPr>
            <w:tcW w:w="3760" w:type="dxa"/>
            <w:tcBorders>
              <w:top w:val="single" w:sz="2" w:space="0" w:color="CCCCCC"/>
              <w:left w:val="single" w:sz="2" w:space="0" w:color="CCCCCC"/>
              <w:bottom w:val="single" w:sz="2" w:space="0" w:color="CCCCCC"/>
              <w:right w:val="single" w:sz="2" w:space="0" w:color="CCCCCC"/>
            </w:tcBorders>
            <w:shd w:fill="0D2137" w:val="clear"/>
          </w:tcPr>
          <w:p>
            <w:pPr>
              <w:pStyle w:val="Normal"/>
              <w:rPr/>
            </w:pPr>
            <w:r>
              <w:rPr>
                <w:rFonts w:eastAsia="Arial" w:cs="Arial" w:ascii="Arial" w:hAnsi="Arial"/>
                <w:b/>
                <w:bCs/>
                <w:color w:val="FFFFFF"/>
                <w:sz w:val="20"/>
                <w:szCs w:val="20"/>
              </w:rPr>
              <w:t>Without a Mesh</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Mutual TLS encryption</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Certificate generation, rotation, and validation across all services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Each team implements TLS or all traffic is unencrypted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retries</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Exponential backoff, jitter, idempotency, retry budgets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Reinvented in every service, often incorrectly</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Circuit breaking</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Error rate tracking, state machine (closed/open/half-open)</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Reimplemented or missing; cascades on failure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Distributed tracing</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Trace context propagation across all service calls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Each team adds different headers; traces are incomplete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Load balancing</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Algorithm selection, health checking, connection pooling</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Each client library handles it differently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Access control</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Which service is allowed to call which other service</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Enforced at application level (if at all)</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Observability</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Metrics, logs, and traces with consistent labels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Inconsistent formats; 50 different log schemas</w:t>
            </w:r>
          </w:p>
        </w:tc>
      </w:tr>
    </w:tbl>
    <w:p>
      <w:pPr>
        <w:pStyle w:val="Normal"/>
        <w:spacing w:before="80" w:after="0"/>
        <w:rPr/>
      </w:pPr>
      <w:r>
        <w:rPr/>
      </w:r>
    </w:p>
    <w:p>
      <w:pPr>
        <w:pStyle w:val="Normal"/>
        <w:spacing w:before="0" w:after="160"/>
        <w:rPr/>
      </w:pPr>
      <w:r>
        <w:rPr>
          <w:rFonts w:eastAsia="Arial" w:cs="Arial" w:ascii="Arial" w:hAnsi="Arial"/>
          <w:b w:val="false"/>
          <w:bCs w:val="false"/>
          <w:color w:val="333333"/>
          <w:sz w:val="22"/>
          <w:szCs w:val="22"/>
        </w:rPr>
        <w:t>Implementing all of this in 50 services across 4 languages is months of engineering work — and must be kept in sync as best practices evolve. A service mesh solves all of these problems once, at the infrastructure level, applied uniformly to every service regardless of language or framework.</w:t>
      </w:r>
    </w:p>
    <w:p>
      <w:pPr>
        <w:pStyle w:val="Heading2"/>
        <w:spacing w:before="280" w:after="100"/>
        <w:rPr/>
      </w:pPr>
      <w:r>
        <w:rPr>
          <w:rFonts w:eastAsia="Arial" w:cs="Arial" w:ascii="Arial" w:hAnsi="Arial"/>
          <w:b/>
          <w:bCs/>
          <w:color w:val="0277BD"/>
          <w:sz w:val="28"/>
          <w:szCs w:val="28"/>
        </w:rPr>
        <w:t>1.3 The Origin Story: Why Microservices Demanded a New Solution</w:t>
      </w:r>
    </w:p>
    <w:p>
      <w:pPr>
        <w:pStyle w:val="Normal"/>
        <w:spacing w:before="0" w:after="160"/>
        <w:rPr/>
      </w:pPr>
      <w:r>
        <w:rPr>
          <w:rFonts w:eastAsia="Arial" w:cs="Arial" w:ascii="Arial" w:hAnsi="Arial"/>
          <w:b w:val="false"/>
          <w:bCs w:val="false"/>
          <w:color w:val="333333"/>
          <w:sz w:val="22"/>
          <w:szCs w:val="22"/>
        </w:rPr>
        <w:t>In the monolith era, all code ran in one process. Network calls were rare and went to databases or external APIs — a small, manageable surface. In-process function calls handled everything else.</w:t>
      </w:r>
    </w:p>
    <w:p>
      <w:pPr>
        <w:pStyle w:val="Normal"/>
        <w:spacing w:before="0" w:after="160"/>
        <w:rPr/>
      </w:pPr>
      <w:r>
        <w:rPr>
          <w:rFonts w:eastAsia="Arial" w:cs="Arial" w:ascii="Arial" w:hAnsi="Arial"/>
          <w:b w:val="false"/>
          <w:bCs w:val="false"/>
          <w:color w:val="333333"/>
          <w:sz w:val="22"/>
          <w:szCs w:val="22"/>
        </w:rPr>
        <w:t>The microservices era inverted this: now every feature requires multiple network calls between services. A single user request touching a modern e-commerce platform might traverse 15 internal services. Each of those hops is a potential point of failure, a security exposure, and an observability gap.</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Monolith era (one process):</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Browser → [Monolith: Auth + Cart + Order + Payment + Shipping + Notification]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in-process, one network boundary)</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Microservices era (N processes):</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Browser → API Gateway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         ▼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Auth   Cart-svc  Order-svc  Payment-svc  Notif-svc</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User-DB      Inventory-svc   Stripe-API</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Warehouse-svc</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arrow = network call = TLS needed + retry logic + tracing + auth check</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50 services × 50 potential callers = 2,500 possible call pairs to secure</w:t>
      </w:r>
    </w:p>
    <w:p>
      <w:pPr>
        <w:pStyle w:val="Normal"/>
        <w:pBdr>
          <w:left w:val="single" w:sz="18" w:space="0" w:color="E65100"/>
        </w:pBdr>
        <w:shd w:val="clear" w:fill="FFF3E0"/>
        <w:spacing w:before="0" w:after="160"/>
        <w:ind w:left="360" w:right="360"/>
        <w:rPr/>
      </w:pPr>
      <w:r>
        <w:rPr>
          <w:rFonts w:eastAsia="Arial" w:cs="Arial" w:ascii="Arial" w:hAnsi="Arial"/>
          <w:b/>
          <w:bCs/>
          <w:color w:val="E65100"/>
          <w:sz w:val="22"/>
          <w:szCs w:val="22"/>
        </w:rPr>
        <w:t xml:space="preserve">Scale Insight  </w:t>
      </w:r>
      <w:r>
        <w:rPr>
          <w:rFonts w:eastAsia="Arial" w:cs="Arial" w:ascii="Arial" w:hAnsi="Arial"/>
          <w:color w:val="333333"/>
          <w:sz w:val="22"/>
          <w:szCs w:val="22"/>
        </w:rPr>
        <w:t>Netflix engineers estimated that without a service mesh, each microservice team spent 20-30% of engineering time on networking infrastructure concerns rather than business features. A service mesh reclaims that time.</w:t>
      </w:r>
    </w:p>
    <w:p>
      <w:pPr>
        <w:pStyle w:val="Normal"/>
        <w:rPr/>
      </w:pPr>
      <w:r>
        <w:rPr/>
      </w:r>
      <w:r>
        <w:br w:type="page"/>
      </w:r>
    </w:p>
    <w:p>
      <w:pPr>
        <w:pStyle w:val="Heading1"/>
        <w:spacing w:before="0" w:after="120"/>
        <w:rPr/>
      </w:pPr>
      <w:r>
        <w:rPr>
          <w:rFonts w:eastAsia="Arial" w:cs="Arial" w:ascii="Arial" w:hAnsi="Arial"/>
          <w:b/>
          <w:bCs/>
          <w:color w:val="0D2137"/>
          <w:sz w:val="40"/>
          <w:szCs w:val="40"/>
        </w:rPr>
        <w:t>2. East-West vs North-South Traffic</w:t>
      </w:r>
    </w:p>
    <w:p>
      <w:pPr>
        <w:pStyle w:val="Normal"/>
        <w:pBdr>
          <w:bottom w:val="single" w:sz="8" w:space="1" w:color="0277BD"/>
        </w:pBdr>
        <w:spacing w:before="0" w:after="160"/>
        <w:rPr/>
      </w:pPr>
      <w:r>
        <w:rPr/>
      </w:r>
    </w:p>
    <w:p>
      <w:pPr>
        <w:pStyle w:val="Normal"/>
        <w:spacing w:before="0" w:after="160"/>
        <w:rPr/>
      </w:pPr>
      <w:r>
        <w:rPr>
          <w:rFonts w:eastAsia="Arial" w:cs="Arial" w:ascii="Arial" w:hAnsi="Arial"/>
          <w:b w:val="false"/>
          <w:bCs w:val="false"/>
          <w:color w:val="333333"/>
          <w:sz w:val="22"/>
          <w:szCs w:val="22"/>
        </w:rPr>
        <w:t>Understanding the difference between north-south and east-west traffic is foundational to understanding why a service mesh exists and how it differs from an API gateway.</w:t>
      </w:r>
    </w:p>
    <w:p>
      <w:pPr>
        <w:pStyle w:val="Heading2"/>
        <w:spacing w:before="280" w:after="100"/>
        <w:rPr/>
      </w:pPr>
      <w:r>
        <w:rPr>
          <w:rFonts w:eastAsia="Arial" w:cs="Arial" w:ascii="Arial" w:hAnsi="Arial"/>
          <w:b/>
          <w:bCs/>
          <w:color w:val="0277BD"/>
          <w:sz w:val="28"/>
          <w:szCs w:val="28"/>
        </w:rPr>
        <w:t>2.1 North-South Traffic (Client to Cluster)</w:t>
      </w:r>
    </w:p>
    <w:p>
      <w:pPr>
        <w:pStyle w:val="Normal"/>
        <w:spacing w:before="0" w:after="160"/>
        <w:rPr/>
      </w:pPr>
      <w:r>
        <w:rPr>
          <w:rFonts w:eastAsia="Arial" w:cs="Arial" w:ascii="Arial" w:hAnsi="Arial"/>
          <w:b w:val="false"/>
          <w:bCs w:val="false"/>
          <w:color w:val="333333"/>
          <w:sz w:val="22"/>
          <w:szCs w:val="22"/>
        </w:rPr>
        <w:t>North-south traffic is the flow of requests that cross the boundary between the outside world and your infrastructure. The 'north' is the internet or external clients; the 'south' is your cluster interior. This traffic is managed by API gateways, load balancers, and ingress controllers.</w:t>
      </w:r>
    </w:p>
    <w:p>
      <w:pPr>
        <w:pStyle w:val="Normal"/>
        <w:spacing w:before="0" w:after="160"/>
        <w:rPr/>
      </w:pPr>
      <w:r>
        <w:rPr>
          <w:rFonts w:eastAsia="Arial" w:cs="Arial" w:ascii="Arial" w:hAnsi="Arial"/>
          <w:b w:val="false"/>
          <w:bCs w:val="false"/>
          <w:color w:val="333333"/>
          <w:sz w:val="22"/>
          <w:szCs w:val="22"/>
        </w:rPr>
        <w:t>Characteristics of north-south traffic:</w:t>
      </w:r>
    </w:p>
    <w:p>
      <w:pPr>
        <w:pStyle w:val="ListParagraph"/>
        <w:numPr>
          <w:ilvl w:val="0"/>
          <w:numId w:val="5"/>
        </w:numPr>
        <w:spacing w:before="0" w:after="90"/>
        <w:rPr/>
      </w:pPr>
      <w:r>
        <w:rPr>
          <w:rFonts w:eastAsia="Arial" w:cs="Arial" w:ascii="Arial" w:hAnsi="Arial"/>
          <w:b w:val="false"/>
          <w:bCs w:val="false"/>
          <w:color w:val="333333"/>
          <w:sz w:val="22"/>
          <w:szCs w:val="22"/>
        </w:rPr>
        <w:t>Originates from untrusted external clients (browsers, mobile apps, third-party systems)</w:t>
      </w:r>
    </w:p>
    <w:p>
      <w:pPr>
        <w:pStyle w:val="ListParagraph"/>
        <w:numPr>
          <w:ilvl w:val="0"/>
          <w:numId w:val="2"/>
        </w:numPr>
        <w:spacing w:before="0" w:after="90"/>
        <w:rPr/>
      </w:pPr>
      <w:r>
        <w:rPr>
          <w:rFonts w:eastAsia="Arial" w:cs="Arial" w:ascii="Arial" w:hAnsi="Arial"/>
          <w:b w:val="false"/>
          <w:bCs w:val="false"/>
          <w:color w:val="333333"/>
          <w:sz w:val="22"/>
          <w:szCs w:val="22"/>
        </w:rPr>
        <w:t>Must be authenticated and authorized before entering the cluster</w:t>
      </w:r>
    </w:p>
    <w:p>
      <w:pPr>
        <w:pStyle w:val="ListParagraph"/>
        <w:numPr>
          <w:ilvl w:val="0"/>
          <w:numId w:val="2"/>
        </w:numPr>
        <w:spacing w:before="0" w:after="90"/>
        <w:rPr/>
      </w:pPr>
      <w:r>
        <w:rPr>
          <w:rFonts w:eastAsia="Arial" w:cs="Arial" w:ascii="Arial" w:hAnsi="Arial"/>
          <w:b w:val="false"/>
          <w:bCs w:val="false"/>
          <w:color w:val="333333"/>
          <w:sz w:val="22"/>
          <w:szCs w:val="22"/>
        </w:rPr>
        <w:t>Passes through a single entry point (API gateway or ingress controller)</w:t>
      </w:r>
    </w:p>
    <w:p>
      <w:pPr>
        <w:pStyle w:val="ListParagraph"/>
        <w:numPr>
          <w:ilvl w:val="0"/>
          <w:numId w:val="2"/>
        </w:numPr>
        <w:spacing w:before="0" w:after="90"/>
        <w:rPr/>
      </w:pPr>
      <w:r>
        <w:rPr>
          <w:rFonts w:eastAsia="Arial" w:cs="Arial" w:ascii="Arial" w:hAnsi="Arial"/>
          <w:b w:val="false"/>
          <w:bCs w:val="false"/>
          <w:color w:val="333333"/>
          <w:sz w:val="22"/>
          <w:szCs w:val="22"/>
        </w:rPr>
        <w:t>Relatively lower volume compared to internal traffic</w:t>
      </w:r>
    </w:p>
    <w:p>
      <w:pPr>
        <w:pStyle w:val="ListParagraph"/>
        <w:numPr>
          <w:ilvl w:val="0"/>
          <w:numId w:val="2"/>
        </w:numPr>
        <w:spacing w:before="0" w:after="90"/>
        <w:rPr/>
      </w:pPr>
      <w:r>
        <w:rPr>
          <w:rFonts w:eastAsia="Arial" w:cs="Arial" w:ascii="Arial" w:hAnsi="Arial"/>
          <w:b w:val="false"/>
          <w:bCs w:val="false"/>
          <w:color w:val="333333"/>
          <w:sz w:val="22"/>
          <w:szCs w:val="22"/>
        </w:rPr>
        <w:t>Subject to public API contracts, versioning, and rate limiting</w:t>
      </w:r>
    </w:p>
    <w:p>
      <w:pPr>
        <w:pStyle w:val="Normal"/>
        <w:spacing w:before="80" w:after="0"/>
        <w:rPr/>
      </w:pPr>
      <w:r>
        <w:rPr/>
      </w:r>
    </w:p>
    <w:p>
      <w:pPr>
        <w:pStyle w:val="Heading2"/>
        <w:spacing w:before="280" w:after="100"/>
        <w:rPr/>
      </w:pPr>
      <w:r>
        <w:rPr>
          <w:rFonts w:eastAsia="Arial" w:cs="Arial" w:ascii="Arial" w:hAnsi="Arial"/>
          <w:b/>
          <w:bCs/>
          <w:color w:val="0277BD"/>
          <w:sz w:val="28"/>
          <w:szCs w:val="28"/>
        </w:rPr>
        <w:t>2.2 East-West Traffic (Service to Service)</w:t>
      </w:r>
    </w:p>
    <w:p>
      <w:pPr>
        <w:pStyle w:val="Normal"/>
        <w:spacing w:before="0" w:after="160"/>
        <w:rPr/>
      </w:pPr>
      <w:r>
        <w:rPr>
          <w:rFonts w:eastAsia="Arial" w:cs="Arial" w:ascii="Arial" w:hAnsi="Arial"/>
          <w:b w:val="false"/>
          <w:bCs w:val="false"/>
          <w:color w:val="333333"/>
          <w:sz w:val="22"/>
          <w:szCs w:val="22"/>
        </w:rPr>
        <w:t>East-west traffic is the flow of requests between services inside the cluster. Once a request enters the cluster through the API gateway, it fans out across dozens of internal service-to-service calls. This is the traffic a service mesh manages.</w:t>
      </w:r>
    </w:p>
    <w:p>
      <w:pPr>
        <w:pStyle w:val="Normal"/>
        <w:spacing w:before="0" w:after="160"/>
        <w:rPr/>
      </w:pPr>
      <w:r>
        <w:rPr>
          <w:rFonts w:eastAsia="Arial" w:cs="Arial" w:ascii="Arial" w:hAnsi="Arial"/>
          <w:b w:val="false"/>
          <w:bCs w:val="false"/>
          <w:color w:val="333333"/>
          <w:sz w:val="22"/>
          <w:szCs w:val="22"/>
        </w:rPr>
        <w:t>Characteristics of east-west traffic:</w:t>
      </w:r>
    </w:p>
    <w:p>
      <w:pPr>
        <w:pStyle w:val="ListParagraph"/>
        <w:numPr>
          <w:ilvl w:val="0"/>
          <w:numId w:val="2"/>
        </w:numPr>
        <w:spacing w:before="0" w:after="90"/>
        <w:rPr/>
      </w:pPr>
      <w:r>
        <w:rPr>
          <w:rFonts w:eastAsia="Arial" w:cs="Arial" w:ascii="Arial" w:hAnsi="Arial"/>
          <w:b w:val="false"/>
          <w:bCs w:val="false"/>
          <w:color w:val="333333"/>
          <w:sz w:val="22"/>
          <w:szCs w:val="22"/>
        </w:rPr>
        <w:t>Both caller and callee are known, authenticated internal services</w:t>
      </w:r>
    </w:p>
    <w:p>
      <w:pPr>
        <w:pStyle w:val="ListParagraph"/>
        <w:numPr>
          <w:ilvl w:val="0"/>
          <w:numId w:val="2"/>
        </w:numPr>
        <w:spacing w:before="0" w:after="90"/>
        <w:rPr/>
      </w:pPr>
      <w:r>
        <w:rPr>
          <w:rFonts w:eastAsia="Arial" w:cs="Arial" w:ascii="Arial" w:hAnsi="Arial"/>
          <w:b w:val="false"/>
          <w:bCs w:val="false"/>
          <w:color w:val="333333"/>
          <w:sz w:val="22"/>
          <w:szCs w:val="22"/>
        </w:rPr>
        <w:t>Volume is orders of magnitude higher than north-south — one external call generates many internal calls</w:t>
      </w:r>
    </w:p>
    <w:p>
      <w:pPr>
        <w:pStyle w:val="ListParagraph"/>
        <w:numPr>
          <w:ilvl w:val="0"/>
          <w:numId w:val="2"/>
        </w:numPr>
        <w:spacing w:before="0" w:after="90"/>
        <w:rPr/>
      </w:pPr>
      <w:r>
        <w:rPr>
          <w:rFonts w:eastAsia="Arial" w:cs="Arial" w:ascii="Arial" w:hAnsi="Arial"/>
          <w:b w:val="false"/>
          <w:bCs w:val="false"/>
          <w:color w:val="333333"/>
          <w:sz w:val="22"/>
          <w:szCs w:val="22"/>
        </w:rPr>
        <w:t>No single bottleneck: traffic flows in all directions between all services</w:t>
      </w:r>
    </w:p>
    <w:p>
      <w:pPr>
        <w:pStyle w:val="ListParagraph"/>
        <w:numPr>
          <w:ilvl w:val="0"/>
          <w:numId w:val="2"/>
        </w:numPr>
        <w:spacing w:before="0" w:after="90"/>
        <w:rPr/>
      </w:pPr>
      <w:r>
        <w:rPr>
          <w:rFonts w:eastAsia="Arial" w:cs="Arial" w:ascii="Arial" w:hAnsi="Arial"/>
          <w:b w:val="false"/>
          <w:bCs w:val="false"/>
          <w:color w:val="333333"/>
          <w:sz w:val="22"/>
          <w:szCs w:val="22"/>
        </w:rPr>
        <w:t>Must be encrypted (mTLS) in zero-trust security models</w:t>
      </w:r>
    </w:p>
    <w:p>
      <w:pPr>
        <w:pStyle w:val="ListParagraph"/>
        <w:numPr>
          <w:ilvl w:val="0"/>
          <w:numId w:val="2"/>
        </w:numPr>
        <w:spacing w:before="0" w:after="90"/>
        <w:rPr/>
      </w:pPr>
      <w:r>
        <w:rPr>
          <w:rFonts w:eastAsia="Arial" w:cs="Arial" w:ascii="Arial" w:hAnsi="Arial"/>
          <w:b w:val="false"/>
          <w:bCs w:val="false"/>
          <w:color w:val="333333"/>
          <w:sz w:val="22"/>
          <w:szCs w:val="22"/>
        </w:rPr>
        <w:t>Requires fine-grained access control (Service A should only be allowed to call Service B)</w:t>
      </w:r>
    </w:p>
    <w:p>
      <w:pPr>
        <w:pStyle w:val="Normal"/>
        <w:spacing w:before="80" w:after="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Traffic direction diagram:</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NORTH</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(External clients: browser, mobile, partner APIs)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CLUSTER BOUNDARY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[API Gateway / Ingress]  ← North-South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[svc-A] ←──────────────────── [svc-D]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           EAST-WEST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           (service mesh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[svc-B] ──────── manages this) [svc-E]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[svc-C]                       [Database]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SOUTH</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API Gateway manages: North-South entry (one entry point)</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Service Mesh manages: East-West interior (all pairs of services)</w:t>
      </w:r>
    </w:p>
    <w:p>
      <w:pPr>
        <w:pStyle w:val="Heading2"/>
        <w:spacing w:before="280" w:after="100"/>
        <w:rPr/>
      </w:pPr>
      <w:r>
        <w:rPr>
          <w:rFonts w:eastAsia="Arial" w:cs="Arial" w:ascii="Arial" w:hAnsi="Arial"/>
          <w:b/>
          <w:bCs/>
          <w:color w:val="0277BD"/>
          <w:sz w:val="28"/>
          <w:szCs w:val="28"/>
        </w:rPr>
        <w:t>2.3 Why East-West Needs Dedicated Infrastructure</w:t>
      </w:r>
    </w:p>
    <w:p>
      <w:pPr>
        <w:pStyle w:val="Normal"/>
        <w:spacing w:before="0" w:after="160"/>
        <w:rPr/>
      </w:pPr>
      <w:r>
        <w:rPr>
          <w:rFonts w:eastAsia="Arial" w:cs="Arial" w:ascii="Arial" w:hAnsi="Arial"/>
          <w:b w:val="false"/>
          <w:bCs w:val="false"/>
          <w:color w:val="333333"/>
          <w:sz w:val="22"/>
          <w:szCs w:val="22"/>
        </w:rPr>
        <w:t>The API gateway pattern does not scale to east-west traffic for a fundamental architectural reason: the API gateway is a centralized chokepoint. For north-south traffic this is a feature — one entry point to enforce policies. For east-west traffic, routing every internal service call through a central gateway would add network hops, create a single point of failure for internal traffic, and create a traffic bottleneck.</w:t>
      </w:r>
    </w:p>
    <w:p>
      <w:pPr>
        <w:pStyle w:val="Normal"/>
        <w:spacing w:before="0" w:after="160"/>
        <w:rPr/>
      </w:pPr>
      <w:r>
        <w:rPr>
          <w:rFonts w:eastAsia="Arial" w:cs="Arial" w:ascii="Arial" w:hAnsi="Arial"/>
          <w:b w:val="false"/>
          <w:bCs w:val="false"/>
          <w:color w:val="333333"/>
          <w:sz w:val="22"/>
          <w:szCs w:val="22"/>
        </w:rPr>
        <w:t>The service mesh solves this by decentralizing: each service gets its own local proxy (the sidecar). The sidecar runs on the same host as the service, intercepts local traffic with near-zero latency overhead, and enforces policies locally while reporting to a central control plane.</w:t>
      </w:r>
    </w:p>
    <w:tbl>
      <w:tblPr>
        <w:tblW w:w="9360" w:type="dxa"/>
        <w:jc w:val="left"/>
        <w:tblInd w:w="121" w:type="dxa"/>
        <w:tblLayout w:type="fixed"/>
        <w:tblCellMar>
          <w:top w:w="90" w:type="dxa"/>
          <w:left w:w="120" w:type="dxa"/>
          <w:bottom w:w="90" w:type="dxa"/>
          <w:right w:w="120" w:type="dxa"/>
        </w:tblCellMar>
      </w:tblPr>
      <w:tblGrid>
        <w:gridCol w:w="2000"/>
        <w:gridCol w:w="3480"/>
        <w:gridCol w:w="3880"/>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D2137" w:val="clear"/>
          </w:tcPr>
          <w:p>
            <w:pPr>
              <w:pStyle w:val="Normal"/>
              <w:rPr/>
            </w:pPr>
            <w:r>
              <w:rPr>
                <w:rFonts w:eastAsia="Arial" w:cs="Arial" w:ascii="Arial" w:hAnsi="Arial"/>
                <w:b/>
                <w:bCs/>
                <w:color w:val="FFFFFF"/>
                <w:sz w:val="20"/>
                <w:szCs w:val="20"/>
              </w:rPr>
              <w:t>Dimension</w:t>
            </w:r>
          </w:p>
        </w:tc>
        <w:tc>
          <w:tcPr>
            <w:tcW w:w="3480" w:type="dxa"/>
            <w:tcBorders>
              <w:top w:val="single" w:sz="2" w:space="0" w:color="CCCCCC"/>
              <w:left w:val="single" w:sz="2" w:space="0" w:color="CCCCCC"/>
              <w:bottom w:val="single" w:sz="2" w:space="0" w:color="CCCCCC"/>
              <w:right w:val="single" w:sz="2" w:space="0" w:color="CCCCCC"/>
            </w:tcBorders>
            <w:shd w:fill="0D2137" w:val="clear"/>
          </w:tcPr>
          <w:p>
            <w:pPr>
              <w:pStyle w:val="Normal"/>
              <w:rPr/>
            </w:pPr>
            <w:r>
              <w:rPr>
                <w:rFonts w:eastAsia="Arial" w:cs="Arial" w:ascii="Arial" w:hAnsi="Arial"/>
                <w:b/>
                <w:bCs/>
                <w:color w:val="FFFFFF"/>
                <w:sz w:val="20"/>
                <w:szCs w:val="20"/>
              </w:rPr>
              <w:t>API Gateway (North-South)</w:t>
            </w:r>
          </w:p>
        </w:tc>
        <w:tc>
          <w:tcPr>
            <w:tcW w:w="3880" w:type="dxa"/>
            <w:tcBorders>
              <w:top w:val="single" w:sz="2" w:space="0" w:color="CCCCCC"/>
              <w:left w:val="single" w:sz="2" w:space="0" w:color="CCCCCC"/>
              <w:bottom w:val="single" w:sz="2" w:space="0" w:color="CCCCCC"/>
              <w:right w:val="single" w:sz="2" w:space="0" w:color="CCCCCC"/>
            </w:tcBorders>
            <w:shd w:fill="0D2137" w:val="clear"/>
          </w:tcPr>
          <w:p>
            <w:pPr>
              <w:pStyle w:val="Normal"/>
              <w:rPr/>
            </w:pPr>
            <w:r>
              <w:rPr>
                <w:rFonts w:eastAsia="Arial" w:cs="Arial" w:ascii="Arial" w:hAnsi="Arial"/>
                <w:b/>
                <w:bCs/>
                <w:color w:val="FFFFFF"/>
                <w:sz w:val="20"/>
                <w:szCs w:val="20"/>
              </w:rPr>
              <w:t>Service Mesh (East-West)</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Traffic direction</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External → Internal</w:t>
            </w:r>
          </w:p>
        </w:tc>
        <w:tc>
          <w:tcPr>
            <w:tcW w:w="38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Internal ↔ Internal</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Topology</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Centralized (single entry point)</w:t>
            </w:r>
          </w:p>
        </w:tc>
        <w:tc>
          <w:tcPr>
            <w:tcW w:w="3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Decentralized (sidecar per service)</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Caller identity</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External, untrusted</w:t>
            </w:r>
          </w:p>
        </w:tc>
        <w:tc>
          <w:tcPr>
            <w:tcW w:w="38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Internal service, cryptographically verified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Primary concern</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Authentication, rate limiting, routing</w:t>
            </w:r>
          </w:p>
        </w:tc>
        <w:tc>
          <w:tcPr>
            <w:tcW w:w="3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mTLS, retries, circuit breaking, observability</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Scale</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One gateway for all external traffic</w:t>
            </w:r>
          </w:p>
        </w:tc>
        <w:tc>
          <w:tcPr>
            <w:tcW w:w="38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One sidecar per service instance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Examples</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Kong, AWS API Gateway, Traefik</w:t>
            </w:r>
          </w:p>
        </w:tc>
        <w:tc>
          <w:tcPr>
            <w:tcW w:w="3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Istio, Linkerd, Consul Connect</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2137"/>
          <w:sz w:val="40"/>
          <w:szCs w:val="40"/>
        </w:rPr>
        <w:t>3. The Infrastructure Layer Concept</w:t>
      </w:r>
    </w:p>
    <w:p>
      <w:pPr>
        <w:pStyle w:val="Normal"/>
        <w:pBdr>
          <w:bottom w:val="single" w:sz="8" w:space="1" w:color="0277BD"/>
        </w:pBdr>
        <w:spacing w:before="0" w:after="160"/>
        <w:rPr/>
      </w:pPr>
      <w:r>
        <w:rPr/>
      </w:r>
    </w:p>
    <w:p>
      <w:pPr>
        <w:pStyle w:val="Normal"/>
        <w:spacing w:before="0" w:after="160"/>
        <w:rPr/>
      </w:pPr>
      <w:r>
        <w:rPr>
          <w:rFonts w:eastAsia="Arial" w:cs="Arial" w:ascii="Arial" w:hAnsi="Arial"/>
          <w:b w:val="false"/>
          <w:bCs w:val="false"/>
          <w:color w:val="333333"/>
          <w:sz w:val="22"/>
          <w:szCs w:val="22"/>
        </w:rPr>
        <w:t>The phrase 'infrastructure layer' is the most important concept in understanding what a service mesh is and why it exists. It precisely defines where the mesh sits in the software stack and what kind of work it does.</w:t>
      </w:r>
    </w:p>
    <w:p>
      <w:pPr>
        <w:pStyle w:val="Heading2"/>
        <w:spacing w:before="280" w:after="100"/>
        <w:rPr/>
      </w:pPr>
      <w:r>
        <w:rPr>
          <w:rFonts w:eastAsia="Arial" w:cs="Arial" w:ascii="Arial" w:hAnsi="Arial"/>
          <w:b/>
          <w:bCs/>
          <w:color w:val="0277BD"/>
          <w:sz w:val="28"/>
          <w:szCs w:val="28"/>
        </w:rPr>
        <w:t>3.1 The Software Stack Before Service Mesh</w:t>
      </w:r>
    </w:p>
    <w:p>
      <w:pPr>
        <w:pStyle w:val="Normal"/>
        <w:spacing w:before="0" w:after="160"/>
        <w:rPr/>
      </w:pPr>
      <w:r>
        <w:rPr>
          <w:rFonts w:eastAsia="Arial" w:cs="Arial" w:ascii="Arial" w:hAnsi="Arial"/>
          <w:b w:val="false"/>
          <w:bCs w:val="false"/>
          <w:color w:val="333333"/>
          <w:sz w:val="22"/>
          <w:szCs w:val="22"/>
        </w:rPr>
        <w:t>Before service meshes, the networking concerns that a service mesh now handles lived inside application code. Libraries like Netflix Hystrix (circuit breaker), Ribbon (client-side load balancing), and Eureka (service discovery) were imported as dependencies into each Java service. Go services used different libraries. Python services used yet others.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Traditional microservice (all concerns in application code):</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APPLICATION CODE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Business Logic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NETWORKING LIBRARY (in-process)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TLS certificate loading &amp; validation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Retry logic (exponential backoff + jitter)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Circuit breaker state machine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Client-side load balancing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Distributed trace header propagation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Service discovery (Eureka/Consul client)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Timeout management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OS / KERNEL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Problems: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Library must exist for every language the org uses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Library versions drift across services → inconsistent behaviour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Security vulnerabilities require library update in every service</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Business logic and networking logic are coupled</w:t>
      </w:r>
    </w:p>
    <w:p>
      <w:pPr>
        <w:pStyle w:val="Heading2"/>
        <w:spacing w:before="280" w:after="100"/>
        <w:rPr/>
      </w:pPr>
      <w:r>
        <w:rPr>
          <w:rFonts w:eastAsia="Arial" w:cs="Arial" w:ascii="Arial" w:hAnsi="Arial"/>
          <w:b/>
          <w:bCs/>
          <w:color w:val="0277BD"/>
          <w:sz w:val="28"/>
          <w:szCs w:val="28"/>
        </w:rPr>
        <w:t>3.2 The Software Stack With a Service Mesh</w:t>
      </w:r>
    </w:p>
    <w:p>
      <w:pPr>
        <w:pStyle w:val="Normal"/>
        <w:spacing w:before="0" w:after="160"/>
        <w:rPr/>
      </w:pPr>
      <w:r>
        <w:rPr>
          <w:rFonts w:eastAsia="Arial" w:cs="Arial" w:ascii="Arial" w:hAnsi="Arial"/>
          <w:b w:val="false"/>
          <w:bCs w:val="false"/>
          <w:color w:val="333333"/>
          <w:sz w:val="22"/>
          <w:szCs w:val="22"/>
        </w:rPr>
        <w:t>A service mesh extracts all networking concerns from the application process and places them in a separate infrastructure layer — a proxy process running alongside the application. The application sends and receives plain, unencrypted HTTP/gRPC calls to localhost. The sidecar transparently intercepts these calls, applies all policies, and forwards them over encrypted, authenticated connections to the destination sidecar.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Service mesh architecture (networking extracted to infrastructure):</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POD (Kubernetes)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APPLICATION CODE   │   │   SIDECAR PROXY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                     │   │   </w:t>
      </w:r>
      <w:r>
        <w:rPr>
          <w:rFonts w:eastAsia="Courier New" w:cs="Courier New" w:ascii="Courier New" w:hAnsi="Courier New"/>
          <w:color w:val="1A1A1A"/>
          <w:sz w:val="18"/>
          <w:szCs w:val="18"/>
        </w:rPr>
        <w:t>(Envoy / Linkerd)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Business Logic     │   │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(only)             │   │  • mTLS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                     │   │  • </w:t>
      </w:r>
      <w:r>
        <w:rPr>
          <w:rFonts w:eastAsia="Courier New" w:cs="Courier New" w:ascii="Courier New" w:hAnsi="Courier New"/>
          <w:color w:val="1A1A1A"/>
          <w:sz w:val="18"/>
          <w:szCs w:val="18"/>
        </w:rPr>
        <w:t>Retries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localhost:8080 ────────►│  • Circuit breaking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plain HTTP/gRPC    │   │  • Load balancing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                     │   │  • </w:t>
      </w:r>
      <w:r>
        <w:rPr>
          <w:rFonts w:eastAsia="Courier New" w:cs="Courier New" w:ascii="Courier New" w:hAnsi="Courier New"/>
          <w:color w:val="1A1A1A"/>
          <w:sz w:val="18"/>
          <w:szCs w:val="18"/>
        </w:rPr>
        <w:t>Tracing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                     │   │  • </w:t>
      </w:r>
      <w:r>
        <w:rPr>
          <w:rFonts w:eastAsia="Courier New" w:cs="Courier New" w:ascii="Courier New" w:hAnsi="Courier New"/>
          <w:color w:val="1A1A1A"/>
          <w:sz w:val="18"/>
          <w:szCs w:val="18"/>
        </w:rPr>
        <w:t>Authorization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mTLS encrypted connection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DESTINATION SIDECAR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(same pattern, other pod)│</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Application code:  Zero networking logic</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Sidecar:           All networking policies, consistently applied</w:t>
      </w:r>
    </w:p>
    <w:p>
      <w:pPr>
        <w:pStyle w:val="Heading2"/>
        <w:spacing w:before="280" w:after="100"/>
        <w:rPr/>
      </w:pPr>
      <w:r>
        <w:rPr>
          <w:rFonts w:eastAsia="Arial" w:cs="Arial" w:ascii="Arial" w:hAnsi="Arial"/>
          <w:b/>
          <w:bCs/>
          <w:color w:val="0277BD"/>
          <w:sz w:val="28"/>
          <w:szCs w:val="28"/>
        </w:rPr>
        <w:t>3.3 Why 'Infrastructure Layer' is the Right Mental Model</w:t>
      </w:r>
    </w:p>
    <w:p>
      <w:pPr>
        <w:pStyle w:val="Normal"/>
        <w:spacing w:before="0" w:after="160"/>
        <w:rPr/>
      </w:pPr>
      <w:r>
        <w:rPr>
          <w:rFonts w:eastAsia="Arial" w:cs="Arial" w:ascii="Arial" w:hAnsi="Arial"/>
          <w:b w:val="false"/>
          <w:bCs w:val="false"/>
          <w:color w:val="333333"/>
          <w:sz w:val="22"/>
          <w:szCs w:val="22"/>
        </w:rPr>
        <w:t>Think of the analogy with the Linux kernel. Application code doesn't implement TCP/IP from scratch — the OS kernel provides reliable, ordered byte streams as an abstraction. Application developers program against sockets, not raw IP packets.</w:t>
      </w:r>
    </w:p>
    <w:p>
      <w:pPr>
        <w:pStyle w:val="Normal"/>
        <w:spacing w:before="0" w:after="160"/>
        <w:rPr/>
      </w:pPr>
      <w:r>
        <w:rPr>
          <w:rFonts w:eastAsia="Arial" w:cs="Arial" w:ascii="Arial" w:hAnsi="Arial"/>
          <w:b w:val="false"/>
          <w:bCs w:val="false"/>
          <w:color w:val="333333"/>
          <w:sz w:val="22"/>
          <w:szCs w:val="22"/>
        </w:rPr>
        <w:t>A service mesh is the next layer up the stack. Application code doesn't implement mTLS, retries, or distributed tracing from scratch — the service mesh provides these as abstractions. Service developers program against service names and HTTP/gRPC semantics, not network topologies.</w:t>
      </w:r>
    </w:p>
    <w:tbl>
      <w:tblPr>
        <w:tblW w:w="9360" w:type="dxa"/>
        <w:jc w:val="left"/>
        <w:tblInd w:w="121" w:type="dxa"/>
        <w:tblLayout w:type="fixed"/>
        <w:tblCellMar>
          <w:top w:w="90" w:type="dxa"/>
          <w:left w:w="120" w:type="dxa"/>
          <w:bottom w:w="90" w:type="dxa"/>
          <w:right w:w="120" w:type="dxa"/>
        </w:tblCellMar>
      </w:tblPr>
      <w:tblGrid>
        <w:gridCol w:w="2199"/>
        <w:gridCol w:w="3480"/>
        <w:gridCol w:w="3681"/>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2137" w:val="clear"/>
          </w:tcPr>
          <w:p>
            <w:pPr>
              <w:pStyle w:val="Normal"/>
              <w:rPr/>
            </w:pPr>
            <w:r>
              <w:rPr>
                <w:rFonts w:eastAsia="Arial" w:cs="Arial" w:ascii="Arial" w:hAnsi="Arial"/>
                <w:b/>
                <w:bCs/>
                <w:color w:val="FFFFFF"/>
                <w:sz w:val="20"/>
                <w:szCs w:val="20"/>
              </w:rPr>
              <w:t>Layer</w:t>
            </w:r>
          </w:p>
        </w:tc>
        <w:tc>
          <w:tcPr>
            <w:tcW w:w="3480" w:type="dxa"/>
            <w:tcBorders>
              <w:top w:val="single" w:sz="2" w:space="0" w:color="CCCCCC"/>
              <w:left w:val="single" w:sz="2" w:space="0" w:color="CCCCCC"/>
              <w:bottom w:val="single" w:sz="2" w:space="0" w:color="CCCCCC"/>
              <w:right w:val="single" w:sz="2" w:space="0" w:color="CCCCCC"/>
            </w:tcBorders>
            <w:shd w:fill="0D2137" w:val="clear"/>
          </w:tcPr>
          <w:p>
            <w:pPr>
              <w:pStyle w:val="Normal"/>
              <w:rPr/>
            </w:pPr>
            <w:r>
              <w:rPr>
                <w:rFonts w:eastAsia="Arial" w:cs="Arial" w:ascii="Arial" w:hAnsi="Arial"/>
                <w:b/>
                <w:bCs/>
                <w:color w:val="FFFFFF"/>
                <w:sz w:val="20"/>
                <w:szCs w:val="20"/>
              </w:rPr>
              <w:t>What It Abstracts</w:t>
            </w:r>
          </w:p>
        </w:tc>
        <w:tc>
          <w:tcPr>
            <w:tcW w:w="3681" w:type="dxa"/>
            <w:tcBorders>
              <w:top w:val="single" w:sz="2" w:space="0" w:color="CCCCCC"/>
              <w:left w:val="single" w:sz="2" w:space="0" w:color="CCCCCC"/>
              <w:bottom w:val="single" w:sz="2" w:space="0" w:color="CCCCCC"/>
              <w:right w:val="single" w:sz="2" w:space="0" w:color="CCCCCC"/>
            </w:tcBorders>
            <w:shd w:fill="0D2137" w:val="clear"/>
          </w:tcPr>
          <w:p>
            <w:pPr>
              <w:pStyle w:val="Normal"/>
              <w:rPr/>
            </w:pPr>
            <w:r>
              <w:rPr>
                <w:rFonts w:eastAsia="Arial" w:cs="Arial" w:ascii="Arial" w:hAnsi="Arial"/>
                <w:b/>
                <w:bCs/>
                <w:color w:val="FFFFFF"/>
                <w:sz w:val="20"/>
                <w:szCs w:val="20"/>
              </w:rPr>
              <w:t>What Code Sees</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Hardware</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Electrical signals, memory cells</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CPU instructions, RAM addresses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Operating System</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Physical memory, I/O devices</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System calls, file descriptors, sockets</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Mesh (NEW)</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Network reliability, security, observability</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name + HTTP/gRPC call</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Application Framework</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HTTP parsing, routing, dependency injection</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Request handlers, domain objects</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Business Logic</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application itself</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Features and data</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2137"/>
          <w:sz w:val="40"/>
          <w:szCs w:val="40"/>
        </w:rPr>
        <w:t>4. Moving Networking Concerns OUT of Application Code</w:t>
      </w:r>
    </w:p>
    <w:p>
      <w:pPr>
        <w:pStyle w:val="Normal"/>
        <w:pBdr>
          <w:bottom w:val="single" w:sz="8" w:space="1" w:color="0277BD"/>
        </w:pBdr>
        <w:spacing w:before="0" w:after="160"/>
        <w:rPr/>
      </w:pPr>
      <w:r>
        <w:rPr/>
      </w:r>
    </w:p>
    <w:p>
      <w:pPr>
        <w:pStyle w:val="Normal"/>
        <w:spacing w:before="0" w:after="160"/>
        <w:rPr/>
      </w:pPr>
      <w:r>
        <w:rPr>
          <w:rFonts w:eastAsia="Arial" w:cs="Arial" w:ascii="Arial" w:hAnsi="Arial"/>
          <w:b w:val="false"/>
          <w:bCs w:val="false"/>
          <w:color w:val="333333"/>
          <w:sz w:val="22"/>
          <w:szCs w:val="22"/>
        </w:rPr>
        <w:t>This is the core value proposition of a service mesh, and it deserves detailed examination. The move from library-based networking to infrastructure-based networking is a fundamental architectural shift with profound consequences for how software is built, deployed, and operated.</w:t>
      </w:r>
    </w:p>
    <w:p>
      <w:pPr>
        <w:pStyle w:val="Heading2"/>
        <w:spacing w:before="280" w:after="100"/>
        <w:rPr/>
      </w:pPr>
      <w:r>
        <w:rPr>
          <w:rFonts w:eastAsia="Arial" w:cs="Arial" w:ascii="Arial" w:hAnsi="Arial"/>
          <w:b/>
          <w:bCs/>
          <w:color w:val="0277BD"/>
          <w:sz w:val="28"/>
          <w:szCs w:val="28"/>
        </w:rPr>
        <w:t>4.1 The Library Approach (Before Service Mesh)</w:t>
      </w:r>
    </w:p>
    <w:p>
      <w:pPr>
        <w:pStyle w:val="Normal"/>
        <w:spacing w:before="0" w:after="160"/>
        <w:rPr/>
      </w:pPr>
      <w:r>
        <w:rPr>
          <w:rFonts w:eastAsia="Arial" w:cs="Arial" w:ascii="Arial" w:hAnsi="Arial"/>
          <w:b w:val="false"/>
          <w:bCs w:val="false"/>
          <w:color w:val="333333"/>
          <w:sz w:val="22"/>
          <w:szCs w:val="22"/>
        </w:rPr>
        <w:t>The library approach bundles networking functionality as a language-specific dependency imported into each service. This was the state of the art at Netflix, Twitter, and Lyft before 2016.</w:t>
      </w:r>
    </w:p>
    <w:p>
      <w:pPr>
        <w:pStyle w:val="Heading3"/>
        <w:spacing w:before="200" w:after="80"/>
        <w:rPr/>
      </w:pPr>
      <w:r>
        <w:rPr>
          <w:rFonts w:eastAsia="Arial" w:cs="Arial" w:ascii="Arial" w:hAnsi="Arial"/>
          <w:b/>
          <w:bCs/>
          <w:color w:val="AD1457"/>
          <w:sz w:val="24"/>
          <w:szCs w:val="24"/>
        </w:rPr>
        <w:t>The Netflix OSS Stack (Library Approach)</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Java service using Netflix OSS libraries</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@LoadBalanced  // Ribbon: client-side load balancing</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@Bean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RestTemplate restTemplate() { return new RestTemplate(); }</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@HystrixCommand(  // Hystrix: circuit breaker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fallbackMethod = "fallbackGetOrder",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commandProperties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@HystrixProperty(name="circuitBreaker.errorThresholdPercentage", value="50"),</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@HystrixProperty(name="circuitBreaker.sleepWindowInMilliseconds", value="5000"),</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@HystrixProperty(name="execution.isolation.thread.timeoutInMilliseconds", value="3000")</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public Order getOrder(String orderId)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Application code mixed with networking concerns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restTemplate.getForObject(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"http://order-service/orders/" + orderId,  // Eureka: service discovery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Order.class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Plus: manual trace header propagation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public Order getOrder(String orderId, HttpServletRequest request)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HttpHeaders headers = new HttpHeaders();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Must manually copy Zipkin B3 headers to propagate trace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headers.set("X-B3-TraceId",  request.getHeader("X-B3-TraceId"));</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headers.set("X-B3-SpanId",   request.getHeader("X-B3-SpanId"));</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headers.set("X-B3-ParentSpanId", request.getHeader("X-B3-ParentSpanId"));</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and TLS config ... and retry config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Result: hundreds of lines of networking code per 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Duplicated across hundreds of services</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 Must keep Hystrix, Ribbon, Eureka, Sleuth versions in sync</w:t>
      </w:r>
    </w:p>
    <w:p>
      <w:pPr>
        <w:pStyle w:val="Heading3"/>
        <w:spacing w:before="200" w:after="80"/>
        <w:rPr/>
      </w:pPr>
      <w:r>
        <w:rPr>
          <w:rFonts w:eastAsia="Arial" w:cs="Arial" w:ascii="Arial" w:hAnsi="Arial"/>
          <w:b/>
          <w:bCs/>
          <w:color w:val="AD1457"/>
          <w:sz w:val="24"/>
          <w:szCs w:val="24"/>
        </w:rPr>
        <w:t>Problems With the Library Approach</w:t>
      </w:r>
    </w:p>
    <w:tbl>
      <w:tblPr>
        <w:tblW w:w="9360" w:type="dxa"/>
        <w:jc w:val="left"/>
        <w:tblInd w:w="121" w:type="dxa"/>
        <w:tblLayout w:type="fixed"/>
        <w:tblCellMar>
          <w:top w:w="90" w:type="dxa"/>
          <w:left w:w="120" w:type="dxa"/>
          <w:bottom w:w="90" w:type="dxa"/>
          <w:right w:w="120" w:type="dxa"/>
        </w:tblCellMar>
      </w:tblPr>
      <w:tblGrid>
        <w:gridCol w:w="2199"/>
        <w:gridCol w:w="2600"/>
        <w:gridCol w:w="4561"/>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2137" w:val="clear"/>
          </w:tcPr>
          <w:p>
            <w:pPr>
              <w:pStyle w:val="Normal"/>
              <w:rPr/>
            </w:pPr>
            <w:r>
              <w:rPr>
                <w:rFonts w:eastAsia="Arial" w:cs="Arial" w:ascii="Arial" w:hAnsi="Arial"/>
                <w:b/>
                <w:bCs/>
                <w:color w:val="FFFFFF"/>
                <w:sz w:val="20"/>
                <w:szCs w:val="20"/>
              </w:rPr>
              <w:t>Problem</w:t>
            </w:r>
          </w:p>
        </w:tc>
        <w:tc>
          <w:tcPr>
            <w:tcW w:w="2600" w:type="dxa"/>
            <w:tcBorders>
              <w:top w:val="single" w:sz="2" w:space="0" w:color="CCCCCC"/>
              <w:left w:val="single" w:sz="2" w:space="0" w:color="CCCCCC"/>
              <w:bottom w:val="single" w:sz="2" w:space="0" w:color="CCCCCC"/>
              <w:right w:val="single" w:sz="2" w:space="0" w:color="CCCCCC"/>
            </w:tcBorders>
            <w:shd w:fill="0D2137" w:val="clear"/>
          </w:tcPr>
          <w:p>
            <w:pPr>
              <w:pStyle w:val="Normal"/>
              <w:rPr/>
            </w:pPr>
            <w:r>
              <w:rPr>
                <w:rFonts w:eastAsia="Arial" w:cs="Arial" w:ascii="Arial" w:hAnsi="Arial"/>
                <w:b/>
                <w:bCs/>
                <w:color w:val="FFFFFF"/>
                <w:sz w:val="20"/>
                <w:szCs w:val="20"/>
              </w:rPr>
              <w:t>Impact</w:t>
            </w:r>
          </w:p>
        </w:tc>
        <w:tc>
          <w:tcPr>
            <w:tcW w:w="4561" w:type="dxa"/>
            <w:tcBorders>
              <w:top w:val="single" w:sz="2" w:space="0" w:color="CCCCCC"/>
              <w:left w:val="single" w:sz="2" w:space="0" w:color="CCCCCC"/>
              <w:bottom w:val="single" w:sz="2" w:space="0" w:color="CCCCCC"/>
              <w:right w:val="single" w:sz="2" w:space="0" w:color="CCCCCC"/>
            </w:tcBorders>
            <w:shd w:fill="0D2137" w:val="clear"/>
          </w:tcPr>
          <w:p>
            <w:pPr>
              <w:pStyle w:val="Normal"/>
              <w:rPr/>
            </w:pPr>
            <w:r>
              <w:rPr>
                <w:rFonts w:eastAsia="Arial" w:cs="Arial" w:ascii="Arial" w:hAnsi="Arial"/>
                <w:b/>
                <w:bCs/>
                <w:color w:val="FFFFFF"/>
                <w:sz w:val="20"/>
                <w:szCs w:val="20"/>
              </w:rPr>
              <w:t>Example</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Language lock-in</w:t>
            </w:r>
          </w:p>
        </w:tc>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Each language needs its own equivalent library</w:t>
            </w:r>
          </w:p>
        </w:tc>
        <w:tc>
          <w:tcPr>
            <w:tcW w:w="4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Netflix OSS = Java only; Go, Python teams had nothing</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Version drift</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Different services use different library versions with different behaviours</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A uses Hystrix 1.5.12; Service B uses 1.4.3 — different defaults</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Security patches</w:t>
            </w:r>
          </w:p>
        </w:tc>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CVE in a networking library requires update in every service</w:t>
            </w:r>
          </w:p>
        </w:tc>
        <w:tc>
          <w:tcPr>
            <w:tcW w:w="4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200 services × 2-week update cycle = 400 weeks of work</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Coupling</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Networking logic entangled with business logic</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Can't tune retry policy without touching and redeploying service code</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Inconsistency</w:t>
            </w:r>
          </w:p>
        </w:tc>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Each team tunes parameters differently</w:t>
            </w:r>
          </w:p>
        </w:tc>
        <w:tc>
          <w:tcPr>
            <w:tcW w:w="4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A: timeout=1s; Service B: timeout=30s — unpredictable system behaviour</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Boilerplate</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Hundreds of lines of networking code per service</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20-30% of service code is infrastructure, not features</w:t>
            </w:r>
          </w:p>
        </w:tc>
      </w:tr>
    </w:tbl>
    <w:p>
      <w:pPr>
        <w:pStyle w:val="Normal"/>
        <w:spacing w:before="80" w:after="0"/>
        <w:rPr/>
      </w:pPr>
      <w:r>
        <w:rPr/>
      </w:r>
    </w:p>
    <w:p>
      <w:pPr>
        <w:pStyle w:val="Heading2"/>
        <w:spacing w:before="280" w:after="100"/>
        <w:rPr/>
      </w:pPr>
      <w:r>
        <w:rPr>
          <w:rFonts w:eastAsia="Arial" w:cs="Arial" w:ascii="Arial" w:hAnsi="Arial"/>
          <w:b/>
          <w:bCs/>
          <w:color w:val="0277BD"/>
          <w:sz w:val="28"/>
          <w:szCs w:val="28"/>
        </w:rPr>
        <w:t>4.2 The Sidecar Approach (Service Mesh)</w:t>
      </w:r>
    </w:p>
    <w:p>
      <w:pPr>
        <w:pStyle w:val="Normal"/>
        <w:spacing w:before="0" w:after="160"/>
        <w:rPr/>
      </w:pPr>
      <w:r>
        <w:rPr>
          <w:rFonts w:eastAsia="Arial" w:cs="Arial" w:ascii="Arial" w:hAnsi="Arial"/>
          <w:b w:val="false"/>
          <w:bCs w:val="false"/>
          <w:color w:val="333333"/>
          <w:sz w:val="22"/>
          <w:szCs w:val="22"/>
        </w:rPr>
        <w:t>The service mesh replaces all the library code with a sidecar proxy injected into each service's pod automatically by the mesh's control plane. The application code is completely unaware of the sidecar's existence — it makes plain HTTP calls to localhost, and the sidecar transparently handles everything else.</w:t>
      </w:r>
    </w:p>
    <w:p>
      <w:pPr>
        <w:pStyle w:val="Heading3"/>
        <w:spacing w:before="200" w:after="80"/>
        <w:rPr/>
      </w:pPr>
      <w:r>
        <w:rPr>
          <w:rFonts w:eastAsia="Arial" w:cs="Arial" w:ascii="Arial" w:hAnsi="Arial"/>
          <w:b/>
          <w:bCs/>
          <w:color w:val="AD1457"/>
          <w:sz w:val="24"/>
          <w:szCs w:val="24"/>
        </w:rPr>
        <w:t>The Same Service With a Service Mesh</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Java service WITH a service mesh</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Notice: zero networking library imports</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@RestController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public class OrderController {</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@Autowired</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RestTemplate restTemplate;  // plain, no @LoadBalanced</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Order getOrder(String orderId)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Plain HTTP call. No Hystrix. No Ribbon. No trace headers.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sidecar handles all of that transparently.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restTemplate.getForObject(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"http://order-service/orders/" + orderId,</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Order.class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That is it. 10 lines. No networking code at all.</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The sidecar does everything the library did:</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 Intercepts the call via iptables (traffic redirection)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 Discovers order-service instances from the control plane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 Load balances across healthy instances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 Upgrades to mTLS automatically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 Injects W3C trace context headers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 Applies retry policy from control plane config</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 Tracks circuit breaker state</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 - Reports metrics to Prometheus</w:t>
      </w:r>
    </w:p>
    <w:p>
      <w:pPr>
        <w:pStyle w:val="Heading3"/>
        <w:spacing w:before="200" w:after="80"/>
        <w:rPr/>
      </w:pPr>
      <w:r>
        <w:rPr>
          <w:rFonts w:eastAsia="Arial" w:cs="Arial" w:ascii="Arial" w:hAnsi="Arial"/>
          <w:b/>
          <w:bCs/>
          <w:color w:val="AD1457"/>
          <w:sz w:val="24"/>
          <w:szCs w:val="24"/>
        </w:rPr>
        <w:t>How Traffic Interception Works (iptables)</w:t>
      </w:r>
    </w:p>
    <w:p>
      <w:pPr>
        <w:pStyle w:val="Normal"/>
        <w:spacing w:before="0" w:after="160"/>
        <w:rPr/>
      </w:pPr>
      <w:r>
        <w:rPr>
          <w:rFonts w:eastAsia="Arial" w:cs="Arial" w:ascii="Arial" w:hAnsi="Arial"/>
          <w:b w:val="false"/>
          <w:bCs w:val="false"/>
          <w:color w:val="333333"/>
          <w:sz w:val="22"/>
          <w:szCs w:val="22"/>
        </w:rPr>
        <w:t>A key question: how does the sidecar intercept traffic without the application knowing? The answer is Linux iptables rules injected into the pod's network namespace by an init container (istio-init or linkerd-init) during pod startup.</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iptables rules injected at pod startup (Istio example)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These redirect ALL outbound and inbound traffic through the sidecar</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Outbound: redirect all TCP traffic to Envoy port 15001</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iptables -t nat -A OUTPUT -p tcp -j REDIRECT --to-port 15001</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Exception: don't redirect traffic FROM the sidecar itself</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(prevents infinite loop)</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iptables -t nat -A OUTPUT -m owner --uid-owner 1337 -j RETURN</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Inbound: redirect all incoming TCP to Envoy port 15006</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iptables -t nat -A PREROUTING -p tcp -j REDIRECT --to-port 15006</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Result: application calls http://order-service:80</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 OS routes to iptables rule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 redirected to localhost:15001 (Envoy outbound listener)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 Envoy looks up order-service endpoints from control plane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 Envoy establishes mTLS to destination sidecar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 destination Envoy receives on :15006, forwards to app on :8080</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 → application is completely unaware any of this happened</w:t>
      </w:r>
    </w:p>
    <w:p>
      <w:pPr>
        <w:pStyle w:val="Heading2"/>
        <w:spacing w:before="280" w:after="100"/>
        <w:rPr/>
      </w:pPr>
      <w:r>
        <w:rPr>
          <w:rFonts w:eastAsia="Arial" w:cs="Arial" w:ascii="Arial" w:hAnsi="Arial"/>
          <w:b/>
          <w:bCs/>
          <w:color w:val="0277BD"/>
          <w:sz w:val="28"/>
          <w:szCs w:val="28"/>
        </w:rPr>
        <w:t>4.3 What Moves Out of Code and Into the Mesh</w:t>
      </w:r>
    </w:p>
    <w:tbl>
      <w:tblPr>
        <w:tblW w:w="9360" w:type="dxa"/>
        <w:jc w:val="left"/>
        <w:tblInd w:w="121" w:type="dxa"/>
        <w:tblLayout w:type="fixed"/>
        <w:tblCellMar>
          <w:top w:w="90" w:type="dxa"/>
          <w:left w:w="120" w:type="dxa"/>
          <w:bottom w:w="90" w:type="dxa"/>
          <w:right w:w="120" w:type="dxa"/>
        </w:tblCellMar>
      </w:tblPr>
      <w:tblGrid>
        <w:gridCol w:w="2199"/>
        <w:gridCol w:w="2401"/>
        <w:gridCol w:w="3000"/>
        <w:gridCol w:w="1759"/>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2137" w:val="clear"/>
          </w:tcPr>
          <w:p>
            <w:pPr>
              <w:pStyle w:val="Normal"/>
              <w:rPr/>
            </w:pPr>
            <w:r>
              <w:rPr>
                <w:rFonts w:eastAsia="Arial" w:cs="Arial" w:ascii="Arial" w:hAnsi="Arial"/>
                <w:b/>
                <w:bCs/>
                <w:color w:val="FFFFFF"/>
                <w:sz w:val="20"/>
                <w:szCs w:val="20"/>
              </w:rPr>
              <w:t>Concern</w:t>
            </w:r>
          </w:p>
        </w:tc>
        <w:tc>
          <w:tcPr>
            <w:tcW w:w="2401" w:type="dxa"/>
            <w:tcBorders>
              <w:top w:val="single" w:sz="2" w:space="0" w:color="CCCCCC"/>
              <w:left w:val="single" w:sz="2" w:space="0" w:color="CCCCCC"/>
              <w:bottom w:val="single" w:sz="2" w:space="0" w:color="CCCCCC"/>
              <w:right w:val="single" w:sz="2" w:space="0" w:color="CCCCCC"/>
            </w:tcBorders>
            <w:shd w:fill="0D2137" w:val="clear"/>
          </w:tcPr>
          <w:p>
            <w:pPr>
              <w:pStyle w:val="Normal"/>
              <w:rPr/>
            </w:pPr>
            <w:r>
              <w:rPr>
                <w:rFonts w:eastAsia="Arial" w:cs="Arial" w:ascii="Arial" w:hAnsi="Arial"/>
                <w:b/>
                <w:bCs/>
                <w:color w:val="FFFFFF"/>
                <w:sz w:val="20"/>
                <w:szCs w:val="20"/>
              </w:rPr>
              <w:t>Old Location</w:t>
            </w:r>
          </w:p>
        </w:tc>
        <w:tc>
          <w:tcPr>
            <w:tcW w:w="3000" w:type="dxa"/>
            <w:tcBorders>
              <w:top w:val="single" w:sz="2" w:space="0" w:color="CCCCCC"/>
              <w:left w:val="single" w:sz="2" w:space="0" w:color="CCCCCC"/>
              <w:bottom w:val="single" w:sz="2" w:space="0" w:color="CCCCCC"/>
              <w:right w:val="single" w:sz="2" w:space="0" w:color="CCCCCC"/>
            </w:tcBorders>
            <w:shd w:fill="0D2137" w:val="clear"/>
          </w:tcPr>
          <w:p>
            <w:pPr>
              <w:pStyle w:val="Normal"/>
              <w:rPr/>
            </w:pPr>
            <w:r>
              <w:rPr>
                <w:rFonts w:eastAsia="Arial" w:cs="Arial" w:ascii="Arial" w:hAnsi="Arial"/>
                <w:b/>
                <w:bCs/>
                <w:color w:val="FFFFFF"/>
                <w:sz w:val="20"/>
                <w:szCs w:val="20"/>
              </w:rPr>
              <w:t>New Location</w:t>
            </w:r>
          </w:p>
        </w:tc>
        <w:tc>
          <w:tcPr>
            <w:tcW w:w="1759" w:type="dxa"/>
            <w:tcBorders>
              <w:top w:val="single" w:sz="2" w:space="0" w:color="CCCCCC"/>
              <w:left w:val="single" w:sz="2" w:space="0" w:color="CCCCCC"/>
              <w:bottom w:val="single" w:sz="2" w:space="0" w:color="CCCCCC"/>
              <w:right w:val="single" w:sz="2" w:space="0" w:color="CCCCCC"/>
            </w:tcBorders>
            <w:shd w:fill="0D2137" w:val="clear"/>
          </w:tcPr>
          <w:p>
            <w:pPr>
              <w:pStyle w:val="Normal"/>
              <w:rPr/>
            </w:pPr>
            <w:r>
              <w:rPr>
                <w:rFonts w:eastAsia="Arial" w:cs="Arial" w:ascii="Arial" w:hAnsi="Arial"/>
                <w:b/>
                <w:bCs/>
                <w:color w:val="FFFFFF"/>
                <w:sz w:val="20"/>
                <w:szCs w:val="20"/>
              </w:rPr>
              <w:t>Code Change Required?</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mTLS / encryption</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Custom TLS code in each service</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Sidecar (automatic certificate injection)</w:t>
            </w:r>
          </w:p>
        </w:tc>
        <w:tc>
          <w:tcPr>
            <w:tcW w:w="1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Retries</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Retry library + config in each service</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Control plane policy (VirtualService)</w:t>
            </w:r>
          </w:p>
        </w:tc>
        <w:tc>
          <w:tcPr>
            <w:tcW w:w="1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None</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Circuit breaker</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Hystrix / Resilience4j per service</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Sidecar outlier detection config</w:t>
            </w:r>
          </w:p>
        </w:tc>
        <w:tc>
          <w:tcPr>
            <w:tcW w:w="1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Load balancing</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Ribbon / custom client in each service</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Sidecar (round-robin, least-conn, etc.)</w:t>
            </w:r>
          </w:p>
        </w:tc>
        <w:tc>
          <w:tcPr>
            <w:tcW w:w="1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None</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Distributed tracing</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Manual header propagation + Zipkin client</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Sidecar (automatic span creation + propagation)</w:t>
            </w:r>
          </w:p>
        </w:tc>
        <w:tc>
          <w:tcPr>
            <w:tcW w:w="1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None *</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Access control</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Middleware / filter in each service</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AuthorizationPolicy CRD in control plane</w:t>
            </w:r>
          </w:p>
        </w:tc>
        <w:tc>
          <w:tcPr>
            <w:tcW w:w="1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None</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Traffic splitting</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Redeploy with feature flags</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VirtualService weight config in control plane</w:t>
            </w:r>
          </w:p>
        </w:tc>
        <w:tc>
          <w:tcPr>
            <w:tcW w:w="1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Metrics collection</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Prometheus client library per service</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Sidecar exports standard metrics automatically</w:t>
            </w:r>
          </w:p>
        </w:tc>
        <w:tc>
          <w:tcPr>
            <w:tcW w:w="1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None</w:t>
            </w:r>
          </w:p>
        </w:tc>
      </w:tr>
    </w:tbl>
    <w:p>
      <w:pPr>
        <w:pStyle w:val="Normal"/>
        <w:spacing w:before="60" w:after="0"/>
        <w:rPr/>
      </w:pPr>
      <w:r>
        <w:rPr/>
      </w:r>
    </w:p>
    <w:p>
      <w:pPr>
        <w:pStyle w:val="Normal"/>
        <w:pBdr>
          <w:left w:val="single" w:sz="18" w:space="0" w:color="E65100"/>
        </w:pBdr>
        <w:shd w:val="clear" w:fill="FFF3E0"/>
        <w:spacing w:before="0" w:after="160"/>
        <w:ind w:left="360" w:right="360"/>
        <w:rPr/>
      </w:pPr>
      <w:r>
        <w:rPr>
          <w:rFonts w:eastAsia="Arial" w:cs="Arial" w:ascii="Arial" w:hAnsi="Arial"/>
          <w:b/>
          <w:bCs/>
          <w:color w:val="E65100"/>
          <w:sz w:val="22"/>
          <w:szCs w:val="22"/>
        </w:rPr>
        <w:t xml:space="preserve">Note on Tracing  </w:t>
      </w:r>
      <w:r>
        <w:rPr>
          <w:rFonts w:eastAsia="Arial" w:cs="Arial" w:ascii="Arial" w:hAnsi="Arial"/>
          <w:color w:val="333333"/>
          <w:sz w:val="22"/>
          <w:szCs w:val="22"/>
        </w:rPr>
        <w:t>* Distributed tracing requires one caveat: the application must propagate trace context headers (traceparent) from incoming requests to outgoing requests. The sidecar creates and reads spans, but cannot automatically copy headers between an inbound and outbound call inside the application logic. This is the only 'code change' — and it is one line of header copying, not a library implementation.</w:t>
      </w:r>
    </w:p>
    <w:p>
      <w:pPr>
        <w:pStyle w:val="Normal"/>
        <w:rPr/>
      </w:pPr>
      <w:r>
        <w:rPr/>
      </w:r>
      <w:r>
        <w:br w:type="page"/>
      </w:r>
    </w:p>
    <w:p>
      <w:pPr>
        <w:pStyle w:val="Heading1"/>
        <w:spacing w:before="0" w:after="120"/>
        <w:rPr/>
      </w:pPr>
      <w:r>
        <w:rPr>
          <w:rFonts w:eastAsia="Arial" w:cs="Arial" w:ascii="Arial" w:hAnsi="Arial"/>
          <w:b/>
          <w:bCs/>
          <w:color w:val="0D2137"/>
          <w:sz w:val="40"/>
          <w:szCs w:val="40"/>
        </w:rPr>
        <w:t>5. Features Without Code Changes</w:t>
      </w:r>
    </w:p>
    <w:p>
      <w:pPr>
        <w:pStyle w:val="Normal"/>
        <w:pBdr>
          <w:bottom w:val="single" w:sz="8" w:space="1" w:color="0277BD"/>
        </w:pBdr>
        <w:spacing w:before="0" w:after="160"/>
        <w:rPr/>
      </w:pPr>
      <w:r>
        <w:rPr/>
      </w:r>
    </w:p>
    <w:p>
      <w:pPr>
        <w:pStyle w:val="Normal"/>
        <w:spacing w:before="0" w:after="160"/>
        <w:rPr/>
      </w:pPr>
      <w:r>
        <w:rPr>
          <w:rFonts w:eastAsia="Arial" w:cs="Arial" w:ascii="Arial" w:hAnsi="Arial"/>
          <w:b w:val="false"/>
          <w:bCs w:val="false"/>
          <w:color w:val="333333"/>
          <w:sz w:val="22"/>
          <w:szCs w:val="22"/>
        </w:rPr>
        <w:t>The defining promise of a service mesh is: deploy it, inject the sidecar, and your entire fleet immediately gains a set of powerful capabilities — without touching a single line of application code. This section covers each capability in depth, explaining exactly how it works at the infrastructure level.</w:t>
      </w:r>
    </w:p>
    <w:p>
      <w:pPr>
        <w:pStyle w:val="Heading2"/>
        <w:spacing w:before="280" w:after="100"/>
        <w:rPr/>
      </w:pPr>
      <w:r>
        <w:rPr>
          <w:rFonts w:eastAsia="Arial" w:cs="Arial" w:ascii="Arial" w:hAnsi="Arial"/>
          <w:b/>
          <w:bCs/>
          <w:color w:val="0277BD"/>
          <w:sz w:val="28"/>
          <w:szCs w:val="28"/>
        </w:rPr>
        <w:t>5.1 Mutual TLS (mTLS) — Zero-Trust Security</w:t>
      </w:r>
    </w:p>
    <w:p>
      <w:pPr>
        <w:pStyle w:val="Normal"/>
        <w:spacing w:before="0" w:after="160"/>
        <w:rPr/>
      </w:pPr>
      <w:r>
        <w:rPr>
          <w:rFonts w:eastAsia="Arial" w:cs="Arial" w:ascii="Arial" w:hAnsi="Arial"/>
          <w:b w:val="false"/>
          <w:bCs w:val="false"/>
          <w:color w:val="333333"/>
          <w:sz w:val="22"/>
          <w:szCs w:val="22"/>
        </w:rPr>
        <w:t>Mutual TLS is the most impactful feature a service mesh provides. It encrypts all service-to-service traffic and cryptographically authenticates both the client and server in every connection. This means that even if an attacker gains access to your internal network, they cannot read traffic or impersonate services.</w:t>
      </w:r>
    </w:p>
    <w:p>
      <w:pPr>
        <w:pStyle w:val="Heading3"/>
        <w:spacing w:before="200" w:after="80"/>
        <w:rPr/>
      </w:pPr>
      <w:r>
        <w:rPr>
          <w:rFonts w:eastAsia="Arial" w:cs="Arial" w:ascii="Arial" w:hAnsi="Arial"/>
          <w:b/>
          <w:bCs/>
          <w:color w:val="AD1457"/>
          <w:sz w:val="24"/>
          <w:szCs w:val="24"/>
        </w:rPr>
        <w:t>How mTLS Works in a Service Mesh</w:t>
      </w:r>
    </w:p>
    <w:p>
      <w:pPr>
        <w:pStyle w:val="Normal"/>
        <w:spacing w:before="0" w:after="160"/>
        <w:rPr/>
      </w:pPr>
      <w:r>
        <w:rPr>
          <w:rFonts w:eastAsia="Arial" w:cs="Arial" w:ascii="Arial" w:hAnsi="Arial"/>
          <w:b w:val="false"/>
          <w:bCs w:val="false"/>
          <w:color w:val="333333"/>
          <w:sz w:val="22"/>
          <w:szCs w:val="22"/>
        </w:rPr>
        <w:t>The control plane acts as a Certificate Authority (CA). When a new pod starts, the control plane issues a short-lived X.509 certificate to the sidecar. The certificate's Subject Alternative Name (SAN) encodes the service's SPIFFE identity — a URL like spiffe://cluster.local/ns/default/sa/order-service.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Standard TLS (one-way):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──verify server cert──► Server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does NOT verify client's identity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(like HTTPS in a browser)</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Mutual TLS (two-way):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──verify server cert──► Server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──verify client cert──► Client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Both parties are cryptographically authenticated</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In the service mesh:</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Order-svc pod                           Payment-svc pod</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  plain HTTP           │  Sidecar: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localhost    ├──────────────────────►│  :15006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:8080        │                       │  (inbound)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Sidecar:     │  mTLS (TLS 1.3)       │  App: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:15001       ├──encrypted+authed────►│  :8080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(outbound)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SPIFFE identity in certificate SAN: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order-service:   spiffe://cluster.local/ns/default/sa/order-svc</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 spiffe://cluster.local/ns/default/sa/payment-svc</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AuthorizationPolicy: 'only allow calls from order-svc to payment-svc'</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Enforced by checking SPIFFE SAN in the client certificate</w:t>
      </w:r>
    </w:p>
    <w:p>
      <w:pPr>
        <w:pStyle w:val="Heading3"/>
        <w:spacing w:before="200" w:after="80"/>
        <w:rPr/>
      </w:pPr>
      <w:r>
        <w:rPr>
          <w:rFonts w:eastAsia="Arial" w:cs="Arial" w:ascii="Arial" w:hAnsi="Arial"/>
          <w:b/>
          <w:bCs/>
          <w:color w:val="AD1457"/>
          <w:sz w:val="24"/>
          <w:szCs w:val="24"/>
        </w:rPr>
        <w:t>Certificate Lifecycle Management</w:t>
      </w:r>
    </w:p>
    <w:p>
      <w:pPr>
        <w:pStyle w:val="Normal"/>
        <w:spacing w:before="0" w:after="160"/>
        <w:rPr/>
      </w:pPr>
      <w:r>
        <w:rPr>
          <w:rFonts w:eastAsia="Arial" w:cs="Arial" w:ascii="Arial" w:hAnsi="Arial"/>
          <w:b w:val="false"/>
          <w:bCs w:val="false"/>
          <w:color w:val="333333"/>
          <w:sz w:val="22"/>
          <w:szCs w:val="22"/>
        </w:rPr>
        <w:t>One of the most operationally burdensome aspects of traditional TLS is certificate management: generating CSRs, signing them with a CA, distributing them, rotating them before expiry, and revoking them when compromised. A service mesh automates this entirely.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Automatic certificate lifecycle in Istio:</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1. Pod starts → istio-init injects iptables rules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2. Envoy sidecar starts, calls istiod via gRPC</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3. istiod authenticates the pod (via K8s ServiceAccount token)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4. istiod generates &amp; signs X.509 cert with SPIFFE identity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5. istiod delivers cert + private key to Envoy via SDS (Secret DS)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6. Envoy uses cert for all outbound mTLS connections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7. istiod watches cert expiry (default 24 hours)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8. istiod proactively rotates cert before expiry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9. New cert delivered to Envoy via SDS — zero connection drops</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No manual cert management ever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Default cert TTL: 24 hours (configurable)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Rotation: automated, continuous</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 Revocation: immediate via CRL or OCSP (mesh-managed)</w:t>
      </w:r>
    </w:p>
    <w:p>
      <w:pPr>
        <w:pStyle w:val="Heading2"/>
        <w:spacing w:before="280" w:after="100"/>
        <w:rPr/>
      </w:pPr>
      <w:r>
        <w:rPr>
          <w:rFonts w:eastAsia="Arial" w:cs="Arial" w:ascii="Arial" w:hAnsi="Arial"/>
          <w:b/>
          <w:bCs/>
          <w:color w:val="0277BD"/>
          <w:sz w:val="28"/>
          <w:szCs w:val="28"/>
        </w:rPr>
        <w:t>5.2 Retries — Automatic Failure Tolerance</w:t>
      </w:r>
    </w:p>
    <w:p>
      <w:pPr>
        <w:pStyle w:val="Normal"/>
        <w:spacing w:before="0" w:after="160"/>
        <w:rPr/>
      </w:pPr>
      <w:r>
        <w:rPr>
          <w:rFonts w:eastAsia="Arial" w:cs="Arial" w:ascii="Arial" w:hAnsi="Arial"/>
          <w:b w:val="false"/>
          <w:bCs w:val="false"/>
          <w:color w:val="333333"/>
          <w:sz w:val="22"/>
          <w:szCs w:val="22"/>
        </w:rPr>
        <w:t>Transient failures are normal in distributed systems: a service instance might be restarting, a network packet might be lost, a database connection might time out momentarily. Without retries, these transient failures become user-visible errors. With retries, they are handled transparently.</w:t>
      </w:r>
    </w:p>
    <w:p>
      <w:pPr>
        <w:pStyle w:val="Normal"/>
        <w:spacing w:before="0" w:after="160"/>
        <w:rPr/>
      </w:pPr>
      <w:r>
        <w:rPr>
          <w:rFonts w:eastAsia="Arial" w:cs="Arial" w:ascii="Arial" w:hAnsi="Arial"/>
          <w:b w:val="false"/>
          <w:bCs w:val="false"/>
          <w:color w:val="333333"/>
          <w:sz w:val="22"/>
          <w:szCs w:val="22"/>
        </w:rPr>
        <w:t>In a service mesh, retry policies are configured in the control plane and enforced by the sidecar. The application never sees transient failures; it only sees the eventual success or a definitive failure after all retries are exhausted.</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Istio VirtualService retry configuration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apiVersion: networking.istio.io/v1beta1</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kind: VirtualService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metadata:</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order-service-vs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destination: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order-service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 5s              # total time budget per call</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retries: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attempts: 3            # max retry attempts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perTryTimeout: 1s      # timeout per individual attempt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retryOn: &gt;             # conditions that trigger a retry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gateway-error,       # 502, 503, 504</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connect-failure,     # TCP connection refused</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retriable-4xx,       # 409 Conflict (idempotent operations)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reset,               # connection reset by peer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refused-stream       # HTTP/2 RST_STREAM</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Timeline for a retry scenario:</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t=0ms:    App calls order-service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t=0ms:    Sidecar sends request to instance A</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t=1000ms: Instance A times out (perTryTimeout=1s)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t=1000ms: Sidecar retries to instance B (different instance)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t=1200ms: Instance B responds 200 OK</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t=1200ms: App receives success response</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 App never knew about the failure — it was transparent</w:t>
      </w:r>
    </w:p>
    <w:p>
      <w:pPr>
        <w:pStyle w:val="Heading3"/>
        <w:spacing w:before="200" w:after="80"/>
        <w:rPr/>
      </w:pPr>
      <w:r>
        <w:rPr>
          <w:rFonts w:eastAsia="Arial" w:cs="Arial" w:ascii="Arial" w:hAnsi="Arial"/>
          <w:b/>
          <w:bCs/>
          <w:color w:val="AD1457"/>
          <w:sz w:val="24"/>
          <w:szCs w:val="24"/>
        </w:rPr>
        <w:t>Retry Budgets: Preventing Retry Storms</w:t>
      </w:r>
    </w:p>
    <w:p>
      <w:pPr>
        <w:pStyle w:val="Normal"/>
        <w:spacing w:before="0" w:after="160"/>
        <w:rPr/>
      </w:pPr>
      <w:r>
        <w:rPr>
          <w:rFonts w:eastAsia="Arial" w:cs="Arial" w:ascii="Arial" w:hAnsi="Arial"/>
          <w:b w:val="false"/>
          <w:bCs w:val="false"/>
          <w:color w:val="333333"/>
          <w:sz w:val="22"/>
          <w:szCs w:val="22"/>
        </w:rPr>
        <w:t>Naive retry logic can amplify problems. If every service retries failed calls 3 times, a transient 50% failure rate causes each upstream service to receive 3x its normal load — making the failure worse. Retry budgets cap the total percentage of requests that are retries, preventing amplification.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Linkerd retry budget (prevents retry storms)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Total retries &lt;= 20% of successful requests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retryBudget: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retryRatio: 0.2       # at most 20% of calls can be retries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minRetriesPerSecond: 10  # minimum absolute retry rate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ttl: 10s              # window for calculating ratio</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Example: 100 req/sec normal load</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Retry budget: max 20 retries/sec</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If 200 requests fail and all need retries,</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 only 20 retries/sec are allowed — prevents 600 req/sec storm</w:t>
      </w:r>
    </w:p>
    <w:p>
      <w:pPr>
        <w:pStyle w:val="Heading2"/>
        <w:spacing w:before="280" w:after="100"/>
        <w:rPr/>
      </w:pPr>
      <w:r>
        <w:rPr>
          <w:rFonts w:eastAsia="Arial" w:cs="Arial" w:ascii="Arial" w:hAnsi="Arial"/>
          <w:b/>
          <w:bCs/>
          <w:color w:val="0277BD"/>
          <w:sz w:val="28"/>
          <w:szCs w:val="28"/>
        </w:rPr>
        <w:t>5.3 Circuit Breaking — Cascading Failure Prevention</w:t>
      </w:r>
    </w:p>
    <w:p>
      <w:pPr>
        <w:pStyle w:val="Normal"/>
        <w:spacing w:before="0" w:after="160"/>
        <w:rPr/>
      </w:pPr>
      <w:r>
        <w:rPr>
          <w:rFonts w:eastAsia="Arial" w:cs="Arial" w:ascii="Arial" w:hAnsi="Arial"/>
          <w:b w:val="false"/>
          <w:bCs w:val="false"/>
          <w:color w:val="333333"/>
          <w:sz w:val="22"/>
          <w:szCs w:val="22"/>
        </w:rPr>
        <w:t>Circuit breaking in a service mesh is implemented as outlier detection in the sidecar proxy. The sidecar monitors the health of each endpoint it load-balances across and ejects unhealthy endpoints from the pool — rather than continuing to send requests to them.</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Istio DestinationRule: outlier detection = circuit breaker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apiVersion: networking.istio.io/v1beta1</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kind: DestinationRule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metadata:</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order-service-dr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order-service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trafficPolicy: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connectionPool:</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http1MaxPendingRequests: 100   # queue limit before 503</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http2MaxRequests: 200          # concurrent request limit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outlierDetection: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consecutive5xxErrors: 5    # eject after 5 consecutive 5xx</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interval: 10s              # scan interval</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baseEjectionTime: 30s      # minimum ejection duration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maxEjectionPercent: 50     # never eject &gt;50% of pool</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minHealthPercent: 30       # never eject below 30% healthy</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Scenario:</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Pod 10.0.1.12 returns 5xx 5 times consecutively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 Envoy sidecars EJECT 10.0.1.12 from load balancing pool</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 No new requests sent to 10.0.1.12 for 30 seconds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 After 30s: one probe request sent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 If probe succeeds: 10.0.1.12 re-added to pool</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 → If probe fails: ejection duration doubles (exponential backoff)</w:t>
      </w:r>
    </w:p>
    <w:p>
      <w:pPr>
        <w:pStyle w:val="Heading2"/>
        <w:spacing w:before="280" w:after="100"/>
        <w:rPr/>
      </w:pPr>
      <w:r>
        <w:rPr>
          <w:rFonts w:eastAsia="Arial" w:cs="Arial" w:ascii="Arial" w:hAnsi="Arial"/>
          <w:b/>
          <w:bCs/>
          <w:color w:val="0277BD"/>
          <w:sz w:val="28"/>
          <w:szCs w:val="28"/>
        </w:rPr>
        <w:t>5.4 Observability — Automatic Metrics, Logs, and Traces</w:t>
      </w:r>
    </w:p>
    <w:p>
      <w:pPr>
        <w:pStyle w:val="Normal"/>
        <w:spacing w:before="0" w:after="160"/>
        <w:rPr/>
      </w:pPr>
      <w:r>
        <w:rPr>
          <w:rFonts w:eastAsia="Arial" w:cs="Arial" w:ascii="Arial" w:hAnsi="Arial"/>
          <w:b w:val="false"/>
          <w:bCs w:val="false"/>
          <w:color w:val="333333"/>
          <w:sz w:val="22"/>
          <w:szCs w:val="22"/>
        </w:rPr>
        <w:t>A service mesh provides the 'three pillars of observability' — metrics, logs, and distributed traces — for every service-to-service call, automatically, without any instrumentation code in the services themselves.</w:t>
      </w:r>
    </w:p>
    <w:p>
      <w:pPr>
        <w:pStyle w:val="Heading3"/>
        <w:spacing w:before="200" w:after="80"/>
        <w:rPr/>
      </w:pPr>
      <w:r>
        <w:rPr>
          <w:rFonts w:eastAsia="Arial" w:cs="Arial" w:ascii="Arial" w:hAnsi="Arial"/>
          <w:b/>
          <w:bCs/>
          <w:color w:val="AD1457"/>
          <w:sz w:val="24"/>
          <w:szCs w:val="24"/>
        </w:rPr>
        <w:t>Golden Signal Metrics (Automatic)</w:t>
      </w:r>
    </w:p>
    <w:p>
      <w:pPr>
        <w:pStyle w:val="Normal"/>
        <w:spacing w:before="0" w:after="160"/>
        <w:rPr/>
      </w:pPr>
      <w:r>
        <w:rPr>
          <w:rFonts w:eastAsia="Arial" w:cs="Arial" w:ascii="Arial" w:hAnsi="Arial"/>
          <w:b w:val="false"/>
          <w:bCs w:val="false"/>
          <w:color w:val="333333"/>
          <w:sz w:val="22"/>
          <w:szCs w:val="22"/>
        </w:rPr>
        <w:t>Istio/Envoy automatically emits the four 'Golden Signals' (from Google's SRE book) for every service. These metrics appear in Prometheus without any Prometheus client library in your service code.</w:t>
      </w:r>
    </w:p>
    <w:tbl>
      <w:tblPr>
        <w:tblW w:w="9360" w:type="dxa"/>
        <w:jc w:val="left"/>
        <w:tblInd w:w="121" w:type="dxa"/>
        <w:tblLayout w:type="fixed"/>
        <w:tblCellMar>
          <w:top w:w="90" w:type="dxa"/>
          <w:left w:w="120" w:type="dxa"/>
          <w:bottom w:w="90" w:type="dxa"/>
          <w:right w:w="120" w:type="dxa"/>
        </w:tblCellMar>
      </w:tblPr>
      <w:tblGrid>
        <w:gridCol w:w="1400"/>
        <w:gridCol w:w="3600"/>
        <w:gridCol w:w="4360"/>
      </w:tblGrid>
      <w:tr>
        <w:trPr>
          <w:tblHeader w:val="true"/>
        </w:trPr>
        <w:tc>
          <w:tcPr>
            <w:tcW w:w="1400" w:type="dxa"/>
            <w:tcBorders>
              <w:top w:val="single" w:sz="2" w:space="0" w:color="CCCCCC"/>
              <w:left w:val="single" w:sz="2" w:space="0" w:color="CCCCCC"/>
              <w:bottom w:val="single" w:sz="2" w:space="0" w:color="CCCCCC"/>
              <w:right w:val="single" w:sz="2" w:space="0" w:color="CCCCCC"/>
            </w:tcBorders>
            <w:shd w:fill="0D2137" w:val="clear"/>
          </w:tcPr>
          <w:p>
            <w:pPr>
              <w:pStyle w:val="Normal"/>
              <w:rPr/>
            </w:pPr>
            <w:r>
              <w:rPr>
                <w:rFonts w:eastAsia="Arial" w:cs="Arial" w:ascii="Arial" w:hAnsi="Arial"/>
                <w:b/>
                <w:bCs/>
                <w:color w:val="FFFFFF"/>
                <w:sz w:val="20"/>
                <w:szCs w:val="20"/>
              </w:rPr>
              <w:t>Metric</w:t>
            </w:r>
          </w:p>
        </w:tc>
        <w:tc>
          <w:tcPr>
            <w:tcW w:w="3600" w:type="dxa"/>
            <w:tcBorders>
              <w:top w:val="single" w:sz="2" w:space="0" w:color="CCCCCC"/>
              <w:left w:val="single" w:sz="2" w:space="0" w:color="CCCCCC"/>
              <w:bottom w:val="single" w:sz="2" w:space="0" w:color="CCCCCC"/>
              <w:right w:val="single" w:sz="2" w:space="0" w:color="CCCCCC"/>
            </w:tcBorders>
            <w:shd w:fill="0D2137" w:val="clear"/>
          </w:tcPr>
          <w:p>
            <w:pPr>
              <w:pStyle w:val="Normal"/>
              <w:rPr/>
            </w:pPr>
            <w:r>
              <w:rPr>
                <w:rFonts w:eastAsia="Arial" w:cs="Arial" w:ascii="Arial" w:hAnsi="Arial"/>
                <w:b/>
                <w:bCs/>
                <w:color w:val="FFFFFF"/>
                <w:sz w:val="20"/>
                <w:szCs w:val="20"/>
              </w:rPr>
              <w:t>Prometheus Name</w:t>
            </w:r>
          </w:p>
        </w:tc>
        <w:tc>
          <w:tcPr>
            <w:tcW w:w="4360" w:type="dxa"/>
            <w:tcBorders>
              <w:top w:val="single" w:sz="2" w:space="0" w:color="CCCCCC"/>
              <w:left w:val="single" w:sz="2" w:space="0" w:color="CCCCCC"/>
              <w:bottom w:val="single" w:sz="2" w:space="0" w:color="CCCCCC"/>
              <w:right w:val="single" w:sz="2" w:space="0" w:color="CCCCCC"/>
            </w:tcBorders>
            <w:shd w:fill="0D2137" w:val="clear"/>
          </w:tcPr>
          <w:p>
            <w:pPr>
              <w:pStyle w:val="Normal"/>
              <w:rPr/>
            </w:pPr>
            <w:r>
              <w:rPr>
                <w:rFonts w:eastAsia="Arial" w:cs="Arial" w:ascii="Arial" w:hAnsi="Arial"/>
                <w:b/>
                <w:bCs/>
                <w:color w:val="FFFFFF"/>
                <w:sz w:val="20"/>
                <w:szCs w:val="20"/>
              </w:rPr>
              <w:t>Description</w:t>
            </w:r>
          </w:p>
        </w:tc>
      </w:tr>
      <w:tr>
        <w:trPr/>
        <w:tc>
          <w:tcPr>
            <w:tcW w:w="1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Latency</w:t>
            </w:r>
          </w:p>
        </w:tc>
        <w:tc>
          <w:tcPr>
            <w:tcW w:w="3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istio_request_duration_milliseconds_bucket</w:t>
            </w:r>
          </w:p>
        </w:tc>
        <w:tc>
          <w:tcPr>
            <w:tcW w:w="4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Request duration histogram (P50, P95, P99)</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Traffic</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istio_requests_total</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Total requests by source, destination, method, status</w:t>
            </w:r>
          </w:p>
        </w:tc>
      </w:tr>
      <w:tr>
        <w:trPr/>
        <w:tc>
          <w:tcPr>
            <w:tcW w:w="1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Errors</w:t>
            </w:r>
          </w:p>
        </w:tc>
        <w:tc>
          <w:tcPr>
            <w:tcW w:w="3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istio_requests_total{response_code=~'5..'}</w:t>
            </w:r>
          </w:p>
        </w:tc>
        <w:tc>
          <w:tcPr>
            <w:tcW w:w="4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Error rate by source-destination pair</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Saturation</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envoy_cluster_upstream_cx_active</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Active connections per upstream cluster</w:t>
            </w:r>
          </w:p>
        </w:tc>
      </w:tr>
    </w:tbl>
    <w:p>
      <w:pPr>
        <w:pStyle w:val="Normal"/>
        <w:spacing w:before="80" w:after="0"/>
        <w:rPr/>
      </w:pPr>
      <w:r>
        <w:rPr/>
      </w:r>
    </w:p>
    <w:p>
      <w:pPr>
        <w:pStyle w:val="Heading3"/>
        <w:spacing w:before="200" w:after="80"/>
        <w:rPr/>
      </w:pPr>
      <w:r>
        <w:rPr>
          <w:rFonts w:eastAsia="Arial" w:cs="Arial" w:ascii="Arial" w:hAnsi="Arial"/>
          <w:b/>
          <w:bCs/>
          <w:color w:val="AD1457"/>
          <w:sz w:val="24"/>
          <w:szCs w:val="24"/>
        </w:rPr>
        <w:t>Distributed Tracing (Automatic Span Creation)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What the sidecar does automatically for EVERY call:</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1. Inbound request arrives at Envoy (port 15006)</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Envoy creates a SPAN for this inbound call</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Span includes: source service, destination, method, path</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Span records start time</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2. App processes request, calls downstream 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Envoy intercepts outbound call (port 15001)</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Envoy creates CHILD SPAN for this outbound call</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Envoy injects W3C traceparent header into outbound request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Span records duration of downstream call</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3. Response returns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Envoy records response status, duration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Envoy reports span to Jaeger/Zipkin via gRPC</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Result: complete trace waterfall across all services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with ZERO instrumentation code</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Order-svc [45ms]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Payment-svc [32ms]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Stripe-API [28ms]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Inventory-svc [8ms]</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Notification-svc [3ms]</w:t>
      </w:r>
    </w:p>
    <w:p>
      <w:pPr>
        <w:pStyle w:val="Heading2"/>
        <w:spacing w:before="280" w:after="100"/>
        <w:rPr/>
      </w:pPr>
      <w:r>
        <w:rPr>
          <w:rFonts w:eastAsia="Arial" w:cs="Arial" w:ascii="Arial" w:hAnsi="Arial"/>
          <w:b/>
          <w:bCs/>
          <w:color w:val="0277BD"/>
          <w:sz w:val="28"/>
          <w:szCs w:val="28"/>
        </w:rPr>
        <w:t>5.5 Traffic Shaping — Canary, A/B Testing, Fault Injection</w:t>
      </w:r>
    </w:p>
    <w:p>
      <w:pPr>
        <w:pStyle w:val="Normal"/>
        <w:spacing w:before="0" w:after="160"/>
        <w:rPr/>
      </w:pPr>
      <w:r>
        <w:rPr>
          <w:rFonts w:eastAsia="Arial" w:cs="Arial" w:ascii="Arial" w:hAnsi="Arial"/>
          <w:b w:val="false"/>
          <w:bCs w:val="false"/>
          <w:color w:val="333333"/>
          <w:sz w:val="22"/>
          <w:szCs w:val="22"/>
        </w:rPr>
        <w:t>A service mesh provides traffic control capabilities that would normally require application-level feature flags, load balancer configuration changes, or multiple deployments. All traffic shaping is declarative, applied without redeploying services.</w:t>
      </w:r>
    </w:p>
    <w:p>
      <w:pPr>
        <w:pStyle w:val="Heading3"/>
        <w:spacing w:before="200" w:after="80"/>
        <w:rPr/>
      </w:pPr>
      <w:r>
        <w:rPr>
          <w:rFonts w:eastAsia="Arial" w:cs="Arial" w:ascii="Arial" w:hAnsi="Arial"/>
          <w:b/>
          <w:bCs/>
          <w:color w:val="AD1457"/>
          <w:sz w:val="24"/>
          <w:szCs w:val="24"/>
        </w:rPr>
        <w:t>Canary Deployment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Deploy new version, send 10% of traffic to it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No service code change, no redeployment of v1</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apiVersion: networking.istio.io/v1beta1</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kind: VirtualService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metadata:</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product-service-vs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hosts: [product-service]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destination: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product-service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subset: v1</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weight: 90</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destination: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product-service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subset: v2</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weight: 10</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apiVersion: networking.istio.io/v1beta1</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kind: DestinationRule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metadata:</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product-service-dr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product-service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subsets: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v1</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labels: { version: v1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v2</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labels: { version: v2 }</w:t>
      </w:r>
    </w:p>
    <w:p>
      <w:pPr>
        <w:pStyle w:val="Heading3"/>
        <w:spacing w:before="200" w:after="80"/>
        <w:rPr/>
      </w:pPr>
      <w:r>
        <w:rPr>
          <w:rFonts w:eastAsia="Arial" w:cs="Arial" w:ascii="Arial" w:hAnsi="Arial"/>
          <w:b/>
          <w:bCs/>
          <w:color w:val="AD1457"/>
          <w:sz w:val="24"/>
          <w:szCs w:val="24"/>
        </w:rPr>
        <w:t>Fault Injection — Chaos Engineering at the Network Level</w:t>
      </w:r>
    </w:p>
    <w:p>
      <w:pPr>
        <w:pStyle w:val="Normal"/>
        <w:spacing w:before="0" w:after="160"/>
        <w:rPr/>
      </w:pPr>
      <w:r>
        <w:rPr>
          <w:rFonts w:eastAsia="Arial" w:cs="Arial" w:ascii="Arial" w:hAnsi="Arial"/>
          <w:b w:val="false"/>
          <w:bCs w:val="false"/>
          <w:color w:val="333333"/>
          <w:sz w:val="22"/>
          <w:szCs w:val="22"/>
        </w:rPr>
        <w:t>Fault injection allows teams to test service resilience by deliberately introducing failures — delays and errors — into the traffic without touching the services themselves. This is chaos engineering at the infrastructure level.</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Inject 500ms delay for 10% of requests to payment-service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Tests: does order-service handle slow payments gracefully?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hosts: [payment-service]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fault: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delay: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percentage: { value: 10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fixedDelay: 500ms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abort: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percentage: { value: 5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httpStatus: 503</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destination: { host: payment-service }</w:t>
      </w:r>
    </w:p>
    <w:p>
      <w:pPr>
        <w:pStyle w:val="Normal"/>
        <w:rPr/>
      </w:pPr>
      <w:r>
        <w:rPr/>
      </w:r>
      <w:r>
        <w:br w:type="page"/>
      </w:r>
    </w:p>
    <w:p>
      <w:pPr>
        <w:pStyle w:val="Heading1"/>
        <w:spacing w:before="0" w:after="120"/>
        <w:rPr/>
      </w:pPr>
      <w:r>
        <w:rPr>
          <w:rFonts w:eastAsia="Arial" w:cs="Arial" w:ascii="Arial" w:hAnsi="Arial"/>
          <w:b/>
          <w:bCs/>
          <w:color w:val="0D2137"/>
          <w:sz w:val="40"/>
          <w:szCs w:val="40"/>
        </w:rPr>
        <w:t>6. The Data Plane — Sidecar Proxies &amp; Envoy</w:t>
      </w:r>
    </w:p>
    <w:p>
      <w:pPr>
        <w:pStyle w:val="Normal"/>
        <w:pBdr>
          <w:bottom w:val="single" w:sz="8" w:space="1" w:color="0277BD"/>
        </w:pBdr>
        <w:spacing w:before="0" w:after="160"/>
        <w:rPr/>
      </w:pPr>
      <w:r>
        <w:rPr/>
      </w:r>
    </w:p>
    <w:p>
      <w:pPr>
        <w:pStyle w:val="Normal"/>
        <w:spacing w:before="0" w:after="160"/>
        <w:rPr/>
      </w:pPr>
      <w:r>
        <w:rPr>
          <w:rFonts w:eastAsia="Arial" w:cs="Arial" w:ascii="Arial" w:hAnsi="Arial"/>
          <w:b w:val="false"/>
          <w:bCs w:val="false"/>
          <w:color w:val="333333"/>
          <w:sz w:val="22"/>
          <w:szCs w:val="22"/>
        </w:rPr>
        <w:t>The data plane is the part of the service mesh that actually touches network traffic. It is made up of the sidecar proxies running alongside every service instance. These proxies intercept all inbound and outbound traffic, enforce policies, and collect telemetry.</w:t>
      </w:r>
    </w:p>
    <w:p>
      <w:pPr>
        <w:pStyle w:val="Normal"/>
        <w:spacing w:before="0" w:after="160"/>
        <w:rPr/>
      </w:pPr>
      <w:r>
        <w:rPr>
          <w:rFonts w:eastAsia="Arial" w:cs="Arial" w:ascii="Arial" w:hAnsi="Arial"/>
          <w:b w:val="false"/>
          <w:bCs w:val="false"/>
          <w:color w:val="333333"/>
          <w:sz w:val="22"/>
          <w:szCs w:val="22"/>
        </w:rPr>
        <w:t>The term 'data plane' comes from networking: in network hardware, the data plane is the forwarding engine that moves packets, while the control plane is the routing protocol that determines where packets should go. The analogy is exact in a service mesh.</w:t>
      </w:r>
    </w:p>
    <w:p>
      <w:pPr>
        <w:pStyle w:val="Normal"/>
        <w:pBdr>
          <w:top w:val="single" w:sz="4" w:space="0" w:color="0277BD"/>
          <w:left w:val="single" w:sz="20" w:space="0" w:color="0277BD"/>
          <w:bottom w:val="single" w:sz="4" w:space="0" w:color="0277BD"/>
          <w:right w:val="single" w:sz="4" w:space="0" w:color="0277BD"/>
        </w:pBdr>
        <w:shd w:val="clear" w:fill="E1F0FA"/>
        <w:spacing w:before="0" w:after="80"/>
        <w:ind w:left="240" w:right="240"/>
        <w:rPr/>
      </w:pPr>
      <w:r>
        <w:rPr>
          <w:rFonts w:eastAsia="Arial" w:cs="Arial" w:ascii="Arial" w:hAnsi="Arial"/>
          <w:b/>
          <w:bCs/>
          <w:color w:val="0277BD"/>
          <w:sz w:val="26"/>
          <w:szCs w:val="26"/>
        </w:rPr>
        <w:t>DATA PLANE</w:t>
      </w:r>
    </w:p>
    <w:p>
      <w:pPr>
        <w:pStyle w:val="Normal"/>
        <w:pBdr>
          <w:left w:val="single" w:sz="20" w:space="0" w:color="0277BD"/>
          <w:bottom w:val="single" w:sz="4" w:space="0" w:color="0277BD"/>
          <w:right w:val="single" w:sz="4" w:space="0" w:color="0277BD"/>
        </w:pBdr>
        <w:shd w:val="clear" w:fill="E1F0FA"/>
        <w:spacing w:before="0" w:after="160"/>
        <w:ind w:left="240" w:right="240"/>
        <w:rPr/>
      </w:pPr>
      <w:r>
        <w:rPr>
          <w:rFonts w:eastAsia="Arial" w:cs="Arial" w:ascii="Arial" w:hAnsi="Arial"/>
          <w:color w:val="333333"/>
          <w:sz w:val="22"/>
          <w:szCs w:val="22"/>
        </w:rPr>
        <w:t>The data plane consists of all the sidecar proxy instances running in the cluster. It handles actual network packets: intercepting, encrypting, load-balancing, and forwarding traffic. The data plane operates in the hot path — every request passes through it. Performance and low latency are critical.</w:t>
      </w:r>
    </w:p>
    <w:p>
      <w:pPr>
        <w:pStyle w:val="Heading2"/>
        <w:spacing w:before="280" w:after="100"/>
        <w:rPr/>
      </w:pPr>
      <w:r>
        <w:rPr>
          <w:rFonts w:eastAsia="Arial" w:cs="Arial" w:ascii="Arial" w:hAnsi="Arial"/>
          <w:b/>
          <w:bCs/>
          <w:color w:val="0277BD"/>
          <w:sz w:val="28"/>
          <w:szCs w:val="28"/>
        </w:rPr>
        <w:t>6.1 Envoy: The Dominant Data Plane Proxy</w:t>
      </w:r>
    </w:p>
    <w:p>
      <w:pPr>
        <w:pStyle w:val="Normal"/>
        <w:spacing w:before="0" w:after="160"/>
        <w:rPr/>
      </w:pPr>
      <w:r>
        <w:rPr>
          <w:rFonts w:eastAsia="Arial" w:cs="Arial" w:ascii="Arial" w:hAnsi="Arial"/>
          <w:b w:val="false"/>
          <w:bCs w:val="false"/>
          <w:color w:val="333333"/>
          <w:sz w:val="22"/>
          <w:szCs w:val="22"/>
        </w:rPr>
        <w:t>Envoy Proxy is the data plane component used by Istio, AWS App Mesh, Consul Connect, and several other service mesh implementations. Originally written by Lyft and open-sourced in 2016, Envoy was designed from the ground up as a modern, extensible L7 proxy.</w:t>
      </w:r>
    </w:p>
    <w:p>
      <w:pPr>
        <w:pStyle w:val="Normal"/>
        <w:spacing w:before="0" w:after="160"/>
        <w:rPr/>
      </w:pPr>
      <w:r>
        <w:rPr>
          <w:rFonts w:eastAsia="Arial" w:cs="Arial" w:ascii="Arial" w:hAnsi="Arial"/>
          <w:b w:val="false"/>
          <w:bCs w:val="false"/>
          <w:color w:val="333333"/>
          <w:sz w:val="22"/>
          <w:szCs w:val="22"/>
        </w:rPr>
        <w:t>Key Envoy characteristics that make it ideal as a service mesh data plane:</w:t>
      </w:r>
    </w:p>
    <w:p>
      <w:pPr>
        <w:pStyle w:val="ListParagraph"/>
        <w:numPr>
          <w:ilvl w:val="0"/>
          <w:numId w:val="2"/>
        </w:numPr>
        <w:spacing w:before="0" w:after="90"/>
        <w:rPr/>
      </w:pPr>
      <w:r>
        <w:rPr>
          <w:rFonts w:eastAsia="Arial" w:cs="Arial" w:ascii="Arial" w:hAnsi="Arial"/>
          <w:b w:val="false"/>
          <w:bCs w:val="false"/>
          <w:color w:val="333333"/>
          <w:sz w:val="22"/>
          <w:szCs w:val="22"/>
        </w:rPr>
        <w:t>Written in C++ — memory-efficient, sub-millisecond latency overhead per hop</w:t>
      </w:r>
    </w:p>
    <w:p>
      <w:pPr>
        <w:pStyle w:val="ListParagraph"/>
        <w:numPr>
          <w:ilvl w:val="0"/>
          <w:numId w:val="2"/>
        </w:numPr>
        <w:spacing w:before="0" w:after="90"/>
        <w:rPr/>
      </w:pPr>
      <w:r>
        <w:rPr>
          <w:rFonts w:eastAsia="Arial" w:cs="Arial" w:ascii="Arial" w:hAnsi="Arial"/>
          <w:b w:val="false"/>
          <w:bCs w:val="false"/>
          <w:color w:val="333333"/>
          <w:sz w:val="22"/>
          <w:szCs w:val="22"/>
        </w:rPr>
        <w:t>HTTP/2 and gRPC native — first-class support for modern protocols</w:t>
      </w:r>
    </w:p>
    <w:p>
      <w:pPr>
        <w:pStyle w:val="ListParagraph"/>
        <w:numPr>
          <w:ilvl w:val="0"/>
          <w:numId w:val="2"/>
        </w:numPr>
        <w:spacing w:before="0" w:after="90"/>
        <w:rPr/>
      </w:pPr>
      <w:r>
        <w:rPr>
          <w:rFonts w:eastAsia="Arial" w:cs="Arial" w:ascii="Arial" w:hAnsi="Arial"/>
          <w:b w:val="false"/>
          <w:bCs w:val="false"/>
          <w:color w:val="333333"/>
          <w:sz w:val="22"/>
          <w:szCs w:val="22"/>
        </w:rPr>
        <w:t>xDS API — receives all configuration dynamically from the control plane with zero connection drops</w:t>
      </w:r>
    </w:p>
    <w:p>
      <w:pPr>
        <w:pStyle w:val="ListParagraph"/>
        <w:numPr>
          <w:ilvl w:val="0"/>
          <w:numId w:val="2"/>
        </w:numPr>
        <w:spacing w:before="0" w:after="90"/>
        <w:rPr/>
      </w:pPr>
      <w:r>
        <w:rPr>
          <w:rFonts w:eastAsia="Arial" w:cs="Arial" w:ascii="Arial" w:hAnsi="Arial"/>
          <w:b w:val="false"/>
          <w:bCs w:val="false"/>
          <w:color w:val="333333"/>
          <w:sz w:val="22"/>
          <w:szCs w:val="22"/>
        </w:rPr>
        <w:t>Filter architecture — L7 processing pipeline with pluggable filters (JWT, rate limiting, Wasm)</w:t>
      </w:r>
    </w:p>
    <w:p>
      <w:pPr>
        <w:pStyle w:val="ListParagraph"/>
        <w:numPr>
          <w:ilvl w:val="0"/>
          <w:numId w:val="2"/>
        </w:numPr>
        <w:spacing w:before="0" w:after="90"/>
        <w:rPr/>
      </w:pPr>
      <w:r>
        <w:rPr>
          <w:rFonts w:eastAsia="Arial" w:cs="Arial" w:ascii="Arial" w:hAnsi="Arial"/>
          <w:b w:val="false"/>
          <w:bCs w:val="false"/>
          <w:color w:val="333333"/>
          <w:sz w:val="22"/>
          <w:szCs w:val="22"/>
        </w:rPr>
        <w:t>Rich telemetry — emits Prometheus metrics, access logs, and OpenTelemetry spans natively</w:t>
      </w:r>
    </w:p>
    <w:p>
      <w:pPr>
        <w:pStyle w:val="ListParagraph"/>
        <w:numPr>
          <w:ilvl w:val="0"/>
          <w:numId w:val="2"/>
        </w:numPr>
        <w:spacing w:before="0" w:after="90"/>
        <w:rPr/>
      </w:pPr>
      <w:r>
        <w:rPr>
          <w:rFonts w:eastAsia="Arial" w:cs="Arial" w:ascii="Arial" w:hAnsi="Arial"/>
          <w:b w:val="false"/>
          <w:bCs w:val="false"/>
          <w:color w:val="333333"/>
          <w:sz w:val="22"/>
          <w:szCs w:val="22"/>
        </w:rPr>
        <w:t>WASM extensibility — custom logic written in any language compiled to WebAssembly</w:t>
      </w:r>
    </w:p>
    <w:p>
      <w:pPr>
        <w:pStyle w:val="Normal"/>
        <w:spacing w:before="80" w:after="0"/>
        <w:rPr/>
      </w:pPr>
      <w:r>
        <w:rPr/>
      </w:r>
    </w:p>
    <w:p>
      <w:pPr>
        <w:pStyle w:val="Heading2"/>
        <w:spacing w:before="280" w:after="100"/>
        <w:rPr/>
      </w:pPr>
      <w:r>
        <w:rPr>
          <w:rFonts w:eastAsia="Arial" w:cs="Arial" w:ascii="Arial" w:hAnsi="Arial"/>
          <w:b/>
          <w:bCs/>
          <w:color w:val="0277BD"/>
          <w:sz w:val="28"/>
          <w:szCs w:val="28"/>
        </w:rPr>
        <w:t>6.2 Sidecar Injection — How Envoy Gets Into Your Pod</w:t>
      </w:r>
    </w:p>
    <w:p>
      <w:pPr>
        <w:pStyle w:val="Normal"/>
        <w:spacing w:before="0" w:after="160"/>
        <w:rPr/>
      </w:pPr>
      <w:r>
        <w:rPr>
          <w:rFonts w:eastAsia="Arial" w:cs="Arial" w:ascii="Arial" w:hAnsi="Arial"/>
          <w:b w:val="false"/>
          <w:bCs w:val="false"/>
          <w:color w:val="333333"/>
          <w:sz w:val="22"/>
          <w:szCs w:val="22"/>
        </w:rPr>
        <w:t>In Kubernetes, the service mesh control plane uses a MutatingAdmissionWebhook to automatically inject the Envoy sidecar and the init container into every pod in labeled namespaces. This injection is transparent to the application's Deployment manifest.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Your original Deployment (what you write):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apiVersion: apps/v1</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kind: Deployment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template: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spec:</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containers: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order-service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myapp/order-service:v1</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ports: [{containerPort: 8080}]</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What Kubernetes actually runs (after sidecar injection):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template: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spec:</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initContainers: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istio-init             # sets up iptables rules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istio/proxyv2:1.20</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securityContext: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capabilities: { add: [NET_ADMIN, NET_RAW] }</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containers: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order-service          # your app, unchanged</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myapp/order-service:v1</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istio-proxy            # Envoy sidecar, auto-injected</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istio/proxyv2:1.20</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{containerPort: 15090}   # Prometheus metrics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{containerPort: 15021}   # health check</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requests: {cpu: 10m, memory: 40Mi}</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limits:   {cpu: 2000m, memory: 1Gi}</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Enable injection for a namespace:</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kubectl label namespace production istio-injection=enabled</w:t>
      </w:r>
    </w:p>
    <w:p>
      <w:pPr>
        <w:pStyle w:val="Heading2"/>
        <w:spacing w:before="280" w:after="100"/>
        <w:rPr/>
      </w:pPr>
      <w:r>
        <w:rPr>
          <w:rFonts w:eastAsia="Arial" w:cs="Arial" w:ascii="Arial" w:hAnsi="Arial"/>
          <w:b/>
          <w:bCs/>
          <w:color w:val="0277BD"/>
          <w:sz w:val="28"/>
          <w:szCs w:val="28"/>
        </w:rPr>
        <w:t>6.3 Envoy's Internal Architecture (Inside the Sidecar)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Inbound request processing pipeline (traffic arriving at pod):</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External call</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:15006 (inbound intercepted by iptables)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ENVOY SIDECAR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Listener (0.0.0.0:15006)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Filter Chain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TLS Inspector (detect TLS vs plain)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HTTP Connection Manager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JWT Authn Filter  (validate token)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RBAC Filter       (check AuthzPolicy)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Stats Filter      (emit metrics)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Tracing Filter    (create/report span)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Router Filter     (forward to app)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:8080 (application port)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(sees plain HTTP, no TLS, no auth headers)</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Outbound request processing (traffic leaving pod):</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 :15001 (intercepted) → mTLS upgrade → destination sidecar</w:t>
      </w:r>
    </w:p>
    <w:p>
      <w:pPr>
        <w:pStyle w:val="Heading2"/>
        <w:spacing w:before="280" w:after="100"/>
        <w:rPr/>
      </w:pPr>
      <w:r>
        <w:rPr>
          <w:rFonts w:eastAsia="Arial" w:cs="Arial" w:ascii="Arial" w:hAnsi="Arial"/>
          <w:b/>
          <w:bCs/>
          <w:color w:val="0277BD"/>
          <w:sz w:val="28"/>
          <w:szCs w:val="28"/>
        </w:rPr>
        <w:t>6.4 Data Plane Responsibilities Summary</w:t>
      </w:r>
    </w:p>
    <w:tbl>
      <w:tblPr>
        <w:tblW w:w="9360" w:type="dxa"/>
        <w:jc w:val="left"/>
        <w:tblInd w:w="121" w:type="dxa"/>
        <w:tblLayout w:type="fixed"/>
        <w:tblCellMar>
          <w:top w:w="90" w:type="dxa"/>
          <w:left w:w="120" w:type="dxa"/>
          <w:bottom w:w="90" w:type="dxa"/>
          <w:right w:w="120" w:type="dxa"/>
        </w:tblCellMar>
      </w:tblPr>
      <w:tblGrid>
        <w:gridCol w:w="2999"/>
        <w:gridCol w:w="6360"/>
      </w:tblGrid>
      <w:tr>
        <w:trPr>
          <w:tblHeader w:val="true"/>
        </w:trPr>
        <w:tc>
          <w:tcPr>
            <w:tcW w:w="2999" w:type="dxa"/>
            <w:tcBorders>
              <w:top w:val="single" w:sz="2" w:space="0" w:color="CCCCCC"/>
              <w:left w:val="single" w:sz="2" w:space="0" w:color="CCCCCC"/>
              <w:bottom w:val="single" w:sz="2" w:space="0" w:color="CCCCCC"/>
              <w:right w:val="single" w:sz="2" w:space="0" w:color="CCCCCC"/>
            </w:tcBorders>
            <w:shd w:fill="0D2137" w:val="clear"/>
          </w:tcPr>
          <w:p>
            <w:pPr>
              <w:pStyle w:val="Normal"/>
              <w:rPr/>
            </w:pPr>
            <w:r>
              <w:rPr>
                <w:rFonts w:eastAsia="Arial" w:cs="Arial" w:ascii="Arial" w:hAnsi="Arial"/>
                <w:b/>
                <w:bCs/>
                <w:color w:val="FFFFFF"/>
                <w:sz w:val="20"/>
                <w:szCs w:val="20"/>
              </w:rPr>
              <w:t>Responsibility</w:t>
            </w:r>
          </w:p>
        </w:tc>
        <w:tc>
          <w:tcPr>
            <w:tcW w:w="6360" w:type="dxa"/>
            <w:tcBorders>
              <w:top w:val="single" w:sz="2" w:space="0" w:color="CCCCCC"/>
              <w:left w:val="single" w:sz="2" w:space="0" w:color="CCCCCC"/>
              <w:bottom w:val="single" w:sz="2" w:space="0" w:color="CCCCCC"/>
              <w:right w:val="single" w:sz="2" w:space="0" w:color="CCCCCC"/>
            </w:tcBorders>
            <w:shd w:fill="0D2137" w:val="clear"/>
          </w:tcPr>
          <w:p>
            <w:pPr>
              <w:pStyle w:val="Normal"/>
              <w:rPr/>
            </w:pPr>
            <w:r>
              <w:rPr>
                <w:rFonts w:eastAsia="Arial" w:cs="Arial" w:ascii="Arial" w:hAnsi="Arial"/>
                <w:b/>
                <w:bCs/>
                <w:color w:val="FFFFFF"/>
                <w:sz w:val="20"/>
                <w:szCs w:val="20"/>
              </w:rPr>
              <w:t>How Envoy Implements It</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Traffic interception</w:t>
            </w:r>
          </w:p>
        </w:tc>
        <w:tc>
          <w:tcPr>
            <w:tcW w:w="6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iptables NAT rules redirect all TCP to Envoy ports</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mTLS termination</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Envoy holds certs (via SDS from control plane), terminates TLS on inbound, initiates on outbound</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Load balancing</w:t>
            </w:r>
          </w:p>
        </w:tc>
        <w:tc>
          <w:tcPr>
            <w:tcW w:w="6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Round-robin, least-conn, random, ring hash across cluster endpoints</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Retries &amp; timeouts</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Per-route retry policy pushed via xDS (RDS)</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Circuit breaking</w:t>
            </w:r>
          </w:p>
        </w:tc>
        <w:tc>
          <w:tcPr>
            <w:tcW w:w="6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Outlier detection: eject endpoints exceeding error thresholds</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Request routing</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Route table from xDS matched against path, header, method, weight</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Metrics emission</w:t>
            </w:r>
          </w:p>
        </w:tc>
        <w:tc>
          <w:tcPr>
            <w:tcW w:w="6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Prometheus metrics at /stats/prometheus every 15 seconds</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Distributed tracing</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Creates root/child spans, propagates W3C traceparent, reports to Jaeger</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Health checking</w:t>
            </w:r>
          </w:p>
        </w:tc>
        <w:tc>
          <w:tcPr>
            <w:tcW w:w="6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Active probes to upstream endpoints; passive monitoring of response codes</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Authorization</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RBAC filter checks SPIFFE identity from mTLS cert against AuthorizationPolicy</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2137"/>
          <w:sz w:val="40"/>
          <w:szCs w:val="40"/>
        </w:rPr>
        <w:t>7. The Control Plane — Istiod &amp; Linkerd Control Plane</w:t>
      </w:r>
    </w:p>
    <w:p>
      <w:pPr>
        <w:pStyle w:val="Normal"/>
        <w:pBdr>
          <w:bottom w:val="single" w:sz="8" w:space="1" w:color="0277BD"/>
        </w:pBdr>
        <w:spacing w:before="0" w:after="160"/>
        <w:rPr/>
      </w:pPr>
      <w:r>
        <w:rPr/>
      </w:r>
    </w:p>
    <w:p>
      <w:pPr>
        <w:pStyle w:val="Normal"/>
        <w:spacing w:before="0" w:after="160"/>
        <w:rPr/>
      </w:pPr>
      <w:r>
        <w:rPr>
          <w:rFonts w:eastAsia="Arial" w:cs="Arial" w:ascii="Arial" w:hAnsi="Arial"/>
          <w:b w:val="false"/>
          <w:bCs w:val="false"/>
          <w:color w:val="333333"/>
          <w:sz w:val="22"/>
          <w:szCs w:val="22"/>
        </w:rPr>
        <w:t>The control plane is the brain of the service mesh. It does not touch network traffic in the hot path. Instead, it manages the data plane: distributing configuration, issuing certificates, enforcing policies, and aggregating telemetry. The control plane is the management layer; the data plane is the enforcement layer.</w:t>
      </w:r>
    </w:p>
    <w:p>
      <w:pPr>
        <w:pStyle w:val="Normal"/>
        <w:pBdr>
          <w:top w:val="single" w:sz="4" w:space="0" w:color="00695C"/>
          <w:left w:val="single" w:sz="20" w:space="0" w:color="00695C"/>
          <w:bottom w:val="single" w:sz="4" w:space="0" w:color="00695C"/>
          <w:right w:val="single" w:sz="4" w:space="0" w:color="00695C"/>
        </w:pBdr>
        <w:shd w:val="clear" w:fill="E0F2F1"/>
        <w:spacing w:before="0" w:after="80"/>
        <w:ind w:left="240" w:right="240"/>
        <w:rPr/>
      </w:pPr>
      <w:r>
        <w:rPr>
          <w:rFonts w:eastAsia="Arial" w:cs="Arial" w:ascii="Arial" w:hAnsi="Arial"/>
          <w:b/>
          <w:bCs/>
          <w:color w:val="00695C"/>
          <w:sz w:val="26"/>
          <w:szCs w:val="26"/>
        </w:rPr>
        <w:t>CONTROL PLANE</w:t>
      </w:r>
    </w:p>
    <w:p>
      <w:pPr>
        <w:pStyle w:val="Normal"/>
        <w:pBdr>
          <w:left w:val="single" w:sz="20" w:space="0" w:color="00695C"/>
          <w:bottom w:val="single" w:sz="4" w:space="0" w:color="00695C"/>
          <w:right w:val="single" w:sz="4" w:space="0" w:color="00695C"/>
        </w:pBdr>
        <w:shd w:val="clear" w:fill="E0F2F1"/>
        <w:spacing w:before="0" w:after="160"/>
        <w:ind w:left="240" w:right="240"/>
        <w:rPr/>
      </w:pPr>
      <w:r>
        <w:rPr>
          <w:rFonts w:eastAsia="Arial" w:cs="Arial" w:ascii="Arial" w:hAnsi="Arial"/>
          <w:color w:val="333333"/>
          <w:sz w:val="22"/>
          <w:szCs w:val="22"/>
        </w:rPr>
        <w:t>The control plane manages the data plane. It watches Kubernetes resources (Services, Pods, CRDs), translates them into proxy configuration, and pushes updates to all sidecars via the xDS API. It issues and rotates mTLS certificates, aggregates metrics, and provides observability APIs.</w:t>
      </w:r>
    </w:p>
    <w:p>
      <w:pPr>
        <w:pStyle w:val="Heading2"/>
        <w:spacing w:before="280" w:after="100"/>
        <w:rPr/>
      </w:pPr>
      <w:r>
        <w:rPr>
          <w:rFonts w:eastAsia="Arial" w:cs="Arial" w:ascii="Arial" w:hAnsi="Arial"/>
          <w:b/>
          <w:bCs/>
          <w:color w:val="0277BD"/>
          <w:sz w:val="28"/>
          <w:szCs w:val="28"/>
        </w:rPr>
        <w:t>7.1 Istiod — Istio's Unified Control Plane</w:t>
      </w:r>
    </w:p>
    <w:p>
      <w:pPr>
        <w:pStyle w:val="Normal"/>
        <w:spacing w:before="0" w:after="160"/>
        <w:rPr/>
      </w:pPr>
      <w:r>
        <w:rPr>
          <w:rFonts w:eastAsia="Arial" w:cs="Arial" w:ascii="Arial" w:hAnsi="Arial"/>
          <w:b w:val="false"/>
          <w:bCs w:val="false"/>
          <w:color w:val="333333"/>
          <w:sz w:val="22"/>
          <w:szCs w:val="22"/>
        </w:rPr>
        <w:t>Istiod (Istio Daemon) is the single control plane binary for Istio, introduced in Istio 1.5 (2020). Before 1.5, Istio had three separate control plane components (Pilot, Citadel, Galley) — Istiod unified them into one process for operational simplicity.</w:t>
      </w:r>
    </w:p>
    <w:p>
      <w:pPr>
        <w:pStyle w:val="Heading3"/>
        <w:spacing w:before="200" w:after="80"/>
        <w:rPr/>
      </w:pPr>
      <w:r>
        <w:rPr>
          <w:rFonts w:eastAsia="Arial" w:cs="Arial" w:ascii="Arial" w:hAnsi="Arial"/>
          <w:b/>
          <w:bCs/>
          <w:color w:val="AD1457"/>
          <w:sz w:val="24"/>
          <w:szCs w:val="24"/>
        </w:rPr>
        <w:t>Istiod's Three Core Functions</w:t>
      </w:r>
    </w:p>
    <w:p>
      <w:pPr>
        <w:pStyle w:val="Heading4"/>
        <w:spacing w:before="160" w:after="60"/>
        <w:rPr/>
      </w:pPr>
      <w:r>
        <w:rPr>
          <w:rFonts w:eastAsia="Arial" w:cs="Arial" w:ascii="Arial" w:hAnsi="Arial"/>
          <w:b/>
          <w:bCs/>
          <w:color w:val="00695C"/>
          <w:sz w:val="22"/>
          <w:szCs w:val="22"/>
        </w:rPr>
        <w:t>1. Pilot — Service Discovery &amp; xDS Config Distribution</w:t>
      </w:r>
    </w:p>
    <w:p>
      <w:pPr>
        <w:pStyle w:val="Normal"/>
        <w:spacing w:before="0" w:after="160"/>
        <w:rPr/>
      </w:pPr>
      <w:r>
        <w:rPr>
          <w:rFonts w:eastAsia="Arial" w:cs="Arial" w:ascii="Arial" w:hAnsi="Arial"/>
          <w:b w:val="false"/>
          <w:bCs w:val="false"/>
          <w:color w:val="333333"/>
          <w:sz w:val="22"/>
          <w:szCs w:val="22"/>
        </w:rPr>
        <w:t>Pilot watches the Kubernetes API for changes to Services, Endpoints, Pods, and Istio CRDs (VirtualService, DestinationRule, etc.). It translates these into Envoy xDS configuration and pushes them to all sidecars via streaming gRPC connections.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Sequence: developer applies config → Envoy updates</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1. Developer: kubectl apply -f virtual-service.yaml</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2. K8s API: stores VirtualService object in etcd</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3. Istiod (Pilot): detects change via watch/informer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4. Istiod: translates VirtualService → Envoy RouteConfiguration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5. Istiod: pushes RDS (Route Discovery Service) update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 ALL subscribed Envoy sidecars via gRPC stream</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6. Envoy sidecars: receive new route config</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7. Envoy: applies new routing rules to ACTIVE connections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restart, no connection drops)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8. Traffic is now flowing according to new rules</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Total time: &lt; 1 second for small clusters</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1-5 seconds for large clusters (100+ nodes)</w:t>
      </w:r>
    </w:p>
    <w:p>
      <w:pPr>
        <w:pStyle w:val="Heading4"/>
        <w:spacing w:before="160" w:after="60"/>
        <w:rPr/>
      </w:pPr>
      <w:r>
        <w:rPr>
          <w:rFonts w:eastAsia="Arial" w:cs="Arial" w:ascii="Arial" w:hAnsi="Arial"/>
          <w:b/>
          <w:bCs/>
          <w:color w:val="00695C"/>
          <w:sz w:val="22"/>
          <w:szCs w:val="22"/>
        </w:rPr>
        <w:t>2. Citadel — Certificate Authority (CA)</w:t>
      </w:r>
    </w:p>
    <w:p>
      <w:pPr>
        <w:pStyle w:val="Normal"/>
        <w:spacing w:before="0" w:after="160"/>
        <w:rPr/>
      </w:pPr>
      <w:r>
        <w:rPr>
          <w:rFonts w:eastAsia="Arial" w:cs="Arial" w:ascii="Arial" w:hAnsi="Arial"/>
          <w:b w:val="false"/>
          <w:bCs w:val="false"/>
          <w:color w:val="333333"/>
          <w:sz w:val="22"/>
          <w:szCs w:val="22"/>
        </w:rPr>
        <w:t>Citadel is the certificate authority component embedded in Istiod. It signs X.509 certificates for every service account in the mesh, enabling mTLS and SPIFFE-based identity.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Certificate issuance flow</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1. Envoy sidecar starts, generates key pair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2. Envoy sends CSR (Certificate Signing Request) to istiod</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via gRPC (authenticated with K8s ServiceAccount JWT)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3. Istiod (Citadel) validates the K8s SA token with K8s API</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4. Istiod verifies: is this pod allowed to claim this SPIFFE ID?</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5. Istiod signs the certificate: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Subject: spiffe://cluster.local/ns/default/sa/order-svc</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Issuer: istiod CA</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ValidTo: now + 24 hours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6. Istiod delivers cert via SDS (Secret Discovery 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7. Envoy uses cert for mTLS immediately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8. Istiod monitors cert expiry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9. At 80% of TTL: Istiod proactively rotates cert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cert pushed via SDS before old one expires)</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SPIFFE identity format: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spiffe://trust-domain/ns/namespace/sa/service-account</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spiffe://cluster.local/ns/payments/sa/payment-service</w:t>
      </w:r>
    </w:p>
    <w:p>
      <w:pPr>
        <w:pStyle w:val="Heading4"/>
        <w:spacing w:before="160" w:after="60"/>
        <w:rPr/>
      </w:pPr>
      <w:r>
        <w:rPr>
          <w:rFonts w:eastAsia="Arial" w:cs="Arial" w:ascii="Arial" w:hAnsi="Arial"/>
          <w:b/>
          <w:bCs/>
          <w:color w:val="00695C"/>
          <w:sz w:val="22"/>
          <w:szCs w:val="22"/>
        </w:rPr>
        <w:t>3. Galley — Configuration Validation &amp; Distribution</w:t>
      </w:r>
    </w:p>
    <w:p>
      <w:pPr>
        <w:pStyle w:val="Normal"/>
        <w:spacing w:before="0" w:after="160"/>
        <w:rPr/>
      </w:pPr>
      <w:r>
        <w:rPr>
          <w:rFonts w:eastAsia="Arial" w:cs="Arial" w:ascii="Arial" w:hAnsi="Arial"/>
          <w:b w:val="false"/>
          <w:bCs w:val="false"/>
          <w:color w:val="333333"/>
          <w:sz w:val="22"/>
          <w:szCs w:val="22"/>
        </w:rPr>
        <w:t>Galley validates Istio configuration (VirtualService, DestinationRule, AuthorizationPolicy, etc.) before they are applied, preventing invalid configs from causing outages. It also translates Kubernetes resources into Istio's internal format for distribution to Pilot.</w:t>
      </w:r>
    </w:p>
    <w:p>
      <w:pPr>
        <w:pStyle w:val="Heading2"/>
        <w:spacing w:before="280" w:after="100"/>
        <w:rPr/>
      </w:pPr>
      <w:r>
        <w:rPr>
          <w:rFonts w:eastAsia="Arial" w:cs="Arial" w:ascii="Arial" w:hAnsi="Arial"/>
          <w:b/>
          <w:bCs/>
          <w:color w:val="0277BD"/>
          <w:sz w:val="28"/>
          <w:szCs w:val="28"/>
        </w:rPr>
        <w:t>7.2 Istio CRDs — The Configuration Language of the Control Plane</w:t>
      </w:r>
    </w:p>
    <w:p>
      <w:pPr>
        <w:pStyle w:val="Normal"/>
        <w:spacing w:before="0" w:after="160"/>
        <w:rPr/>
      </w:pPr>
      <w:r>
        <w:rPr>
          <w:rFonts w:eastAsia="Arial" w:cs="Arial" w:ascii="Arial" w:hAnsi="Arial"/>
          <w:b w:val="false"/>
          <w:bCs w:val="false"/>
          <w:color w:val="333333"/>
          <w:sz w:val="22"/>
          <w:szCs w:val="22"/>
        </w:rPr>
        <w:t>Operators configure the service mesh by creating Kubernetes Custom Resources (CRDs). Istiod watches these and translates them into Envoy configuration. Understanding these CRDs is essential to understanding how a service mesh is operated.</w:t>
      </w:r>
    </w:p>
    <w:tbl>
      <w:tblPr>
        <w:tblW w:w="9360" w:type="dxa"/>
        <w:jc w:val="left"/>
        <w:tblInd w:w="121" w:type="dxa"/>
        <w:tblLayout w:type="fixed"/>
        <w:tblCellMar>
          <w:top w:w="90" w:type="dxa"/>
          <w:left w:w="120" w:type="dxa"/>
          <w:bottom w:w="90" w:type="dxa"/>
          <w:right w:w="120" w:type="dxa"/>
        </w:tblCellMar>
      </w:tblPr>
      <w:tblGrid>
        <w:gridCol w:w="2399"/>
        <w:gridCol w:w="3201"/>
        <w:gridCol w:w="37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2137" w:val="clear"/>
          </w:tcPr>
          <w:p>
            <w:pPr>
              <w:pStyle w:val="Normal"/>
              <w:rPr/>
            </w:pPr>
            <w:r>
              <w:rPr>
                <w:rFonts w:eastAsia="Arial" w:cs="Arial" w:ascii="Arial" w:hAnsi="Arial"/>
                <w:b/>
                <w:bCs/>
                <w:color w:val="FFFFFF"/>
                <w:sz w:val="20"/>
                <w:szCs w:val="20"/>
              </w:rPr>
              <w:t>CRD</w:t>
            </w:r>
          </w:p>
        </w:tc>
        <w:tc>
          <w:tcPr>
            <w:tcW w:w="3201" w:type="dxa"/>
            <w:tcBorders>
              <w:top w:val="single" w:sz="2" w:space="0" w:color="CCCCCC"/>
              <w:left w:val="single" w:sz="2" w:space="0" w:color="CCCCCC"/>
              <w:bottom w:val="single" w:sz="2" w:space="0" w:color="CCCCCC"/>
              <w:right w:val="single" w:sz="2" w:space="0" w:color="CCCCCC"/>
            </w:tcBorders>
            <w:shd w:fill="0D2137" w:val="clear"/>
          </w:tcPr>
          <w:p>
            <w:pPr>
              <w:pStyle w:val="Normal"/>
              <w:rPr/>
            </w:pPr>
            <w:r>
              <w:rPr>
                <w:rFonts w:eastAsia="Arial" w:cs="Arial" w:ascii="Arial" w:hAnsi="Arial"/>
                <w:b/>
                <w:bCs/>
                <w:color w:val="FFFFFF"/>
                <w:sz w:val="20"/>
                <w:szCs w:val="20"/>
              </w:rPr>
              <w:t>Purpose</w:t>
            </w:r>
          </w:p>
        </w:tc>
        <w:tc>
          <w:tcPr>
            <w:tcW w:w="3760" w:type="dxa"/>
            <w:tcBorders>
              <w:top w:val="single" w:sz="2" w:space="0" w:color="CCCCCC"/>
              <w:left w:val="single" w:sz="2" w:space="0" w:color="CCCCCC"/>
              <w:bottom w:val="single" w:sz="2" w:space="0" w:color="CCCCCC"/>
              <w:right w:val="single" w:sz="2" w:space="0" w:color="CCCCCC"/>
            </w:tcBorders>
            <w:shd w:fill="0D2137" w:val="clear"/>
          </w:tcPr>
          <w:p>
            <w:pPr>
              <w:pStyle w:val="Normal"/>
              <w:rPr/>
            </w:pPr>
            <w:r>
              <w:rPr>
                <w:rFonts w:eastAsia="Arial" w:cs="Arial" w:ascii="Arial" w:hAnsi="Arial"/>
                <w:b/>
                <w:bCs/>
                <w:color w:val="FFFFFF"/>
                <w:sz w:val="20"/>
                <w:szCs w:val="20"/>
              </w:rPr>
              <w:t>Example Use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VirtualService</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Traffic routing rules: weights, retries, timeouts, fault injection</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Canary 10% to v2; retry on 5xx; inject 500ms delay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DestinationRule</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Upstream policies: load balancing, connection pooling, outlier detection, subsets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Least-conn LB; eject after 5 consecutive errors; define v1/v2 subsets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AuthorizationPolicy</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Access control: which services can call which services, for which paths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Only order-svc can call payment-svc on POST /pay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PeerAuthentication</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mTLS mode per namespace or workload: STRICT, PERMISSIVE, DISABLE</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Enforce STRICT mTLS in production namespace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Gateway</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Ingress/egress gateway config: ports, TLS, hosts (north-south entry point)</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Accept HTTPS on port 443 for api.example.com</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ServiceEntry</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Register external services in the mesh (outside Kubernetes)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Add mysql.prod.svc.cluster.local as a known cluster</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Sidecar</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Constrain which services a pod's sidecar can reach (reduce config footprint)</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payments pod only needs config for: auth, order, db</w:t>
            </w:r>
          </w:p>
        </w:tc>
      </w:tr>
    </w:tbl>
    <w:p>
      <w:pPr>
        <w:pStyle w:val="Normal"/>
        <w:spacing w:before="80" w:after="0"/>
        <w:rPr/>
      </w:pPr>
      <w:r>
        <w:rPr/>
      </w:r>
    </w:p>
    <w:p>
      <w:pPr>
        <w:pStyle w:val="Heading3"/>
        <w:spacing w:before="200" w:after="80"/>
        <w:rPr/>
      </w:pPr>
      <w:r>
        <w:rPr>
          <w:rFonts w:eastAsia="Arial" w:cs="Arial" w:ascii="Arial" w:hAnsi="Arial"/>
          <w:b/>
          <w:bCs/>
          <w:color w:val="AD1457"/>
          <w:sz w:val="24"/>
          <w:szCs w:val="24"/>
        </w:rPr>
        <w:t>AuthorizationPolicy — Zero-Trust Service Access Control</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Only order-service can call payment-service on POST /pay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apiVersion: security.istio.io/v1</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kind: AuthorizationPolicy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metadata:</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payment-service-authz</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payments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selector: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matchLabels: { app: payment-service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ALLOW</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from:</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source: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principals: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'cluster.local/ns/orders/sa/order-service'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operation: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methods: [POST]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paths: [/pay, /refund]</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Default deny: if no ALLOW rule matches → 403 RBAC denied</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This is enforced by the RBAC filter in Envoy,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using the SPIFFE identity from the mTLS client certificate</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 An attacker who bypasses the network cannot forge a SPIFFE identity</w:t>
      </w:r>
    </w:p>
    <w:p>
      <w:pPr>
        <w:pStyle w:val="Heading2"/>
        <w:spacing w:before="280" w:after="100"/>
        <w:rPr/>
      </w:pPr>
      <w:r>
        <w:rPr>
          <w:rFonts w:eastAsia="Arial" w:cs="Arial" w:ascii="Arial" w:hAnsi="Arial"/>
          <w:b/>
          <w:bCs/>
          <w:color w:val="0277BD"/>
          <w:sz w:val="28"/>
          <w:szCs w:val="28"/>
        </w:rPr>
        <w:t>7.3 Linkerd's Control Plane — The Minimalist Alternative</w:t>
      </w:r>
    </w:p>
    <w:p>
      <w:pPr>
        <w:pStyle w:val="Normal"/>
        <w:spacing w:before="0" w:after="160"/>
        <w:rPr/>
      </w:pPr>
      <w:r>
        <w:rPr>
          <w:rFonts w:eastAsia="Arial" w:cs="Arial" w:ascii="Arial" w:hAnsi="Arial"/>
          <w:b w:val="false"/>
          <w:bCs w:val="false"/>
          <w:color w:val="333333"/>
          <w:sz w:val="22"/>
          <w:szCs w:val="22"/>
        </w:rPr>
        <w:t>Linkerd is the CNCF's graduated service mesh, developed by Buoyant. Unlike Istio, Linkerd prioritizes simplicity and operational minimalism. Its control plane is smaller, consumes fewer resources, and is easier to operate — but provides fewer advanced traffic management features.</w:t>
      </w:r>
    </w:p>
    <w:p>
      <w:pPr>
        <w:pStyle w:val="Heading3"/>
        <w:spacing w:before="200" w:after="80"/>
        <w:rPr/>
      </w:pPr>
      <w:r>
        <w:rPr>
          <w:rFonts w:eastAsia="Arial" w:cs="Arial" w:ascii="Arial" w:hAnsi="Arial"/>
          <w:b/>
          <w:bCs/>
          <w:color w:val="AD1457"/>
          <w:sz w:val="24"/>
          <w:szCs w:val="24"/>
        </w:rPr>
        <w:t>Linkerd Control Plane Components</w:t>
      </w:r>
    </w:p>
    <w:tbl>
      <w:tblPr>
        <w:tblW w:w="9360" w:type="dxa"/>
        <w:jc w:val="left"/>
        <w:tblInd w:w="121" w:type="dxa"/>
        <w:tblLayout w:type="fixed"/>
        <w:tblCellMar>
          <w:top w:w="90" w:type="dxa"/>
          <w:left w:w="120" w:type="dxa"/>
          <w:bottom w:w="90" w:type="dxa"/>
          <w:right w:w="120" w:type="dxa"/>
        </w:tblCellMar>
      </w:tblPr>
      <w:tblGrid>
        <w:gridCol w:w="2799"/>
        <w:gridCol w:w="65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2137" w:val="clear"/>
          </w:tcPr>
          <w:p>
            <w:pPr>
              <w:pStyle w:val="Normal"/>
              <w:rPr/>
            </w:pPr>
            <w:r>
              <w:rPr>
                <w:rFonts w:eastAsia="Arial" w:cs="Arial" w:ascii="Arial" w:hAnsi="Arial"/>
                <w:b/>
                <w:bCs/>
                <w:color w:val="FFFFFF"/>
                <w:sz w:val="20"/>
                <w:szCs w:val="20"/>
              </w:rPr>
              <w:t>Component</w:t>
            </w:r>
          </w:p>
        </w:tc>
        <w:tc>
          <w:tcPr>
            <w:tcW w:w="6560" w:type="dxa"/>
            <w:tcBorders>
              <w:top w:val="single" w:sz="2" w:space="0" w:color="CCCCCC"/>
              <w:left w:val="single" w:sz="2" w:space="0" w:color="CCCCCC"/>
              <w:bottom w:val="single" w:sz="2" w:space="0" w:color="CCCCCC"/>
              <w:right w:val="single" w:sz="2" w:space="0" w:color="CCCCCC"/>
            </w:tcBorders>
            <w:shd w:fill="0D2137" w:val="clear"/>
          </w:tcPr>
          <w:p>
            <w:pPr>
              <w:pStyle w:val="Normal"/>
              <w:rPr/>
            </w:pPr>
            <w:r>
              <w:rPr>
                <w:rFonts w:eastAsia="Arial" w:cs="Arial" w:ascii="Arial" w:hAnsi="Arial"/>
                <w:b/>
                <w:bCs/>
                <w:color w:val="FFFFFF"/>
                <w:sz w:val="20"/>
                <w:szCs w:val="20"/>
              </w:rPr>
              <w:t>Function</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linkerd-destination</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discovery: resolves service names to pod IPs, provides endpoint updates to proxies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linkerd-identity</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Certificate authority: issues TLS certs to proxies, rotates them continuously</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linkerd-proxy-injector</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Admission webhook: injects linkerd-proxy sidecar into annotated pods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linkerd-sp-validator</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Validates ServiceProfile resources (Linkerd's traffic policy CRD)</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linkerd-viz (extension)</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Dashboard, Prometheus, Grafana — observability stack</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linkerd-multicluster (ext)</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Multi-cluster traffic mirroring and failover</w:t>
            </w:r>
          </w:p>
        </w:tc>
      </w:tr>
    </w:tbl>
    <w:p>
      <w:pPr>
        <w:pStyle w:val="Normal"/>
        <w:spacing w:before="80" w:after="0"/>
        <w:rPr/>
      </w:pPr>
      <w:r>
        <w:rPr/>
      </w:r>
    </w:p>
    <w:p>
      <w:pPr>
        <w:pStyle w:val="Heading3"/>
        <w:spacing w:before="200" w:after="80"/>
        <w:rPr/>
      </w:pPr>
      <w:r>
        <w:rPr>
          <w:rFonts w:eastAsia="Arial" w:cs="Arial" w:ascii="Arial" w:hAnsi="Arial"/>
          <w:b/>
          <w:bCs/>
          <w:color w:val="AD1457"/>
          <w:sz w:val="24"/>
          <w:szCs w:val="24"/>
        </w:rPr>
        <w:t>Linkerd's Rust Proxy — micro-proxy Design</w:t>
      </w:r>
    </w:p>
    <w:p>
      <w:pPr>
        <w:pStyle w:val="Normal"/>
        <w:spacing w:before="0" w:after="160"/>
        <w:rPr/>
      </w:pPr>
      <w:r>
        <w:rPr>
          <w:rFonts w:eastAsia="Arial" w:cs="Arial" w:ascii="Arial" w:hAnsi="Arial"/>
          <w:b w:val="false"/>
          <w:bCs w:val="false"/>
          <w:color w:val="333333"/>
          <w:sz w:val="22"/>
          <w:szCs w:val="22"/>
        </w:rPr>
        <w:t>Linkerd uses its own proxy called linkerd2-proxy, written in Rust. Unlike Envoy, linkerd2-proxy is purpose-built for service mesh and has a dramatically smaller footprint (~10MB binary, ~10MB RAM per pod). It is not configurable for general-purpose proxying — it only does service mesh data plane work, and does it very efficiently.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Linkerd proxy resource usage vs Envoy: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linkerd2-proxy:  ~10MB RAM, ~0.5% CPU at idle per pod</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Envoy (Istio):   ~50-100MB RAM, ~1-3% CPU at idle per pod</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For a 100-pod cluster: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Linkerd: 100 × 10MB = 1GB sidecar overhead</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Istio:   100 × 75MB = 7.5GB sidecar overhead</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Linkerd installation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curl -sL run.linkerd.io/install | sh</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linkerd install | kubectl apply -f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linkerd check      # validates all components healthy</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Inject into a namespace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kubectl annotate namespace production linkerd.io/inject=enabled</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Or inject into a specific deployment</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kubectl get deploy order-svc -o yaml | linkerd inject - | kubectl apply -f -</w:t>
      </w:r>
    </w:p>
    <w:p>
      <w:pPr>
        <w:pStyle w:val="Normal"/>
        <w:rPr/>
      </w:pPr>
      <w:r>
        <w:rPr/>
      </w:r>
      <w:r>
        <w:br w:type="page"/>
      </w:r>
    </w:p>
    <w:p>
      <w:pPr>
        <w:pStyle w:val="Heading1"/>
        <w:spacing w:before="0" w:after="120"/>
        <w:rPr/>
      </w:pPr>
      <w:r>
        <w:rPr>
          <w:rFonts w:eastAsia="Arial" w:cs="Arial" w:ascii="Arial" w:hAnsi="Arial"/>
          <w:b/>
          <w:bCs/>
          <w:color w:val="0D2137"/>
          <w:sz w:val="40"/>
          <w:szCs w:val="40"/>
        </w:rPr>
        <w:t>8. Data Plane vs Control Plane — Deep Comparison</w:t>
      </w:r>
    </w:p>
    <w:p>
      <w:pPr>
        <w:pStyle w:val="Normal"/>
        <w:pBdr>
          <w:bottom w:val="single" w:sz="8" w:space="1" w:color="0277BD"/>
        </w:pBdr>
        <w:spacing w:before="0" w:after="160"/>
        <w:rPr/>
      </w:pPr>
      <w:r>
        <w:rPr/>
      </w:r>
    </w:p>
    <w:tbl>
      <w:tblPr>
        <w:tblW w:w="9360" w:type="dxa"/>
        <w:jc w:val="left"/>
        <w:tblInd w:w="121" w:type="dxa"/>
        <w:tblLayout w:type="fixed"/>
        <w:tblCellMar>
          <w:top w:w="90" w:type="dxa"/>
          <w:left w:w="120" w:type="dxa"/>
          <w:bottom w:w="90" w:type="dxa"/>
          <w:right w:w="120" w:type="dxa"/>
        </w:tblCellMar>
      </w:tblPr>
      <w:tblGrid>
        <w:gridCol w:w="2399"/>
        <w:gridCol w:w="3241"/>
        <w:gridCol w:w="372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2137" w:val="clear"/>
          </w:tcPr>
          <w:p>
            <w:pPr>
              <w:pStyle w:val="Normal"/>
              <w:rPr/>
            </w:pPr>
            <w:r>
              <w:rPr>
                <w:rFonts w:eastAsia="Arial" w:cs="Arial" w:ascii="Arial" w:hAnsi="Arial"/>
                <w:b/>
                <w:bCs/>
                <w:color w:val="FFFFFF"/>
                <w:sz w:val="20"/>
                <w:szCs w:val="20"/>
              </w:rPr>
              <w:t>Dimension</w:t>
            </w:r>
          </w:p>
        </w:tc>
        <w:tc>
          <w:tcPr>
            <w:tcW w:w="3241" w:type="dxa"/>
            <w:tcBorders>
              <w:top w:val="single" w:sz="2" w:space="0" w:color="CCCCCC"/>
              <w:left w:val="single" w:sz="2" w:space="0" w:color="CCCCCC"/>
              <w:bottom w:val="single" w:sz="2" w:space="0" w:color="CCCCCC"/>
              <w:right w:val="single" w:sz="2" w:space="0" w:color="CCCCCC"/>
            </w:tcBorders>
            <w:shd w:fill="0D2137" w:val="clear"/>
          </w:tcPr>
          <w:p>
            <w:pPr>
              <w:pStyle w:val="Normal"/>
              <w:rPr/>
            </w:pPr>
            <w:r>
              <w:rPr>
                <w:rFonts w:eastAsia="Arial" w:cs="Arial" w:ascii="Arial" w:hAnsi="Arial"/>
                <w:b/>
                <w:bCs/>
                <w:color w:val="FFFFFF"/>
                <w:sz w:val="20"/>
                <w:szCs w:val="20"/>
              </w:rPr>
              <w:t>Data Plane (Envoy Sidecar)</w:t>
            </w:r>
          </w:p>
        </w:tc>
        <w:tc>
          <w:tcPr>
            <w:tcW w:w="3720" w:type="dxa"/>
            <w:tcBorders>
              <w:top w:val="single" w:sz="2" w:space="0" w:color="CCCCCC"/>
              <w:left w:val="single" w:sz="2" w:space="0" w:color="CCCCCC"/>
              <w:bottom w:val="single" w:sz="2" w:space="0" w:color="CCCCCC"/>
              <w:right w:val="single" w:sz="2" w:space="0" w:color="CCCCCC"/>
            </w:tcBorders>
            <w:shd w:fill="0D2137" w:val="clear"/>
          </w:tcPr>
          <w:p>
            <w:pPr>
              <w:pStyle w:val="Normal"/>
              <w:rPr/>
            </w:pPr>
            <w:r>
              <w:rPr>
                <w:rFonts w:eastAsia="Arial" w:cs="Arial" w:ascii="Arial" w:hAnsi="Arial"/>
                <w:b/>
                <w:bCs/>
                <w:color w:val="FFFFFF"/>
                <w:sz w:val="20"/>
                <w:szCs w:val="20"/>
              </w:rPr>
              <w:t>Control Plane (Istiod / Linkerd CP)</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Location</w:t>
            </w:r>
          </w:p>
        </w:tc>
        <w:tc>
          <w:tcPr>
            <w:tcW w:w="32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One proxy per pod, same host as service</w:t>
            </w:r>
          </w:p>
        </w:tc>
        <w:tc>
          <w:tcPr>
            <w:tcW w:w="372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Centralized: 1-3 pods for entire cluster</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Role</w:t>
            </w:r>
          </w:p>
        </w:tc>
        <w:tc>
          <w:tcPr>
            <w:tcW w:w="32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Handles actual network traffic</w:t>
            </w:r>
          </w:p>
        </w:tc>
        <w:tc>
          <w:tcPr>
            <w:tcW w:w="37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Manages and configures the data plane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Hot path?</w:t>
            </w:r>
          </w:p>
        </w:tc>
        <w:tc>
          <w:tcPr>
            <w:tcW w:w="32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every request passes through it</w:t>
            </w:r>
          </w:p>
        </w:tc>
        <w:tc>
          <w:tcPr>
            <w:tcW w:w="372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not in request path, works asynchronously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Performance criticality</w:t>
            </w:r>
          </w:p>
        </w:tc>
        <w:tc>
          <w:tcPr>
            <w:tcW w:w="32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Extreme — adds latency to every call</w:t>
            </w:r>
          </w:p>
        </w:tc>
        <w:tc>
          <w:tcPr>
            <w:tcW w:w="37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Moderate — pushes config, not serving requests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Failure impact</w:t>
            </w:r>
          </w:p>
        </w:tc>
        <w:tc>
          <w:tcPr>
            <w:tcW w:w="32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One proxy fails → one pod loses mesh features</w:t>
            </w:r>
          </w:p>
        </w:tc>
        <w:tc>
          <w:tcPr>
            <w:tcW w:w="372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Control plane down → mesh freezes but keeps working with last-known config</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Scalability</w:t>
            </w:r>
          </w:p>
        </w:tc>
        <w:tc>
          <w:tcPr>
            <w:tcW w:w="32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Scales with services (N pods → N sidecars)</w:t>
            </w:r>
          </w:p>
        </w:tc>
        <w:tc>
          <w:tcPr>
            <w:tcW w:w="37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Largely fixed size; designed for thousands of sidecars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Configuration source</w:t>
            </w:r>
          </w:p>
        </w:tc>
        <w:tc>
          <w:tcPr>
            <w:tcW w:w="32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Receives config from control plane via xDS</w:t>
            </w:r>
          </w:p>
        </w:tc>
        <w:tc>
          <w:tcPr>
            <w:tcW w:w="372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Reads Kubernetes CRDs and API, generates xDS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Certificate storage</w:t>
            </w:r>
          </w:p>
        </w:tc>
        <w:tc>
          <w:tcPr>
            <w:tcW w:w="32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Holds its own cert (short-lived, from control plane)</w:t>
            </w:r>
          </w:p>
        </w:tc>
        <w:tc>
          <w:tcPr>
            <w:tcW w:w="37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Is the CA — signs certs, pushes via SDS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State</w:t>
            </w:r>
          </w:p>
        </w:tc>
        <w:tc>
          <w:tcPr>
            <w:tcW w:w="32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Mostly stateless (gets state from CP)</w:t>
            </w:r>
          </w:p>
        </w:tc>
        <w:tc>
          <w:tcPr>
            <w:tcW w:w="372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Stateful — watches K8s API, caches mesh state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Language (Istio)</w:t>
            </w:r>
          </w:p>
        </w:tc>
        <w:tc>
          <w:tcPr>
            <w:tcW w:w="32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 (Envoy)</w:t>
            </w:r>
          </w:p>
        </w:tc>
        <w:tc>
          <w:tcPr>
            <w:tcW w:w="37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Go (Istiod)</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Communication</w:t>
            </w:r>
          </w:p>
        </w:tc>
        <w:tc>
          <w:tcPr>
            <w:tcW w:w="32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xDS gRPC streams to/from control plane</w:t>
            </w:r>
          </w:p>
        </w:tc>
        <w:tc>
          <w:tcPr>
            <w:tcW w:w="372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K8s API watch + xDS gRPC push to data plane</w:t>
            </w:r>
          </w:p>
        </w:tc>
      </w:tr>
    </w:tbl>
    <w:p>
      <w:pPr>
        <w:pStyle w:val="Normal"/>
        <w:spacing w:before="80" w:after="0"/>
        <w:rPr/>
      </w:pPr>
      <w:r>
        <w:rPr/>
      </w:r>
    </w:p>
    <w:p>
      <w:pPr>
        <w:pStyle w:val="Heading2"/>
        <w:spacing w:before="280" w:after="100"/>
        <w:rPr/>
      </w:pPr>
      <w:r>
        <w:rPr>
          <w:rFonts w:eastAsia="Arial" w:cs="Arial" w:ascii="Arial" w:hAnsi="Arial"/>
          <w:b/>
          <w:bCs/>
          <w:color w:val="0277BD"/>
          <w:sz w:val="28"/>
          <w:szCs w:val="28"/>
        </w:rPr>
        <w:t>8.1 What Happens When the Control Plane Goes Down</w:t>
      </w:r>
    </w:p>
    <w:p>
      <w:pPr>
        <w:pStyle w:val="Normal"/>
        <w:spacing w:before="0" w:after="160"/>
        <w:rPr/>
      </w:pPr>
      <w:r>
        <w:rPr>
          <w:rFonts w:eastAsia="Arial" w:cs="Arial" w:ascii="Arial" w:hAnsi="Arial"/>
          <w:b w:val="false"/>
          <w:bCs w:val="false"/>
          <w:color w:val="333333"/>
          <w:sz w:val="22"/>
          <w:szCs w:val="22"/>
        </w:rPr>
        <w:t>A critical design property of a well-architected service mesh: the control plane going down does not immediately break the data plane. This is an intentional resilience property.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Control plane failure modes:</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T=0:  istiod pod crashes / is unreachable</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T+0:  Existing Envoy sidecars continue operating normally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using their last-received xDS configuration.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mTLS continues: existing certs are still valid.</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Retries, circuit breaking: continue as configured.</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T+24h: mTLS certificates expire (default TTL = 24h)</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istiod not recovered: new TLS handshakes may fail</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 Istiod has built-in HA (3 replicas recommended)</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T+N:  Config changes cannot be applied while CP is down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pod deployments: sidecar injection fails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(MutatingWebhook returns error; pod may not start)</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Best practice: run istiod with 3 replicas for HA</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K8s will restart istiod pods automatically on failure</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 PodDisruptionBudget ensures at least 1 istiod always running</w:t>
      </w:r>
    </w:p>
    <w:p>
      <w:pPr>
        <w:pStyle w:val="Normal"/>
        <w:rPr/>
      </w:pPr>
      <w:r>
        <w:rPr/>
      </w:r>
      <w:r>
        <w:br w:type="page"/>
      </w:r>
    </w:p>
    <w:p>
      <w:pPr>
        <w:pStyle w:val="Heading1"/>
        <w:spacing w:before="0" w:after="120"/>
        <w:rPr/>
      </w:pPr>
      <w:r>
        <w:rPr>
          <w:rFonts w:eastAsia="Arial" w:cs="Arial" w:ascii="Arial" w:hAnsi="Arial"/>
          <w:b/>
          <w:bCs/>
          <w:color w:val="0D2137"/>
          <w:sz w:val="40"/>
          <w:szCs w:val="40"/>
        </w:rPr>
        <w:t>9. Service Mesh vs API Gateway — Comparison &amp; When to Use Each</w:t>
      </w:r>
    </w:p>
    <w:p>
      <w:pPr>
        <w:pStyle w:val="Normal"/>
        <w:pBdr>
          <w:bottom w:val="single" w:sz="8" w:space="1" w:color="0277BD"/>
        </w:pBdr>
        <w:spacing w:before="0" w:after="160"/>
        <w:rPr/>
      </w:pPr>
      <w:r>
        <w:rPr/>
      </w:r>
    </w:p>
    <w:p>
      <w:pPr>
        <w:pStyle w:val="Normal"/>
        <w:spacing w:before="0" w:after="160"/>
        <w:rPr/>
      </w:pPr>
      <w:r>
        <w:rPr>
          <w:rFonts w:eastAsia="Arial" w:cs="Arial" w:ascii="Arial" w:hAnsi="Arial"/>
          <w:b w:val="false"/>
          <w:bCs w:val="false"/>
          <w:color w:val="333333"/>
          <w:sz w:val="22"/>
          <w:szCs w:val="22"/>
        </w:rPr>
        <w:t>Service meshes and API gateways are frequently confused because they share some surface-level similarities: both involve proxies, both handle routing, both provide some security features. The distinction is fundamental: they solve different problems at different layers of the architecture.</w:t>
      </w:r>
    </w:p>
    <w:tbl>
      <w:tblPr>
        <w:tblW w:w="9360" w:type="dxa"/>
        <w:jc w:val="left"/>
        <w:tblInd w:w="121" w:type="dxa"/>
        <w:tblLayout w:type="fixed"/>
        <w:tblCellMar>
          <w:top w:w="90" w:type="dxa"/>
          <w:left w:w="120" w:type="dxa"/>
          <w:bottom w:w="90" w:type="dxa"/>
          <w:right w:w="120" w:type="dxa"/>
        </w:tblCellMar>
      </w:tblPr>
      <w:tblGrid>
        <w:gridCol w:w="2199"/>
        <w:gridCol w:w="3381"/>
        <w:gridCol w:w="3780"/>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2137" w:val="clear"/>
          </w:tcPr>
          <w:p>
            <w:pPr>
              <w:pStyle w:val="Normal"/>
              <w:rPr/>
            </w:pPr>
            <w:r>
              <w:rPr>
                <w:rFonts w:eastAsia="Arial" w:cs="Arial" w:ascii="Arial" w:hAnsi="Arial"/>
                <w:b/>
                <w:bCs/>
                <w:color w:val="FFFFFF"/>
                <w:sz w:val="20"/>
                <w:szCs w:val="20"/>
              </w:rPr>
              <w:t>Dimension</w:t>
            </w:r>
          </w:p>
        </w:tc>
        <w:tc>
          <w:tcPr>
            <w:tcW w:w="3381" w:type="dxa"/>
            <w:tcBorders>
              <w:top w:val="single" w:sz="2" w:space="0" w:color="CCCCCC"/>
              <w:left w:val="single" w:sz="2" w:space="0" w:color="CCCCCC"/>
              <w:bottom w:val="single" w:sz="2" w:space="0" w:color="CCCCCC"/>
              <w:right w:val="single" w:sz="2" w:space="0" w:color="CCCCCC"/>
            </w:tcBorders>
            <w:shd w:fill="0D2137" w:val="clear"/>
          </w:tcPr>
          <w:p>
            <w:pPr>
              <w:pStyle w:val="Normal"/>
              <w:rPr/>
            </w:pPr>
            <w:r>
              <w:rPr>
                <w:rFonts w:eastAsia="Arial" w:cs="Arial" w:ascii="Arial" w:hAnsi="Arial"/>
                <w:b/>
                <w:bCs/>
                <w:color w:val="FFFFFF"/>
                <w:sz w:val="20"/>
                <w:szCs w:val="20"/>
              </w:rPr>
              <w:t>API Gateway</w:t>
            </w:r>
          </w:p>
        </w:tc>
        <w:tc>
          <w:tcPr>
            <w:tcW w:w="3780" w:type="dxa"/>
            <w:tcBorders>
              <w:top w:val="single" w:sz="2" w:space="0" w:color="CCCCCC"/>
              <w:left w:val="single" w:sz="2" w:space="0" w:color="CCCCCC"/>
              <w:bottom w:val="single" w:sz="2" w:space="0" w:color="CCCCCC"/>
              <w:right w:val="single" w:sz="2" w:space="0" w:color="CCCCCC"/>
            </w:tcBorders>
            <w:shd w:fill="0D2137" w:val="clear"/>
          </w:tcPr>
          <w:p>
            <w:pPr>
              <w:pStyle w:val="Normal"/>
              <w:rPr/>
            </w:pPr>
            <w:r>
              <w:rPr>
                <w:rFonts w:eastAsia="Arial" w:cs="Arial" w:ascii="Arial" w:hAnsi="Arial"/>
                <w:b/>
                <w:bCs/>
                <w:color w:val="FFFFFF"/>
                <w:sz w:val="20"/>
                <w:szCs w:val="20"/>
              </w:rPr>
              <w:t>Service Mesh</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Traffic handled</w:t>
            </w:r>
          </w:p>
        </w:tc>
        <w:tc>
          <w:tcPr>
            <w:tcW w:w="33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North-South (external → internal)</w:t>
            </w:r>
          </w:p>
        </w:tc>
        <w:tc>
          <w:tcPr>
            <w:tcW w:w="37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East-West (internal ↔ internal)</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Topology</w:t>
            </w:r>
          </w:p>
        </w:tc>
        <w:tc>
          <w:tcPr>
            <w:tcW w:w="33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Centralized entry point</w:t>
            </w:r>
          </w:p>
        </w:tc>
        <w:tc>
          <w:tcPr>
            <w:tcW w:w="37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Decentralized sidecar per pod</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Caller</w:t>
            </w:r>
          </w:p>
        </w:tc>
        <w:tc>
          <w:tcPr>
            <w:tcW w:w="33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External, untrusted</w:t>
            </w:r>
          </w:p>
        </w:tc>
        <w:tc>
          <w:tcPr>
            <w:tcW w:w="37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Internal, cryptographically authenticated</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Authentication</w:t>
            </w:r>
          </w:p>
        </w:tc>
        <w:tc>
          <w:tcPr>
            <w:tcW w:w="33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JWT, API keys, OAuth2 (external identity)</w:t>
            </w:r>
          </w:p>
        </w:tc>
        <w:tc>
          <w:tcPr>
            <w:tcW w:w="37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mTLS with SPIFFE identity (service identity)</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Rate limiting</w:t>
            </w:r>
          </w:p>
        </w:tc>
        <w:tc>
          <w:tcPr>
            <w:tcW w:w="33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 external client / API key</w:t>
            </w:r>
          </w:p>
        </w:tc>
        <w:tc>
          <w:tcPr>
            <w:tcW w:w="37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 service pair (less common)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Observability</w:t>
            </w:r>
          </w:p>
        </w:tc>
        <w:tc>
          <w:tcPr>
            <w:tcW w:w="33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External API analytics, consumer metrics</w:t>
            </w:r>
          </w:p>
        </w:tc>
        <w:tc>
          <w:tcPr>
            <w:tcW w:w="37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Internal service topology, latency between services</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Traffic control</w:t>
            </w:r>
          </w:p>
        </w:tc>
        <w:tc>
          <w:tcPr>
            <w:tcW w:w="33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Versioning, canary for external APIs</w:t>
            </w:r>
          </w:p>
        </w:tc>
        <w:tc>
          <w:tcPr>
            <w:tcW w:w="37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Fine-grained canary, fault injection for internal traffic</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Protocols</w:t>
            </w:r>
          </w:p>
        </w:tc>
        <w:tc>
          <w:tcPr>
            <w:tcW w:w="33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HTTP/1.1, HTTP/2, WebSocket, REST focus</w:t>
            </w:r>
          </w:p>
        </w:tc>
        <w:tc>
          <w:tcPr>
            <w:tcW w:w="37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HTTP/1.1, HTTP/2, gRPC, TCP (protocol-agnostic)</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Code required?</w:t>
            </w:r>
          </w:p>
        </w:tc>
        <w:tc>
          <w:tcPr>
            <w:tcW w:w="33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changes for routing; auth sometimes</w:t>
            </w:r>
          </w:p>
        </w:tc>
        <w:tc>
          <w:tcPr>
            <w:tcW w:w="37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changes at all (except trace header propagation)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Examples</w:t>
            </w:r>
          </w:p>
        </w:tc>
        <w:tc>
          <w:tcPr>
            <w:tcW w:w="33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Kong, AWS API GW, Traefik, Spring Cloud GW</w:t>
            </w:r>
          </w:p>
        </w:tc>
        <w:tc>
          <w:tcPr>
            <w:tcW w:w="37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Istio, Linkerd, Consul Connect, AWS App Mesh</w:t>
            </w:r>
          </w:p>
        </w:tc>
      </w:tr>
    </w:tbl>
    <w:p>
      <w:pPr>
        <w:pStyle w:val="Normal"/>
        <w:spacing w:before="80" w:after="0"/>
        <w:rPr/>
      </w:pPr>
      <w:r>
        <w:rPr/>
      </w:r>
    </w:p>
    <w:p>
      <w:pPr>
        <w:pStyle w:val="Normal"/>
        <w:pBdr>
          <w:left w:val="single" w:sz="18" w:space="0" w:color="1B5E20"/>
        </w:pBdr>
        <w:shd w:val="clear" w:fill="E8F5E9"/>
        <w:spacing w:before="0" w:after="160"/>
        <w:ind w:left="360" w:right="360"/>
        <w:rPr/>
      </w:pPr>
      <w:r>
        <w:rPr>
          <w:rFonts w:eastAsia="Arial" w:cs="Arial" w:ascii="Arial" w:hAnsi="Arial"/>
          <w:b/>
          <w:bCs/>
          <w:color w:val="1B5E20"/>
          <w:sz w:val="22"/>
          <w:szCs w:val="22"/>
        </w:rPr>
        <w:t xml:space="preserve">Key Insight  </w:t>
      </w:r>
      <w:r>
        <w:rPr>
          <w:rFonts w:eastAsia="Arial" w:cs="Arial" w:ascii="Arial" w:hAnsi="Arial"/>
          <w:color w:val="333333"/>
          <w:sz w:val="22"/>
          <w:szCs w:val="22"/>
        </w:rPr>
        <w:t>API Gateway and Service Mesh are complementary, not competing. A production system typically uses BOTH: the API gateway manages external traffic at the cluster boundary, and the service mesh manages all internal traffic between services. They solve completely different problems.</w:t>
      </w:r>
    </w:p>
    <w:p>
      <w:pPr>
        <w:pStyle w:val="Normal"/>
        <w:rPr/>
      </w:pPr>
      <w:r>
        <w:rPr/>
      </w:r>
      <w:r>
        <w:br w:type="page"/>
      </w:r>
    </w:p>
    <w:p>
      <w:pPr>
        <w:pStyle w:val="Heading1"/>
        <w:spacing w:before="0" w:after="120"/>
        <w:rPr/>
      </w:pPr>
      <w:r>
        <w:rPr>
          <w:rFonts w:eastAsia="Arial" w:cs="Arial" w:ascii="Arial" w:hAnsi="Arial"/>
          <w:b/>
          <w:bCs/>
          <w:color w:val="0D2137"/>
          <w:sz w:val="40"/>
          <w:szCs w:val="40"/>
        </w:rPr>
        <w:t>10. When to Adopt a Service Mesh</w:t>
      </w:r>
    </w:p>
    <w:p>
      <w:pPr>
        <w:pStyle w:val="Normal"/>
        <w:pBdr>
          <w:bottom w:val="single" w:sz="8" w:space="1" w:color="0277BD"/>
        </w:pBdr>
        <w:spacing w:before="0" w:after="160"/>
        <w:rPr/>
      </w:pPr>
      <w:r>
        <w:rPr/>
      </w:r>
    </w:p>
    <w:p>
      <w:pPr>
        <w:pStyle w:val="Heading2"/>
        <w:spacing w:before="280" w:after="100"/>
        <w:rPr/>
      </w:pPr>
      <w:r>
        <w:rPr>
          <w:rFonts w:eastAsia="Arial" w:cs="Arial" w:ascii="Arial" w:hAnsi="Arial"/>
          <w:b/>
          <w:bCs/>
          <w:color w:val="0277BD"/>
          <w:sz w:val="28"/>
          <w:szCs w:val="28"/>
        </w:rPr>
        <w:t>10.1 Signals That You Need a Service Mesh</w:t>
      </w:r>
    </w:p>
    <w:tbl>
      <w:tblPr>
        <w:tblW w:w="9360" w:type="dxa"/>
        <w:jc w:val="left"/>
        <w:tblInd w:w="121" w:type="dxa"/>
        <w:tblLayout w:type="fixed"/>
        <w:tblCellMar>
          <w:top w:w="90" w:type="dxa"/>
          <w:left w:w="120" w:type="dxa"/>
          <w:bottom w:w="90" w:type="dxa"/>
          <w:right w:w="120" w:type="dxa"/>
        </w:tblCellMar>
      </w:tblPr>
      <w:tblGrid>
        <w:gridCol w:w="3200"/>
        <w:gridCol w:w="6159"/>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0D2137" w:val="clear"/>
          </w:tcPr>
          <w:p>
            <w:pPr>
              <w:pStyle w:val="Normal"/>
              <w:rPr/>
            </w:pPr>
            <w:r>
              <w:rPr>
                <w:rFonts w:eastAsia="Arial" w:cs="Arial" w:ascii="Arial" w:hAnsi="Arial"/>
                <w:b/>
                <w:bCs/>
                <w:color w:val="FFFFFF"/>
                <w:sz w:val="20"/>
                <w:szCs w:val="20"/>
              </w:rPr>
              <w:t>Signal</w:t>
            </w:r>
          </w:p>
        </w:tc>
        <w:tc>
          <w:tcPr>
            <w:tcW w:w="6159" w:type="dxa"/>
            <w:tcBorders>
              <w:top w:val="single" w:sz="2" w:space="0" w:color="CCCCCC"/>
              <w:left w:val="single" w:sz="2" w:space="0" w:color="CCCCCC"/>
              <w:bottom w:val="single" w:sz="2" w:space="0" w:color="CCCCCC"/>
              <w:right w:val="single" w:sz="2" w:space="0" w:color="CCCCCC"/>
            </w:tcBorders>
            <w:shd w:fill="0D2137" w:val="clear"/>
          </w:tcPr>
          <w:p>
            <w:pPr>
              <w:pStyle w:val="Normal"/>
              <w:rPr/>
            </w:pPr>
            <w:r>
              <w:rPr>
                <w:rFonts w:eastAsia="Arial" w:cs="Arial" w:ascii="Arial" w:hAnsi="Arial"/>
                <w:b/>
                <w:bCs/>
                <w:color w:val="FFFFFF"/>
                <w:sz w:val="20"/>
                <w:szCs w:val="20"/>
              </w:rPr>
              <w:t>Why It Indicates Mesh Readiness</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20+ microservices</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Networking complexity scales quadratically with services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Multiple programming languages</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Library-based approach fails: each language needs its own implementation</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Compliance requiring encryption in transit</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mTLS for all internal traffic is trivially enforced by the mesh</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Cascading failures in production</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Circuit breaking and retries prevent these at the infrastructure level</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Difficult to debug inter-service issues</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Distributed tracing without code changes reveals bottlenecks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Security team requires service-level access control</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AuthorizationPolicy enforces which services can call which</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Teams want to do canary deployments easily</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VirtualService traffic weights enable safe rollouts declaratively</w:t>
            </w:r>
          </w:p>
        </w:tc>
      </w:tr>
    </w:tbl>
    <w:p>
      <w:pPr>
        <w:pStyle w:val="Normal"/>
        <w:spacing w:before="80" w:after="0"/>
        <w:rPr/>
      </w:pPr>
      <w:r>
        <w:rPr/>
      </w:r>
    </w:p>
    <w:p>
      <w:pPr>
        <w:pStyle w:val="Heading2"/>
        <w:spacing w:before="280" w:after="100"/>
        <w:rPr/>
      </w:pPr>
      <w:r>
        <w:rPr>
          <w:rFonts w:eastAsia="Arial" w:cs="Arial" w:ascii="Arial" w:hAnsi="Arial"/>
          <w:b/>
          <w:bCs/>
          <w:color w:val="0277BD"/>
          <w:sz w:val="28"/>
          <w:szCs w:val="28"/>
        </w:rPr>
        <w:t>10.2 Signals That You Are Not Ready for a Service Mesh</w:t>
      </w:r>
    </w:p>
    <w:tbl>
      <w:tblPr>
        <w:tblW w:w="9360" w:type="dxa"/>
        <w:jc w:val="left"/>
        <w:tblInd w:w="121" w:type="dxa"/>
        <w:tblLayout w:type="fixed"/>
        <w:tblCellMar>
          <w:top w:w="90" w:type="dxa"/>
          <w:left w:w="120" w:type="dxa"/>
          <w:bottom w:w="90" w:type="dxa"/>
          <w:right w:w="120" w:type="dxa"/>
        </w:tblCellMar>
      </w:tblPr>
      <w:tblGrid>
        <w:gridCol w:w="3200"/>
        <w:gridCol w:w="6159"/>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0D2137" w:val="clear"/>
          </w:tcPr>
          <w:p>
            <w:pPr>
              <w:pStyle w:val="Normal"/>
              <w:rPr/>
            </w:pPr>
            <w:r>
              <w:rPr>
                <w:rFonts w:eastAsia="Arial" w:cs="Arial" w:ascii="Arial" w:hAnsi="Arial"/>
                <w:b/>
                <w:bCs/>
                <w:color w:val="FFFFFF"/>
                <w:sz w:val="20"/>
                <w:szCs w:val="20"/>
              </w:rPr>
              <w:t>Signal</w:t>
            </w:r>
          </w:p>
        </w:tc>
        <w:tc>
          <w:tcPr>
            <w:tcW w:w="6159" w:type="dxa"/>
            <w:tcBorders>
              <w:top w:val="single" w:sz="2" w:space="0" w:color="CCCCCC"/>
              <w:left w:val="single" w:sz="2" w:space="0" w:color="CCCCCC"/>
              <w:bottom w:val="single" w:sz="2" w:space="0" w:color="CCCCCC"/>
              <w:right w:val="single" w:sz="2" w:space="0" w:color="CCCCCC"/>
            </w:tcBorders>
            <w:shd w:fill="0D2137" w:val="clear"/>
          </w:tcPr>
          <w:p>
            <w:pPr>
              <w:pStyle w:val="Normal"/>
              <w:rPr/>
            </w:pPr>
            <w:r>
              <w:rPr>
                <w:rFonts w:eastAsia="Arial" w:cs="Arial" w:ascii="Arial" w:hAnsi="Arial"/>
                <w:b/>
                <w:bCs/>
                <w:color w:val="FFFFFF"/>
                <w:sz w:val="20"/>
                <w:szCs w:val="20"/>
              </w:rPr>
              <w:t>Why to Wait</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&lt; 10 microservices</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Operational overhead of the mesh likely exceeds the benefit</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Team has no Kubernetes expertise</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mesh requires solid K8s fundamentals first</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dedicated platform/SRE team</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Mesh requires ongoing operations; app teams cannot absorb this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Monolith or few services</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Simpler solutions (library-based) provide same benefit with less complexity</w:t>
            </w:r>
          </w:p>
        </w:tc>
      </w:tr>
    </w:tbl>
    <w:p>
      <w:pPr>
        <w:pStyle w:val="Normal"/>
        <w:spacing w:before="80" w:after="0"/>
        <w:rPr/>
      </w:pPr>
      <w:r>
        <w:rPr/>
      </w:r>
    </w:p>
    <w:p>
      <w:pPr>
        <w:pStyle w:val="Heading2"/>
        <w:spacing w:before="280" w:after="100"/>
        <w:rPr/>
      </w:pPr>
      <w:r>
        <w:rPr>
          <w:rFonts w:eastAsia="Arial" w:cs="Arial" w:ascii="Arial" w:hAnsi="Arial"/>
          <w:b/>
          <w:bCs/>
          <w:color w:val="0277BD"/>
          <w:sz w:val="28"/>
          <w:szCs w:val="28"/>
        </w:rPr>
        <w:t>10.3 Operational Costs to Budget For</w:t>
      </w:r>
    </w:p>
    <w:p>
      <w:pPr>
        <w:pStyle w:val="ListParagraph"/>
        <w:numPr>
          <w:ilvl w:val="0"/>
          <w:numId w:val="2"/>
        </w:numPr>
        <w:spacing w:before="0" w:after="90"/>
        <w:rPr/>
      </w:pPr>
      <w:r>
        <w:rPr>
          <w:rFonts w:eastAsia="Arial" w:cs="Arial" w:ascii="Arial" w:hAnsi="Arial"/>
          <w:b w:val="false"/>
          <w:bCs w:val="false"/>
          <w:color w:val="333333"/>
          <w:sz w:val="22"/>
          <w:szCs w:val="22"/>
        </w:rPr>
        <w:t>Resource overhead: ~50-100MB RAM + ~1-3% CPU per pod (Istio/Envoy) or ~10MB RAM (Linkerd)</w:t>
      </w:r>
    </w:p>
    <w:p>
      <w:pPr>
        <w:pStyle w:val="ListParagraph"/>
        <w:numPr>
          <w:ilvl w:val="0"/>
          <w:numId w:val="2"/>
        </w:numPr>
        <w:spacing w:before="0" w:after="90"/>
        <w:rPr/>
      </w:pPr>
      <w:r>
        <w:rPr>
          <w:rFonts w:eastAsia="Arial" w:cs="Arial" w:ascii="Arial" w:hAnsi="Arial"/>
          <w:b w:val="false"/>
          <w:bCs w:val="false"/>
          <w:color w:val="333333"/>
          <w:sz w:val="22"/>
          <w:szCs w:val="22"/>
        </w:rPr>
        <w:t>Latency overhead: ~1-5ms per hop added by sidecar (mostly in P99 tail latency)</w:t>
      </w:r>
    </w:p>
    <w:p>
      <w:pPr>
        <w:pStyle w:val="ListParagraph"/>
        <w:numPr>
          <w:ilvl w:val="0"/>
          <w:numId w:val="2"/>
        </w:numPr>
        <w:spacing w:before="0" w:after="90"/>
        <w:rPr/>
      </w:pPr>
      <w:r>
        <w:rPr>
          <w:rFonts w:eastAsia="Arial" w:cs="Arial" w:ascii="Arial" w:hAnsi="Arial"/>
          <w:b w:val="false"/>
          <w:bCs w:val="false"/>
          <w:color w:val="333333"/>
          <w:sz w:val="22"/>
          <w:szCs w:val="22"/>
        </w:rPr>
        <w:t>Operational complexity: new CRDs, new debugging surface, new failure modes to understand</w:t>
      </w:r>
    </w:p>
    <w:p>
      <w:pPr>
        <w:pStyle w:val="ListParagraph"/>
        <w:numPr>
          <w:ilvl w:val="0"/>
          <w:numId w:val="2"/>
        </w:numPr>
        <w:spacing w:before="0" w:after="90"/>
        <w:rPr/>
      </w:pPr>
      <w:r>
        <w:rPr>
          <w:rFonts w:eastAsia="Arial" w:cs="Arial" w:ascii="Arial" w:hAnsi="Arial"/>
          <w:b w:val="false"/>
          <w:bCs w:val="false"/>
          <w:color w:val="333333"/>
          <w:sz w:val="22"/>
          <w:szCs w:val="22"/>
        </w:rPr>
        <w:t>Learning curve: team needs to understand xDS, SPIFFE, CRD configuration</w:t>
      </w:r>
    </w:p>
    <w:p>
      <w:pPr>
        <w:pStyle w:val="ListParagraph"/>
        <w:numPr>
          <w:ilvl w:val="0"/>
          <w:numId w:val="2"/>
        </w:numPr>
        <w:spacing w:before="0" w:after="90"/>
        <w:rPr/>
      </w:pPr>
      <w:r>
        <w:rPr>
          <w:rFonts w:eastAsia="Arial" w:cs="Arial" w:ascii="Arial" w:hAnsi="Arial"/>
          <w:b w:val="false"/>
          <w:bCs w:val="false"/>
          <w:color w:val="333333"/>
          <w:sz w:val="22"/>
          <w:szCs w:val="22"/>
        </w:rPr>
        <w:t>Upgrade complexity: mesh upgrades require careful management of sidecar versions across all pods</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2137"/>
          <w:sz w:val="40"/>
          <w:szCs w:val="40"/>
        </w:rPr>
        <w:t>11. Module 1 Study Review</w:t>
      </w:r>
    </w:p>
    <w:p>
      <w:pPr>
        <w:pStyle w:val="Normal"/>
        <w:pBdr>
          <w:bottom w:val="single" w:sz="8" w:space="1" w:color="0277BD"/>
        </w:pBdr>
        <w:spacing w:before="0" w:after="160"/>
        <w:rPr/>
      </w:pPr>
      <w:r>
        <w:rPr/>
      </w:r>
    </w:p>
    <w:p>
      <w:pPr>
        <w:pStyle w:val="Heading2"/>
        <w:spacing w:before="280" w:after="100"/>
        <w:rPr/>
      </w:pPr>
      <w:r>
        <w:rPr>
          <w:rFonts w:eastAsia="Arial" w:cs="Arial" w:ascii="Arial" w:hAnsi="Arial"/>
          <w:b/>
          <w:bCs/>
          <w:color w:val="0277BD"/>
          <w:sz w:val="28"/>
          <w:szCs w:val="28"/>
        </w:rPr>
        <w:t>11.1 Concept Quick-Reference</w:t>
      </w:r>
    </w:p>
    <w:tbl>
      <w:tblPr>
        <w:tblW w:w="9360" w:type="dxa"/>
        <w:jc w:val="left"/>
        <w:tblInd w:w="121" w:type="dxa"/>
        <w:tblLayout w:type="fixed"/>
        <w:tblCellMar>
          <w:top w:w="90" w:type="dxa"/>
          <w:left w:w="120" w:type="dxa"/>
          <w:bottom w:w="90" w:type="dxa"/>
          <w:right w:w="120" w:type="dxa"/>
        </w:tblCellMar>
      </w:tblPr>
      <w:tblGrid>
        <w:gridCol w:w="3200"/>
        <w:gridCol w:w="6159"/>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0D2137" w:val="clear"/>
          </w:tcPr>
          <w:p>
            <w:pPr>
              <w:pStyle w:val="Normal"/>
              <w:rPr/>
            </w:pPr>
            <w:r>
              <w:rPr>
                <w:rFonts w:eastAsia="Arial" w:cs="Arial" w:ascii="Arial" w:hAnsi="Arial"/>
                <w:b/>
                <w:bCs/>
                <w:color w:val="FFFFFF"/>
                <w:sz w:val="20"/>
                <w:szCs w:val="20"/>
              </w:rPr>
              <w:t>Concept</w:t>
            </w:r>
          </w:p>
        </w:tc>
        <w:tc>
          <w:tcPr>
            <w:tcW w:w="6159" w:type="dxa"/>
            <w:tcBorders>
              <w:top w:val="single" w:sz="2" w:space="0" w:color="CCCCCC"/>
              <w:left w:val="single" w:sz="2" w:space="0" w:color="CCCCCC"/>
              <w:bottom w:val="single" w:sz="2" w:space="0" w:color="CCCCCC"/>
              <w:right w:val="single" w:sz="2" w:space="0" w:color="CCCCCC"/>
            </w:tcBorders>
            <w:shd w:fill="0D2137" w:val="clear"/>
          </w:tcPr>
          <w:p>
            <w:pPr>
              <w:pStyle w:val="Normal"/>
              <w:rPr/>
            </w:pPr>
            <w:r>
              <w:rPr>
                <w:rFonts w:eastAsia="Arial" w:cs="Arial" w:ascii="Arial" w:hAnsi="Arial"/>
                <w:b/>
                <w:bCs/>
                <w:color w:val="FFFFFF"/>
                <w:sz w:val="20"/>
                <w:szCs w:val="20"/>
              </w:rPr>
              <w:t>One-Line Summary</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Mesh</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Infrastructure layer managing east-west service-to-service communication</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East-West Traffic</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Internal service-to-service calls inside the cluster</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North-South Traffic</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External client to cluster boundary traffic (managed by API gateway)</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Infrastructure Layer</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Networking concerns extracted from application code into dedicated proxy processes</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Sidecar Pattern</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 proxy container co-deployed with each service pod, intercepting all its traffic</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Data Plane</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All the sidecar proxies; handles actual traffic; in the hot path</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Control Plane</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Central management: config distribution, cert authority, policy enforcement</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Envoy</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 proxy; dominant service mesh data plane; uses xDS API for dynamic config</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Istiod</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Istio's unified control plane: Pilot + Citadel + Galley in one binary</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SPIFFE</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Standard for service identity using X.509 certs with URIs like spiffe://cluster.local/ns/.../sa/...</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mTLS</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Mutual TLS: both client and server authenticate with certificates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xDS API</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Family of gRPC streaming APIs (LDS,RDS,CDS,EDS,SDS) used to configure Envoy dynamically</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VirtualService</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Istio CRD for traffic routing: weights, retries, timeouts, fault injection</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DestinationRule</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Istio CRD for upstream policies: LB algorithm, circuit breaking, subsets</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AuthorizationPolicy</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Istio CRD for service access control: which service can call which</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Outlier Detection</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Envoy's circuit breaker: ejects endpoints that exceed error thresholds</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Retry Budget</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Cap on total retry volume to prevent retry storms amplifying failures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Fault Injection</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Deliberately introduce delays/errors via mesh config for chaos testing</w:t>
            </w:r>
          </w:p>
        </w:tc>
      </w:tr>
    </w:tbl>
    <w:p>
      <w:pPr>
        <w:pStyle w:val="Normal"/>
        <w:spacing w:before="80" w:after="0"/>
        <w:rPr/>
      </w:pPr>
      <w:r>
        <w:rPr/>
      </w:r>
    </w:p>
    <w:p>
      <w:pPr>
        <w:pStyle w:val="Heading2"/>
        <w:spacing w:before="280" w:after="100"/>
        <w:rPr/>
      </w:pPr>
      <w:r>
        <w:rPr>
          <w:rFonts w:eastAsia="Arial" w:cs="Arial" w:ascii="Arial" w:hAnsi="Arial"/>
          <w:b/>
          <w:bCs/>
          <w:color w:val="0277BD"/>
          <w:sz w:val="28"/>
          <w:szCs w:val="28"/>
        </w:rPr>
        <w:t>11.2 Practice Questions</w:t>
      </w:r>
    </w:p>
    <w:p>
      <w:pPr>
        <w:pStyle w:val="Normal"/>
        <w:spacing w:before="0" w:after="80"/>
        <w:rPr/>
      </w:pPr>
      <w:r>
        <w:rPr>
          <w:rFonts w:eastAsia="Arial" w:cs="Arial" w:ascii="Arial" w:hAnsi="Arial"/>
          <w:b/>
          <w:bCs/>
          <w:color w:val="0277BD"/>
          <w:sz w:val="22"/>
          <w:szCs w:val="22"/>
        </w:rPr>
        <w:t xml:space="preserve">Q1: </w:t>
      </w:r>
      <w:r>
        <w:rPr>
          <w:rFonts w:eastAsia="Arial" w:cs="Arial" w:ascii="Arial" w:hAnsi="Arial"/>
          <w:b/>
          <w:bCs/>
          <w:color w:val="222222"/>
          <w:sz w:val="22"/>
          <w:szCs w:val="22"/>
        </w:rPr>
        <w:t>What is a service mesh, and what specific problem does it solve that was not solved by the API gateway pattern?</w:t>
      </w:r>
    </w:p>
    <w:p>
      <w:pPr>
        <w:pStyle w:val="Normal"/>
        <w:pBdr>
          <w:left w:val="single" w:sz="18" w:space="0" w:color="0277BD"/>
        </w:pBdr>
        <w:shd w:val="clear" w:fill="E1F0FA"/>
        <w:spacing w:before="0" w:after="160"/>
        <w:ind w:left="360" w:right="360"/>
        <w:rPr/>
      </w:pPr>
      <w:r>
        <w:rPr>
          <w:rFonts w:eastAsia="Arial" w:cs="Arial" w:ascii="Arial" w:hAnsi="Arial"/>
          <w:b/>
          <w:bCs/>
          <w:color w:val="0277BD"/>
          <w:sz w:val="22"/>
          <w:szCs w:val="22"/>
        </w:rPr>
        <w:t xml:space="preserve">Answer  </w:t>
      </w:r>
      <w:r>
        <w:rPr>
          <w:rFonts w:eastAsia="Arial" w:cs="Arial" w:ascii="Arial" w:hAnsi="Arial"/>
          <w:color w:val="333333"/>
          <w:sz w:val="22"/>
          <w:szCs w:val="22"/>
        </w:rPr>
        <w:t>A service mesh is a dedicated infrastructure layer that manages all service-to-service (east-west) communication within a cluster. It solves the problem of duplicated networking infrastructure in microservices: without a mesh, every service independently implements mTLS, retries, circuit breaking, distributed tracing, and access control — typically using language-specific libraries that drift out of sync and require separate maintenance. The API gateway solves north-south (external-to-internal) concerns only. The service mesh solves east-west (internal-to-internal) concerns for all services uniformly and without code changes.</w:t>
      </w:r>
    </w:p>
    <w:p>
      <w:pPr>
        <w:pStyle w:val="Normal"/>
        <w:spacing w:before="80" w:after="0"/>
        <w:rPr/>
      </w:pPr>
      <w:r>
        <w:rPr/>
      </w:r>
    </w:p>
    <w:p>
      <w:pPr>
        <w:pStyle w:val="Normal"/>
        <w:spacing w:before="0" w:after="80"/>
        <w:rPr/>
      </w:pPr>
      <w:r>
        <w:rPr>
          <w:rFonts w:eastAsia="Arial" w:cs="Arial" w:ascii="Arial" w:hAnsi="Arial"/>
          <w:b/>
          <w:bCs/>
          <w:color w:val="0277BD"/>
          <w:sz w:val="22"/>
          <w:szCs w:val="22"/>
        </w:rPr>
        <w:t xml:space="preserve">Q2: </w:t>
      </w:r>
      <w:r>
        <w:rPr>
          <w:rFonts w:eastAsia="Arial" w:cs="Arial" w:ascii="Arial" w:hAnsi="Arial"/>
          <w:b/>
          <w:bCs/>
          <w:color w:val="222222"/>
          <w:sz w:val="22"/>
          <w:szCs w:val="22"/>
        </w:rPr>
        <w:t>Explain the sidecar proxy pattern. How does the sidecar intercept traffic without the application knowing?</w:t>
      </w:r>
    </w:p>
    <w:p>
      <w:pPr>
        <w:pStyle w:val="Normal"/>
        <w:pBdr>
          <w:left w:val="single" w:sz="18" w:space="0" w:color="0277BD"/>
        </w:pBdr>
        <w:shd w:val="clear" w:fill="E1F0FA"/>
        <w:spacing w:before="0" w:after="160"/>
        <w:ind w:left="360" w:right="360"/>
        <w:rPr/>
      </w:pPr>
      <w:r>
        <w:rPr>
          <w:rFonts w:eastAsia="Arial" w:cs="Arial" w:ascii="Arial" w:hAnsi="Arial"/>
          <w:b/>
          <w:bCs/>
          <w:color w:val="0277BD"/>
          <w:sz w:val="22"/>
          <w:szCs w:val="22"/>
        </w:rPr>
        <w:t xml:space="preserve">Answer  </w:t>
      </w:r>
      <w:r>
        <w:rPr>
          <w:rFonts w:eastAsia="Arial" w:cs="Arial" w:ascii="Arial" w:hAnsi="Arial"/>
          <w:color w:val="333333"/>
          <w:sz w:val="22"/>
          <w:szCs w:val="22"/>
        </w:rPr>
        <w:t>Each service pod runs two containers: the application container and the sidecar proxy (Envoy). An init container (istio-init) runs at pod startup and installs iptables NAT rules in the pod's network namespace. These rules redirect all outbound TCP traffic to Envoy port 15001 and all inbound TCP to port 15006, but exclude traffic originating from Envoy itself (by UID) to prevent infinite loops. The application makes plain HTTP calls to localhost — the OS routes them to iptables, which redirects to Envoy. Envoy applies all mesh policies (mTLS, retries, tracing) and forwards to the destination. The application is completely unaware.</w:t>
      </w:r>
    </w:p>
    <w:p>
      <w:pPr>
        <w:pStyle w:val="Normal"/>
        <w:spacing w:before="80" w:after="0"/>
        <w:rPr/>
      </w:pPr>
      <w:r>
        <w:rPr/>
      </w:r>
    </w:p>
    <w:p>
      <w:pPr>
        <w:pStyle w:val="Normal"/>
        <w:spacing w:before="0" w:after="80"/>
        <w:rPr/>
      </w:pPr>
      <w:r>
        <w:rPr>
          <w:rFonts w:eastAsia="Arial" w:cs="Arial" w:ascii="Arial" w:hAnsi="Arial"/>
          <w:b/>
          <w:bCs/>
          <w:color w:val="0277BD"/>
          <w:sz w:val="22"/>
          <w:szCs w:val="22"/>
        </w:rPr>
        <w:t xml:space="preserve">Q3: </w:t>
      </w:r>
      <w:r>
        <w:rPr>
          <w:rFonts w:eastAsia="Arial" w:cs="Arial" w:ascii="Arial" w:hAnsi="Arial"/>
          <w:b/>
          <w:bCs/>
          <w:color w:val="222222"/>
          <w:sz w:val="22"/>
          <w:szCs w:val="22"/>
        </w:rPr>
        <w:t>Describe the data plane and control plane of a service mesh. What does each do, and what happens if the control plane goes down?</w:t>
      </w:r>
    </w:p>
    <w:p>
      <w:pPr>
        <w:pStyle w:val="Normal"/>
        <w:pBdr>
          <w:left w:val="single" w:sz="18" w:space="0" w:color="0277BD"/>
        </w:pBdr>
        <w:shd w:val="clear" w:fill="E1F0FA"/>
        <w:spacing w:before="0" w:after="160"/>
        <w:ind w:left="360" w:right="360"/>
        <w:rPr/>
      </w:pPr>
      <w:r>
        <w:rPr>
          <w:rFonts w:eastAsia="Arial" w:cs="Arial" w:ascii="Arial" w:hAnsi="Arial"/>
          <w:b/>
          <w:bCs/>
          <w:color w:val="0277BD"/>
          <w:sz w:val="22"/>
          <w:szCs w:val="22"/>
        </w:rPr>
        <w:t xml:space="preserve">Answer  </w:t>
      </w:r>
      <w:r>
        <w:rPr>
          <w:rFonts w:eastAsia="Arial" w:cs="Arial" w:ascii="Arial" w:hAnsi="Arial"/>
          <w:color w:val="333333"/>
          <w:sz w:val="22"/>
          <w:szCs w:val="22"/>
        </w:rPr>
        <w:t>The data plane is all sidecar proxy instances (Envoy). It handles actual network traffic in the hot path: intercepting, encrypting (mTLS), load-balancing, applying retry/circuit-breaker policies, and emitting telemetry. The control plane (Istiod) is centralized, not in the hot path. It watches Kubernetes resources and CRDs, translates them into Envoy xDS config, pushes config to all sidecars via gRPC streams, and acts as a certificate authority (Citadel). If the control plane goes down: existing sidecars continue operating with their last-known config (resilience by design). mTLS continues until certificates expire (24h default). Config changes cannot be applied, and new pod sidecar injection fails, but existing traffic is unaffected.</w:t>
      </w:r>
    </w:p>
    <w:p>
      <w:pPr>
        <w:pStyle w:val="Normal"/>
        <w:spacing w:before="80" w:after="0"/>
        <w:rPr/>
      </w:pPr>
      <w:r>
        <w:rPr/>
      </w:r>
    </w:p>
    <w:p>
      <w:pPr>
        <w:pStyle w:val="Normal"/>
        <w:spacing w:before="0" w:after="80"/>
        <w:rPr/>
      </w:pPr>
      <w:r>
        <w:rPr>
          <w:rFonts w:eastAsia="Arial" w:cs="Arial" w:ascii="Arial" w:hAnsi="Arial"/>
          <w:b/>
          <w:bCs/>
          <w:color w:val="0277BD"/>
          <w:sz w:val="22"/>
          <w:szCs w:val="22"/>
        </w:rPr>
        <w:t xml:space="preserve">Q4: </w:t>
      </w:r>
      <w:r>
        <w:rPr>
          <w:rFonts w:eastAsia="Arial" w:cs="Arial" w:ascii="Arial" w:hAnsi="Arial"/>
          <w:b/>
          <w:bCs/>
          <w:color w:val="222222"/>
          <w:sz w:val="22"/>
          <w:szCs w:val="22"/>
        </w:rPr>
        <w:t>How does a service mesh provide mTLS without any changes to application code? Explain the full certificate lifecycle.</w:t>
      </w:r>
    </w:p>
    <w:p>
      <w:pPr>
        <w:pStyle w:val="Normal"/>
        <w:pBdr>
          <w:left w:val="single" w:sz="18" w:space="0" w:color="0277BD"/>
        </w:pBdr>
        <w:shd w:val="clear" w:fill="E1F0FA"/>
        <w:spacing w:before="0" w:after="160"/>
        <w:ind w:left="360" w:right="360"/>
        <w:rPr/>
      </w:pPr>
      <w:r>
        <w:rPr>
          <w:rFonts w:eastAsia="Arial" w:cs="Arial" w:ascii="Arial" w:hAnsi="Arial"/>
          <w:b/>
          <w:bCs/>
          <w:color w:val="0277BD"/>
          <w:sz w:val="22"/>
          <w:szCs w:val="22"/>
        </w:rPr>
        <w:t xml:space="preserve">Answer  </w:t>
      </w:r>
      <w:r>
        <w:rPr>
          <w:rFonts w:eastAsia="Arial" w:cs="Arial" w:ascii="Arial" w:hAnsi="Arial"/>
          <w:color w:val="333333"/>
          <w:sz w:val="22"/>
          <w:szCs w:val="22"/>
        </w:rPr>
        <w:t>The control plane (Istiod/Citadel) acts as a Certificate Authority. When a pod starts: (1) Envoy sidecar starts and generates a key pair. (2) Envoy sends a CSR authenticated with the pod's Kubernetes ServiceAccount JWT token. (3) Istiod validates the SA token with the K8s API. (4) Istiod signs an X.509 certificate with a SPIFFE identity URI (spiffe://cluster.local/ns/default/sa/order-svc). (5) The cert is delivered to Envoy via SDS (Secret Discovery Service) — an xDS stream. (6) Envoy uses the cert for all outbound connections, upgrading plain HTTP from the app to mTLS. (7) Istiod proactively rotates the cert before expiry (default 24h TTL). The application makes plain HTTP calls; all TLS is transparently handled by the sidecar.</w:t>
      </w:r>
    </w:p>
    <w:p>
      <w:pPr>
        <w:pStyle w:val="Normal"/>
        <w:spacing w:before="80" w:after="0"/>
        <w:rPr/>
      </w:pPr>
      <w:r>
        <w:rPr/>
      </w:r>
    </w:p>
    <w:p>
      <w:pPr>
        <w:pStyle w:val="Normal"/>
        <w:spacing w:before="0" w:after="80"/>
        <w:rPr/>
      </w:pPr>
      <w:r>
        <w:rPr>
          <w:rFonts w:eastAsia="Arial" w:cs="Arial" w:ascii="Arial" w:hAnsi="Arial"/>
          <w:b/>
          <w:bCs/>
          <w:color w:val="0277BD"/>
          <w:sz w:val="22"/>
          <w:szCs w:val="22"/>
        </w:rPr>
        <w:t xml:space="preserve">Q5: </w:t>
      </w:r>
      <w:r>
        <w:rPr>
          <w:rFonts w:eastAsia="Arial" w:cs="Arial" w:ascii="Arial" w:hAnsi="Arial"/>
          <w:b/>
          <w:bCs/>
          <w:color w:val="222222"/>
          <w:sz w:val="22"/>
          <w:szCs w:val="22"/>
        </w:rPr>
        <w:t>What is the difference between east-west and north-south traffic? Why does each need a different solution?</w:t>
      </w:r>
    </w:p>
    <w:p>
      <w:pPr>
        <w:pStyle w:val="Normal"/>
        <w:pBdr>
          <w:left w:val="single" w:sz="18" w:space="0" w:color="0277BD"/>
        </w:pBdr>
        <w:shd w:val="clear" w:fill="E1F0FA"/>
        <w:spacing w:before="0" w:after="160"/>
        <w:ind w:left="360" w:right="360"/>
        <w:rPr/>
      </w:pPr>
      <w:r>
        <w:rPr>
          <w:rFonts w:eastAsia="Arial" w:cs="Arial" w:ascii="Arial" w:hAnsi="Arial"/>
          <w:b/>
          <w:bCs/>
          <w:color w:val="0277BD"/>
          <w:sz w:val="22"/>
          <w:szCs w:val="22"/>
        </w:rPr>
        <w:t xml:space="preserve">Answer  </w:t>
      </w:r>
      <w:r>
        <w:rPr>
          <w:rFonts w:eastAsia="Arial" w:cs="Arial" w:ascii="Arial" w:hAnsi="Arial"/>
          <w:color w:val="333333"/>
          <w:sz w:val="22"/>
          <w:szCs w:val="22"/>
        </w:rPr>
        <w:t>North-south traffic crosses the cluster boundary: external untrusted clients calling internal services. It is managed by API gateways/ingress controllers because: (1) there is a clear external/internal boundary to enforce, (2) a centralized choke point is a feature for applying external-facing policies (auth, rate limiting, routing), and (3) volume is relatively low. East-west traffic is between services inside the cluster. API gateway does not scale to east-west because routing all internal calls through a central gateway adds latency and creates a single point of failure for internal traffic. The service mesh solves east-west by decentralizing: each service has its own local sidecar that enforces policies with near-zero overhead.</w:t>
      </w:r>
    </w:p>
    <w:p>
      <w:pPr>
        <w:pStyle w:val="Normal"/>
        <w:spacing w:before="80" w:after="0"/>
        <w:rPr/>
      </w:pPr>
      <w:r>
        <w:rPr/>
      </w:r>
    </w:p>
    <w:p>
      <w:pPr>
        <w:pStyle w:val="Normal"/>
        <w:spacing w:before="0" w:after="80"/>
        <w:rPr/>
      </w:pPr>
      <w:r>
        <w:rPr>
          <w:rFonts w:eastAsia="Arial" w:cs="Arial" w:ascii="Arial" w:hAnsi="Arial"/>
          <w:b/>
          <w:bCs/>
          <w:color w:val="0277BD"/>
          <w:sz w:val="22"/>
          <w:szCs w:val="22"/>
        </w:rPr>
        <w:t xml:space="preserve">Q6: </w:t>
      </w:r>
      <w:r>
        <w:rPr>
          <w:rFonts w:eastAsia="Arial" w:cs="Arial" w:ascii="Arial" w:hAnsi="Arial"/>
          <w:b/>
          <w:bCs/>
          <w:color w:val="222222"/>
          <w:sz w:val="22"/>
          <w:szCs w:val="22"/>
        </w:rPr>
        <w:t>Name five features a service mesh provides without any code changes and explain how each works at the infrastructure level.</w:t>
      </w:r>
    </w:p>
    <w:p>
      <w:pPr>
        <w:pStyle w:val="Normal"/>
        <w:pBdr>
          <w:left w:val="single" w:sz="18" w:space="0" w:color="0277BD"/>
        </w:pBdr>
        <w:shd w:val="clear" w:fill="E1F0FA"/>
        <w:spacing w:before="0" w:after="160"/>
        <w:ind w:left="360" w:right="360"/>
        <w:rPr/>
      </w:pPr>
      <w:r>
        <w:rPr>
          <w:rFonts w:eastAsia="Arial" w:cs="Arial" w:ascii="Arial" w:hAnsi="Arial"/>
          <w:b/>
          <w:bCs/>
          <w:color w:val="0277BD"/>
          <w:sz w:val="22"/>
          <w:szCs w:val="22"/>
        </w:rPr>
        <w:t xml:space="preserve">Answer  </w:t>
      </w:r>
      <w:r>
        <w:rPr>
          <w:rFonts w:eastAsia="Arial" w:cs="Arial" w:ascii="Arial" w:hAnsi="Arial"/>
          <w:color w:val="333333"/>
          <w:sz w:val="22"/>
          <w:szCs w:val="22"/>
        </w:rPr>
        <w:t>(1) mTLS: Sidecar holds an X.509 cert (issued by control plane CA). All outbound calls are automatically upgraded to TLS. Application makes plain HTTP; sidecar handles encryption. (2) Retries: Control plane pushes retry policy (attempts, perTryTimeout, retryOn) to sidecar via xDS. Sidecar retries failed requests transparently. (3) Circuit breaking: Envoy outlier detection ejects endpoints that exceed consecutive error thresholds. Ejected endpoints are not called until a probe succeeds. (4) Distributed tracing: Envoy creates trace spans for every inbound and outbound call, injects W3C traceparent headers, and reports spans to Jaeger/Zipkin. (5) Metrics: Envoy automatically emits Prometheus metrics (requests_total, latency histograms, active connections) for every service call.</w:t>
      </w:r>
    </w:p>
    <w:p>
      <w:pPr>
        <w:pStyle w:val="Normal"/>
        <w:spacing w:before="80" w:after="0"/>
        <w:rPr/>
      </w:pPr>
      <w:r>
        <w:rPr/>
      </w:r>
    </w:p>
    <w:p>
      <w:pPr>
        <w:pStyle w:val="Normal"/>
        <w:spacing w:before="0" w:after="80"/>
        <w:rPr/>
      </w:pPr>
      <w:r>
        <w:rPr>
          <w:rFonts w:eastAsia="Arial" w:cs="Arial" w:ascii="Arial" w:hAnsi="Arial"/>
          <w:b/>
          <w:bCs/>
          <w:color w:val="0277BD"/>
          <w:sz w:val="22"/>
          <w:szCs w:val="22"/>
        </w:rPr>
        <w:t xml:space="preserve">Q7: </w:t>
      </w:r>
      <w:r>
        <w:rPr>
          <w:rFonts w:eastAsia="Arial" w:cs="Arial" w:ascii="Arial" w:hAnsi="Arial"/>
          <w:b/>
          <w:bCs/>
          <w:color w:val="222222"/>
          <w:sz w:val="22"/>
          <w:szCs w:val="22"/>
        </w:rPr>
        <w:t>Compare Istio and Linkerd as service mesh implementations. What are the key architectural differences?</w:t>
      </w:r>
    </w:p>
    <w:p>
      <w:pPr>
        <w:pStyle w:val="Normal"/>
        <w:pBdr>
          <w:left w:val="single" w:sz="18" w:space="0" w:color="0277BD"/>
        </w:pBdr>
        <w:shd w:val="clear" w:fill="E1F0FA"/>
        <w:spacing w:before="0" w:after="160"/>
        <w:ind w:left="360" w:right="360"/>
        <w:rPr/>
      </w:pPr>
      <w:r>
        <w:rPr>
          <w:rFonts w:eastAsia="Arial" w:cs="Arial" w:ascii="Arial" w:hAnsi="Arial"/>
          <w:b/>
          <w:bCs/>
          <w:color w:val="0277BD"/>
          <w:sz w:val="22"/>
          <w:szCs w:val="22"/>
        </w:rPr>
        <w:t xml:space="preserve">Answer  </w:t>
      </w:r>
      <w:r>
        <w:rPr>
          <w:rFonts w:eastAsia="Arial" w:cs="Arial" w:ascii="Arial" w:hAnsi="Arial"/>
          <w:color w:val="333333"/>
          <w:sz w:val="22"/>
          <w:szCs w:val="22"/>
        </w:rPr>
        <w:t>Istio uses Envoy (C++) as its data plane — a general-purpose, highly configurable L7 proxy. Envoy is feature-rich but heavier (~50-100MB RAM per pod). Istiod is the unified control plane (Go). Istio provides comprehensive traffic management (VirtualService, DestinationRule), security (AuthorizationPolicy, PeerAuthentication), and observability. Linkerd uses linkerd2-proxy (Rust), a purpose-built micro-proxy with dramatically smaller footprint (~10MB RAM per pod). Linkerd's control plane is smaller and simpler. Linkerd provides mTLS, retries, circuit breaking, and observability, but fewer advanced traffic management features than Istio. Choose Linkerd for minimal operational overhead and resource efficiency; choose Istio for advanced traffic management and a larger ecosystem.</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2137"/>
          <w:sz w:val="40"/>
          <w:szCs w:val="40"/>
        </w:rPr>
        <w:t>12. Glossary — Module 1 Terms</w:t>
      </w:r>
    </w:p>
    <w:p>
      <w:pPr>
        <w:pStyle w:val="Normal"/>
        <w:pBdr>
          <w:bottom w:val="single" w:sz="8" w:space="1" w:color="0277BD"/>
        </w:pBdr>
        <w:spacing w:before="0" w:after="160"/>
        <w:rPr/>
      </w:pPr>
      <w:r>
        <w:rPr/>
      </w:r>
    </w:p>
    <w:p>
      <w:pPr>
        <w:pStyle w:val="Normal"/>
        <w:spacing w:before="0" w:after="100"/>
        <w:rPr/>
      </w:pPr>
      <w:r>
        <w:rPr>
          <w:rFonts w:eastAsia="Arial" w:cs="Arial" w:ascii="Arial" w:hAnsi="Arial"/>
          <w:b/>
          <w:bCs/>
          <w:color w:val="0D2137"/>
          <w:sz w:val="22"/>
          <w:szCs w:val="22"/>
        </w:rPr>
        <w:t xml:space="preserve">Service Mesh: </w:t>
      </w:r>
      <w:r>
        <w:rPr>
          <w:rFonts w:eastAsia="Arial" w:cs="Arial" w:ascii="Arial" w:hAnsi="Arial"/>
          <w:b w:val="false"/>
          <w:bCs w:val="false"/>
          <w:color w:val="333333"/>
          <w:sz w:val="22"/>
          <w:szCs w:val="22"/>
        </w:rPr>
        <w:t>A dedicated infrastructure layer that manages all service-to-service communication in a distributed application.</w:t>
      </w:r>
    </w:p>
    <w:p>
      <w:pPr>
        <w:pStyle w:val="Normal"/>
        <w:spacing w:before="0" w:after="100"/>
        <w:rPr/>
      </w:pPr>
      <w:r>
        <w:rPr>
          <w:rFonts w:eastAsia="Arial" w:cs="Arial" w:ascii="Arial" w:hAnsi="Arial"/>
          <w:b/>
          <w:bCs/>
          <w:color w:val="0D2137"/>
          <w:sz w:val="22"/>
          <w:szCs w:val="22"/>
        </w:rPr>
        <w:t xml:space="preserve">East-West Traffic: </w:t>
      </w:r>
      <w:r>
        <w:rPr>
          <w:rFonts w:eastAsia="Arial" w:cs="Arial" w:ascii="Arial" w:hAnsi="Arial"/>
          <w:b w:val="false"/>
          <w:bCs w:val="false"/>
          <w:color w:val="333333"/>
          <w:sz w:val="22"/>
          <w:szCs w:val="22"/>
        </w:rPr>
        <w:t>Network communication between services inside a cluster (as opposed to north-south external traffic).</w:t>
      </w:r>
    </w:p>
    <w:p>
      <w:pPr>
        <w:pStyle w:val="Normal"/>
        <w:spacing w:before="0" w:after="100"/>
        <w:rPr/>
      </w:pPr>
      <w:r>
        <w:rPr>
          <w:rFonts w:eastAsia="Arial" w:cs="Arial" w:ascii="Arial" w:hAnsi="Arial"/>
          <w:b/>
          <w:bCs/>
          <w:color w:val="0D2137"/>
          <w:sz w:val="22"/>
          <w:szCs w:val="22"/>
        </w:rPr>
        <w:t xml:space="preserve">North-South Traffic: </w:t>
      </w:r>
      <w:r>
        <w:rPr>
          <w:rFonts w:eastAsia="Arial" w:cs="Arial" w:ascii="Arial" w:hAnsi="Arial"/>
          <w:b w:val="false"/>
          <w:bCs w:val="false"/>
          <w:color w:val="333333"/>
          <w:sz w:val="22"/>
          <w:szCs w:val="22"/>
        </w:rPr>
        <w:t>Network communication crossing the cluster boundary: external clients to/from internal services.</w:t>
      </w:r>
    </w:p>
    <w:p>
      <w:pPr>
        <w:pStyle w:val="Normal"/>
        <w:spacing w:before="0" w:after="100"/>
        <w:rPr/>
      </w:pPr>
      <w:r>
        <w:rPr>
          <w:rFonts w:eastAsia="Arial" w:cs="Arial" w:ascii="Arial" w:hAnsi="Arial"/>
          <w:b/>
          <w:bCs/>
          <w:color w:val="0D2137"/>
          <w:sz w:val="22"/>
          <w:szCs w:val="22"/>
        </w:rPr>
        <w:t xml:space="preserve">Sidecar Proxy: </w:t>
      </w:r>
      <w:r>
        <w:rPr>
          <w:rFonts w:eastAsia="Arial" w:cs="Arial" w:ascii="Arial" w:hAnsi="Arial"/>
          <w:b w:val="false"/>
          <w:bCs w:val="false"/>
          <w:color w:val="333333"/>
          <w:sz w:val="22"/>
          <w:szCs w:val="22"/>
        </w:rPr>
        <w:t>A proxy container co-deployed alongside each service pod, intercepting and managing all its network traffic.</w:t>
      </w:r>
    </w:p>
    <w:p>
      <w:pPr>
        <w:pStyle w:val="Normal"/>
        <w:spacing w:before="0" w:after="100"/>
        <w:rPr/>
      </w:pPr>
      <w:r>
        <w:rPr>
          <w:rFonts w:eastAsia="Arial" w:cs="Arial" w:ascii="Arial" w:hAnsi="Arial"/>
          <w:b/>
          <w:bCs/>
          <w:color w:val="0D2137"/>
          <w:sz w:val="22"/>
          <w:szCs w:val="22"/>
        </w:rPr>
        <w:t xml:space="preserve">Data Plane: </w:t>
      </w:r>
      <w:r>
        <w:rPr>
          <w:rFonts w:eastAsia="Arial" w:cs="Arial" w:ascii="Arial" w:hAnsi="Arial"/>
          <w:b w:val="false"/>
          <w:bCs w:val="false"/>
          <w:color w:val="333333"/>
          <w:sz w:val="22"/>
          <w:szCs w:val="22"/>
        </w:rPr>
        <w:t>The collection of all sidecar proxies in the mesh. Handles actual traffic in the request hot path.</w:t>
      </w:r>
    </w:p>
    <w:p>
      <w:pPr>
        <w:pStyle w:val="Normal"/>
        <w:spacing w:before="0" w:after="100"/>
        <w:rPr/>
      </w:pPr>
      <w:r>
        <w:rPr>
          <w:rFonts w:eastAsia="Arial" w:cs="Arial" w:ascii="Arial" w:hAnsi="Arial"/>
          <w:b/>
          <w:bCs/>
          <w:color w:val="0D2137"/>
          <w:sz w:val="22"/>
          <w:szCs w:val="22"/>
        </w:rPr>
        <w:t xml:space="preserve">Control Plane: </w:t>
      </w:r>
      <w:r>
        <w:rPr>
          <w:rFonts w:eastAsia="Arial" w:cs="Arial" w:ascii="Arial" w:hAnsi="Arial"/>
          <w:b w:val="false"/>
          <w:bCs w:val="false"/>
          <w:color w:val="333333"/>
          <w:sz w:val="22"/>
          <w:szCs w:val="22"/>
        </w:rPr>
        <w:t>The centralized management components (e.g., Istiod) that configure, certify, and observe the data plane.</w:t>
      </w:r>
    </w:p>
    <w:p>
      <w:pPr>
        <w:pStyle w:val="Normal"/>
        <w:spacing w:before="0" w:after="100"/>
        <w:rPr/>
      </w:pPr>
      <w:r>
        <w:rPr>
          <w:rFonts w:eastAsia="Arial" w:cs="Arial" w:ascii="Arial" w:hAnsi="Arial"/>
          <w:b/>
          <w:bCs/>
          <w:color w:val="0D2137"/>
          <w:sz w:val="22"/>
          <w:szCs w:val="22"/>
        </w:rPr>
        <w:t xml:space="preserve">Envoy: </w:t>
      </w:r>
      <w:r>
        <w:rPr>
          <w:rFonts w:eastAsia="Arial" w:cs="Arial" w:ascii="Arial" w:hAnsi="Arial"/>
          <w:b w:val="false"/>
          <w:bCs w:val="false"/>
          <w:color w:val="333333"/>
          <w:sz w:val="22"/>
          <w:szCs w:val="22"/>
        </w:rPr>
        <w:t>A high-performance, extensible L7 proxy (C++) that serves as the data plane for Istio, AWS App Mesh, and others.</w:t>
      </w:r>
    </w:p>
    <w:p>
      <w:pPr>
        <w:pStyle w:val="Normal"/>
        <w:spacing w:before="0" w:after="100"/>
        <w:rPr/>
      </w:pPr>
      <w:r>
        <w:rPr>
          <w:rFonts w:eastAsia="Arial" w:cs="Arial" w:ascii="Arial" w:hAnsi="Arial"/>
          <w:b/>
          <w:bCs/>
          <w:color w:val="0D2137"/>
          <w:sz w:val="22"/>
          <w:szCs w:val="22"/>
        </w:rPr>
        <w:t xml:space="preserve">Istiod: </w:t>
      </w:r>
      <w:r>
        <w:rPr>
          <w:rFonts w:eastAsia="Arial" w:cs="Arial" w:ascii="Arial" w:hAnsi="Arial"/>
          <w:b w:val="false"/>
          <w:bCs w:val="false"/>
          <w:color w:val="333333"/>
          <w:sz w:val="22"/>
          <w:szCs w:val="22"/>
        </w:rPr>
        <w:t>The unified control plane binary for Istio, combining service discovery (Pilot), CA (Citadel), and config validation (Galley).</w:t>
      </w:r>
    </w:p>
    <w:p>
      <w:pPr>
        <w:pStyle w:val="Normal"/>
        <w:spacing w:before="0" w:after="100"/>
        <w:rPr/>
      </w:pPr>
      <w:r>
        <w:rPr>
          <w:rFonts w:eastAsia="Arial" w:cs="Arial" w:ascii="Arial" w:hAnsi="Arial"/>
          <w:b/>
          <w:bCs/>
          <w:color w:val="0D2137"/>
          <w:sz w:val="22"/>
          <w:szCs w:val="22"/>
        </w:rPr>
        <w:t xml:space="preserve">Linkerd: </w:t>
      </w:r>
      <w:r>
        <w:rPr>
          <w:rFonts w:eastAsia="Arial" w:cs="Arial" w:ascii="Arial" w:hAnsi="Arial"/>
          <w:b w:val="false"/>
          <w:bCs w:val="false"/>
          <w:color w:val="333333"/>
          <w:sz w:val="22"/>
          <w:szCs w:val="22"/>
        </w:rPr>
        <w:t>A CNCF-graduated, minimalist service mesh using a purpose-built Rust proxy (linkerd2-proxy) for low overhead.</w:t>
      </w:r>
    </w:p>
    <w:p>
      <w:pPr>
        <w:pStyle w:val="Normal"/>
        <w:spacing w:before="0" w:after="100"/>
        <w:rPr/>
      </w:pPr>
      <w:r>
        <w:rPr>
          <w:rFonts w:eastAsia="Arial" w:cs="Arial" w:ascii="Arial" w:hAnsi="Arial"/>
          <w:b/>
          <w:bCs/>
          <w:color w:val="0D2137"/>
          <w:sz w:val="22"/>
          <w:szCs w:val="22"/>
        </w:rPr>
        <w:t xml:space="preserve">SPIFFE: </w:t>
      </w:r>
      <w:r>
        <w:rPr>
          <w:rFonts w:eastAsia="Arial" w:cs="Arial" w:ascii="Arial" w:hAnsi="Arial"/>
          <w:b w:val="false"/>
          <w:bCs w:val="false"/>
          <w:color w:val="333333"/>
          <w:sz w:val="22"/>
          <w:szCs w:val="22"/>
        </w:rPr>
        <w:t>Secure Production Identity Framework for Everyone — a standard for service identity using X.509 certificates.</w:t>
      </w:r>
    </w:p>
    <w:p>
      <w:pPr>
        <w:pStyle w:val="Normal"/>
        <w:spacing w:before="0" w:after="100"/>
        <w:rPr/>
      </w:pPr>
      <w:r>
        <w:rPr>
          <w:rFonts w:eastAsia="Arial" w:cs="Arial" w:ascii="Arial" w:hAnsi="Arial"/>
          <w:b/>
          <w:bCs/>
          <w:color w:val="0D2137"/>
          <w:sz w:val="22"/>
          <w:szCs w:val="22"/>
        </w:rPr>
        <w:t xml:space="preserve">SPIFFE ID: </w:t>
      </w:r>
      <w:r>
        <w:rPr>
          <w:rFonts w:eastAsia="Arial" w:cs="Arial" w:ascii="Arial" w:hAnsi="Arial"/>
          <w:b w:val="false"/>
          <w:bCs w:val="false"/>
          <w:color w:val="333333"/>
          <w:sz w:val="22"/>
          <w:szCs w:val="22"/>
        </w:rPr>
        <w:t>A URI uniquely identifying a service: spiffe://trust-domain/ns/namespace/sa/service-account.</w:t>
      </w:r>
    </w:p>
    <w:p>
      <w:pPr>
        <w:pStyle w:val="Normal"/>
        <w:spacing w:before="0" w:after="100"/>
        <w:rPr/>
      </w:pPr>
      <w:r>
        <w:rPr>
          <w:rFonts w:eastAsia="Arial" w:cs="Arial" w:ascii="Arial" w:hAnsi="Arial"/>
          <w:b/>
          <w:bCs/>
          <w:color w:val="0D2137"/>
          <w:sz w:val="22"/>
          <w:szCs w:val="22"/>
        </w:rPr>
        <w:t xml:space="preserve">mTLS (Mutual TLS): </w:t>
      </w:r>
      <w:r>
        <w:rPr>
          <w:rFonts w:eastAsia="Arial" w:cs="Arial" w:ascii="Arial" w:hAnsi="Arial"/>
          <w:b w:val="false"/>
          <w:bCs w:val="false"/>
          <w:color w:val="333333"/>
          <w:sz w:val="22"/>
          <w:szCs w:val="22"/>
        </w:rPr>
        <w:t>TLS where both the client and server present certificates, enabling bidirectional cryptographic authentication.</w:t>
      </w:r>
    </w:p>
    <w:p>
      <w:pPr>
        <w:pStyle w:val="Normal"/>
        <w:spacing w:before="0" w:after="100"/>
        <w:rPr/>
      </w:pPr>
      <w:r>
        <w:rPr>
          <w:rFonts w:eastAsia="Arial" w:cs="Arial" w:ascii="Arial" w:hAnsi="Arial"/>
          <w:b/>
          <w:bCs/>
          <w:color w:val="0D2137"/>
          <w:sz w:val="22"/>
          <w:szCs w:val="22"/>
        </w:rPr>
        <w:t xml:space="preserve">xDS API: </w:t>
      </w:r>
      <w:r>
        <w:rPr>
          <w:rFonts w:eastAsia="Arial" w:cs="Arial" w:ascii="Arial" w:hAnsi="Arial"/>
          <w:b w:val="false"/>
          <w:bCs w:val="false"/>
          <w:color w:val="333333"/>
          <w:sz w:val="22"/>
          <w:szCs w:val="22"/>
        </w:rPr>
        <w:t>Envoy's family of gRPC streaming Discovery Service APIs (LDS, RDS, CDS, EDS, SDS, ADS) for dynamic config.</w:t>
      </w:r>
    </w:p>
    <w:p>
      <w:pPr>
        <w:pStyle w:val="Normal"/>
        <w:spacing w:before="0" w:after="100"/>
        <w:rPr/>
      </w:pPr>
      <w:r>
        <w:rPr>
          <w:rFonts w:eastAsia="Arial" w:cs="Arial" w:ascii="Arial" w:hAnsi="Arial"/>
          <w:b/>
          <w:bCs/>
          <w:color w:val="0D2137"/>
          <w:sz w:val="22"/>
          <w:szCs w:val="22"/>
        </w:rPr>
        <w:t xml:space="preserve">VirtualService: </w:t>
      </w:r>
      <w:r>
        <w:rPr>
          <w:rFonts w:eastAsia="Arial" w:cs="Arial" w:ascii="Arial" w:hAnsi="Arial"/>
          <w:b w:val="false"/>
          <w:bCs w:val="false"/>
          <w:color w:val="333333"/>
          <w:sz w:val="22"/>
          <w:szCs w:val="22"/>
        </w:rPr>
        <w:t>Istio CRD defining traffic routing rules: weights, retries, timeouts, fault injection, redirects.</w:t>
      </w:r>
    </w:p>
    <w:p>
      <w:pPr>
        <w:pStyle w:val="Normal"/>
        <w:spacing w:before="0" w:after="100"/>
        <w:rPr/>
      </w:pPr>
      <w:r>
        <w:rPr>
          <w:rFonts w:eastAsia="Arial" w:cs="Arial" w:ascii="Arial" w:hAnsi="Arial"/>
          <w:b/>
          <w:bCs/>
          <w:color w:val="0D2137"/>
          <w:sz w:val="22"/>
          <w:szCs w:val="22"/>
        </w:rPr>
        <w:t xml:space="preserve">DestinationRule: </w:t>
      </w:r>
      <w:r>
        <w:rPr>
          <w:rFonts w:eastAsia="Arial" w:cs="Arial" w:ascii="Arial" w:hAnsi="Arial"/>
          <w:b w:val="false"/>
          <w:bCs w:val="false"/>
          <w:color w:val="333333"/>
          <w:sz w:val="22"/>
          <w:szCs w:val="22"/>
        </w:rPr>
        <w:t>Istio CRD defining policies for traffic to an upstream service: LB algorithm, subsets, outlier detection.</w:t>
      </w:r>
    </w:p>
    <w:p>
      <w:pPr>
        <w:pStyle w:val="Normal"/>
        <w:spacing w:before="0" w:after="100"/>
        <w:rPr/>
      </w:pPr>
      <w:r>
        <w:rPr>
          <w:rFonts w:eastAsia="Arial" w:cs="Arial" w:ascii="Arial" w:hAnsi="Arial"/>
          <w:b/>
          <w:bCs/>
          <w:color w:val="0D2137"/>
          <w:sz w:val="22"/>
          <w:szCs w:val="22"/>
        </w:rPr>
        <w:t xml:space="preserve">AuthorizationPolicy: </w:t>
      </w:r>
      <w:r>
        <w:rPr>
          <w:rFonts w:eastAsia="Arial" w:cs="Arial" w:ascii="Arial" w:hAnsi="Arial"/>
          <w:b w:val="false"/>
          <w:bCs w:val="false"/>
          <w:color w:val="333333"/>
          <w:sz w:val="22"/>
          <w:szCs w:val="22"/>
        </w:rPr>
        <w:t>Istio CRD for service access control: defines which services (by SPIFFE identity) can call which.</w:t>
      </w:r>
    </w:p>
    <w:p>
      <w:pPr>
        <w:pStyle w:val="Normal"/>
        <w:spacing w:before="0" w:after="100"/>
        <w:rPr/>
      </w:pPr>
      <w:r>
        <w:rPr>
          <w:rFonts w:eastAsia="Arial" w:cs="Arial" w:ascii="Arial" w:hAnsi="Arial"/>
          <w:b/>
          <w:bCs/>
          <w:color w:val="0D2137"/>
          <w:sz w:val="22"/>
          <w:szCs w:val="22"/>
        </w:rPr>
        <w:t xml:space="preserve">PeerAuthentication: </w:t>
      </w:r>
      <w:r>
        <w:rPr>
          <w:rFonts w:eastAsia="Arial" w:cs="Arial" w:ascii="Arial" w:hAnsi="Arial"/>
          <w:b w:val="false"/>
          <w:bCs w:val="false"/>
          <w:color w:val="333333"/>
          <w:sz w:val="22"/>
          <w:szCs w:val="22"/>
        </w:rPr>
        <w:t>Istio CRD setting the mTLS mode for a namespace or workload (STRICT, PERMISSIVE, DISABLE).</w:t>
      </w:r>
    </w:p>
    <w:p>
      <w:pPr>
        <w:pStyle w:val="Normal"/>
        <w:spacing w:before="0" w:after="100"/>
        <w:rPr/>
      </w:pPr>
      <w:r>
        <w:rPr>
          <w:rFonts w:eastAsia="Arial" w:cs="Arial" w:ascii="Arial" w:hAnsi="Arial"/>
          <w:b/>
          <w:bCs/>
          <w:color w:val="0D2137"/>
          <w:sz w:val="22"/>
          <w:szCs w:val="22"/>
        </w:rPr>
        <w:t xml:space="preserve">Outlier Detection: </w:t>
      </w:r>
      <w:r>
        <w:rPr>
          <w:rFonts w:eastAsia="Arial" w:cs="Arial" w:ascii="Arial" w:hAnsi="Arial"/>
          <w:b w:val="false"/>
          <w:bCs w:val="false"/>
          <w:color w:val="333333"/>
          <w:sz w:val="22"/>
          <w:szCs w:val="22"/>
        </w:rPr>
        <w:t>Envoy's circuit breaker mechanism: automatically ejects unhealthy endpoints from the load balancing pool.</w:t>
      </w:r>
    </w:p>
    <w:p>
      <w:pPr>
        <w:pStyle w:val="Normal"/>
        <w:spacing w:before="0" w:after="100"/>
        <w:rPr/>
      </w:pPr>
      <w:r>
        <w:rPr>
          <w:rFonts w:eastAsia="Arial" w:cs="Arial" w:ascii="Arial" w:hAnsi="Arial"/>
          <w:b/>
          <w:bCs/>
          <w:color w:val="0D2137"/>
          <w:sz w:val="22"/>
          <w:szCs w:val="22"/>
        </w:rPr>
        <w:t xml:space="preserve">Retry Budget: </w:t>
      </w:r>
      <w:r>
        <w:rPr>
          <w:rFonts w:eastAsia="Arial" w:cs="Arial" w:ascii="Arial" w:hAnsi="Arial"/>
          <w:b w:val="false"/>
          <w:bCs w:val="false"/>
          <w:color w:val="333333"/>
          <w:sz w:val="22"/>
          <w:szCs w:val="22"/>
        </w:rPr>
        <w:t>A cap on the percentage of requests that can be retries, preventing retry storms from amplifying failures.</w:t>
      </w:r>
    </w:p>
    <w:p>
      <w:pPr>
        <w:pStyle w:val="Normal"/>
        <w:spacing w:before="0" w:after="100"/>
        <w:rPr/>
      </w:pPr>
      <w:r>
        <w:rPr>
          <w:rFonts w:eastAsia="Arial" w:cs="Arial" w:ascii="Arial" w:hAnsi="Arial"/>
          <w:b/>
          <w:bCs/>
          <w:color w:val="0D2137"/>
          <w:sz w:val="22"/>
          <w:szCs w:val="22"/>
        </w:rPr>
        <w:t xml:space="preserve">Fault Injection: </w:t>
      </w:r>
      <w:r>
        <w:rPr>
          <w:rFonts w:eastAsia="Arial" w:cs="Arial" w:ascii="Arial" w:hAnsi="Arial"/>
          <w:b w:val="false"/>
          <w:bCs w:val="false"/>
          <w:color w:val="333333"/>
          <w:sz w:val="22"/>
          <w:szCs w:val="22"/>
        </w:rPr>
        <w:t>Deliberately introducing delays or errors into traffic via mesh config, for chaos engineering and resilience testing.</w:t>
      </w:r>
    </w:p>
    <w:p>
      <w:pPr>
        <w:pStyle w:val="Normal"/>
        <w:spacing w:before="0" w:after="100"/>
        <w:rPr/>
      </w:pPr>
      <w:r>
        <w:rPr>
          <w:rFonts w:eastAsia="Arial" w:cs="Arial" w:ascii="Arial" w:hAnsi="Arial"/>
          <w:b/>
          <w:bCs/>
          <w:color w:val="0D2137"/>
          <w:sz w:val="22"/>
          <w:szCs w:val="22"/>
        </w:rPr>
        <w:t xml:space="preserve">SDS (Secret Discovery Service): </w:t>
      </w:r>
      <w:r>
        <w:rPr>
          <w:rFonts w:eastAsia="Arial" w:cs="Arial" w:ascii="Arial" w:hAnsi="Arial"/>
          <w:b w:val="false"/>
          <w:bCs w:val="false"/>
          <w:color w:val="333333"/>
          <w:sz w:val="22"/>
          <w:szCs w:val="22"/>
        </w:rPr>
        <w:t>An xDS API used to deliver TLS certificates to Envoy sidecars dynamically, without restarts.</w:t>
      </w:r>
    </w:p>
    <w:p>
      <w:pPr>
        <w:pStyle w:val="Normal"/>
        <w:spacing w:before="0" w:after="100"/>
        <w:rPr/>
      </w:pPr>
      <w:r>
        <w:rPr>
          <w:rFonts w:eastAsia="Arial" w:cs="Arial" w:ascii="Arial" w:hAnsi="Arial"/>
          <w:b/>
          <w:bCs/>
          <w:color w:val="0D2137"/>
          <w:sz w:val="22"/>
          <w:szCs w:val="22"/>
        </w:rPr>
        <w:t xml:space="preserve">iptables: </w:t>
      </w:r>
      <w:r>
        <w:rPr>
          <w:rFonts w:eastAsia="Arial" w:cs="Arial" w:ascii="Arial" w:hAnsi="Arial"/>
          <w:b w:val="false"/>
          <w:bCs w:val="false"/>
          <w:color w:val="333333"/>
          <w:sz w:val="22"/>
          <w:szCs w:val="22"/>
        </w:rPr>
        <w:t>Linux kernel firewall rule mechanism used by service mesh init containers to redirect pod traffic through the sidecar.</w:t>
      </w:r>
    </w:p>
    <w:p>
      <w:pPr>
        <w:pStyle w:val="Normal"/>
        <w:spacing w:before="0" w:after="100"/>
        <w:rPr/>
      </w:pPr>
      <w:r>
        <w:rPr>
          <w:rFonts w:eastAsia="Arial" w:cs="Arial" w:ascii="Arial" w:hAnsi="Arial"/>
          <w:b/>
          <w:bCs/>
          <w:color w:val="0D2137"/>
          <w:sz w:val="22"/>
          <w:szCs w:val="22"/>
        </w:rPr>
        <w:t xml:space="preserve">WASM (WebAssembly): </w:t>
      </w:r>
      <w:r>
        <w:rPr>
          <w:rFonts w:eastAsia="Arial" w:cs="Arial" w:ascii="Arial" w:hAnsi="Arial"/>
          <w:b w:val="false"/>
          <w:bCs w:val="false"/>
          <w:color w:val="333333"/>
          <w:sz w:val="22"/>
          <w:szCs w:val="22"/>
        </w:rPr>
        <w:t>Portable binary format for custom Envoy extension code; enables adding logic to the data plane without recompiling Envoy.</w:t>
      </w:r>
    </w:p>
    <w:p>
      <w:pPr>
        <w:pStyle w:val="Normal"/>
        <w:spacing w:before="0" w:after="100"/>
        <w:rPr/>
      </w:pPr>
      <w:r>
        <w:rPr>
          <w:rFonts w:eastAsia="Arial" w:cs="Arial" w:ascii="Arial" w:hAnsi="Arial"/>
          <w:b/>
          <w:bCs/>
          <w:color w:val="0D2137"/>
          <w:sz w:val="22"/>
          <w:szCs w:val="22"/>
        </w:rPr>
        <w:t xml:space="preserve">MutatingAdmissionWebhook: </w:t>
      </w:r>
      <w:r>
        <w:rPr>
          <w:rFonts w:eastAsia="Arial" w:cs="Arial" w:ascii="Arial" w:hAnsi="Arial"/>
          <w:b w:val="false"/>
          <w:bCs w:val="false"/>
          <w:color w:val="333333"/>
          <w:sz w:val="22"/>
          <w:szCs w:val="22"/>
        </w:rPr>
        <w:t>Kubernetes API server plugin that modifies resources before they are stored — used for sidecar injection.</w:t>
      </w:r>
    </w:p>
    <w:p>
      <w:pPr>
        <w:pStyle w:val="Normal"/>
        <w:spacing w:before="0" w:after="100"/>
        <w:rPr/>
      </w:pPr>
      <w:r>
        <w:rPr>
          <w:rFonts w:eastAsia="Arial" w:cs="Arial" w:ascii="Arial" w:hAnsi="Arial"/>
          <w:b/>
          <w:bCs/>
          <w:color w:val="0D2137"/>
          <w:sz w:val="22"/>
          <w:szCs w:val="22"/>
        </w:rPr>
        <w:t xml:space="preserve">ServiceProfile (Linkerd): </w:t>
      </w:r>
      <w:r>
        <w:rPr>
          <w:rFonts w:eastAsia="Arial" w:cs="Arial" w:ascii="Arial" w:hAnsi="Arial"/>
          <w:b w:val="false"/>
          <w:bCs w:val="false"/>
          <w:color w:val="333333"/>
          <w:sz w:val="22"/>
          <w:szCs w:val="22"/>
        </w:rPr>
        <w:t>Linkerd CRD defining per-route policies: retries, timeouts, and success condition for a service.</w:t>
      </w:r>
    </w:p>
    <w:p>
      <w:pPr>
        <w:pStyle w:val="Normal"/>
        <w:spacing w:before="0" w:after="40"/>
        <w:jc w:val="center"/>
        <w:rPr>
          <w:rFonts w:ascii="Arial" w:hAnsi="Arial" w:eastAsia="Arial" w:cs="Arial"/>
          <w:b/>
          <w:bCs/>
          <w:color w:val="2E75B6"/>
          <w:sz w:val="28"/>
          <w:szCs w:val="28"/>
        </w:rPr>
      </w:pPr>
      <w:r>
        <w:rPr>
          <w:rFonts w:eastAsia="Arial" w:cs="Arial"/>
          <w:b/>
          <w:bCs/>
          <w:color w:val="2E75B6"/>
          <w:sz w:val="28"/>
          <w:szCs w:val="28"/>
        </w:rPr>
      </w:r>
      <w:r>
        <w:br w:type="page"/>
      </w:r>
    </w:p>
    <w:p>
      <w:pPr>
        <w:pStyle w:val="Normal"/>
        <w:spacing w:before="1440" w:after="0"/>
        <w:rPr/>
      </w:pPr>
      <w:r>
        <w:rPr/>
      </w:r>
    </w:p>
    <w:p>
      <w:pPr>
        <w:pStyle w:val="Normal"/>
        <w:spacing w:before="0" w:after="120"/>
        <w:jc w:val="center"/>
        <w:rPr/>
      </w:pPr>
      <w:r>
        <w:rPr>
          <w:rFonts w:eastAsia="Arial" w:cs="Arial" w:ascii="Arial" w:hAnsi="Arial"/>
          <w:b/>
          <w:bCs/>
          <w:color w:val="0D1F35"/>
          <w:sz w:val="80"/>
          <w:szCs w:val="80"/>
        </w:rPr>
        <w:t>SERVICE MESH</w:t>
      </w:r>
    </w:p>
    <w:p>
      <w:pPr>
        <w:pStyle w:val="Normal"/>
        <w:spacing w:before="0" w:after="120"/>
        <w:jc w:val="center"/>
        <w:rPr/>
      </w:pPr>
      <w:r>
        <w:rPr>
          <w:rFonts w:eastAsia="Arial" w:cs="Arial" w:ascii="Arial" w:hAnsi="Arial"/>
          <w:b/>
          <w:bCs/>
          <w:color w:val="0277BD"/>
          <w:sz w:val="44"/>
          <w:szCs w:val="44"/>
        </w:rPr>
        <w:t>Module 2: Core Features</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0277BD"/>
        </w:pBdr>
        <w:spacing w:before="0" w:after="280"/>
        <w:rPr/>
      </w:pPr>
      <w:r>
        <w:rPr/>
      </w:r>
    </w:p>
    <w:p>
      <w:pPr>
        <w:pStyle w:val="Normal"/>
        <w:spacing w:before="0" w:after="60"/>
        <w:jc w:val="center"/>
        <w:rPr/>
      </w:pPr>
      <w:r>
        <w:rPr>
          <w:rFonts w:eastAsia="Arial" w:cs="Arial" w:ascii="Arial" w:hAnsi="Arial"/>
          <w:b/>
          <w:bCs/>
          <w:color w:val="B71C1C"/>
          <w:sz w:val="22"/>
          <w:szCs w:val="22"/>
        </w:rPr>
        <w:t xml:space="preserve">1. </w:t>
      </w:r>
      <w:r>
        <w:rPr>
          <w:rFonts w:eastAsia="Arial" w:cs="Arial" w:ascii="Arial" w:hAnsi="Arial"/>
          <w:b/>
          <w:bCs/>
          <w:color w:val="0D1F35"/>
          <w:sz w:val="22"/>
          <w:szCs w:val="22"/>
        </w:rPr>
        <w:t>Mutual TLS (mTLS)</w:t>
      </w:r>
      <w:r>
        <w:rPr>
          <w:rFonts w:eastAsia="Arial" w:cs="Arial" w:ascii="Arial" w:hAnsi="Arial"/>
          <w:color w:val="555555"/>
          <w:sz w:val="22"/>
          <w:szCs w:val="22"/>
        </w:rPr>
        <w:t xml:space="preserve"> — Automatic Encryption + Zero-Trust Identity</w:t>
      </w:r>
    </w:p>
    <w:p>
      <w:pPr>
        <w:pStyle w:val="Normal"/>
        <w:spacing w:before="0" w:after="60"/>
        <w:jc w:val="center"/>
        <w:rPr/>
      </w:pPr>
      <w:r>
        <w:rPr>
          <w:rFonts w:eastAsia="Arial" w:cs="Arial" w:ascii="Arial" w:hAnsi="Arial"/>
          <w:b/>
          <w:bCs/>
          <w:color w:val="0277BD"/>
          <w:sz w:val="22"/>
          <w:szCs w:val="22"/>
        </w:rPr>
        <w:t xml:space="preserve">2. </w:t>
      </w:r>
      <w:r>
        <w:rPr>
          <w:rFonts w:eastAsia="Arial" w:cs="Arial" w:ascii="Arial" w:hAnsi="Arial"/>
          <w:b/>
          <w:bCs/>
          <w:color w:val="0D1F35"/>
          <w:sz w:val="22"/>
          <w:szCs w:val="22"/>
        </w:rPr>
        <w:t>Traffic Management</w:t>
      </w:r>
      <w:r>
        <w:rPr>
          <w:rFonts w:eastAsia="Arial" w:cs="Arial" w:ascii="Arial" w:hAnsi="Arial"/>
          <w:color w:val="555555"/>
          <w:sz w:val="22"/>
          <w:szCs w:val="22"/>
        </w:rPr>
        <w:t xml:space="preserve"> — Canary, A/B Testing, Traffic Splitting</w:t>
      </w:r>
    </w:p>
    <w:p>
      <w:pPr>
        <w:pStyle w:val="Normal"/>
        <w:spacing w:before="0" w:after="60"/>
        <w:jc w:val="center"/>
        <w:rPr/>
      </w:pPr>
      <w:r>
        <w:rPr>
          <w:rFonts w:eastAsia="Arial" w:cs="Arial" w:ascii="Arial" w:hAnsi="Arial"/>
          <w:b/>
          <w:bCs/>
          <w:color w:val="006064"/>
          <w:sz w:val="22"/>
          <w:szCs w:val="22"/>
        </w:rPr>
        <w:t xml:space="preserve">3. </w:t>
      </w:r>
      <w:r>
        <w:rPr>
          <w:rFonts w:eastAsia="Arial" w:cs="Arial" w:ascii="Arial" w:hAnsi="Arial"/>
          <w:b/>
          <w:bCs/>
          <w:color w:val="0D1F35"/>
          <w:sz w:val="22"/>
          <w:szCs w:val="22"/>
        </w:rPr>
        <w:t>Retries &amp; Timeouts</w:t>
      </w:r>
      <w:r>
        <w:rPr>
          <w:rFonts w:eastAsia="Arial" w:cs="Arial" w:ascii="Arial" w:hAnsi="Arial"/>
          <w:color w:val="555555"/>
          <w:sz w:val="22"/>
          <w:szCs w:val="22"/>
        </w:rPr>
        <w:t xml:space="preserve"> — Configurable Per-Route Without Code Changes</w:t>
      </w:r>
    </w:p>
    <w:p>
      <w:pPr>
        <w:pStyle w:val="Normal"/>
        <w:spacing w:before="0" w:after="60"/>
        <w:jc w:val="center"/>
        <w:rPr/>
      </w:pPr>
      <w:r>
        <w:rPr>
          <w:rFonts w:eastAsia="Arial" w:cs="Arial" w:ascii="Arial" w:hAnsi="Arial"/>
          <w:b/>
          <w:bCs/>
          <w:color w:val="4A148C"/>
          <w:sz w:val="22"/>
          <w:szCs w:val="22"/>
        </w:rPr>
        <w:t xml:space="preserve">4. </w:t>
      </w:r>
      <w:r>
        <w:rPr>
          <w:rFonts w:eastAsia="Arial" w:cs="Arial" w:ascii="Arial" w:hAnsi="Arial"/>
          <w:b/>
          <w:bCs/>
          <w:color w:val="0D1F35"/>
          <w:sz w:val="22"/>
          <w:szCs w:val="22"/>
        </w:rPr>
        <w:t>Circuit Breaking</w:t>
      </w:r>
      <w:r>
        <w:rPr>
          <w:rFonts w:eastAsia="Arial" w:cs="Arial" w:ascii="Arial" w:hAnsi="Arial"/>
          <w:color w:val="555555"/>
          <w:sz w:val="22"/>
          <w:szCs w:val="22"/>
        </w:rPr>
        <w:t xml:space="preserve"> — Connection Limits + Outlier Detection</w:t>
      </w:r>
    </w:p>
    <w:p>
      <w:pPr>
        <w:pStyle w:val="Normal"/>
        <w:spacing w:before="0" w:after="60"/>
        <w:jc w:val="center"/>
        <w:rPr/>
      </w:pPr>
      <w:r>
        <w:rPr>
          <w:rFonts w:eastAsia="Arial" w:cs="Arial" w:ascii="Arial" w:hAnsi="Arial"/>
          <w:b/>
          <w:bCs/>
          <w:color w:val="1B5E20"/>
          <w:sz w:val="22"/>
          <w:szCs w:val="22"/>
        </w:rPr>
        <w:t xml:space="preserve">5. </w:t>
      </w:r>
      <w:r>
        <w:rPr>
          <w:rFonts w:eastAsia="Arial" w:cs="Arial" w:ascii="Arial" w:hAnsi="Arial"/>
          <w:b/>
          <w:bCs/>
          <w:color w:val="0D1F35"/>
          <w:sz w:val="22"/>
          <w:szCs w:val="22"/>
        </w:rPr>
        <w:t>Observability</w:t>
      </w:r>
      <w:r>
        <w:rPr>
          <w:rFonts w:eastAsia="Arial" w:cs="Arial" w:ascii="Arial" w:hAnsi="Arial"/>
          <w:color w:val="555555"/>
          <w:sz w:val="22"/>
          <w:szCs w:val="22"/>
        </w:rPr>
        <w:t xml:space="preserve"> — Metrics, Distributed Tracing, Access Logs</w:t>
      </w:r>
    </w:p>
    <w:p>
      <w:pPr>
        <w:pStyle w:val="Normal"/>
        <w:spacing w:before="0" w:after="60"/>
        <w:jc w:val="center"/>
        <w:rPr/>
      </w:pPr>
      <w:r>
        <w:rPr>
          <w:rFonts w:eastAsia="Arial" w:cs="Arial" w:ascii="Arial" w:hAnsi="Arial"/>
          <w:b/>
          <w:bCs/>
          <w:color w:val="BF360C"/>
          <w:sz w:val="22"/>
          <w:szCs w:val="22"/>
        </w:rPr>
        <w:t xml:space="preserve">6. </w:t>
      </w:r>
      <w:r>
        <w:rPr>
          <w:rFonts w:eastAsia="Arial" w:cs="Arial" w:ascii="Arial" w:hAnsi="Arial"/>
          <w:b/>
          <w:bCs/>
          <w:color w:val="0D1F35"/>
          <w:sz w:val="22"/>
          <w:szCs w:val="22"/>
        </w:rPr>
        <w:t>Authorization Policies</w:t>
      </w:r>
      <w:r>
        <w:rPr>
          <w:rFonts w:eastAsia="Arial" w:cs="Arial" w:ascii="Arial" w:hAnsi="Arial"/>
          <w:color w:val="555555"/>
          <w:sz w:val="22"/>
          <w:szCs w:val="22"/>
        </w:rPr>
        <w:t xml:space="preserve"> — Who Can Call Whom at the Mesh Level</w:t>
      </w:r>
    </w:p>
    <w:p>
      <w:pPr>
        <w:pStyle w:val="Normal"/>
        <w:spacing w:before="0" w:after="60"/>
        <w:jc w:val="center"/>
        <w:rPr/>
      </w:pPr>
      <w:r>
        <w:rPr>
          <w:rFonts w:eastAsia="Arial" w:cs="Arial" w:ascii="Arial" w:hAnsi="Arial"/>
          <w:b/>
          <w:bCs/>
          <w:color w:val="F57F17"/>
          <w:sz w:val="22"/>
          <w:szCs w:val="22"/>
        </w:rPr>
        <w:t xml:space="preserve">7. </w:t>
      </w:r>
      <w:r>
        <w:rPr>
          <w:rFonts w:eastAsia="Arial" w:cs="Arial" w:ascii="Arial" w:hAnsi="Arial"/>
          <w:b/>
          <w:bCs/>
          <w:color w:val="0D1F35"/>
          <w:sz w:val="22"/>
          <w:szCs w:val="22"/>
        </w:rPr>
        <w:t>Rate Limiting</w:t>
      </w:r>
      <w:r>
        <w:rPr>
          <w:rFonts w:eastAsia="Arial" w:cs="Arial" w:ascii="Arial" w:hAnsi="Arial"/>
          <w:color w:val="555555"/>
          <w:sz w:val="22"/>
          <w:szCs w:val="22"/>
        </w:rPr>
        <w:t xml:space="preserve"> — Per-Service and Global Rate Limits</w:t>
      </w:r>
    </w:p>
    <w:p>
      <w:pPr>
        <w:pStyle w:val="Normal"/>
        <w:spacing w:before="0" w:after="60"/>
        <w:jc w:val="center"/>
        <w:rPr/>
      </w:pPr>
      <w:r>
        <w:rPr>
          <w:rFonts w:eastAsia="Arial" w:cs="Arial" w:ascii="Arial" w:hAnsi="Arial"/>
          <w:b/>
          <w:bCs/>
          <w:color w:val="B71C1C"/>
          <w:sz w:val="22"/>
          <w:szCs w:val="22"/>
        </w:rPr>
        <w:t xml:space="preserve">8. </w:t>
      </w:r>
      <w:r>
        <w:rPr>
          <w:rFonts w:eastAsia="Arial" w:cs="Arial" w:ascii="Arial" w:hAnsi="Arial"/>
          <w:b/>
          <w:bCs/>
          <w:color w:val="0D1F35"/>
          <w:sz w:val="22"/>
          <w:szCs w:val="22"/>
        </w:rPr>
        <w:t>Fault Injection</w:t>
      </w:r>
      <w:r>
        <w:rPr>
          <w:rFonts w:eastAsia="Arial" w:cs="Arial" w:ascii="Arial" w:hAnsi="Arial"/>
          <w:color w:val="555555"/>
          <w:sz w:val="22"/>
          <w:szCs w:val="22"/>
        </w:rPr>
        <w:t xml:space="preserve"> — Delays and Errors for Chaos Testing</w:t>
      </w:r>
    </w:p>
    <w:p>
      <w:pPr>
        <w:pStyle w:val="Normal"/>
        <w:rPr/>
      </w:pPr>
      <w:r>
        <w:rPr/>
      </w:r>
      <w:r>
        <w:br w:type="page"/>
      </w:r>
    </w:p>
    <w:p>
      <w:pPr>
        <w:pStyle w:val="Heading1"/>
        <w:spacing w:before="0" w:after="120"/>
        <w:rPr/>
      </w:pPr>
      <w:r>
        <w:rPr>
          <w:rFonts w:eastAsia="Arial" w:cs="Arial" w:ascii="Arial" w:hAnsi="Arial"/>
          <w:b/>
          <w:bCs/>
          <w:color w:val="0D1F35"/>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F35"/>
          <w:sz w:val="40"/>
          <w:szCs w:val="40"/>
        </w:rPr>
        <w:t>Introduction: What Service Mesh Core Features Deliver</w:t>
      </w:r>
    </w:p>
    <w:p>
      <w:pPr>
        <w:pStyle w:val="Normal"/>
        <w:pBdr>
          <w:bottom w:val="single" w:sz="8" w:space="1" w:color="0277BD"/>
        </w:pBdr>
        <w:spacing w:before="0" w:after="160"/>
        <w:rPr/>
      </w:pPr>
      <w:r>
        <w:rPr/>
      </w:r>
    </w:p>
    <w:p>
      <w:pPr>
        <w:pStyle w:val="Normal"/>
        <w:spacing w:before="0" w:after="160"/>
        <w:rPr/>
      </w:pPr>
      <w:r>
        <w:rPr>
          <w:rFonts w:eastAsia="Arial" w:cs="Arial" w:ascii="Arial" w:hAnsi="Arial"/>
          <w:b w:val="false"/>
          <w:bCs w:val="false"/>
          <w:color w:val="333333"/>
          <w:sz w:val="22"/>
          <w:szCs w:val="22"/>
        </w:rPr>
        <w:t>Module 1 established what a service mesh is and why it exists: an infrastructure layer that manages east-west (service-to-service) communication, moves networking concerns out of application code, and applies them uniformly across all services regardless of language or team.</w:t>
      </w:r>
    </w:p>
    <w:p>
      <w:pPr>
        <w:pStyle w:val="Normal"/>
        <w:spacing w:before="0" w:after="160"/>
        <w:rPr/>
      </w:pPr>
      <w:r>
        <w:rPr>
          <w:rFonts w:eastAsia="Arial" w:cs="Arial" w:ascii="Arial" w:hAnsi="Arial"/>
          <w:b w:val="false"/>
          <w:bCs w:val="false"/>
          <w:color w:val="333333"/>
          <w:sz w:val="22"/>
          <w:szCs w:val="22"/>
        </w:rPr>
        <w:t>This module goes deep into each of the eight core features that a service mesh provides. For each feature, we cover: what problem it solves, how it works at the infrastructure level, the exact YAML configuration syntax (Istio-first, with Linkerd equivalents where relevant), real-world deployment examples, and operational considerations.</w:t>
      </w:r>
    </w:p>
    <w:p>
      <w:pPr>
        <w:pStyle w:val="Normal"/>
        <w:spacing w:before="0" w:after="160"/>
        <w:rPr/>
      </w:pPr>
      <w:r>
        <w:rPr>
          <w:rFonts w:eastAsia="Arial" w:cs="Arial" w:ascii="Arial" w:hAnsi="Arial"/>
          <w:b w:val="false"/>
          <w:bCs w:val="false"/>
          <w:color w:val="333333"/>
          <w:sz w:val="22"/>
          <w:szCs w:val="22"/>
        </w:rPr>
        <w:t>All features in this module share the same foundational property: they are applied without any changes to application source code. The application calls localhost or a service name over plain HTTP/gRPC; the sidecar handles everything else transparently. This is the mesh's central value proposition, and every feature in this module demonstrates it.</w:t>
      </w:r>
    </w:p>
    <w:tbl>
      <w:tblPr>
        <w:tblW w:w="9360" w:type="dxa"/>
        <w:jc w:val="left"/>
        <w:tblInd w:w="121" w:type="dxa"/>
        <w:tblLayout w:type="fixed"/>
        <w:tblCellMar>
          <w:top w:w="90" w:type="dxa"/>
          <w:left w:w="120" w:type="dxa"/>
          <w:bottom w:w="90" w:type="dxa"/>
          <w:right w:w="120" w:type="dxa"/>
        </w:tblCellMar>
      </w:tblPr>
      <w:tblGrid>
        <w:gridCol w:w="2199"/>
        <w:gridCol w:w="1601"/>
        <w:gridCol w:w="2400"/>
        <w:gridCol w:w="3159"/>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Feature</w:t>
            </w:r>
          </w:p>
        </w:tc>
        <w:tc>
          <w:tcPr>
            <w:tcW w:w="1601"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Zero Code Change?</w:t>
            </w:r>
          </w:p>
        </w:tc>
        <w:tc>
          <w:tcPr>
            <w:tcW w:w="240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Primary CRD (Istio)</w:t>
            </w:r>
          </w:p>
        </w:tc>
        <w:tc>
          <w:tcPr>
            <w:tcW w:w="3159"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Fallback Without Mesh</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mTLS</w:t>
            </w:r>
          </w:p>
        </w:tc>
        <w:tc>
          <w:tcPr>
            <w:tcW w:w="1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sidecar handles all TLS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PeerAuthentication</w:t>
            </w:r>
          </w:p>
        </w:tc>
        <w:tc>
          <w:tcPr>
            <w:tcW w:w="3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Manual cert management in every service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Traffic Management</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weights applied in sidecar</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VirtualService + DestinationRule</w:t>
            </w:r>
          </w:p>
        </w:tc>
        <w:tc>
          <w:tcPr>
            <w:tcW w:w="3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Redeploy services with feature flags</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Retries &amp; Timeouts</w:t>
            </w:r>
          </w:p>
        </w:tc>
        <w:tc>
          <w:tcPr>
            <w:tcW w:w="1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retry policy in control plane</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VirtualService</w:t>
            </w:r>
          </w:p>
        </w:tc>
        <w:tc>
          <w:tcPr>
            <w:tcW w:w="3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Retry library imported in each service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Circuit Breaking</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outlier detection in sidecar</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DestinationRule</w:t>
            </w:r>
          </w:p>
        </w:tc>
        <w:tc>
          <w:tcPr>
            <w:tcW w:w="3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Hystrix/Resilience4j library per service</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Observability</w:t>
            </w:r>
          </w:p>
        </w:tc>
        <w:tc>
          <w:tcPr>
            <w:tcW w:w="1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sidecar emits automatically</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None (built in)</w:t>
            </w:r>
          </w:p>
        </w:tc>
        <w:tc>
          <w:tcPr>
            <w:tcW w:w="3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Prometheus client library per service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Authorization Policies</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RBAC in sidecar RBAC filter</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AuthorizationPolicy</w:t>
            </w:r>
          </w:p>
        </w:tc>
        <w:tc>
          <w:tcPr>
            <w:tcW w:w="3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Middleware auth in each service</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Rate Limiting</w:t>
            </w:r>
          </w:p>
        </w:tc>
        <w:tc>
          <w:tcPr>
            <w:tcW w:w="1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Near-zero — sidecar + ratelimit svc</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EnvoyFilter / WasmPlugin</w:t>
            </w:r>
          </w:p>
        </w:tc>
        <w:tc>
          <w:tcPr>
            <w:tcW w:w="3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Rate limit library per service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Fault Injection</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sidecar injects faults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VirtualService</w:t>
            </w:r>
          </w:p>
        </w:tc>
        <w:tc>
          <w:tcPr>
            <w:tcW w:w="3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Not safely possible without mesh</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44"/>
          <w:szCs w:val="44"/>
        </w:rPr>
        <w:t>Feature 1: Mutual TLS (mTLS)</w:t>
      </w:r>
    </w:p>
    <w:p>
      <w:pPr>
        <w:pStyle w:val="Normal"/>
        <w:shd w:val="clear" w:fill="FFEBEE"/>
        <w:spacing w:before="0" w:after="160"/>
        <w:ind w:left="240" w:right="240"/>
        <w:rPr/>
      </w:pPr>
      <w:r>
        <w:rPr>
          <w:rFonts w:eastAsia="Arial" w:cs="Arial" w:ascii="Arial" w:hAnsi="Arial"/>
          <w:color w:val="B71C1C"/>
          <w:sz w:val="24"/>
          <w:szCs w:val="24"/>
        </w:rPr>
        <w:t>Automatic Encryption + Zero-Trust Identity Between All Services</w:t>
      </w:r>
    </w:p>
    <w:p>
      <w:pPr>
        <w:pStyle w:val="Normal"/>
        <w:pBdr>
          <w:bottom w:val="single" w:sz="8" w:space="1" w:color="B71C1C"/>
        </w:pBdr>
        <w:spacing w:before="0" w:after="160"/>
        <w:rPr/>
      </w:pPr>
      <w:r>
        <w:rPr/>
      </w:r>
    </w:p>
    <w:p>
      <w:pPr>
        <w:pStyle w:val="Heading2"/>
        <w:spacing w:before="280" w:after="100"/>
        <w:rPr/>
      </w:pPr>
      <w:r>
        <w:rPr>
          <w:rFonts w:eastAsia="Arial" w:cs="Arial" w:ascii="Arial" w:hAnsi="Arial"/>
          <w:b/>
          <w:bCs/>
          <w:color w:val="0277BD"/>
          <w:sz w:val="28"/>
          <w:szCs w:val="28"/>
        </w:rPr>
        <w:t>1.1 What Problem mTLS Solves</w:t>
      </w:r>
    </w:p>
    <w:p>
      <w:pPr>
        <w:pStyle w:val="Normal"/>
        <w:spacing w:before="0" w:after="160"/>
        <w:rPr/>
      </w:pPr>
      <w:r>
        <w:rPr>
          <w:rFonts w:eastAsia="Arial" w:cs="Arial" w:ascii="Arial" w:hAnsi="Arial"/>
          <w:b w:val="false"/>
          <w:bCs w:val="false"/>
          <w:color w:val="333333"/>
          <w:sz w:val="22"/>
          <w:szCs w:val="22"/>
        </w:rPr>
        <w:t>In a microservices cluster without a service mesh, internal service communication is typically unencrypted plain HTTP. This means: (1) any attacker who gains network access can read all inter-service traffic in plaintext; (2) a compromised service can impersonate any other service by simply calling it; and (3) there is no way to cryptographically verify that the caller of payment-service is actually order-service and not a malicious pod.</w:t>
      </w:r>
    </w:p>
    <w:p>
      <w:pPr>
        <w:pStyle w:val="Normal"/>
        <w:spacing w:before="0" w:after="160"/>
        <w:rPr/>
      </w:pPr>
      <w:r>
        <w:rPr>
          <w:rFonts w:eastAsia="Arial" w:cs="Arial" w:ascii="Arial" w:hAnsi="Arial"/>
          <w:b w:val="false"/>
          <w:bCs w:val="false"/>
          <w:color w:val="333333"/>
          <w:sz w:val="22"/>
          <w:szCs w:val="22"/>
        </w:rPr>
        <w:t>Mutual TLS solves all three problems simultaneously. Every connection between services is encrypted. Every caller must present a certificate proving its identity. And because the certificates are issued by the mesh's own Certificate Authority with short TTLs and automatic rotation, the entire system operates in zero-trust mode — no service trusts any caller based on network location alone.</w:t>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ZERO TRUST  </w:t>
      </w:r>
      <w:r>
        <w:rPr>
          <w:rFonts w:eastAsia="Arial" w:cs="Arial" w:ascii="Arial" w:hAnsi="Arial"/>
          <w:color w:val="333333"/>
          <w:sz w:val="22"/>
          <w:szCs w:val="22"/>
        </w:rPr>
        <w:t>Zero-Trust Principle: Trust is never implied by network location. A service inside the cluster is not trusted just because it is 'inside.' Every caller must present a cryptographic credential — their X.509 certificate with SPIFFE identity — which is verified on every connection.</w:t>
      </w:r>
    </w:p>
    <w:p>
      <w:pPr>
        <w:pStyle w:val="Heading2"/>
        <w:spacing w:before="280" w:after="100"/>
        <w:rPr/>
      </w:pPr>
      <w:r>
        <w:rPr>
          <w:rFonts w:eastAsia="Arial" w:cs="Arial" w:ascii="Arial" w:hAnsi="Arial"/>
          <w:b/>
          <w:bCs/>
          <w:color w:val="0277BD"/>
          <w:sz w:val="28"/>
          <w:szCs w:val="28"/>
        </w:rPr>
        <w:t>1.2 How Automatic mTLS Works — Complete Flow</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Step-by-step: pod starts, mTLS is established automatically</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1. New pod scheduled on a node</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2. K8s MutatingAdmissionWebhook (Istio injector) fires: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Injects istio-init container (sets iptables rules)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Injects istio-proxy (Envoy) container</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3. istio-init runs, installs iptables rules: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iptables -t nat -A OUTPUT -p tcp -j REDIRECT --to-port 15001</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iptables -t nat -A PREROUTING -p tcp -j REDIRECT --to-port 15006</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outbound → Envoy :15001, all inbound → Envoy :15006)</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4. Envoy starts, connects to istiod via gRPC:</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Sends CSR with pod ServiceAccount JWT as proof of identity</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istiod validates SA JWT with K8s API</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5. istiod (Citadel) signs X.509 cert for Envoy:</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Subject: spiffe://cluster.local/ns/payments/sa/payment-svc</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Issuer: istiod mesh CA</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ValidTo: NOW + 24 hours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Delivers via SDS (Secret Discovery Service)</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6. App calls http://payment-service:80  (plain HTTP)</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7. iptables redirects to Envoy :15001 (outbound listener)</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8. Envoy looks up payment-service endpoints (from EDS)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Initiates TLS 1.3 to destination Envoy :15006</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Presents its certificate (SPIFFE: order-svc)</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9. Destination Envoy verifies certificate: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Is it signed by our mesh CA? YES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Is it expired? NO</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Does SPIFFE ID match an AuthorizationPolicy ALLOW? YES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Presents its own cert (SPIFFE: payment-svc)</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10. mTLS handshake complete. Encrypted tunnel established.</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traffic flows inside TLS tunnel.</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Both services proved their identity to each other.</w:t>
      </w:r>
    </w:p>
    <w:p>
      <w:pPr>
        <w:pStyle w:val="Normal"/>
        <w:pBdr>
          <w:left w:val="single" w:sz="14" w:space="0" w:color="0277BD"/>
        </w:pBdr>
        <w:shd w:val="clear" w:fill="F4F6F8"/>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code: ZERO lines changed.</w:t>
      </w:r>
    </w:p>
    <w:p>
      <w:pPr>
        <w:pStyle w:val="Heading2"/>
        <w:spacing w:before="280" w:after="100"/>
        <w:rPr/>
      </w:pPr>
      <w:r>
        <w:rPr>
          <w:rFonts w:eastAsia="Arial" w:cs="Arial" w:ascii="Arial" w:hAnsi="Arial"/>
          <w:b/>
          <w:bCs/>
          <w:color w:val="0277BD"/>
          <w:sz w:val="28"/>
          <w:szCs w:val="28"/>
        </w:rPr>
        <w:t>1.3 SPIFFE Identity — The Foundation of mTLS Identity</w:t>
      </w:r>
    </w:p>
    <w:p>
      <w:pPr>
        <w:pStyle w:val="Normal"/>
        <w:spacing w:before="0" w:after="160"/>
        <w:rPr/>
      </w:pPr>
      <w:r>
        <w:rPr>
          <w:rFonts w:eastAsia="Arial" w:cs="Arial" w:ascii="Arial" w:hAnsi="Arial"/>
          <w:b w:val="false"/>
          <w:bCs w:val="false"/>
          <w:color w:val="333333"/>
          <w:sz w:val="22"/>
          <w:szCs w:val="22"/>
        </w:rPr>
        <w:t>SPIFFE (Secure Production Identity Framework for Everyone) defines a standard for workload identity using X.509 certificates. The certificate's Subject Alternative Name (SAN) contains a URI identifying the workload's SPIFFE ID. This ID is how authorization policies express 'which service is allowed to call which other 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SPIFFE ID format: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spiffe://{trust-domain}/ns/{namespace}/sa/{service-account}</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Examples in a cluster named 'cluster.local':</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spiffe://cluster.local/ns/orders/sa/order-service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spiffe://cluster.local/ns/payments/sa/payment-service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spiffe://cluster.local/ns/fraud/sa/fraud-detector</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Inspecting a running pod's certificate: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istioctl proxy-config secret order-service-pod -n orders</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Output shows: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RESOURCE NAME   TYPE    STATUS   VALID CERT   SERIAL</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default         Cert    ACTIVE   true         abc123...</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SAN:  spiffe://cluster.local/ns/orders/sa/order-service</w:t>
      </w:r>
    </w:p>
    <w:p>
      <w:pPr>
        <w:pStyle w:val="Normal"/>
        <w:pBdr>
          <w:left w:val="single" w:sz="14" w:space="0" w:color="0277BD"/>
        </w:pBdr>
        <w:shd w:val="clear" w:fill="F4F6F8"/>
        <w:spacing w:before="0" w:after="160"/>
        <w:ind w:left="360"/>
        <w:rPr/>
      </w:pPr>
      <w:r>
        <w:rPr>
          <w:rFonts w:eastAsia="Courier New" w:cs="Courier New" w:ascii="Courier New" w:hAnsi="Courier New"/>
          <w:color w:val="1A1A1A"/>
          <w:sz w:val="18"/>
          <w:szCs w:val="18"/>
        </w:rPr>
        <w:t>#   NotAfter: 2024-01-16T14:35:00Z   (24h TTL)</w:t>
      </w:r>
    </w:p>
    <w:p>
      <w:pPr>
        <w:pStyle w:val="Heading2"/>
        <w:spacing w:before="280" w:after="100"/>
        <w:rPr/>
      </w:pPr>
      <w:r>
        <w:rPr>
          <w:rFonts w:eastAsia="Arial" w:cs="Arial" w:ascii="Arial" w:hAnsi="Arial"/>
          <w:b/>
          <w:bCs/>
          <w:color w:val="0277BD"/>
          <w:sz w:val="28"/>
          <w:szCs w:val="28"/>
        </w:rPr>
        <w:t>1.4 PeerAuthentication — Configuring mTLS Mode</w:t>
      </w:r>
    </w:p>
    <w:p>
      <w:pPr>
        <w:pStyle w:val="Normal"/>
        <w:spacing w:before="0" w:after="160"/>
        <w:rPr/>
      </w:pPr>
      <w:r>
        <w:rPr>
          <w:rFonts w:eastAsia="Arial" w:cs="Arial" w:ascii="Arial" w:hAnsi="Arial"/>
          <w:b w:val="false"/>
          <w:bCs w:val="false"/>
          <w:color w:val="333333"/>
          <w:sz w:val="22"/>
          <w:szCs w:val="22"/>
        </w:rPr>
        <w:t>The PeerAuthentication CRD controls the mTLS mode for a namespace or specific workload. There are three modes:</w:t>
      </w:r>
    </w:p>
    <w:tbl>
      <w:tblPr>
        <w:tblW w:w="9560" w:type="dxa"/>
        <w:jc w:val="left"/>
        <w:tblInd w:w="121" w:type="dxa"/>
        <w:tblLayout w:type="fixed"/>
        <w:tblCellMar>
          <w:top w:w="90" w:type="dxa"/>
          <w:left w:w="120" w:type="dxa"/>
          <w:bottom w:w="90" w:type="dxa"/>
          <w:right w:w="120" w:type="dxa"/>
        </w:tblCellMar>
      </w:tblPr>
      <w:tblGrid>
        <w:gridCol w:w="1199"/>
        <w:gridCol w:w="4201"/>
        <w:gridCol w:w="4160"/>
      </w:tblGrid>
      <w:tr>
        <w:trPr>
          <w:tblHeader w:val="true"/>
        </w:trPr>
        <w:tc>
          <w:tcPr>
            <w:tcW w:w="1199"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Mode</w:t>
            </w:r>
          </w:p>
        </w:tc>
        <w:tc>
          <w:tcPr>
            <w:tcW w:w="4201"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Behavior</w:t>
            </w:r>
          </w:p>
        </w:tc>
        <w:tc>
          <w:tcPr>
            <w:tcW w:w="416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When to Use</w:t>
            </w:r>
          </w:p>
        </w:tc>
      </w:tr>
      <w:tr>
        <w:trPr/>
        <w:tc>
          <w:tcPr>
            <w:tcW w:w="1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STRICT</w:t>
            </w:r>
          </w:p>
        </w:tc>
        <w:tc>
          <w:tcPr>
            <w:tcW w:w="4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Only mTLS connections accepted; plain HTTP rejected with 401</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Production — enforce zero-trust; all services in namespace are mesh-enrolled</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PERMISSIVE</w:t>
            </w:r>
          </w:p>
        </w:tc>
        <w:tc>
          <w:tcPr>
            <w:tcW w:w="4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Both mTLS and plain HTTP accepted</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Migration phase — some services not yet mesh-enrolled; gradual adoption</w:t>
            </w:r>
          </w:p>
        </w:tc>
      </w:tr>
      <w:tr>
        <w:trPr/>
        <w:tc>
          <w:tcPr>
            <w:tcW w:w="1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DISABLE</w:t>
            </w:r>
          </w:p>
        </w:tc>
        <w:tc>
          <w:tcPr>
            <w:tcW w:w="4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Plain HTTP only; mTLS disabled</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Legacy service with its own TLS; debugging (never in production)</w:t>
            </w:r>
          </w:p>
        </w:tc>
      </w:tr>
    </w:tbl>
    <w:p>
      <w:pPr>
        <w:pStyle w:val="Normal"/>
        <w:spacing w:before="80" w:after="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Enforce STRICT mTLS for entire cluster (mesh-wide policy)</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apiVersion: security.istio.io/v1</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kind: PeerAuthentication</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metadata:</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default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istio-system   # istio-system = mesh-wide scope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mtls: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mode: STRICT</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Override: PERMISSIVE for a specific namespace during migration</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apiVersion: security.istio.io/v1</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kind: PeerAuthentication</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metadata:</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payments-permissive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payments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mtls: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mode: PERMISSIVE   # allows unmeshed callers during rollout</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Override: STRICT for a specific workload only</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apiVersion: security.istio.io/v1</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kind: PeerAuthentication</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metadata:</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payment-strict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payments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selector:</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matchLabels: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payment-service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mtls: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mode: STRICT</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160"/>
        <w:ind w:left="360"/>
        <w:rPr/>
      </w:pPr>
      <w:r>
        <w:rPr>
          <w:rFonts w:eastAsia="Courier New" w:cs="Courier New" w:ascii="Courier New" w:hAnsi="Courier New"/>
          <w:color w:val="1A1A1A"/>
          <w:sz w:val="18"/>
          <w:szCs w:val="18"/>
        </w:rPr>
        <w:t># Precedence: workload &gt; namespace &gt; mesh-wide</w:t>
      </w:r>
    </w:p>
    <w:p>
      <w:pPr>
        <w:pStyle w:val="Heading2"/>
        <w:spacing w:before="280" w:after="100"/>
        <w:rPr/>
      </w:pPr>
      <w:r>
        <w:rPr>
          <w:rFonts w:eastAsia="Arial" w:cs="Arial" w:ascii="Arial" w:hAnsi="Arial"/>
          <w:b/>
          <w:bCs/>
          <w:color w:val="0277BD"/>
          <w:sz w:val="28"/>
          <w:szCs w:val="28"/>
        </w:rPr>
        <w:t>1.5 Certificate Lifecycle &amp; Automatic Rotation</w:t>
      </w:r>
    </w:p>
    <w:p>
      <w:pPr>
        <w:pStyle w:val="Normal"/>
        <w:spacing w:before="0" w:after="160"/>
        <w:rPr/>
      </w:pPr>
      <w:r>
        <w:rPr>
          <w:rFonts w:eastAsia="Arial" w:cs="Arial" w:ascii="Arial" w:hAnsi="Arial"/>
          <w:b w:val="false"/>
          <w:bCs w:val="false"/>
          <w:color w:val="333333"/>
          <w:sz w:val="22"/>
          <w:szCs w:val="22"/>
        </w:rPr>
        <w:t>One of the most operationally painful aspects of traditional TLS is certificate management. The mesh eliminates this entirely: certificates are automatically issued, distributed, and rotated with zero human intervention.</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Default Istio certificate TTL: 24 hours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Rotation: starts at 80% of TTL (19.2 hours after issuance)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New cert delivered via SDS — no connection drops</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Customize TTL (e.g., 1 hour for high-security environments):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apiVersion: install.istio.io/v1alpha1</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kind: IstioOperator</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meshConfig:</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defaultConfig:</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proxyMetadata:</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SECRET_TTL: 3600s           # cert TTL</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SECRET_GRACE_PERIOD_RATIO: '0.5'  # rotate at 50% of TTL</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Verify certificate status across all pods: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istioctl proxy-config secret -n payments --all</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Output shows: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NAME                    CERT CHAIN   VALID   EXPIRATION</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payment-svc-pod-xyz     VALID        true    2024-01-16T14:35:00Z</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order-svc-pod-abc       VALID        true    2024-01-16T14:35:00Z</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Alert: certificate expires in &lt; 2 hours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prometheus query:</w:t>
      </w:r>
    </w:p>
    <w:p>
      <w:pPr>
        <w:pStyle w:val="Normal"/>
        <w:pBdr>
          <w:left w:val="single" w:sz="14" w:space="0" w:color="0277BD"/>
        </w:pBdr>
        <w:shd w:val="clear" w:fill="F4F6F8"/>
        <w:spacing w:before="0" w:after="160"/>
        <w:ind w:left="360"/>
        <w:rPr/>
      </w:pPr>
      <w:r>
        <w:rPr>
          <w:rFonts w:eastAsia="Courier New" w:cs="Courier New" w:ascii="Courier New" w:hAnsi="Courier New"/>
          <w:color w:val="1A1A1A"/>
          <w:sz w:val="18"/>
          <w:szCs w:val="18"/>
        </w:rPr>
        <w:t># envoy_server_days_until_first_cert_expiring &lt; 0.1</w:t>
      </w:r>
    </w:p>
    <w:p>
      <w:pPr>
        <w:pStyle w:val="Heading2"/>
        <w:spacing w:before="280" w:after="100"/>
        <w:rPr/>
      </w:pPr>
      <w:r>
        <w:rPr>
          <w:rFonts w:eastAsia="Arial" w:cs="Arial" w:ascii="Arial" w:hAnsi="Arial"/>
          <w:b/>
          <w:bCs/>
          <w:color w:val="0277BD"/>
          <w:sz w:val="28"/>
          <w:szCs w:val="28"/>
        </w:rPr>
        <w:t>1.6 Verifying mTLS Is Active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Check mTLS is enforced between two services: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istioctl x check-inject -n orders</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Check if traffic is mTLS encrypted:</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istioctl authn tls-check order-service-pod.orders payment-service.payments.svc.cluster.local</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Output: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HOST:PORT                                     STATUS     SERVER   CLIENT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payment-service.payments.svc.cluster.local:8080  OK      mTLS     mTLS</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View in Kiali (service mesh console):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Graph → select connection → details panel shows 'mTLS: Enabled'</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What happens if an unauthorized pod tries to call payment-service: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curl from unmeshed pod (no sidecar):</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curl http://payment-service.payments/pay</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&gt; upstream connect error or disconnect/reset before headers</w:t>
      </w:r>
    </w:p>
    <w:p>
      <w:pPr>
        <w:pStyle w:val="Normal"/>
        <w:pBdr>
          <w:left w:val="single" w:sz="14" w:space="0" w:color="0277BD"/>
        </w:pBdr>
        <w:shd w:val="clear" w:fill="F4F6F8"/>
        <w:spacing w:before="0" w:after="160"/>
        <w:ind w:left="360"/>
        <w:rPr/>
      </w:pPr>
      <w:r>
        <w:rPr>
          <w:rFonts w:eastAsia="Courier New" w:cs="Courier New" w:ascii="Courier New" w:hAnsi="Courier New"/>
          <w:color w:val="1A1A1A"/>
          <w:sz w:val="18"/>
          <w:szCs w:val="18"/>
        </w:rPr>
        <w:t># &gt; 401 or connection refused (STRICT mode rejects plain HTTP)</w:t>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BEST PRACTICE  </w:t>
      </w:r>
      <w:r>
        <w:rPr>
          <w:rFonts w:eastAsia="Arial" w:cs="Arial" w:ascii="Arial" w:hAnsi="Arial"/>
          <w:color w:val="333333"/>
          <w:sz w:val="22"/>
          <w:szCs w:val="22"/>
        </w:rPr>
        <w:t>Deploy mTLS in PERMISSIVE mode first to validate all services can communicate correctly, then switch to STRICT namespace-by-namespace. Never switch the entire cluster to STRICT in one step — it will break services that have not yet had sidecars injected.</w:t>
      </w:r>
    </w:p>
    <w:p>
      <w:pPr>
        <w:pStyle w:val="Normal"/>
        <w:rPr/>
      </w:pPr>
      <w:r>
        <w:rPr/>
      </w:r>
      <w:r>
        <w:br w:type="page"/>
      </w:r>
    </w:p>
    <w:p>
      <w:pPr>
        <w:pStyle w:val="Normal"/>
        <w:spacing w:before="0" w:after="0"/>
        <w:rPr/>
      </w:pPr>
      <w:r>
        <w:rPr/>
      </w:r>
      <w:r>
        <w:br w:type="page"/>
      </w:r>
    </w:p>
    <w:p>
      <w:pPr>
        <w:pStyle w:val="Heading1"/>
        <w:shd w:val="clear" w:fill="0277BD"/>
        <w:spacing w:before="0" w:after="60"/>
        <w:ind w:left="240" w:right="240"/>
        <w:rPr/>
      </w:pPr>
      <w:r>
        <w:rPr>
          <w:rFonts w:eastAsia="Arial" w:cs="Arial" w:ascii="Arial" w:hAnsi="Arial"/>
          <w:b/>
          <w:bCs/>
          <w:color w:val="FFFFFF"/>
          <w:sz w:val="44"/>
          <w:szCs w:val="44"/>
        </w:rPr>
        <w:t>Feature 2: Traffic Management</w:t>
      </w:r>
    </w:p>
    <w:p>
      <w:pPr>
        <w:pStyle w:val="Normal"/>
        <w:shd w:val="clear" w:fill="E1F0FA"/>
        <w:spacing w:before="0" w:after="160"/>
        <w:ind w:left="240" w:right="240"/>
        <w:rPr/>
      </w:pPr>
      <w:r>
        <w:rPr>
          <w:rFonts w:eastAsia="Arial" w:cs="Arial" w:ascii="Arial" w:hAnsi="Arial"/>
          <w:color w:val="0277BD"/>
          <w:sz w:val="24"/>
          <w:szCs w:val="24"/>
        </w:rPr>
        <w:t>Canary Deployments, A/B Testing, Traffic Splitting (90/10)</w:t>
      </w:r>
    </w:p>
    <w:p>
      <w:pPr>
        <w:pStyle w:val="Normal"/>
        <w:pBdr>
          <w:bottom w:val="single" w:sz="8" w:space="1" w:color="0277BD"/>
        </w:pBdr>
        <w:spacing w:before="0" w:after="160"/>
        <w:rPr/>
      </w:pPr>
      <w:r>
        <w:rPr/>
      </w:r>
    </w:p>
    <w:p>
      <w:pPr>
        <w:pStyle w:val="Heading2"/>
        <w:spacing w:before="280" w:after="100"/>
        <w:rPr/>
      </w:pPr>
      <w:r>
        <w:rPr>
          <w:rFonts w:eastAsia="Arial" w:cs="Arial" w:ascii="Arial" w:hAnsi="Arial"/>
          <w:b/>
          <w:bCs/>
          <w:color w:val="0277BD"/>
          <w:sz w:val="28"/>
          <w:szCs w:val="28"/>
        </w:rPr>
        <w:t>2.1 What Traffic Management Provides</w:t>
      </w:r>
    </w:p>
    <w:p>
      <w:pPr>
        <w:pStyle w:val="Normal"/>
        <w:spacing w:before="0" w:after="160"/>
        <w:rPr/>
      </w:pPr>
      <w:r>
        <w:rPr>
          <w:rFonts w:eastAsia="Arial" w:cs="Arial" w:ascii="Arial" w:hAnsi="Arial"/>
          <w:b w:val="false"/>
          <w:bCs w:val="false"/>
          <w:color w:val="333333"/>
          <w:sz w:val="22"/>
          <w:szCs w:val="22"/>
        </w:rPr>
        <w:t>Traffic management in a service mesh allows operators to control exactly how traffic flows between services — without redeploying services, without changing application code, and without DNS tricks or multiple Kubernetes services. The mesh sidecar is the enforcement point: it implements the routing rules pushed by the control plane, making routing decisions on every request.</w:t>
      </w:r>
    </w:p>
    <w:p>
      <w:pPr>
        <w:pStyle w:val="Normal"/>
        <w:spacing w:before="0" w:after="160"/>
        <w:rPr/>
      </w:pPr>
      <w:r>
        <w:rPr>
          <w:rFonts w:eastAsia="Arial" w:cs="Arial" w:ascii="Arial" w:hAnsi="Arial"/>
          <w:b w:val="false"/>
          <w:bCs w:val="false"/>
          <w:color w:val="333333"/>
          <w:sz w:val="22"/>
          <w:szCs w:val="22"/>
        </w:rPr>
        <w:t>The two key Istio CRDs for traffic management are VirtualService (defines routing rules) and DestinationRule (defines upstream policies and subsets).</w:t>
      </w:r>
    </w:p>
    <w:tbl>
      <w:tblPr>
        <w:tblW w:w="9360" w:type="dxa"/>
        <w:jc w:val="left"/>
        <w:tblInd w:w="121" w:type="dxa"/>
        <w:tblLayout w:type="fixed"/>
        <w:tblCellMar>
          <w:top w:w="90" w:type="dxa"/>
          <w:left w:w="120" w:type="dxa"/>
          <w:bottom w:w="90" w:type="dxa"/>
          <w:right w:w="120" w:type="dxa"/>
        </w:tblCellMar>
      </w:tblPr>
      <w:tblGrid>
        <w:gridCol w:w="2000"/>
        <w:gridCol w:w="3800"/>
        <w:gridCol w:w="3560"/>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CRD</w:t>
            </w:r>
          </w:p>
        </w:tc>
        <w:tc>
          <w:tcPr>
            <w:tcW w:w="380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Responsibility</w:t>
            </w:r>
          </w:p>
        </w:tc>
        <w:tc>
          <w:tcPr>
            <w:tcW w:w="356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Analogy</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VirtualService</w:t>
            </w:r>
          </w:p>
        </w:tc>
        <w:tc>
          <w:tcPr>
            <w:tcW w:w="3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WHERE traffic goes: match conditions + routing rules (weights, headers, canary)</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NGINX location blocks + proxy_pass — 'if path matches X, send to upstream Y'</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DestinationRule</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HOW traffic is handled: load balancing, subsets, circuit breaking</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NGINX upstream block + connection pool settings</w:t>
            </w:r>
          </w:p>
        </w:tc>
      </w:tr>
    </w:tbl>
    <w:p>
      <w:pPr>
        <w:pStyle w:val="Normal"/>
        <w:spacing w:before="80" w:after="0"/>
        <w:rPr/>
      </w:pPr>
      <w:r>
        <w:rPr/>
      </w:r>
    </w:p>
    <w:p>
      <w:pPr>
        <w:pStyle w:val="Heading2"/>
        <w:spacing w:before="280" w:after="100"/>
        <w:rPr/>
      </w:pPr>
      <w:r>
        <w:rPr>
          <w:rFonts w:eastAsia="Arial" w:cs="Arial" w:ascii="Arial" w:hAnsi="Arial"/>
          <w:b/>
          <w:bCs/>
          <w:color w:val="0277BD"/>
          <w:sz w:val="28"/>
          <w:szCs w:val="28"/>
        </w:rPr>
        <w:t>2.2 Canary Deployment — Safe Gradual Rollout</w:t>
      </w:r>
    </w:p>
    <w:p>
      <w:pPr>
        <w:pStyle w:val="Normal"/>
        <w:spacing w:before="0" w:after="160"/>
        <w:rPr/>
      </w:pPr>
      <w:r>
        <w:rPr>
          <w:rFonts w:eastAsia="Arial" w:cs="Arial" w:ascii="Arial" w:hAnsi="Arial"/>
          <w:b w:val="false"/>
          <w:bCs w:val="false"/>
          <w:color w:val="333333"/>
          <w:sz w:val="22"/>
          <w:szCs w:val="22"/>
        </w:rPr>
        <w:t>Canary deployment gradually routes a small percentage of traffic to a new service version, allowing validation in production before full rollout. The mesh makes this trivially easy: deploy v2 pods alongside v1, apply weight config, monitor error rates, adjust.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Step 1: Deploy v2 pods alongside v1 (both running simultaneously)</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v1 pods: label version: v1</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v2 pods: label version: v2</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Step 2: Create DestinationRule defining subsets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apiVersion: networking.istio.io/v1beta1</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kind: DestinationRule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metadata:</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product-service-dr</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catalog</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product-service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subsets: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v1</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labels: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version: v1</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v2</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labels: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version: v2</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Step 3: VirtualService — 5% canary</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apiVersion: networking.istio.io/v1beta1</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kind: VirtualService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metadata:</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product-service-vs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catalog</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product-service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destination:</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product-service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subset: v1</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weight: 95</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destination:</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product-service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subset: v2</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weight: 5</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Monitoring during canary:</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kubectl apply -f canary-5pct.yaml</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Wait 30 minutes, check error rate: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istio_requests_total{destination_app='product-service',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destination_version='v2',response_code!~'2..'} / total</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If error rate &lt; 1%: increase to 25%</w:t>
      </w:r>
    </w:p>
    <w:p>
      <w:pPr>
        <w:pStyle w:val="Normal"/>
        <w:pBdr>
          <w:left w:val="single" w:sz="14" w:space="0" w:color="0277BD"/>
        </w:pBdr>
        <w:shd w:val="clear" w:fill="F4F6F8"/>
        <w:spacing w:before="0" w:after="160"/>
        <w:ind w:left="360"/>
        <w:rPr/>
      </w:pPr>
      <w:r>
        <w:rPr>
          <w:rFonts w:eastAsia="Courier New" w:cs="Courier New" w:ascii="Courier New" w:hAnsi="Courier New"/>
          <w:color w:val="1A1A1A"/>
          <w:sz w:val="18"/>
          <w:szCs w:val="18"/>
        </w:rPr>
        <w:t># If error rate spikes: kubectl apply -f rollback.yaml (weight: v1=100)</w:t>
      </w:r>
    </w:p>
    <w:p>
      <w:pPr>
        <w:pStyle w:val="Heading2"/>
        <w:spacing w:before="280" w:after="100"/>
        <w:rPr/>
      </w:pPr>
      <w:r>
        <w:rPr>
          <w:rFonts w:eastAsia="Arial" w:cs="Arial" w:ascii="Arial" w:hAnsi="Arial"/>
          <w:b/>
          <w:bCs/>
          <w:color w:val="0277BD"/>
          <w:sz w:val="28"/>
          <w:szCs w:val="28"/>
        </w:rPr>
        <w:t>2.3 Header-Based A/B Testing</w:t>
      </w:r>
    </w:p>
    <w:p>
      <w:pPr>
        <w:pStyle w:val="Normal"/>
        <w:spacing w:before="0" w:after="160"/>
        <w:rPr/>
      </w:pPr>
      <w:r>
        <w:rPr>
          <w:rFonts w:eastAsia="Arial" w:cs="Arial" w:ascii="Arial" w:hAnsi="Arial"/>
          <w:b w:val="false"/>
          <w:bCs w:val="false"/>
          <w:color w:val="333333"/>
          <w:sz w:val="22"/>
          <w:szCs w:val="22"/>
        </w:rPr>
        <w:t>A/B testing routes specific users to a specific version based on request characteristics — headers, cookies, user identity. This enables controlled experiments where the same user always gets the same experience.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Route beta users (X-Beta-User: true header) to v2</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All other users to v1</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apiVersion: networking.istio.io/v1beta1</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kind: VirtualService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metadata:</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checkout-ab-test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checkout-service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Rule 1: beta users to v2</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match:</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headers: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x-beta-user:</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exact: 'true'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destination:</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checkout-service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subset: v2</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Rule 2: premium users to v2 (by cookie)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match:</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headers: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cookie: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regex: '.*user_tier=premium.*'</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destination:</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checkout-service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subset: v2</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Rule 3: everyone else to v1 (catch-all, no match condition)</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destination:</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checkout-service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subset: v1</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160"/>
        <w:ind w:left="360"/>
        <w:rPr/>
      </w:pPr>
      <w:r>
        <w:rPr>
          <w:rFonts w:eastAsia="Courier New" w:cs="Courier New" w:ascii="Courier New" w:hAnsi="Courier New"/>
          <w:color w:val="1A1A1A"/>
          <w:sz w:val="18"/>
          <w:szCs w:val="18"/>
        </w:rPr>
        <w:t># Rules are evaluated top-to-bottom; first match wins</w:t>
      </w:r>
    </w:p>
    <w:p>
      <w:pPr>
        <w:pStyle w:val="Heading2"/>
        <w:spacing w:before="280" w:after="100"/>
        <w:rPr/>
      </w:pPr>
      <w:r>
        <w:rPr>
          <w:rFonts w:eastAsia="Arial" w:cs="Arial" w:ascii="Arial" w:hAnsi="Arial"/>
          <w:b/>
          <w:bCs/>
          <w:color w:val="0277BD"/>
          <w:sz w:val="28"/>
          <w:szCs w:val="28"/>
        </w:rPr>
        <w:t>2.4 Traffic Mirroring (Dark Launches)</w:t>
      </w:r>
    </w:p>
    <w:p>
      <w:pPr>
        <w:pStyle w:val="Normal"/>
        <w:spacing w:before="0" w:after="160"/>
        <w:rPr/>
      </w:pPr>
      <w:r>
        <w:rPr>
          <w:rFonts w:eastAsia="Arial" w:cs="Arial" w:ascii="Arial" w:hAnsi="Arial"/>
          <w:b w:val="false"/>
          <w:bCs w:val="false"/>
          <w:color w:val="333333"/>
          <w:sz w:val="22"/>
          <w:szCs w:val="22"/>
        </w:rPr>
        <w:t>Traffic mirroring sends a copy of live traffic to a new version in the background — the new version receives real requests but its responses are ignored by the client. This allows validation of new code against production traffic patterns with zero user impact.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Mirror 100% of traffic to v2 while serving responses from v1</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apiVersion: networking.istio.io/v1beta1</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kind: VirtualService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destination:</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order-service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subset: v1</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weight: 100</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mirror:</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order-service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subset: v2</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mirrorPercentage: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100.0      # mirror 100% of requests to v2</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v2 receives same requests as v1 but: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 Responses from v2 are discarded</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 v2 errors do NOT affect the user</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 v2 metrics ARE collected (latency, error rate)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 v2 side effects (database writes) DO happen</w:t>
      </w:r>
    </w:p>
    <w:p>
      <w:pPr>
        <w:pStyle w:val="Normal"/>
        <w:pBdr>
          <w:left w:val="single" w:sz="14" w:space="0" w:color="0277BD"/>
        </w:pBdr>
        <w:shd w:val="clear" w:fill="F4F6F8"/>
        <w:spacing w:before="0" w:after="160"/>
        <w:ind w:left="360"/>
        <w:rPr/>
      </w:pPr>
      <w:r>
        <w:rPr>
          <w:rFonts w:eastAsia="Courier New" w:cs="Courier New" w:ascii="Courier New" w:hAnsi="Courier New"/>
          <w:color w:val="1A1A1A"/>
          <w:sz w:val="18"/>
          <w:szCs w:val="18"/>
        </w:rPr>
        <w:t>#   (so use a separate database/namespace for v2!)</w:t>
      </w:r>
    </w:p>
    <w:p>
      <w:pPr>
        <w:pStyle w:val="Heading2"/>
        <w:spacing w:before="280" w:after="100"/>
        <w:rPr/>
      </w:pPr>
      <w:r>
        <w:rPr>
          <w:rFonts w:eastAsia="Arial" w:cs="Arial" w:ascii="Arial" w:hAnsi="Arial"/>
          <w:b/>
          <w:bCs/>
          <w:color w:val="0277BD"/>
          <w:sz w:val="28"/>
          <w:szCs w:val="28"/>
        </w:rPr>
        <w:t>2.5 Advanced Routing: Multi-Dimensional Rules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Complex real-world routing: path + method + header + weight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apiVersion: networking.istio.io/v1beta1</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kind: VirtualService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search-service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Rule 1: new ML search for GET requests from internal services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match:</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method:</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exact: GET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x-internal-caller:</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exact: 'true'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uri:</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prefix: /search</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destination: { host: search-service, subset: ml-v2 }</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Rule 2: 10% canary for all other search traffic</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match:</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uri: { prefix: /search }</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destination: { host: search-service, subset: stable }</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weight: 90</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destination: { host: search-service, subset: ml-v2 }</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weight: 10</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Rule 3: all other routes → stable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w:t>
      </w:r>
    </w:p>
    <w:p>
      <w:pPr>
        <w:pStyle w:val="Normal"/>
        <w:pBdr>
          <w:left w:val="single" w:sz="14" w:space="0" w:color="0277BD"/>
        </w:pBdr>
        <w:shd w:val="clear" w:fill="F4F6F8"/>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destination: { host: search-service, subset: stable }</w:t>
      </w:r>
    </w:p>
    <w:p>
      <w:pPr>
        <w:pStyle w:val="Heading2"/>
        <w:spacing w:before="280" w:after="100"/>
        <w:rPr/>
      </w:pPr>
      <w:r>
        <w:rPr>
          <w:rFonts w:eastAsia="Arial" w:cs="Arial" w:ascii="Arial" w:hAnsi="Arial"/>
          <w:b/>
          <w:bCs/>
          <w:color w:val="0277BD"/>
          <w:sz w:val="28"/>
          <w:szCs w:val="28"/>
        </w:rPr>
        <w:t>2.6 DestinationRule: Load Balancing &amp; Connection Pool</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DestinationRule: configure how traffic reaches the 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apiVersion: networking.istio.io/v1beta1</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kind: DestinationRule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product-service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trafficPolicy:</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loadBalancer:</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simple: LEAST_CONN       # least connections (vs ROUND_ROBIN default)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connectionPool:</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http1MaxPendingRequests: 100   # max queued requests before 503</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http2MaxRequests: 200          # max concurrent HTTP/2 requests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h2UpgradePolicy: UPGRADE       # upgrade to HTTP/2 when possible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tcp:</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maxConnections: 100            # max TCP connections per upstream host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connectTimeout: 3s             # TCP connection timeout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tcpKeepalive: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 7200s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interval: 75s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subsets: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stable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labels: { version: v1 }</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trafficPolicy:</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loadBalancer:</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simple: ROUND_ROBIN     # override LB for this subset only</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ml-v2</w:t>
      </w:r>
    </w:p>
    <w:p>
      <w:pPr>
        <w:pStyle w:val="Normal"/>
        <w:pBdr>
          <w:left w:val="single" w:sz="14" w:space="0" w:color="0277BD"/>
        </w:pBdr>
        <w:shd w:val="clear" w:fill="F4F6F8"/>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labels: { version: v2 }</w:t>
      </w:r>
    </w:p>
    <w:p>
      <w:pPr>
        <w:pStyle w:val="Normal"/>
        <w:pBdr>
          <w:top w:val="single" w:sz="2" w:space="0" w:color="0277BD"/>
          <w:left w:val="single" w:sz="20" w:space="0" w:color="0277BD"/>
          <w:bottom w:val="single" w:sz="2" w:space="0" w:color="0277BD"/>
          <w:right w:val="single" w:sz="2" w:space="0" w:color="0277BD"/>
        </w:pBdr>
        <w:shd w:val="clear" w:fill="E1F0FA"/>
        <w:spacing w:before="0" w:after="160"/>
        <w:ind w:left="360" w:right="360"/>
        <w:rPr/>
      </w:pPr>
      <w:r>
        <w:rPr>
          <w:rFonts w:eastAsia="Arial" w:cs="Arial" w:ascii="Arial" w:hAnsi="Arial"/>
          <w:b/>
          <w:bCs/>
          <w:color w:val="0277BD"/>
          <w:sz w:val="22"/>
          <w:szCs w:val="22"/>
        </w:rPr>
        <w:t xml:space="preserve">KEY INSIGHT  </w:t>
      </w:r>
      <w:r>
        <w:rPr>
          <w:rFonts w:eastAsia="Arial" w:cs="Arial" w:ascii="Arial" w:hAnsi="Arial"/>
          <w:color w:val="333333"/>
          <w:sz w:val="22"/>
          <w:szCs w:val="22"/>
        </w:rPr>
        <w:t>Traffic management changes take effect in under 1 second on small clusters. No pod restarts. No DNS changes. No service redeployments. The control plane pushes RDS (Route Discovery Service) updates to all relevant sidecars via xDS gRPC streams.</w:t>
      </w:r>
    </w:p>
    <w:p>
      <w:pPr>
        <w:pStyle w:val="Normal"/>
        <w:rPr/>
      </w:pPr>
      <w:r>
        <w:rPr/>
      </w:r>
      <w:r>
        <w:br w:type="page"/>
      </w:r>
    </w:p>
    <w:p>
      <w:pPr>
        <w:pStyle w:val="Normal"/>
        <w:spacing w:before="0" w:after="0"/>
        <w:rPr/>
      </w:pPr>
      <w:r>
        <w:rPr/>
      </w:r>
      <w:r>
        <w:br w:type="page"/>
      </w:r>
    </w:p>
    <w:p>
      <w:pPr>
        <w:pStyle w:val="Heading1"/>
        <w:shd w:val="clear" w:fill="006064"/>
        <w:spacing w:before="0" w:after="60"/>
        <w:ind w:left="240" w:right="240"/>
        <w:rPr/>
      </w:pPr>
      <w:r>
        <w:rPr>
          <w:rFonts w:eastAsia="Arial" w:cs="Arial" w:ascii="Arial" w:hAnsi="Arial"/>
          <w:b/>
          <w:bCs/>
          <w:color w:val="FFFFFF"/>
          <w:sz w:val="44"/>
          <w:szCs w:val="44"/>
        </w:rPr>
        <w:t>Feature 3: Retries &amp; Timeouts</w:t>
      </w:r>
    </w:p>
    <w:p>
      <w:pPr>
        <w:pStyle w:val="Normal"/>
        <w:shd w:val="clear" w:fill="E0F2F1"/>
        <w:spacing w:before="0" w:after="160"/>
        <w:ind w:left="240" w:right="240"/>
        <w:rPr/>
      </w:pPr>
      <w:r>
        <w:rPr>
          <w:rFonts w:eastAsia="Arial" w:cs="Arial" w:ascii="Arial" w:hAnsi="Arial"/>
          <w:color w:val="006064"/>
          <w:sz w:val="24"/>
          <w:szCs w:val="24"/>
        </w:rPr>
        <w:t>Configurable Per-Route Retry Policies — Without Any Application Code Changes</w:t>
      </w:r>
    </w:p>
    <w:p>
      <w:pPr>
        <w:pStyle w:val="Normal"/>
        <w:pBdr>
          <w:bottom w:val="single" w:sz="8" w:space="1" w:color="006064"/>
        </w:pBdr>
        <w:spacing w:before="0" w:after="160"/>
        <w:rPr/>
      </w:pPr>
      <w:r>
        <w:rPr/>
      </w:r>
    </w:p>
    <w:p>
      <w:pPr>
        <w:pStyle w:val="Heading2"/>
        <w:spacing w:before="280" w:after="100"/>
        <w:rPr/>
      </w:pPr>
      <w:r>
        <w:rPr>
          <w:rFonts w:eastAsia="Arial" w:cs="Arial" w:ascii="Arial" w:hAnsi="Arial"/>
          <w:b/>
          <w:bCs/>
          <w:color w:val="0277BD"/>
          <w:sz w:val="28"/>
          <w:szCs w:val="28"/>
        </w:rPr>
        <w:t>3.1 Why Retries at the Mesh Level Beat Application-Level Libraries</w:t>
      </w:r>
    </w:p>
    <w:p>
      <w:pPr>
        <w:pStyle w:val="Normal"/>
        <w:spacing w:before="0" w:after="160"/>
        <w:rPr/>
      </w:pPr>
      <w:r>
        <w:rPr>
          <w:rFonts w:eastAsia="Arial" w:cs="Arial" w:ascii="Arial" w:hAnsi="Arial"/>
          <w:b w:val="false"/>
          <w:bCs w:val="false"/>
          <w:color w:val="333333"/>
          <w:sz w:val="22"/>
          <w:szCs w:val="22"/>
        </w:rPr>
        <w:t>Transient failures are normal in distributed systems: a pod is restarting, a network packet is dropped, a database connection pool is momentarily exhausted. Without retries, these transient failures become user-visible errors.</w:t>
      </w:r>
    </w:p>
    <w:p>
      <w:pPr>
        <w:pStyle w:val="Normal"/>
        <w:spacing w:before="0" w:after="160"/>
        <w:rPr/>
      </w:pPr>
      <w:r>
        <w:rPr>
          <w:rFonts w:eastAsia="Arial" w:cs="Arial" w:ascii="Arial" w:hAnsi="Arial"/>
          <w:b w:val="false"/>
          <w:bCs w:val="false"/>
          <w:color w:val="333333"/>
          <w:sz w:val="22"/>
          <w:szCs w:val="22"/>
        </w:rPr>
        <w:t>Before service meshes, retry logic lived in application code as imported libraries (Spring Retry, Resilience4j, Python tenacity). This meant: different retry parameters per team, retry logic coupled to business code, and security/bug fixes requiring library updates across all services. The mesh solves this by implementing retries at the proxy level — the application receives a successful response without knowing any retries occurred.</w:t>
      </w:r>
    </w:p>
    <w:p>
      <w:pPr>
        <w:pStyle w:val="Heading2"/>
        <w:spacing w:before="280" w:after="100"/>
        <w:rPr/>
      </w:pPr>
      <w:r>
        <w:rPr>
          <w:rFonts w:eastAsia="Arial" w:cs="Arial" w:ascii="Arial" w:hAnsi="Arial"/>
          <w:b/>
          <w:bCs/>
          <w:color w:val="0277BD"/>
          <w:sz w:val="28"/>
          <w:szCs w:val="28"/>
        </w:rPr>
        <w:t>3.2 VirtualService Retry Configuration — Complete Reference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apiVersion: networking.istio.io/v1beta1</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kind: VirtualService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metadata:</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order-service-vs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destination:</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order-service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 10s           # total request budget (across all attempts)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retries: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attempts: 3          # maximum retry attempts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perTryTimeout: 2s    # timeout per individual attempt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retryOn: &gt;           # conditions that trigger a retry</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gateway-error,     # 502, 503, 504</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connect-failure,   # TCP connection refused or reset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refused-stream,    # HTTP/2 RST_STREAM before headers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retriable-4xx,     # 409 Conflict (safe to retry idempotent ops)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reset,             # connection reset before response</w:t>
      </w:r>
    </w:p>
    <w:p>
      <w:pPr>
        <w:pStyle w:val="Normal"/>
        <w:pBdr>
          <w:left w:val="single" w:sz="14" w:space="0" w:color="0277BD"/>
        </w:pBdr>
        <w:shd w:val="clear" w:fill="F4F6F8"/>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envoy-ratelimited  # upstream returned 429 (retry after backoff)</w:t>
      </w:r>
    </w:p>
    <w:p>
      <w:pPr>
        <w:pStyle w:val="Heading2"/>
        <w:spacing w:before="280" w:after="100"/>
        <w:rPr/>
      </w:pPr>
      <w:r>
        <w:rPr>
          <w:rFonts w:eastAsia="Arial" w:cs="Arial" w:ascii="Arial" w:hAnsi="Arial"/>
          <w:b/>
          <w:bCs/>
          <w:color w:val="0277BD"/>
          <w:sz w:val="28"/>
          <w:szCs w:val="28"/>
        </w:rPr>
        <w:t>3.3 Retry Conditions Reference Table</w:t>
      </w:r>
    </w:p>
    <w:tbl>
      <w:tblPr>
        <w:tblW w:w="9360" w:type="dxa"/>
        <w:jc w:val="left"/>
        <w:tblInd w:w="121" w:type="dxa"/>
        <w:tblLayout w:type="fixed"/>
        <w:tblCellMar>
          <w:top w:w="90" w:type="dxa"/>
          <w:left w:w="120" w:type="dxa"/>
          <w:bottom w:w="90" w:type="dxa"/>
          <w:right w:w="120" w:type="dxa"/>
        </w:tblCellMar>
      </w:tblPr>
      <w:tblGrid>
        <w:gridCol w:w="2199"/>
        <w:gridCol w:w="3800"/>
        <w:gridCol w:w="3361"/>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retryOn Value</w:t>
            </w:r>
          </w:p>
        </w:tc>
        <w:tc>
          <w:tcPr>
            <w:tcW w:w="380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Trigger Condition</w:t>
            </w:r>
          </w:p>
        </w:tc>
        <w:tc>
          <w:tcPr>
            <w:tcW w:w="3361"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Safe to Retry?</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5xx</w:t>
            </w:r>
          </w:p>
        </w:tc>
        <w:tc>
          <w:tcPr>
            <w:tcW w:w="3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Any 5xx response code</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Only for idempotent requests (GET, DELETE with same result)</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gateway-error</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502 Bad Gateway, 503 Service Unavailable, 504 Gateway Timeout</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upstream is down or overloaded</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connect-failure</w:t>
            </w:r>
          </w:p>
        </w:tc>
        <w:tc>
          <w:tcPr>
            <w:tcW w:w="3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TCP connection refused, connection reset by peer</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pod restarting, network partition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retriable-4xx</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409 Conflict only</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concurrent modification, safe to retry</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reset</w:t>
            </w:r>
          </w:p>
        </w:tc>
        <w:tc>
          <w:tcPr>
            <w:tcW w:w="3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Connection reset/close before response headers received</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pod recycled mid-request</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refused-stream</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HTTP/2 RST_STREAM before processing began</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stream not started, safe to retry</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envoy-ratelimited</w:t>
            </w:r>
          </w:p>
        </w:tc>
        <w:tc>
          <w:tcPr>
            <w:tcW w:w="3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Upstream Envoy returned 429</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upstream throttled; add backoff</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retriable-status-codes</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Custom status codes defined in header</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Depends on the code — configure carefully</w:t>
            </w:r>
          </w:p>
        </w:tc>
      </w:tr>
    </w:tbl>
    <w:p>
      <w:pPr>
        <w:pStyle w:val="Normal"/>
        <w:spacing w:before="80" w:after="0"/>
        <w:rPr/>
      </w:pPr>
      <w:r>
        <w:rPr/>
      </w:r>
    </w:p>
    <w:p>
      <w:pPr>
        <w:pStyle w:val="Heading2"/>
        <w:spacing w:before="280" w:after="100"/>
        <w:rPr/>
      </w:pPr>
      <w:r>
        <w:rPr>
          <w:rFonts w:eastAsia="Arial" w:cs="Arial" w:ascii="Arial" w:hAnsi="Arial"/>
          <w:b/>
          <w:bCs/>
          <w:color w:val="0277BD"/>
          <w:sz w:val="28"/>
          <w:szCs w:val="28"/>
        </w:rPr>
        <w:t>3.4 Retry Budgets — Preventing Retry Storms</w:t>
      </w:r>
    </w:p>
    <w:p>
      <w:pPr>
        <w:pStyle w:val="Normal"/>
        <w:spacing w:before="0" w:after="160"/>
        <w:rPr/>
      </w:pPr>
      <w:r>
        <w:rPr>
          <w:rFonts w:eastAsia="Arial" w:cs="Arial" w:ascii="Arial" w:hAnsi="Arial"/>
          <w:b w:val="false"/>
          <w:bCs w:val="false"/>
          <w:color w:val="333333"/>
          <w:sz w:val="22"/>
          <w:szCs w:val="22"/>
        </w:rPr>
        <w:t>Without retry budgets, a 50% failure rate causes each calling service to retry 3x — tripling the load on the already-failing service. This amplification can turn a recoverable degradation into a complete outage. Retry budgets cap the total volume of retries relative to successful requests.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Linkerd retry budget (prevents retry amplification):</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apiVersion: linkerd.io/v1alpha2</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kind: ServiceProfile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metadata:</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payment-service.payments.svc.cluster.local</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payments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retryBudget: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retryRatio: 0.2          # retries &lt;= 20% of successful requests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minRetriesPerSecond: 10  # minimum absolute retry allowance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ttl: 10s                 # rolling window for ratio calculation</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Scenario with retry budget: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Normal load: 1000 req/sec, budget: 200 retries/sec max</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Failure event: 500 requests fail simultaneously</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Without budget: 500 * 3 attempts = 1500 extra requests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With budget: max 200 retries/sec allowed → failure isolated</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Istio equivalent: configure at circuit-breaker level</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(Istio uses outlier detection + connection pool limits</w:t>
      </w:r>
    </w:p>
    <w:p>
      <w:pPr>
        <w:pStyle w:val="Normal"/>
        <w:pBdr>
          <w:left w:val="single" w:sz="14" w:space="0" w:color="0277BD"/>
        </w:pBdr>
        <w:shd w:val="clear" w:fill="F4F6F8"/>
        <w:spacing w:before="0" w:after="160"/>
        <w:ind w:left="360"/>
        <w:rPr/>
      </w:pPr>
      <w:r>
        <w:rPr>
          <w:rFonts w:eastAsia="Courier New" w:cs="Courier New" w:ascii="Courier New" w:hAnsi="Courier New"/>
          <w:color w:val="1A1A1A"/>
          <w:sz w:val="18"/>
          <w:szCs w:val="18"/>
        </w:rPr>
        <w:t># rather than a separate retry budget object)</w:t>
      </w:r>
    </w:p>
    <w:p>
      <w:pPr>
        <w:pStyle w:val="Heading2"/>
        <w:spacing w:before="280" w:after="100"/>
        <w:rPr/>
      </w:pPr>
      <w:r>
        <w:rPr>
          <w:rFonts w:eastAsia="Arial" w:cs="Arial" w:ascii="Arial" w:hAnsi="Arial"/>
          <w:b/>
          <w:bCs/>
          <w:color w:val="0277BD"/>
          <w:sz w:val="28"/>
          <w:szCs w:val="28"/>
        </w:rPr>
        <w:t>3.5 Timeout Configuration Patterns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Pattern 1: Per-route timeout (most common)</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Different timeouts for different endpoints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http:</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Fast endpoints: short timeout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match:</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uri: { prefix: /api/status }</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 1s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destination: { host: api-service }</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Report generation: long timeout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match:</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uri: { prefix: /api/reports/generate }</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 120s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destination: { host: report-service }</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Default timeout for all other routes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timeout: 5s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destination: { host: api-service }</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Pattern 2: Per-try vs total timeout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total timeout: 10s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perTryTimeout: 3s, attempts: 3</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Timeline: attempt1(3s) → retry → attempt2(3s) → retry → attempt3(3s)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If all fail: 9s elapsed (within 10s total budget)</w:t>
      </w:r>
    </w:p>
    <w:p>
      <w:pPr>
        <w:pStyle w:val="Normal"/>
        <w:pBdr>
          <w:left w:val="single" w:sz="14" w:space="0" w:color="0277BD"/>
        </w:pBdr>
        <w:shd w:val="clear" w:fill="F4F6F8"/>
        <w:spacing w:before="0" w:after="160"/>
        <w:ind w:left="360"/>
        <w:rPr/>
      </w:pPr>
      <w:r>
        <w:rPr>
          <w:rFonts w:eastAsia="Courier New" w:cs="Courier New" w:ascii="Courier New" w:hAnsi="Courier New"/>
          <w:color w:val="1A1A1A"/>
          <w:sz w:val="18"/>
          <w:szCs w:val="18"/>
        </w:rPr>
        <w:t># If attempt3 takes 4s: hit total 10s budget first → timeout</w:t>
      </w:r>
    </w:p>
    <w:p>
      <w:pPr>
        <w:pStyle w:val="Heading2"/>
        <w:spacing w:before="280" w:after="100"/>
        <w:rPr/>
      </w:pPr>
      <w:r>
        <w:rPr>
          <w:rFonts w:eastAsia="Arial" w:cs="Arial" w:ascii="Arial" w:hAnsi="Arial"/>
          <w:b/>
          <w:bCs/>
          <w:color w:val="0277BD"/>
          <w:sz w:val="28"/>
          <w:szCs w:val="28"/>
        </w:rPr>
        <w:t>3.6 Retry &amp; Timeout Interaction</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Critical: perTryTimeout * attempts must be &lt;= timeout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Otherwise retries are cut short by the overall timeout</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WRONG: retries will be cut short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timeout: 5s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retries: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attempts: 3</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perTryTimeout: 3s   # 3 attempts * 3s = 9s &gt; 5s total — broken</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CORRECT: retries fit within total budget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timeout: 10s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retries: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attempts: 3</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perTryTimeout: 2s   # 3 * 2s = 6s &lt; 10s total — correct</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Also: always retry to a DIFFERENT instance than the one that failed</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Envoy's default: retry goes to a different upstream host</w:t>
      </w:r>
    </w:p>
    <w:p>
      <w:pPr>
        <w:pStyle w:val="Normal"/>
        <w:pBdr>
          <w:left w:val="single" w:sz="14" w:space="0" w:color="0277BD"/>
        </w:pBdr>
        <w:shd w:val="clear" w:fill="F4F6F8"/>
        <w:spacing w:before="0" w:after="160"/>
        <w:ind w:left="360"/>
        <w:rPr/>
      </w:pPr>
      <w:r>
        <w:rPr>
          <w:rFonts w:eastAsia="Courier New" w:cs="Courier New" w:ascii="Courier New" w:hAnsi="Courier New"/>
          <w:color w:val="1A1A1A"/>
          <w:sz w:val="18"/>
          <w:szCs w:val="18"/>
        </w:rPr>
        <w:t># Override with retry_host_predicate if all instances are same</w:t>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BEST PRACTICE  </w:t>
      </w:r>
      <w:r>
        <w:rPr>
          <w:rFonts w:eastAsia="Arial" w:cs="Arial" w:ascii="Arial" w:hAnsi="Arial"/>
          <w:color w:val="333333"/>
          <w:sz w:val="22"/>
          <w:szCs w:val="22"/>
        </w:rPr>
        <w:t>Set perTryTimeout to roughly (timeout / attempts). This ensures each attempt gets a fair share of the total budget. Always test retry behavior with fault injection (Feature 8) before deploying to production.</w:t>
      </w:r>
    </w:p>
    <w:p>
      <w:pPr>
        <w:pStyle w:val="Normal"/>
        <w:rPr/>
      </w:pPr>
      <w:r>
        <w:rPr/>
      </w:r>
      <w:r>
        <w:br w:type="page"/>
      </w:r>
    </w:p>
    <w:p>
      <w:pPr>
        <w:pStyle w:val="Normal"/>
        <w:spacing w:before="0" w:after="0"/>
        <w:rPr/>
      </w:pPr>
      <w:r>
        <w:rPr/>
      </w:r>
      <w:r>
        <w:br w:type="page"/>
      </w:r>
    </w:p>
    <w:p>
      <w:pPr>
        <w:pStyle w:val="Heading1"/>
        <w:shd w:val="clear" w:fill="4A148C"/>
        <w:spacing w:before="0" w:after="60"/>
        <w:ind w:left="240" w:right="240"/>
        <w:rPr/>
      </w:pPr>
      <w:r>
        <w:rPr>
          <w:rFonts w:eastAsia="Arial" w:cs="Arial" w:ascii="Arial" w:hAnsi="Arial"/>
          <w:b/>
          <w:bCs/>
          <w:color w:val="FFFFFF"/>
          <w:sz w:val="44"/>
          <w:szCs w:val="44"/>
        </w:rPr>
        <w:t>Feature 4: Circuit Breaking</w:t>
      </w:r>
    </w:p>
    <w:p>
      <w:pPr>
        <w:pStyle w:val="Normal"/>
        <w:shd w:val="clear" w:fill="F3E5F5"/>
        <w:spacing w:before="0" w:after="160"/>
        <w:ind w:left="240" w:right="240"/>
        <w:rPr/>
      </w:pPr>
      <w:r>
        <w:rPr>
          <w:rFonts w:eastAsia="Arial" w:cs="Arial" w:ascii="Arial" w:hAnsi="Arial"/>
          <w:color w:val="4A148C"/>
          <w:sz w:val="24"/>
          <w:szCs w:val="24"/>
        </w:rPr>
        <w:t>Connection Limits + Outlier Detection at the Proxy Level</w:t>
      </w:r>
    </w:p>
    <w:p>
      <w:pPr>
        <w:pStyle w:val="Normal"/>
        <w:pBdr>
          <w:bottom w:val="single" w:sz="8" w:space="1" w:color="4A148C"/>
        </w:pBdr>
        <w:spacing w:before="0" w:after="160"/>
        <w:rPr/>
      </w:pPr>
      <w:r>
        <w:rPr/>
      </w:r>
    </w:p>
    <w:p>
      <w:pPr>
        <w:pStyle w:val="Heading2"/>
        <w:spacing w:before="280" w:after="100"/>
        <w:rPr/>
      </w:pPr>
      <w:r>
        <w:rPr>
          <w:rFonts w:eastAsia="Arial" w:cs="Arial" w:ascii="Arial" w:hAnsi="Arial"/>
          <w:b/>
          <w:bCs/>
          <w:color w:val="0277BD"/>
          <w:sz w:val="28"/>
          <w:szCs w:val="28"/>
        </w:rPr>
        <w:t>4.1 Two Mechanisms: Connection Pool Limits + Outlier Detection</w:t>
      </w:r>
    </w:p>
    <w:p>
      <w:pPr>
        <w:pStyle w:val="Normal"/>
        <w:spacing w:before="0" w:after="160"/>
        <w:rPr/>
      </w:pPr>
      <w:r>
        <w:rPr>
          <w:rFonts w:eastAsia="Arial" w:cs="Arial" w:ascii="Arial" w:hAnsi="Arial"/>
          <w:b w:val="false"/>
          <w:bCs w:val="false"/>
          <w:color w:val="333333"/>
          <w:sz w:val="22"/>
          <w:szCs w:val="22"/>
        </w:rPr>
        <w:t>Istio implements circuit breaking through two complementary mechanisms in the DestinationRule. Connection pool limits prevent overloading an upstream by capping concurrent requests and pending queue depth. Outlier detection (the 'circuit breaker' proper) monitors endpoint health and ejects unhealthy instances from the load balancing pool.</w:t>
      </w:r>
    </w:p>
    <w:tbl>
      <w:tblPr>
        <w:tblW w:w="9360" w:type="dxa"/>
        <w:jc w:val="left"/>
        <w:tblInd w:w="121" w:type="dxa"/>
        <w:tblLayout w:type="fixed"/>
        <w:tblCellMar>
          <w:top w:w="90" w:type="dxa"/>
          <w:left w:w="120" w:type="dxa"/>
          <w:bottom w:w="90" w:type="dxa"/>
          <w:right w:w="120" w:type="dxa"/>
        </w:tblCellMar>
      </w:tblPr>
      <w:tblGrid>
        <w:gridCol w:w="2399"/>
        <w:gridCol w:w="3201"/>
        <w:gridCol w:w="37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Mechanism</w:t>
            </w:r>
          </w:p>
        </w:tc>
        <w:tc>
          <w:tcPr>
            <w:tcW w:w="3201"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What It Prevents</w:t>
            </w:r>
          </w:p>
        </w:tc>
        <w:tc>
          <w:tcPr>
            <w:tcW w:w="376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How It Works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Connection Pool Limits</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Overloading an upstream with too many concurrent requests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Hard cap on pending requests and concurrent connections; excess returns 503 immediately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Outlier Detection</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Continuing to send to a sick endpoint</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Monitors errors per endpoint; ejects endpoints exceeding thresholds; probes for recovery</w:t>
            </w:r>
          </w:p>
        </w:tc>
      </w:tr>
    </w:tbl>
    <w:p>
      <w:pPr>
        <w:pStyle w:val="Normal"/>
        <w:spacing w:before="80" w:after="0"/>
        <w:rPr/>
      </w:pPr>
      <w:r>
        <w:rPr/>
      </w:r>
    </w:p>
    <w:p>
      <w:pPr>
        <w:pStyle w:val="Heading2"/>
        <w:spacing w:before="280" w:after="100"/>
        <w:rPr/>
      </w:pPr>
      <w:r>
        <w:rPr>
          <w:rFonts w:eastAsia="Arial" w:cs="Arial" w:ascii="Arial" w:hAnsi="Arial"/>
          <w:b/>
          <w:bCs/>
          <w:color w:val="0277BD"/>
          <w:sz w:val="28"/>
          <w:szCs w:val="28"/>
        </w:rPr>
        <w:t>4.2 Connection Pool Limits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apiVersion: networking.istio.io/v1beta1</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kind: DestinationRule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metadata:</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payment-service-dr</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payment-service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trafficPolicy:</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connectionPool:</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TCP-level limits (all protocols)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tcp:</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maxConnections: 100       # max TCP connections to all instances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connectTimeout: 3s</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HTTP-level limits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http1MaxPendingRequests: 50   # max queued HTTP/1.1 requests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http2MaxRequests: 200         # max concurrent HTTP/2 requests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maxRequestsPerConnection: 10  # HTTP/1.1 keepalive req limit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maxRetries: 5                 # max concurrent retry requests</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What happens when limits are hit: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 New request arrives when queue is at maxPendingRequests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 Envoy immediately returns: HTTP 503 Service Unavailable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x-envoy-overloaded: true header set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 Caller's circuit breaker tracks this as a failure</w:t>
      </w:r>
    </w:p>
    <w:p>
      <w:pPr>
        <w:pStyle w:val="Normal"/>
        <w:pBdr>
          <w:left w:val="single" w:sz="14" w:space="0" w:color="0277BD"/>
        </w:pBdr>
        <w:shd w:val="clear" w:fill="F4F6F8"/>
        <w:spacing w:before="0" w:after="160"/>
        <w:ind w:left="360"/>
        <w:rPr/>
      </w:pPr>
      <w:r>
        <w:rPr>
          <w:rFonts w:eastAsia="Courier New" w:cs="Courier New" w:ascii="Courier New" w:hAnsi="Courier New"/>
          <w:color w:val="1A1A1A"/>
          <w:sz w:val="18"/>
          <w:szCs w:val="18"/>
        </w:rPr>
        <w:t># - This prevents thundering herd from overwhelming the upstream</w:t>
      </w:r>
    </w:p>
    <w:p>
      <w:pPr>
        <w:pStyle w:val="Heading2"/>
        <w:spacing w:before="280" w:after="100"/>
        <w:rPr/>
      </w:pPr>
      <w:r>
        <w:rPr>
          <w:rFonts w:eastAsia="Arial" w:cs="Arial" w:ascii="Arial" w:hAnsi="Arial"/>
          <w:b/>
          <w:bCs/>
          <w:color w:val="0277BD"/>
          <w:sz w:val="28"/>
          <w:szCs w:val="28"/>
        </w:rPr>
        <w:t>4.3 Outlier Detection — The Circuit Breaker Proper</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apiVersion: networking.istio.io/v1beta1</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kind: DestinationRule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metadata:</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payment-service-dr</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payment-service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trafficPolicy:</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connectionPool:</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 { http2MaxRequests: 200 }</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outlierDetection:</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Trigger: consecutive 5xx errors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consecutiveGatewayErrors: 5    # eject after 5 gateway errors (502-504)</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consecutive5xxErrors: 5        # eject after 5 any 5xx errors</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Trigger: slow calls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consecutiveLocalOriginFailures: 5  # local TCP/timeout failures</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How often to scan for outliers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interval: 10s</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How long to keep an ejected endpoint out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baseEjectionTime: 30s     # first ejection: 30s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2nd ejection: 60s (multiplied)</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nth ejection: n * baseEjectionTime</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Safety limits: never eject too many endpoints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maxEjectionPercent: 50    # never eject &gt; 50% of the pool</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minHealthPercent: 30      # stop ejecting below 30% healthy</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Require a minimum traffic sample before ejecting</w:t>
      </w:r>
    </w:p>
    <w:p>
      <w:pPr>
        <w:pStyle w:val="Normal"/>
        <w:pBdr>
          <w:left w:val="single" w:sz="14" w:space="0" w:color="0277BD"/>
        </w:pBdr>
        <w:shd w:val="clear" w:fill="F4F6F8"/>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splitExternalLocalOriginErrors: true</w:t>
      </w:r>
    </w:p>
    <w:p>
      <w:pPr>
        <w:pStyle w:val="Heading2"/>
        <w:spacing w:before="280" w:after="100"/>
        <w:rPr/>
      </w:pPr>
      <w:r>
        <w:rPr>
          <w:rFonts w:eastAsia="Arial" w:cs="Arial" w:ascii="Arial" w:hAnsi="Arial"/>
          <w:b/>
          <w:bCs/>
          <w:color w:val="0277BD"/>
          <w:sz w:val="28"/>
          <w:szCs w:val="28"/>
        </w:rPr>
        <w:t>4.4 Outlier Detection State Machine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Endpoint lifecycle under outlier detection:</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operation</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ACTIVE (in pool)                      │</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Receives requests normally                      │</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Envoy tracks: success count, error count        │</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consecutive gateway errors in 10s window</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EJECTED (out of pool)                  │</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 requests sent to this endpoint                │</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Other endpoints absorb its share                 │</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Duration: baseEjectionTime * (ejection count)   │</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Ejection time expires (30s for first ejection)</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PROBING (returning to pool)            │</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One test request sent                            │</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If success → ACTIVE (reset error count)          │</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If failure → EJECTED again (time doubles)        │</w:t>
      </w:r>
    </w:p>
    <w:p>
      <w:pPr>
        <w:pStyle w:val="Normal"/>
        <w:pBdr>
          <w:left w:val="single" w:sz="14" w:space="0" w:color="0277BD"/>
        </w:pBdr>
        <w:shd w:val="clear" w:fill="F4F6F8"/>
        <w:spacing w:before="0" w:after="160"/>
        <w:ind w:left="360"/>
        <w:rPr/>
      </w:pPr>
      <w:r>
        <w:rPr>
          <w:rFonts w:eastAsia="Courier New" w:cs="Courier New" w:ascii="Courier New" w:hAnsi="Courier New"/>
          <w:color w:val="1A1A1A"/>
          <w:sz w:val="18"/>
          <w:szCs w:val="18"/>
        </w:rPr>
        <w:t xml:space="preserve">  └──────────────────────────────────────────────────┘</w:t>
      </w:r>
    </w:p>
    <w:p>
      <w:pPr>
        <w:pStyle w:val="Heading2"/>
        <w:spacing w:before="280" w:after="100"/>
        <w:rPr/>
      </w:pPr>
      <w:r>
        <w:rPr>
          <w:rFonts w:eastAsia="Arial" w:cs="Arial" w:ascii="Arial" w:hAnsi="Arial"/>
          <w:b/>
          <w:bCs/>
          <w:color w:val="0277BD"/>
          <w:sz w:val="28"/>
          <w:szCs w:val="28"/>
        </w:rPr>
        <w:t>4.5 Observing Circuit Breaker Activity</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Prometheus metrics for circuit breaker activity:</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Count of requests rejected due to connection pool overflow:</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envoy_cluster_upstream_rq_pending_overflow</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Count of ejected endpoints: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envoy_cluster_outlier_detection_ejections_active</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Time spent in outlier-ejected state: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envoy_cluster_outlier_detection_ejections_total</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Alert: circuit breaker is actively rejecting requests: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alert: CircuitBreakerActive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expr: rate(envoy_cluster_upstream_rq_pending_overflow[5m]) &gt; 10</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for: 2m</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labels: { severity: warning }</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annotations: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summary: 'Circuit breaker rejecting &gt;10 req/sec to {{ $labels.cluster }}'</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description: 'Service is overloaded or unhealthy. Check upstream.'</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View ejected hosts directly:</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istioctl proxy-config clusters payment-service-pod --fqdn payment-service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Shows: HOST | STATUS | OUTLIER CHECK</w:t>
      </w:r>
    </w:p>
    <w:p>
      <w:pPr>
        <w:pStyle w:val="Normal"/>
        <w:pBdr>
          <w:left w:val="single" w:sz="14" w:space="0" w:color="0277BD"/>
        </w:pBdr>
        <w:shd w:val="clear" w:fill="F4F6F8"/>
        <w:spacing w:before="0" w:after="160"/>
        <w:ind w:left="360"/>
        <w:rPr/>
      </w:pPr>
      <w:r>
        <w:rPr>
          <w:rFonts w:eastAsia="Courier New" w:cs="Courier New" w:ascii="Courier New" w:hAnsi="Courier New"/>
          <w:color w:val="1A1A1A"/>
          <w:sz w:val="18"/>
          <w:szCs w:val="18"/>
        </w:rPr>
        <w:t># 10.0.1.12:8080 | EJECTED | 3 consecutive errors</w:t>
      </w:r>
    </w:p>
    <w:p>
      <w:pPr>
        <w:pStyle w:val="Normal"/>
        <w:pBdr>
          <w:top w:val="single" w:sz="2" w:space="0" w:color="BF360C"/>
          <w:left w:val="single" w:sz="20" w:space="0" w:color="BF360C"/>
          <w:bottom w:val="single" w:sz="2" w:space="0" w:color="BF360C"/>
          <w:right w:val="single" w:sz="2" w:space="0" w:color="BF360C"/>
        </w:pBdr>
        <w:shd w:val="clear" w:fill="FBE9E7"/>
        <w:spacing w:before="0" w:after="160"/>
        <w:ind w:left="360" w:right="360"/>
        <w:rPr/>
      </w:pPr>
      <w:r>
        <w:rPr>
          <w:rFonts w:eastAsia="Arial" w:cs="Arial" w:ascii="Arial" w:hAnsi="Arial"/>
          <w:b/>
          <w:bCs/>
          <w:color w:val="BF360C"/>
          <w:sz w:val="22"/>
          <w:szCs w:val="22"/>
        </w:rPr>
        <w:t xml:space="preserve">WARNING  </w:t>
      </w:r>
      <w:r>
        <w:rPr>
          <w:rFonts w:eastAsia="Arial" w:cs="Arial" w:ascii="Arial" w:hAnsi="Arial"/>
          <w:color w:val="333333"/>
          <w:sz w:val="22"/>
          <w:szCs w:val="22"/>
        </w:rPr>
        <w:t>maxEjectionPercent should be set to 50% or lower. If 70% of pods fail simultaneously (e.g., bad deployment), ejecting all of them leaves only 30% of capacity — or worse, zero if minHealthPercent prevents ejection. This prevents the circuit breaker from making a bad situation catastrophically worse.</w:t>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Feature 5: Observability</w:t>
      </w:r>
    </w:p>
    <w:p>
      <w:pPr>
        <w:pStyle w:val="Normal"/>
        <w:shd w:val="clear" w:fill="E8F5E9"/>
        <w:spacing w:before="0" w:after="160"/>
        <w:ind w:left="240" w:right="240"/>
        <w:rPr/>
      </w:pPr>
      <w:r>
        <w:rPr>
          <w:rFonts w:eastAsia="Arial" w:cs="Arial" w:ascii="Arial" w:hAnsi="Arial"/>
          <w:color w:val="1B5E20"/>
          <w:sz w:val="24"/>
          <w:szCs w:val="24"/>
        </w:rPr>
        <w:t>Automatic Metrics, Distributed Tracing, and Access Logs — Zero Instrumentation Code</w:t>
      </w:r>
    </w:p>
    <w:p>
      <w:pPr>
        <w:pStyle w:val="Normal"/>
        <w:pBdr>
          <w:bottom w:val="single" w:sz="8" w:space="1" w:color="1B5E20"/>
        </w:pBdr>
        <w:spacing w:before="0" w:after="160"/>
        <w:rPr/>
      </w:pPr>
      <w:r>
        <w:rPr/>
      </w:r>
    </w:p>
    <w:p>
      <w:pPr>
        <w:pStyle w:val="Heading2"/>
        <w:spacing w:before="280" w:after="100"/>
        <w:rPr/>
      </w:pPr>
      <w:r>
        <w:rPr>
          <w:rFonts w:eastAsia="Arial" w:cs="Arial" w:ascii="Arial" w:hAnsi="Arial"/>
          <w:b/>
          <w:bCs/>
          <w:color w:val="0277BD"/>
          <w:sz w:val="28"/>
          <w:szCs w:val="28"/>
        </w:rPr>
        <w:t>5.1 The Three Pillars of Observability (Automatic)</w:t>
      </w:r>
    </w:p>
    <w:p>
      <w:pPr>
        <w:pStyle w:val="Normal"/>
        <w:spacing w:before="0" w:after="160"/>
        <w:rPr/>
      </w:pPr>
      <w:r>
        <w:rPr>
          <w:rFonts w:eastAsia="Arial" w:cs="Arial" w:ascii="Arial" w:hAnsi="Arial"/>
          <w:b w:val="false"/>
          <w:bCs w:val="false"/>
          <w:color w:val="333333"/>
          <w:sz w:val="22"/>
          <w:szCs w:val="22"/>
        </w:rPr>
        <w:t>A service mesh provides the three pillars of observability — metrics, traces, and logs — for every service-to-service call, automatically, without any instrumentation code in the services themselves. This is achieved by the sidecar proxy intercepting all traffic and emitting telemetry on behalf of the application.</w:t>
      </w:r>
    </w:p>
    <w:tbl>
      <w:tblPr>
        <w:tblW w:w="9360" w:type="dxa"/>
        <w:jc w:val="left"/>
        <w:tblInd w:w="121" w:type="dxa"/>
        <w:tblLayout w:type="fixed"/>
        <w:tblCellMar>
          <w:top w:w="90" w:type="dxa"/>
          <w:left w:w="120" w:type="dxa"/>
          <w:bottom w:w="90" w:type="dxa"/>
          <w:right w:w="120" w:type="dxa"/>
        </w:tblCellMar>
      </w:tblPr>
      <w:tblGrid>
        <w:gridCol w:w="1400"/>
        <w:gridCol w:w="3800"/>
        <w:gridCol w:w="2200"/>
        <w:gridCol w:w="1959"/>
      </w:tblGrid>
      <w:tr>
        <w:trPr>
          <w:tblHeader w:val="true"/>
        </w:trPr>
        <w:tc>
          <w:tcPr>
            <w:tcW w:w="140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Pillar</w:t>
            </w:r>
          </w:p>
        </w:tc>
        <w:tc>
          <w:tcPr>
            <w:tcW w:w="380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What the Mesh Provides</w:t>
            </w:r>
          </w:p>
        </w:tc>
        <w:tc>
          <w:tcPr>
            <w:tcW w:w="220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Tool Integration</w:t>
            </w:r>
          </w:p>
        </w:tc>
        <w:tc>
          <w:tcPr>
            <w:tcW w:w="1959"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Code Change in Service</w:t>
            </w:r>
          </w:p>
        </w:tc>
      </w:tr>
      <w:tr>
        <w:trPr/>
        <w:tc>
          <w:tcPr>
            <w:tcW w:w="1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Metrics</w:t>
            </w:r>
          </w:p>
        </w:tc>
        <w:tc>
          <w:tcPr>
            <w:tcW w:w="3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Request rate, latency histogram (P50/P95/P99), error rate, active connections — per source-destination pair</w:t>
            </w:r>
          </w:p>
        </w:tc>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Prometheus + Grafana</w:t>
            </w:r>
          </w:p>
        </w:tc>
        <w:tc>
          <w:tcPr>
            <w:tcW w:w="19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None</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Distributed Traces</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Span for every inbound/outbound call, W3C traceparent header propagation, waterfall visualization</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Jaeger / Zipkin / Tempo</w:t>
            </w:r>
          </w:p>
        </w:tc>
        <w:tc>
          <w:tcPr>
            <w:tcW w:w="1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Propagate trace headers (1 line)</w:t>
            </w:r>
          </w:p>
        </w:tc>
      </w:tr>
      <w:tr>
        <w:trPr/>
        <w:tc>
          <w:tcPr>
            <w:tcW w:w="1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Access Logs</w:t>
            </w:r>
          </w:p>
        </w:tc>
        <w:tc>
          <w:tcPr>
            <w:tcW w:w="3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Structured per-request log with 25+ fields (method, path, status, latency, upstream, user-agent)</w:t>
            </w:r>
          </w:p>
        </w:tc>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ELK / Loki / Datadog</w:t>
            </w:r>
          </w:p>
        </w:tc>
        <w:tc>
          <w:tcPr>
            <w:tcW w:w="19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None</w:t>
            </w:r>
          </w:p>
        </w:tc>
      </w:tr>
    </w:tbl>
    <w:p>
      <w:pPr>
        <w:pStyle w:val="Normal"/>
        <w:spacing w:before="80" w:after="0"/>
        <w:rPr/>
      </w:pPr>
      <w:r>
        <w:rPr/>
      </w:r>
    </w:p>
    <w:p>
      <w:pPr>
        <w:pStyle w:val="Heading2"/>
        <w:spacing w:before="280" w:after="100"/>
        <w:rPr/>
      </w:pPr>
      <w:r>
        <w:rPr>
          <w:rFonts w:eastAsia="Arial" w:cs="Arial" w:ascii="Arial" w:hAnsi="Arial"/>
          <w:b/>
          <w:bCs/>
          <w:color w:val="0277BD"/>
          <w:sz w:val="28"/>
          <w:szCs w:val="28"/>
        </w:rPr>
        <w:t>5.2 Automatic Metrics — The Four Golden Signals</w:t>
      </w:r>
    </w:p>
    <w:p>
      <w:pPr>
        <w:pStyle w:val="Normal"/>
        <w:spacing w:before="0" w:after="160"/>
        <w:rPr/>
      </w:pPr>
      <w:r>
        <w:rPr>
          <w:rFonts w:eastAsia="Arial" w:cs="Arial" w:ascii="Arial" w:hAnsi="Arial"/>
          <w:b w:val="false"/>
          <w:bCs w:val="false"/>
          <w:color w:val="333333"/>
          <w:sz w:val="22"/>
          <w:szCs w:val="22"/>
        </w:rPr>
        <w:t>Google's SRE book defines four Golden Signals that characterize any service: latency, traffic, errors, and saturation. Istio/Envoy automatically emits all four for every service-to-service pair without any Prometheus client library in the 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The four golden signals — automatically emitted by Envoy:</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1. LATENCY — request duration histogram</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istio_request_duration_milliseconds_bucket{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source_app='order-service',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destination_app='payment-service',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response_code='200',</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le='500'   # requests completed within 500ms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PromQL for P99 latency between two services: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histogram_quantile(0.99,</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rate(istio_request_duration_milliseconds_bucket{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destination_app='payment-service'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}[5m]))</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2. TRAFFIC — requests per second</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rate(istio_requests_total{destination_app='payment-service'}[1m])</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3. ERRORS — error rate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rate(istio_requests_total{</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destination_app='payment-service',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response_code=~'5..'</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}[1m])</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rate(istio_requests_total{</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destination_app='payment-service'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}[1m])</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4. SATURATION — active connections</w:t>
      </w:r>
    </w:p>
    <w:p>
      <w:pPr>
        <w:pStyle w:val="Normal"/>
        <w:pBdr>
          <w:left w:val="single" w:sz="14" w:space="0" w:color="0277BD"/>
        </w:pBdr>
        <w:shd w:val="clear" w:fill="F4F6F8"/>
        <w:spacing w:before="0" w:after="160"/>
        <w:ind w:left="360"/>
        <w:rPr/>
      </w:pPr>
      <w:r>
        <w:rPr>
          <w:rFonts w:eastAsia="Courier New" w:cs="Courier New" w:ascii="Courier New" w:hAnsi="Courier New"/>
          <w:color w:val="1A1A1A"/>
          <w:sz w:val="18"/>
          <w:szCs w:val="18"/>
        </w:rPr>
        <w:t>envoy_cluster_upstream_cx_active{cluster_name=~'.*payment.*'}</w:t>
      </w:r>
    </w:p>
    <w:p>
      <w:pPr>
        <w:pStyle w:val="Heading2"/>
        <w:spacing w:before="280" w:after="100"/>
        <w:rPr/>
      </w:pPr>
      <w:r>
        <w:rPr>
          <w:rFonts w:eastAsia="Arial" w:cs="Arial" w:ascii="Arial" w:hAnsi="Arial"/>
          <w:b/>
          <w:bCs/>
          <w:color w:val="0277BD"/>
          <w:sz w:val="28"/>
          <w:szCs w:val="28"/>
        </w:rPr>
        <w:t>5.3 Distributed Tracing — Automatic Span Creation</w:t>
      </w:r>
    </w:p>
    <w:p>
      <w:pPr>
        <w:pStyle w:val="Normal"/>
        <w:spacing w:before="0" w:after="160"/>
        <w:rPr/>
      </w:pPr>
      <w:r>
        <w:rPr>
          <w:rFonts w:eastAsia="Arial" w:cs="Arial" w:ascii="Arial" w:hAnsi="Arial"/>
          <w:b w:val="false"/>
          <w:bCs w:val="false"/>
          <w:color w:val="333333"/>
          <w:sz w:val="22"/>
          <w:szCs w:val="22"/>
        </w:rPr>
        <w:t>The sidecar automatically creates trace spans for every request without any tracing library in the application. However, there is one requirement: the application must propagate trace context headers from incoming requests to outgoing requests — otherwise the sidecar cannot link inbound and outbound calls into a single trace.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Headers that must be propagated (W3C Trace Context standard):</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traceparent: 00-{trace-id}-{span-id}-{flags}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tracestate:  vendor-specific (optional)</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Legacy B3 headers (still supported for backward compatibility):</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x-b3-traceid, x-b3-spanid, x-b3-parentspanid, x-b3-sampled</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What the sidecar does automatically:</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1. Inbound request arrives → Envoy creates SPAN for this hop</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2. Application makes outbound call</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3. Envoy intercepts outbound → injects traceparent header</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4. Creates CHILD SPAN for the outbound call</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5. Reports both spans to Jaeger/Zipkin via gRPC</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Minimum application code (Python example — ONLY requirement):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TRACE_HEADERS = [</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'traceparent', 'tracestate',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'x-b3-traceid', 'x-b3-spanid', 'x-b3-parentspanid', 'x-b3-sampled'</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@app.route('/orders', methods=['POST'])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def create_order():</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Copy incoming trace headers to all outgoing calls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headers = {k: request.headers.get(k) for k in TRACE_HEADERS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request.headers.get(k)}</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inventory_response = requests.get(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'http://inventory-service/check',</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headers=headers   # THIS IS THE ONLY REQUIRED CODE CHANGE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277BD"/>
        </w:pBdr>
        <w:shd w:val="clear" w:fill="F4F6F8"/>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rest of business logic</w:t>
      </w:r>
    </w:p>
    <w:p>
      <w:pPr>
        <w:pStyle w:val="Heading2"/>
        <w:spacing w:before="280" w:after="100"/>
        <w:rPr/>
      </w:pPr>
      <w:r>
        <w:rPr>
          <w:rFonts w:eastAsia="Arial" w:cs="Arial" w:ascii="Arial" w:hAnsi="Arial"/>
          <w:b/>
          <w:bCs/>
          <w:color w:val="0277BD"/>
          <w:sz w:val="28"/>
          <w:szCs w:val="28"/>
        </w:rPr>
        <w:t>5.4 Trace Visualization in Jaeger</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What the trace waterfall shows for a checkout request:</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POST /checkout  [total: 187ms]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Gateway auth check                [2ms]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order-service: createOrder        [185ms]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inventory-service: reserve   [32ms]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warehouse-service: alloc [28ms]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pricing-service: calculate   [8ms]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payment-service: charge      [142ms]  ← bottleneck</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fraud-service: score    [12ms]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stripe-api: authorize   [128ms]  ← external slowness</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Developer sees: stripe-api is causing P99 latency</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Action: add timeout + retry for stripe, implement async payment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Zero instrumentation code added to identify this</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Configuring Jaeger collector in Istio:</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meshConfig:</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extensionProviders: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jaeger</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opentelemetry:</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jaeger-collector.monitoring.svc.cluster.local</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 4317</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defaultProviders: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tracing:</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jaeger</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Sampling rate (100% = trace everything, expensive at scale):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apiVersion: telemetry.istio.io/v1alpha1</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kind: Telemetry</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tracing:</w:t>
      </w:r>
    </w:p>
    <w:p>
      <w:pPr>
        <w:pStyle w:val="Normal"/>
        <w:pBdr>
          <w:left w:val="single" w:sz="14" w:space="0" w:color="0277BD"/>
        </w:pBdr>
        <w:shd w:val="clear" w:fill="F4F6F8"/>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randomSamplingPercentage: 1.0   # 1% at high volume</w:t>
      </w:r>
    </w:p>
    <w:p>
      <w:pPr>
        <w:pStyle w:val="Heading2"/>
        <w:spacing w:before="280" w:after="100"/>
        <w:rPr/>
      </w:pPr>
      <w:r>
        <w:rPr>
          <w:rFonts w:eastAsia="Arial" w:cs="Arial" w:ascii="Arial" w:hAnsi="Arial"/>
          <w:b/>
          <w:bCs/>
          <w:color w:val="0277BD"/>
          <w:sz w:val="28"/>
          <w:szCs w:val="28"/>
        </w:rPr>
        <w:t>5.5 Access Log Configuration</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Structured JSON access log — emitted per request by every sidecar</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"timestamp":         "2024-01-15T14:35:22.483Z",</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            "POST",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              "/pay",</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"response_code":     201,</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"response_flags":    "-",</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"bytes_sent":        512,</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"bytes_received":    1024,</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"duration":          87,</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"upstream_host":     "10.0.1.12:8080",</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"upstream_cluster":  "outbound|8080||payment-service.payments.svc.cluster.local",</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"downstream_remote": "10.0.2.45:52341",</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"x_forwarded_for":   "203.0.113.45",</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"user_agent":        "order-service/1.0 envoy",</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"request_id":        "7f3a9b2c-1234-4567-abcd-ef0123456789",</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"authority":         "payment-service",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"upstream_transport_failure_reason": null</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Enable JSON access logs mesh-wide: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apiVersion: telemetry.istio.io/v1alpha1</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kind: Telemetry</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metadata:</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mesh-access-log</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istio-system</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accessLogging:</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providers:</w:t>
      </w:r>
    </w:p>
    <w:p>
      <w:pPr>
        <w:pStyle w:val="Normal"/>
        <w:pBdr>
          <w:left w:val="single" w:sz="14" w:space="0" w:color="0277BD"/>
        </w:pBdr>
        <w:shd w:val="clear" w:fill="F4F6F8"/>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envoy</w:t>
      </w:r>
    </w:p>
    <w:p>
      <w:pPr>
        <w:pStyle w:val="Heading2"/>
        <w:spacing w:before="280" w:after="100"/>
        <w:rPr/>
      </w:pPr>
      <w:r>
        <w:rPr>
          <w:rFonts w:eastAsia="Arial" w:cs="Arial" w:ascii="Arial" w:hAnsi="Arial"/>
          <w:b/>
          <w:bCs/>
          <w:color w:val="0277BD"/>
          <w:sz w:val="28"/>
          <w:szCs w:val="28"/>
        </w:rPr>
        <w:t>5.6 Kiali: The Service Mesh Console</w:t>
      </w:r>
    </w:p>
    <w:p>
      <w:pPr>
        <w:pStyle w:val="Normal"/>
        <w:spacing w:before="0" w:after="160"/>
        <w:rPr/>
      </w:pPr>
      <w:r>
        <w:rPr>
          <w:rFonts w:eastAsia="Arial" w:cs="Arial" w:ascii="Arial" w:hAnsi="Arial"/>
          <w:b w:val="false"/>
          <w:bCs w:val="false"/>
          <w:color w:val="333333"/>
          <w:sz w:val="22"/>
          <w:szCs w:val="22"/>
        </w:rPr>
        <w:t>Kiali is the official Istio observability console. It renders a live service graph showing all traffic flows, error rates, mTLS status, and VirtualService routing rules — all derived from Prometheus metrics. It also provides configuration validation, detecting misconfigurations in VirtualService and DestinationRule before they cause outages.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Install Kiali with Helm:</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helm install kiali-operator kiali/kiali-operator -n kiali-operator</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Kiali provides: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 Real-time service graph (node = service, edge = traffic)</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 Edge colors: green=healthy, red=errors, yellow=degraded</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 Lock icon on edge = mTLS encrypted</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 Traffic rate, error %, P50/P99 latency per edge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 VirtualService rule visualization</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 Configuration validator: detects missing DestinationRule</w:t>
      </w:r>
    </w:p>
    <w:p>
      <w:pPr>
        <w:pStyle w:val="Normal"/>
        <w:pBdr>
          <w:left w:val="single" w:sz="14" w:space="0" w:color="0277BD"/>
        </w:pBdr>
        <w:shd w:val="clear" w:fill="F4F6F8"/>
        <w:spacing w:before="0" w:after="160"/>
        <w:ind w:left="360"/>
        <w:rPr/>
      </w:pPr>
      <w:r>
        <w:rPr>
          <w:rFonts w:eastAsia="Courier New" w:cs="Courier New" w:ascii="Courier New" w:hAnsi="Courier New"/>
          <w:color w:val="1A1A1A"/>
          <w:sz w:val="18"/>
          <w:szCs w:val="18"/>
        </w:rPr>
        <w:t>#   when VirtualService references a subset that does not exist</w:t>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BEST PRACTICE  </w:t>
      </w:r>
      <w:r>
        <w:rPr>
          <w:rFonts w:eastAsia="Arial" w:cs="Arial" w:ascii="Arial" w:hAnsi="Arial"/>
          <w:color w:val="333333"/>
          <w:sz w:val="22"/>
          <w:szCs w:val="22"/>
        </w:rPr>
        <w:t>Collect traces at 100% during development, 1% at high-volume production. Use trace sampling rules to always trace requests that carry an x-debug-trace: true header — this enables on-demand full tracing for specific user sessions without the overhead of 100% sampling.</w:t>
      </w:r>
    </w:p>
    <w:p>
      <w:pPr>
        <w:pStyle w:val="Normal"/>
        <w:rPr/>
      </w:pPr>
      <w:r>
        <w:rPr/>
      </w:r>
      <w:r>
        <w:br w:type="page"/>
      </w:r>
    </w:p>
    <w:p>
      <w:pPr>
        <w:pStyle w:val="Normal"/>
        <w:spacing w:before="0" w:after="0"/>
        <w:rPr/>
      </w:pPr>
      <w:r>
        <w:rPr/>
      </w:r>
      <w:r>
        <w:br w:type="page"/>
      </w:r>
    </w:p>
    <w:p>
      <w:pPr>
        <w:pStyle w:val="Heading1"/>
        <w:shd w:val="clear" w:fill="BF360C"/>
        <w:spacing w:before="0" w:after="60"/>
        <w:ind w:left="240" w:right="240"/>
        <w:rPr/>
      </w:pPr>
      <w:r>
        <w:rPr>
          <w:rFonts w:eastAsia="Arial" w:cs="Arial" w:ascii="Arial" w:hAnsi="Arial"/>
          <w:b/>
          <w:bCs/>
          <w:color w:val="FFFFFF"/>
          <w:sz w:val="44"/>
          <w:szCs w:val="44"/>
        </w:rPr>
        <w:t>Feature 6: Authorization Policies</w:t>
      </w:r>
    </w:p>
    <w:p>
      <w:pPr>
        <w:pStyle w:val="Normal"/>
        <w:shd w:val="clear" w:fill="FBE9E7"/>
        <w:spacing w:before="0" w:after="160"/>
        <w:ind w:left="240" w:right="240"/>
        <w:rPr/>
      </w:pPr>
      <w:r>
        <w:rPr>
          <w:rFonts w:eastAsia="Arial" w:cs="Arial" w:ascii="Arial" w:hAnsi="Arial"/>
          <w:color w:val="BF360C"/>
          <w:sz w:val="24"/>
          <w:szCs w:val="24"/>
        </w:rPr>
        <w:t>Who Can Call Whom — Zero-Trust Service-to-Service Access Control</w:t>
      </w:r>
    </w:p>
    <w:p>
      <w:pPr>
        <w:pStyle w:val="Normal"/>
        <w:pBdr>
          <w:bottom w:val="single" w:sz="8" w:space="1" w:color="BF360C"/>
        </w:pBdr>
        <w:spacing w:before="0" w:after="160"/>
        <w:rPr/>
      </w:pPr>
      <w:r>
        <w:rPr/>
      </w:r>
    </w:p>
    <w:p>
      <w:pPr>
        <w:pStyle w:val="Heading2"/>
        <w:spacing w:before="280" w:after="100"/>
        <w:rPr/>
      </w:pPr>
      <w:r>
        <w:rPr>
          <w:rFonts w:eastAsia="Arial" w:cs="Arial" w:ascii="Arial" w:hAnsi="Arial"/>
          <w:b/>
          <w:bCs/>
          <w:color w:val="0277BD"/>
          <w:sz w:val="28"/>
          <w:szCs w:val="28"/>
        </w:rPr>
        <w:t>6.1 Why Service-Level Authorization Matters</w:t>
      </w:r>
    </w:p>
    <w:p>
      <w:pPr>
        <w:pStyle w:val="Normal"/>
        <w:spacing w:before="0" w:after="160"/>
        <w:rPr/>
      </w:pPr>
      <w:r>
        <w:rPr>
          <w:rFonts w:eastAsia="Arial" w:cs="Arial" w:ascii="Arial" w:hAnsi="Arial"/>
          <w:b w:val="false"/>
          <w:bCs w:val="false"/>
          <w:color w:val="333333"/>
          <w:sz w:val="22"/>
          <w:szCs w:val="22"/>
        </w:rPr>
        <w:t>Authentication (mTLS, covered in Feature 1) answers 'who is this caller?' Authorization answers 'is this caller allowed to make this specific request?' Without authorization policies, any authenticated service in the mesh can call any other service — a compromised pod can freely call payment-service, fraud-service, or the user database.</w:t>
      </w:r>
    </w:p>
    <w:p>
      <w:pPr>
        <w:pStyle w:val="Normal"/>
        <w:spacing w:before="0" w:after="160"/>
        <w:rPr/>
      </w:pPr>
      <w:r>
        <w:rPr>
          <w:rFonts w:eastAsia="Arial" w:cs="Arial" w:ascii="Arial" w:hAnsi="Arial"/>
          <w:b w:val="false"/>
          <w:bCs w:val="false"/>
          <w:color w:val="333333"/>
          <w:sz w:val="22"/>
          <w:szCs w:val="22"/>
        </w:rPr>
        <w:t>Istio's AuthorizationPolicy CRD implements deny-by-default RBAC at the mesh level. The policy is enforced by Envoy's RBAC filter, which checks the caller's SPIFFE identity (from their mTLS certificate) against the policy rules. No application code is involved in this enforcement.</w:t>
      </w:r>
    </w:p>
    <w:p>
      <w:pPr>
        <w:pStyle w:val="Heading2"/>
        <w:spacing w:before="280" w:after="100"/>
        <w:rPr/>
      </w:pPr>
      <w:r>
        <w:rPr>
          <w:rFonts w:eastAsia="Arial" w:cs="Arial" w:ascii="Arial" w:hAnsi="Arial"/>
          <w:b/>
          <w:bCs/>
          <w:color w:val="0277BD"/>
          <w:sz w:val="28"/>
          <w:szCs w:val="28"/>
        </w:rPr>
        <w:t>6.2 AuthorizationPolicy Structure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AuthorizationPolicy structure: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apiVersion: security.istio.io/v1</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kind: AuthorizationPolicy</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metadata:</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&lt;policy-name&gt;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&lt;target-namespace&gt;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selector:        # which workload this policy applies TO</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matchLabels: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&lt;target-service&gt;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ALLOW    # ALLOW or DENY</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from:        # who can call (source identity)</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source: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principals: [...]      # SPIFFE IDs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namespaces: [...]      # K8s namespaces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ipBlocks: [...]        # IP CIDRs (for external traffic)</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          # what they can call (destination operations)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operation:</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methods: [GET, POST]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paths: ['/api/*']</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ports: ['8080']</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 additional conditions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key: request.headers[x-user-role]</w:t>
      </w:r>
    </w:p>
    <w:p>
      <w:pPr>
        <w:pStyle w:val="Normal"/>
        <w:pBdr>
          <w:left w:val="single" w:sz="14" w:space="0" w:color="0277BD"/>
        </w:pBdr>
        <w:shd w:val="clear" w:fill="F4F6F8"/>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[admin]</w:t>
      </w:r>
    </w:p>
    <w:p>
      <w:pPr>
        <w:pStyle w:val="Heading2"/>
        <w:spacing w:before="280" w:after="100"/>
        <w:rPr/>
      </w:pPr>
      <w:r>
        <w:rPr>
          <w:rFonts w:eastAsia="Arial" w:cs="Arial" w:ascii="Arial" w:hAnsi="Arial"/>
          <w:b/>
          <w:bCs/>
          <w:color w:val="0277BD"/>
          <w:sz w:val="28"/>
          <w:szCs w:val="28"/>
        </w:rPr>
        <w:t>6.3 Default-Deny: The Foundation of Zero-Trust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Step 1: Apply a 'deny all' policy to a namespace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This means: nothing can call any service in 'payments' namespace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unless explicitly allowed by a subsequent ALLOW policy</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apiVersion: security.istio.io/v1</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kind: AuthorizationPolicy</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metadata:</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deny-all</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payments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empty spec with no rules = deny all traffic to this namespace</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Step 2: Add explicit ALLOW rules for known callers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apiVersion: security.istio.io/v1</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kind: AuthorizationPolicy</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metadata:</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payment-service-allow</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payments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selector:</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matchLabels: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payment-service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ALLOW</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from:</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source: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principals: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'cluster.local/ns/orders/sa/order-service'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'cluster.local/ns/fraud/sa/fraud-detector'</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operation:</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methods: [POST]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paths: ['/pay', '/refund', '/status']</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Any pod NOT in the allowed list → 403 RBAC: access denied</w:t>
      </w:r>
    </w:p>
    <w:p>
      <w:pPr>
        <w:pStyle w:val="Normal"/>
        <w:pBdr>
          <w:left w:val="single" w:sz="14" w:space="0" w:color="0277BD"/>
        </w:pBdr>
        <w:shd w:val="clear" w:fill="F4F6F8"/>
        <w:spacing w:before="0" w:after="160"/>
        <w:ind w:left="360"/>
        <w:rPr/>
      </w:pPr>
      <w:r>
        <w:rPr>
          <w:rFonts w:eastAsia="Courier New" w:cs="Courier New" w:ascii="Courier New" w:hAnsi="Courier New"/>
          <w:color w:val="1A1A1A"/>
          <w:sz w:val="18"/>
          <w:szCs w:val="18"/>
        </w:rPr>
        <w:t># Even authenticated pods with valid certs are rejected</w:t>
      </w:r>
    </w:p>
    <w:p>
      <w:pPr>
        <w:pStyle w:val="Heading2"/>
        <w:spacing w:before="280" w:after="100"/>
        <w:rPr/>
      </w:pPr>
      <w:r>
        <w:rPr>
          <w:rFonts w:eastAsia="Arial" w:cs="Arial" w:ascii="Arial" w:hAnsi="Arial"/>
          <w:b/>
          <w:bCs/>
          <w:color w:val="0277BD"/>
          <w:sz w:val="28"/>
          <w:szCs w:val="28"/>
        </w:rPr>
        <w:t>6.4 Complex Authorization Scenarios</w:t>
      </w:r>
    </w:p>
    <w:p>
      <w:pPr>
        <w:pStyle w:val="Heading4"/>
        <w:spacing w:before="160" w:after="60"/>
        <w:rPr/>
      </w:pPr>
      <w:r>
        <w:rPr>
          <w:rFonts w:eastAsia="Arial" w:cs="Arial" w:ascii="Arial" w:hAnsi="Arial"/>
          <w:b/>
          <w:bCs/>
          <w:color w:val="006064"/>
          <w:sz w:val="22"/>
          <w:szCs w:val="22"/>
        </w:rPr>
        <w:t>Role-Based Method Restriction</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Only admin service accounts can DELETE; others can only GET/POST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apiVersion: security.istio.io/v1</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kind: AuthorizationPolicy</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metadata:</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user-service-rbac</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users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selector:</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matchLabels: { app: user-service }</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ALLOW</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Reads: any service in 'internal' namespace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from:</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source: { namespaces: [internal] }</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operation: { methods: [GET] }</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Writes: only the user-management 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from:</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source: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principals: ['cluster.local/ns/internal/sa/user-mgmt']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operation: { methods: [POST, PUT, PATCH] }</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Deletes: only the admin service account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from:</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source: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principals: ['cluster.local/ns/admin/sa/admin-service']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w:t>
      </w:r>
    </w:p>
    <w:p>
      <w:pPr>
        <w:pStyle w:val="Normal"/>
        <w:pBdr>
          <w:left w:val="single" w:sz="14" w:space="0" w:color="0277BD"/>
        </w:pBdr>
        <w:shd w:val="clear" w:fill="F4F6F8"/>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operation: { methods: [DELETE] }</w:t>
      </w:r>
    </w:p>
    <w:p>
      <w:pPr>
        <w:pStyle w:val="Heading4"/>
        <w:spacing w:before="160" w:after="60"/>
        <w:rPr/>
      </w:pPr>
      <w:r>
        <w:rPr>
          <w:rFonts w:eastAsia="Arial" w:cs="Arial" w:ascii="Arial" w:hAnsi="Arial"/>
          <w:b/>
          <w:bCs/>
          <w:color w:val="006064"/>
          <w:sz w:val="22"/>
          <w:szCs w:val="22"/>
        </w:rPr>
        <w:t>Namespace-Level Isolation</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Allow entire 'frontend' namespace to call services in 'backend'</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but only on port 8080 and only for specific paths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apiVersion: security.istio.io/v1</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kind: AuthorizationPolicy</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metadata:</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frontend-to-backend</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backend</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ALLOW</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from:</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source: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namespaces: [frontend]</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operation:</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ports: ['8080']</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paths: ['/api/*']</w:t>
      </w:r>
    </w:p>
    <w:p>
      <w:pPr>
        <w:pStyle w:val="Normal"/>
        <w:pBdr>
          <w:left w:val="single" w:sz="14" w:space="0" w:color="0277BD"/>
        </w:pBdr>
        <w:shd w:val="clear" w:fill="F4F6F8"/>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notMethods: [DELETE]   # frontend cannot delete</w:t>
      </w:r>
    </w:p>
    <w:p>
      <w:pPr>
        <w:pStyle w:val="Heading4"/>
        <w:spacing w:before="160" w:after="60"/>
        <w:rPr/>
      </w:pPr>
      <w:r>
        <w:rPr>
          <w:rFonts w:eastAsia="Arial" w:cs="Arial" w:ascii="Arial" w:hAnsi="Arial"/>
          <w:b/>
          <w:bCs/>
          <w:color w:val="006064"/>
          <w:sz w:val="22"/>
          <w:szCs w:val="22"/>
        </w:rPr>
        <w:t>JWT Claim-Based Authorization</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Combine mTLS identity + JWT claim for fine-grained control</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(requires RequestAuthentication applied first)</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apiVersion: security.istio.io/v1</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kind: AuthorizationPolicy</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metadata:</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premium-api-access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selector:</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matchLabels: { app: premium-api }</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ALLOW</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from:</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source: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requestPrincipals: ['https://auth.example.com/*']</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key: request.auth.claims[tier]</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[premium, enterprise]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key: request.auth.claims[iss]</w:t>
      </w:r>
    </w:p>
    <w:p>
      <w:pPr>
        <w:pStyle w:val="Normal"/>
        <w:pBdr>
          <w:left w:val="single" w:sz="14" w:space="0" w:color="0277BD"/>
        </w:pBdr>
        <w:shd w:val="clear" w:fill="F4F6F8"/>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['https://auth.example.com']</w:t>
      </w:r>
    </w:p>
    <w:p>
      <w:pPr>
        <w:pStyle w:val="Heading2"/>
        <w:spacing w:before="280" w:after="100"/>
        <w:rPr/>
      </w:pPr>
      <w:r>
        <w:rPr>
          <w:rFonts w:eastAsia="Arial" w:cs="Arial" w:ascii="Arial" w:hAnsi="Arial"/>
          <w:b/>
          <w:bCs/>
          <w:color w:val="0277BD"/>
          <w:sz w:val="28"/>
          <w:szCs w:val="28"/>
        </w:rPr>
        <w:t>6.5 Policy Evaluation Order &amp; Debugging</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Policy precedence (highest to lowest):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1. CUSTOM action policies (e.g., OPA integration)</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2. DENY action policies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3. ALLOW action policies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4. Default: if any ALLOW policy exists → deny if no match</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no ALLOW policy exists → allow all (allow-by-default)</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Debug: why is a request being denied?</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istioctl x authz check -n payments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order-service-pod</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 payment-service-pod</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 POST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 /pay</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Output: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ACTION   POLICY                     PRINCIPAL</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ALLOW    payment-service-allow      cluster.local/ns/orders/sa/order-service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DENY     deny-all                   (no match on ALLOW = implicit deny)</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Enable debug logging on a specific pod's RBAC filter:</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istioctl proxy-config log payment-service-pod --level rbac:debug</w:t>
      </w:r>
    </w:p>
    <w:p>
      <w:pPr>
        <w:pStyle w:val="Normal"/>
        <w:pBdr>
          <w:left w:val="single" w:sz="14" w:space="0" w:color="0277BD"/>
        </w:pBdr>
        <w:shd w:val="clear" w:fill="F4F6F8"/>
        <w:spacing w:before="0" w:after="160"/>
        <w:ind w:left="360"/>
        <w:rPr/>
      </w:pPr>
      <w:r>
        <w:rPr>
          <w:rFonts w:eastAsia="Courier New" w:cs="Courier New" w:ascii="Courier New" w:hAnsi="Courier New"/>
          <w:color w:val="1A1A1A"/>
          <w:sz w:val="18"/>
          <w:szCs w:val="18"/>
        </w:rPr>
        <w:t>kubectl logs payment-service-pod -c istio-proxy | grep 'RBAC'</w:t>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ZERO TRUST  </w:t>
      </w:r>
      <w:r>
        <w:rPr>
          <w:rFonts w:eastAsia="Arial" w:cs="Arial" w:ascii="Arial" w:hAnsi="Arial"/>
          <w:color w:val="333333"/>
          <w:sz w:val="22"/>
          <w:szCs w:val="22"/>
        </w:rPr>
        <w:t>AuthorizationPolicy enables Zero-Trust Networking: no service is trusted based on network location. Even if an attacker compromises a pod inside the cluster, they cannot call payment-service unless that pod's SPIFFE identity is explicitly listed in an ALLOW policy.</w:t>
      </w:r>
    </w:p>
    <w:p>
      <w:pPr>
        <w:pStyle w:val="Normal"/>
        <w:rPr/>
      </w:pPr>
      <w:r>
        <w:rPr/>
      </w:r>
      <w:r>
        <w:br w:type="page"/>
      </w:r>
    </w:p>
    <w:p>
      <w:pPr>
        <w:pStyle w:val="Normal"/>
        <w:spacing w:before="0" w:after="0"/>
        <w:rPr/>
      </w:pPr>
      <w:r>
        <w:rPr/>
      </w:r>
      <w:r>
        <w:br w:type="page"/>
      </w:r>
    </w:p>
    <w:p>
      <w:pPr>
        <w:pStyle w:val="Heading1"/>
        <w:shd w:val="clear" w:fill="F57F17"/>
        <w:spacing w:before="0" w:after="60"/>
        <w:ind w:left="240" w:right="240"/>
        <w:rPr/>
      </w:pPr>
      <w:r>
        <w:rPr>
          <w:rFonts w:eastAsia="Arial" w:cs="Arial" w:ascii="Arial" w:hAnsi="Arial"/>
          <w:b/>
          <w:bCs/>
          <w:color w:val="FFFFFF"/>
          <w:sz w:val="44"/>
          <w:szCs w:val="44"/>
        </w:rPr>
        <w:t>Feature 7: Rate Limiting</w:t>
      </w:r>
    </w:p>
    <w:p>
      <w:pPr>
        <w:pStyle w:val="Normal"/>
        <w:shd w:val="clear" w:fill="FFFDE7"/>
        <w:spacing w:before="0" w:after="160"/>
        <w:ind w:left="240" w:right="240"/>
        <w:rPr/>
      </w:pPr>
      <w:r>
        <w:rPr>
          <w:rFonts w:eastAsia="Arial" w:cs="Arial" w:ascii="Arial" w:hAnsi="Arial"/>
          <w:color w:val="F57F17"/>
          <w:sz w:val="24"/>
          <w:szCs w:val="24"/>
        </w:rPr>
        <w:t>Per-Service and Global Rate Limits at the Mesh Level</w:t>
      </w:r>
    </w:p>
    <w:p>
      <w:pPr>
        <w:pStyle w:val="Normal"/>
        <w:pBdr>
          <w:bottom w:val="single" w:sz="8" w:space="1" w:color="F57F17"/>
        </w:pBdr>
        <w:spacing w:before="0" w:after="160"/>
        <w:rPr/>
      </w:pPr>
      <w:r>
        <w:rPr/>
      </w:r>
    </w:p>
    <w:p>
      <w:pPr>
        <w:pStyle w:val="Heading2"/>
        <w:spacing w:before="280" w:after="100"/>
        <w:rPr/>
      </w:pPr>
      <w:r>
        <w:rPr>
          <w:rFonts w:eastAsia="Arial" w:cs="Arial" w:ascii="Arial" w:hAnsi="Arial"/>
          <w:b/>
          <w:bCs/>
          <w:color w:val="0277BD"/>
          <w:sz w:val="28"/>
          <w:szCs w:val="28"/>
        </w:rPr>
        <w:t>7.1 Rate Limiting in a Service Mesh vs API Gateway</w:t>
      </w:r>
    </w:p>
    <w:p>
      <w:pPr>
        <w:pStyle w:val="Normal"/>
        <w:spacing w:before="0" w:after="160"/>
        <w:rPr/>
      </w:pPr>
      <w:r>
        <w:rPr>
          <w:rFonts w:eastAsia="Arial" w:cs="Arial" w:ascii="Arial" w:hAnsi="Arial"/>
          <w:b w:val="false"/>
          <w:bCs w:val="false"/>
          <w:color w:val="333333"/>
          <w:sz w:val="22"/>
          <w:szCs w:val="22"/>
        </w:rPr>
        <w:t>Service mesh rate limiting is different from API gateway rate limiting. The API gateway rate limits external consumers (per API key, per client identity from a JWT). The service mesh rate limits internal service-to-service traffic — protecting a specific service from being overwhelmed by peer services, regardless of external consumer identity.</w:t>
      </w:r>
    </w:p>
    <w:tbl>
      <w:tblPr>
        <w:tblW w:w="9360" w:type="dxa"/>
        <w:jc w:val="left"/>
        <w:tblInd w:w="121" w:type="dxa"/>
        <w:tblLayout w:type="fixed"/>
        <w:tblCellMar>
          <w:top w:w="90" w:type="dxa"/>
          <w:left w:w="120" w:type="dxa"/>
          <w:bottom w:w="90" w:type="dxa"/>
          <w:right w:w="120" w:type="dxa"/>
        </w:tblCellMar>
      </w:tblPr>
      <w:tblGrid>
        <w:gridCol w:w="2000"/>
        <w:gridCol w:w="3679"/>
        <w:gridCol w:w="3681"/>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Dimension</w:t>
            </w:r>
          </w:p>
        </w:tc>
        <w:tc>
          <w:tcPr>
            <w:tcW w:w="3679"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API Gateway Rate Limiting</w:t>
            </w:r>
          </w:p>
        </w:tc>
        <w:tc>
          <w:tcPr>
            <w:tcW w:w="3681"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Service Mesh Rate Limiting</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Traffic</w:t>
            </w:r>
          </w:p>
        </w:tc>
        <w:tc>
          <w:tcPr>
            <w:tcW w:w="3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North-south: external clients</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East-west: internal services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Identity</w:t>
            </w:r>
          </w:p>
        </w:tc>
        <w:tc>
          <w:tcPr>
            <w:tcW w:w="3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External consumer (API key, JWT)</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Internal service (SPIFFE identity, source IP)</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Purpose</w:t>
            </w:r>
          </w:p>
        </w:tc>
        <w:tc>
          <w:tcPr>
            <w:tcW w:w="3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Commercial quotas, abuse prevention</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protection, capacity management</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Granularity</w:t>
            </w:r>
          </w:p>
        </w:tc>
        <w:tc>
          <w:tcPr>
            <w:tcW w:w="3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 API key, per user tier</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 source service, per destination service, global</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State</w:t>
            </w:r>
          </w:p>
        </w:tc>
        <w:tc>
          <w:tcPr>
            <w:tcW w:w="3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Redis (shared across gateway instances)</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Rate limit service (shared across sidecars)</w:t>
            </w:r>
          </w:p>
        </w:tc>
      </w:tr>
    </w:tbl>
    <w:p>
      <w:pPr>
        <w:pStyle w:val="Normal"/>
        <w:spacing w:before="80" w:after="0"/>
        <w:rPr/>
      </w:pPr>
      <w:r>
        <w:rPr/>
      </w:r>
    </w:p>
    <w:p>
      <w:pPr>
        <w:pStyle w:val="Heading2"/>
        <w:spacing w:before="280" w:after="100"/>
        <w:rPr/>
      </w:pPr>
      <w:r>
        <w:rPr>
          <w:rFonts w:eastAsia="Arial" w:cs="Arial" w:ascii="Arial" w:hAnsi="Arial"/>
          <w:b/>
          <w:bCs/>
          <w:color w:val="0277BD"/>
          <w:sz w:val="28"/>
          <w:szCs w:val="28"/>
        </w:rPr>
        <w:t>7.2 Istio Rate Limiting Architecture</w:t>
      </w:r>
    </w:p>
    <w:p>
      <w:pPr>
        <w:pStyle w:val="Normal"/>
        <w:spacing w:before="0" w:after="160"/>
        <w:rPr/>
      </w:pPr>
      <w:r>
        <w:rPr>
          <w:rFonts w:eastAsia="Arial" w:cs="Arial" w:ascii="Arial" w:hAnsi="Arial"/>
          <w:b w:val="false"/>
          <w:bCs w:val="false"/>
          <w:color w:val="333333"/>
          <w:sz w:val="22"/>
          <w:szCs w:val="22"/>
        </w:rPr>
        <w:t>Istio implements rate limiting via an external rate limit service (often the Envoy rate limit service or Limitador). The sidecar proxy calls the rate limit service on each request to check whether the limit has been exceeded. This architecture externalizes the rate limit state, allowing it to be shared across all sidecar instances.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Rate limiting flow:</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1. Request arrives at sidecar (inbound :15006)</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2. Envoy's rate limit filter activates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3. Envoy calls rate limit service via gRPC:</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RateLimitRequest {</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domain: 'mesh',</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descriptors: [</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entries: [{ key: 'source_cluster', value: 'order-service' }] }</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entries: [{ key: 'destination_cluster', value: 'payment-service' }] }</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4. Rate limit service checks Redis counter:</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'order-&gt;payment:count' INCR → 47 (&lt; 100/min limit)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5. Returns: OK (not rate limited)</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6. Envoy forwards request</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If counter &gt;= limit: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Rate limit service returns: OVER_LIMIT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Envoy returns 429 Too Many Requests to caller</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x-ratelimit-limit: 100</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x-ratelimit-remaining: 0</w:t>
      </w:r>
    </w:p>
    <w:p>
      <w:pPr>
        <w:pStyle w:val="Normal"/>
        <w:pBdr>
          <w:left w:val="single" w:sz="14" w:space="0" w:color="0277BD"/>
        </w:pBdr>
        <w:shd w:val="clear" w:fill="F4F6F8"/>
        <w:spacing w:before="0" w:after="160"/>
        <w:ind w:left="360"/>
        <w:rPr/>
      </w:pPr>
      <w:r>
        <w:rPr>
          <w:rFonts w:eastAsia="Courier New" w:cs="Courier New" w:ascii="Courier New" w:hAnsi="Courier New"/>
          <w:color w:val="1A1A1A"/>
          <w:sz w:val="18"/>
          <w:szCs w:val="18"/>
        </w:rPr>
        <w:t># x-ratelimit-reset: 1705316460</w:t>
      </w:r>
    </w:p>
    <w:p>
      <w:pPr>
        <w:pStyle w:val="Heading2"/>
        <w:spacing w:before="280" w:after="100"/>
        <w:rPr/>
      </w:pPr>
      <w:r>
        <w:rPr>
          <w:rFonts w:eastAsia="Arial" w:cs="Arial" w:ascii="Arial" w:hAnsi="Arial"/>
          <w:b/>
          <w:bCs/>
          <w:color w:val="0277BD"/>
          <w:sz w:val="28"/>
          <w:szCs w:val="28"/>
        </w:rPr>
        <w:t>7.3 EnvoyFilter: Rate Limiting Configuration</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Step 1: Deploy the rate limit 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(envoyproxy/ratelimit or Limitador for Istio)</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Step 2: Configure Envoy to call the rate limit 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apiVersion: networking.istio.io/v1alpha3</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kind: EnvoyFilter</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metadata:</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ratelimit-config</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payments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workloadSelector:</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labels: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payment-service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configPatches: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applyTo: HTTP_FILTER</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match:</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context: SIDECAR_INBOUND</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patch:</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operation: INSERT_BEFORE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envoy.filters.http.ratelimit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typed_config:</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type.googleapis.com/envoy.extensions.filters.http.ratelimit.v3.RateLimit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domain: mesh</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failure_mode_deny: false   # allow traffic if ratelimit svc down</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rate_limit_service: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grpc_service: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envoy_grpc:</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cluster_name: rate_limit_cluster</w:t>
      </w:r>
    </w:p>
    <w:p>
      <w:pPr>
        <w:pStyle w:val="Normal"/>
        <w:pBdr>
          <w:left w:val="single" w:sz="14" w:space="0" w:color="0277BD"/>
        </w:pBdr>
        <w:shd w:val="clear" w:fill="F4F6F8"/>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transport_api_version: V3</w:t>
      </w:r>
    </w:p>
    <w:p>
      <w:pPr>
        <w:pStyle w:val="Heading2"/>
        <w:spacing w:before="280" w:after="100"/>
        <w:rPr/>
      </w:pPr>
      <w:r>
        <w:rPr>
          <w:rFonts w:eastAsia="Arial" w:cs="Arial" w:ascii="Arial" w:hAnsi="Arial"/>
          <w:b/>
          <w:bCs/>
          <w:color w:val="0277BD"/>
          <w:sz w:val="28"/>
          <w:szCs w:val="28"/>
        </w:rPr>
        <w:t>7.4 Rate Limit Service Configuration</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Rate limit service config (ratelimit.yaml):</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domain: mesh</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descriptors: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Limit: payment-service accepts max 100 req/min from any source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key: destination_cluster</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'outbound|8080||payment-service.payments.svc.cluster.local'</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rate_limit: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unit: MINUTE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requests_per_unit: 100</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Limit: order-service → payment-service: max 50 req/min</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key: source_cluster</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'outbound|8080||order-service.orders.svc.cluster.local'</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descriptors: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key: destination_cluster</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'outbound|8080||payment-service.payments.svc.cluster.local'</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rate_limit: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unit: MINUTE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requests_per_unit: 50</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Global limit: any service → fraud detector: max 200 req/min</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key: destination_cluster</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'outbound|8080||fraud-service.fraud.svc.cluster.local'</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rate_limit: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unit: MINUTE</w:t>
      </w:r>
    </w:p>
    <w:p>
      <w:pPr>
        <w:pStyle w:val="Normal"/>
        <w:pBdr>
          <w:left w:val="single" w:sz="14" w:space="0" w:color="0277BD"/>
        </w:pBdr>
        <w:shd w:val="clear" w:fill="F4F6F8"/>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requests_per_unit: 200</w:t>
      </w:r>
    </w:p>
    <w:p>
      <w:pPr>
        <w:pStyle w:val="Heading2"/>
        <w:spacing w:before="280" w:after="100"/>
        <w:rPr/>
      </w:pPr>
      <w:r>
        <w:rPr>
          <w:rFonts w:eastAsia="Arial" w:cs="Arial" w:ascii="Arial" w:hAnsi="Arial"/>
          <w:b/>
          <w:bCs/>
          <w:color w:val="0277BD"/>
          <w:sz w:val="28"/>
          <w:szCs w:val="28"/>
        </w:rPr>
        <w:t>7.5 Linkerd: Per-Route Rate Limiting via ServiceProfile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Linkerd does not have built-in rate limiting in the proxy</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Rate limiting in Linkerd is implemented via:</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1. Policy (Linkerd 2.12+) — experimental rate limits per route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2. External rate limit service in the traffic path</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Linkerd HTTPRoute with rate limiting (policy API):</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apiVersion: policy.linkerd.io/v1beta3</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kind: HTTPRoute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metadata:</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payment-route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payments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parentRefs: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payment-service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kind: Server</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matches: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path: { type: PathPrefix, value: /pay }</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type: RequestLimit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requestLimit:</w:t>
      </w:r>
    </w:p>
    <w:p>
      <w:pPr>
        <w:pStyle w:val="Normal"/>
        <w:pBdr>
          <w:left w:val="single" w:sz="14" w:space="0" w:color="0277BD"/>
        </w:pBdr>
        <w:shd w:val="clear" w:fill="F4F6F8"/>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requestsPerSecond: 100</w:t>
      </w:r>
    </w:p>
    <w:p>
      <w:pPr>
        <w:pStyle w:val="Normal"/>
        <w:pBdr>
          <w:top w:val="single" w:sz="2" w:space="0" w:color="4A148C"/>
          <w:left w:val="single" w:sz="20" w:space="0" w:color="4A148C"/>
          <w:bottom w:val="single" w:sz="2" w:space="0" w:color="4A148C"/>
          <w:right w:val="single" w:sz="2" w:space="0" w:color="4A148C"/>
        </w:pBdr>
        <w:shd w:val="clear" w:fill="F3E5F5"/>
        <w:spacing w:before="0" w:after="160"/>
        <w:ind w:left="360" w:right="360"/>
        <w:rPr/>
      </w:pPr>
      <w:r>
        <w:rPr>
          <w:rFonts w:eastAsia="Arial" w:cs="Arial" w:ascii="Arial" w:hAnsi="Arial"/>
          <w:b/>
          <w:bCs/>
          <w:color w:val="4A148C"/>
          <w:sz w:val="22"/>
          <w:szCs w:val="22"/>
        </w:rPr>
        <w:t xml:space="preserve">NOTE  </w:t>
      </w:r>
      <w:r>
        <w:rPr>
          <w:rFonts w:eastAsia="Arial" w:cs="Arial" w:ascii="Arial" w:hAnsi="Arial"/>
          <w:color w:val="333333"/>
          <w:sz w:val="22"/>
          <w:szCs w:val="22"/>
        </w:rPr>
        <w:t>Rate limiting in service meshes is more complex to configure than in API gateways because the mesh was not originally designed around external consumer identity. For external consumer rate limits, always use an API gateway. Use mesh rate limiting specifically for protecting internal services from peer service overload.</w:t>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44"/>
          <w:szCs w:val="44"/>
        </w:rPr>
        <w:t>Feature 8: Fault Injection</w:t>
      </w:r>
    </w:p>
    <w:p>
      <w:pPr>
        <w:pStyle w:val="Normal"/>
        <w:shd w:val="clear" w:fill="FFEBEE"/>
        <w:spacing w:before="0" w:after="160"/>
        <w:ind w:left="240" w:right="240"/>
        <w:rPr/>
      </w:pPr>
      <w:r>
        <w:rPr>
          <w:rFonts w:eastAsia="Arial" w:cs="Arial" w:ascii="Arial" w:hAnsi="Arial"/>
          <w:color w:val="B71C1C"/>
          <w:sz w:val="24"/>
          <w:szCs w:val="24"/>
        </w:rPr>
        <w:t>Inject Delays and Errors for Chaos Engineering Without Touching Application Code</w:t>
      </w:r>
    </w:p>
    <w:p>
      <w:pPr>
        <w:pStyle w:val="Normal"/>
        <w:pBdr>
          <w:bottom w:val="single" w:sz="8" w:space="1" w:color="B71C1C"/>
        </w:pBdr>
        <w:spacing w:before="0" w:after="160"/>
        <w:rPr/>
      </w:pPr>
      <w:r>
        <w:rPr/>
      </w:r>
    </w:p>
    <w:p>
      <w:pPr>
        <w:pStyle w:val="Heading2"/>
        <w:spacing w:before="280" w:after="100"/>
        <w:rPr/>
      </w:pPr>
      <w:r>
        <w:rPr>
          <w:rFonts w:eastAsia="Arial" w:cs="Arial" w:ascii="Arial" w:hAnsi="Arial"/>
          <w:b/>
          <w:bCs/>
          <w:color w:val="0277BD"/>
          <w:sz w:val="28"/>
          <w:szCs w:val="28"/>
        </w:rPr>
        <w:t>8.1 Why Fault Injection Belongs in the Mesh</w:t>
      </w:r>
    </w:p>
    <w:p>
      <w:pPr>
        <w:pStyle w:val="Normal"/>
        <w:spacing w:before="0" w:after="160"/>
        <w:rPr/>
      </w:pPr>
      <w:r>
        <w:rPr>
          <w:rFonts w:eastAsia="Arial" w:cs="Arial" w:ascii="Arial" w:hAnsi="Arial"/>
          <w:b w:val="false"/>
          <w:bCs w:val="false"/>
          <w:color w:val="333333"/>
          <w:sz w:val="22"/>
          <w:szCs w:val="22"/>
        </w:rPr>
        <w:t>Fault injection is the practice of deliberately introducing failures into a running system to test its resilience. The fundamental question: 'If service X fails, does the rest of the system degrade gracefully, or does it collapse?'</w:t>
      </w:r>
    </w:p>
    <w:p>
      <w:pPr>
        <w:pStyle w:val="Normal"/>
        <w:spacing w:before="0" w:after="160"/>
        <w:rPr/>
      </w:pPr>
      <w:r>
        <w:rPr>
          <w:rFonts w:eastAsia="Arial" w:cs="Arial" w:ascii="Arial" w:hAnsi="Arial"/>
          <w:b w:val="false"/>
          <w:bCs w:val="false"/>
          <w:color w:val="333333"/>
          <w:sz w:val="22"/>
          <w:szCs w:val="22"/>
        </w:rPr>
        <w:t>Without a service mesh, fault injection requires either modifying application code (fragile, often left in production accidentally) or running a separate chaos engineering tool (Chaos Monkey, Gremlin, Chaos Toolkit) that operates at the VM or container level. The service mesh provides fault injection as a native, safe, reversible configuration that is applied and removed via kubectl apply/delete — with zero code changes and zero risk of leaving test code in production.</w:t>
      </w:r>
    </w:p>
    <w:p>
      <w:pPr>
        <w:pStyle w:val="Normal"/>
        <w:pBdr>
          <w:top w:val="single" w:sz="2" w:space="0" w:color="0277BD"/>
          <w:left w:val="single" w:sz="20" w:space="0" w:color="0277BD"/>
          <w:bottom w:val="single" w:sz="2" w:space="0" w:color="0277BD"/>
          <w:right w:val="single" w:sz="2" w:space="0" w:color="0277BD"/>
        </w:pBdr>
        <w:shd w:val="clear" w:fill="E1F0FA"/>
        <w:spacing w:before="0" w:after="160"/>
        <w:ind w:left="360" w:right="360"/>
        <w:rPr/>
      </w:pPr>
      <w:r>
        <w:rPr>
          <w:rFonts w:eastAsia="Arial" w:cs="Arial" w:ascii="Arial" w:hAnsi="Arial"/>
          <w:b/>
          <w:bCs/>
          <w:color w:val="0277BD"/>
          <w:sz w:val="22"/>
          <w:szCs w:val="22"/>
        </w:rPr>
        <w:t xml:space="preserve">KEY INSIGHT  </w:t>
      </w:r>
      <w:r>
        <w:rPr>
          <w:rFonts w:eastAsia="Arial" w:cs="Arial" w:ascii="Arial" w:hAnsi="Arial"/>
          <w:color w:val="333333"/>
          <w:sz w:val="22"/>
          <w:szCs w:val="22"/>
        </w:rPr>
        <w:t>Service mesh fault injection operates at the HTTP/gRPC layer — it can inject delays and errors for specific paths, specific percentages of traffic, specific source services, and specific HTTP methods. This precision is impossible with VM-level chaos tools.</w:t>
      </w:r>
    </w:p>
    <w:p>
      <w:pPr>
        <w:pStyle w:val="Heading2"/>
        <w:spacing w:before="280" w:after="100"/>
        <w:rPr/>
      </w:pPr>
      <w:r>
        <w:rPr>
          <w:rFonts w:eastAsia="Arial" w:cs="Arial" w:ascii="Arial" w:hAnsi="Arial"/>
          <w:b/>
          <w:bCs/>
          <w:color w:val="0277BD"/>
          <w:sz w:val="28"/>
          <w:szCs w:val="28"/>
        </w:rPr>
        <w:t>8.2 Two Fault Types: Delays and Aborts</w:t>
      </w:r>
    </w:p>
    <w:tbl>
      <w:tblPr>
        <w:tblW w:w="9360" w:type="dxa"/>
        <w:jc w:val="left"/>
        <w:tblInd w:w="121" w:type="dxa"/>
        <w:tblLayout w:type="fixed"/>
        <w:tblCellMar>
          <w:top w:w="90" w:type="dxa"/>
          <w:left w:w="120" w:type="dxa"/>
          <w:bottom w:w="90" w:type="dxa"/>
          <w:right w:w="120" w:type="dxa"/>
        </w:tblCellMar>
      </w:tblPr>
      <w:tblGrid>
        <w:gridCol w:w="1500"/>
        <w:gridCol w:w="3480"/>
        <w:gridCol w:w="4380"/>
      </w:tblGrid>
      <w:tr>
        <w:trPr>
          <w:tblHeader w:val="true"/>
        </w:trPr>
        <w:tc>
          <w:tcPr>
            <w:tcW w:w="150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Fault Type</w:t>
            </w:r>
          </w:p>
        </w:tc>
        <w:tc>
          <w:tcPr>
            <w:tcW w:w="348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What It Simulates</w:t>
            </w:r>
          </w:p>
        </w:tc>
        <w:tc>
          <w:tcPr>
            <w:tcW w:w="438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What It Tests</w:t>
            </w:r>
          </w:p>
        </w:tc>
      </w:tr>
      <w:tr>
        <w:trPr/>
        <w:tc>
          <w:tcPr>
            <w:tcW w:w="15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Delay</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Slow response from a service (latency injection)</w:t>
            </w:r>
          </w:p>
        </w:tc>
        <w:tc>
          <w:tcPr>
            <w:tcW w:w="43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Does caller time out correctly? Does circuit breaker open? Does the user experience degrade gracefully?</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Abort</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Error response from a service (HTTP 5xx or reset)</w:t>
            </w:r>
          </w:p>
        </w:tc>
        <w:tc>
          <w:tcPr>
            <w:tcW w:w="43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Does caller retry correctly? Does fallback work? Do error rates cascade to dependent services?</w:t>
            </w:r>
          </w:p>
        </w:tc>
      </w:tr>
    </w:tbl>
    <w:p>
      <w:pPr>
        <w:pStyle w:val="Normal"/>
        <w:spacing w:before="80" w:after="0"/>
        <w:rPr/>
      </w:pPr>
      <w:r>
        <w:rPr/>
      </w:r>
    </w:p>
    <w:p>
      <w:pPr>
        <w:pStyle w:val="Heading2"/>
        <w:spacing w:before="280" w:after="100"/>
        <w:rPr/>
      </w:pPr>
      <w:r>
        <w:rPr>
          <w:rFonts w:eastAsia="Arial" w:cs="Arial" w:ascii="Arial" w:hAnsi="Arial"/>
          <w:b/>
          <w:bCs/>
          <w:color w:val="0277BD"/>
          <w:sz w:val="28"/>
          <w:szCs w:val="28"/>
        </w:rPr>
        <w:t>8.3 Delay Injection — Testing Timeout Behavior</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Test: does order-service time out correctly when payment-service is slow?</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Inject 500ms delay for 100% of calls to payment-service</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apiVersion: networking.istio.io/v1beta1</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kind: VirtualService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metadata:</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payment-service-fault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payments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payment-service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fault: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delay:</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percentage: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100.0      # inject for 100% of requests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fixedDelay: 500ms   # add 500ms to every response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destination:</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payment-service</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After applying: observe what happens to order-service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Expected behavior (if timeouts configured correctly):</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order-service: 503 after its perTryTimeout (2s) expires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User sees: 'payment is taking longer than expected'</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Unexpected behavior (system bug revealed):</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order-service: hangs for 30s before responding</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 timeout not configured; add VirtualService timeout: 5s</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Remove fault injection (return to normal):</w:t>
      </w:r>
    </w:p>
    <w:p>
      <w:pPr>
        <w:pStyle w:val="Normal"/>
        <w:pBdr>
          <w:left w:val="single" w:sz="14" w:space="0" w:color="0277BD"/>
        </w:pBdr>
        <w:shd w:val="clear" w:fill="F4F6F8"/>
        <w:spacing w:before="0" w:after="160"/>
        <w:ind w:left="360"/>
        <w:rPr/>
      </w:pPr>
      <w:r>
        <w:rPr>
          <w:rFonts w:eastAsia="Courier New" w:cs="Courier New" w:ascii="Courier New" w:hAnsi="Courier New"/>
          <w:color w:val="1A1A1A"/>
          <w:sz w:val="18"/>
          <w:szCs w:val="18"/>
        </w:rPr>
        <w:t>kubectl delete virtualservice payment-service-fault -n payments</w:t>
      </w:r>
    </w:p>
    <w:p>
      <w:pPr>
        <w:pStyle w:val="Heading2"/>
        <w:spacing w:before="280" w:after="100"/>
        <w:rPr/>
      </w:pPr>
      <w:r>
        <w:rPr>
          <w:rFonts w:eastAsia="Arial" w:cs="Arial" w:ascii="Arial" w:hAnsi="Arial"/>
          <w:b/>
          <w:bCs/>
          <w:color w:val="0277BD"/>
          <w:sz w:val="28"/>
          <w:szCs w:val="28"/>
        </w:rPr>
        <w:t>8.4 Abort Injection — Testing Error Handling</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Test: does the checkout flow handle payment failures gracefully?</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Inject 10% HTTP 503 errors for payment-service</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apiVersion: networking.istio.io/v1beta1</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kind: VirtualService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metadata:</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payment-service-abort-test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payment-service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fault: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abort: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percentage: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10.0        # inject for 10% of requests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httpStatus: 503      # return 503 Service Unavailable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destination:</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payment-service</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What to observe: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1. Does order-service retry the failed payment calls?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Check retry config in VirtualService for order-service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2. Does Kiali show 10% error rate on the payment edge?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3. Does circuit breaker open after threshold?</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Check: envoy_cluster_outlier_detection_ejections_active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4. Does order-service surface a clean error to users?</w:t>
      </w:r>
    </w:p>
    <w:p>
      <w:pPr>
        <w:pStyle w:val="Normal"/>
        <w:pBdr>
          <w:left w:val="single" w:sz="14" w:space="0" w:color="0277BD"/>
        </w:pBdr>
        <w:shd w:val="clear" w:fill="F4F6F8"/>
        <w:spacing w:before="0" w:after="160"/>
        <w:ind w:left="360"/>
        <w:rPr/>
      </w:pPr>
      <w:r>
        <w:rPr>
          <w:rFonts w:eastAsia="Courier New" w:cs="Courier New" w:ascii="Courier New" w:hAnsi="Courier New"/>
          <w:color w:val="1A1A1A"/>
          <w:sz w:val="18"/>
          <w:szCs w:val="18"/>
        </w:rPr>
        <w:t>#    Or does it return a raw 503 with technical details?</w:t>
      </w:r>
    </w:p>
    <w:p>
      <w:pPr>
        <w:pStyle w:val="Heading2"/>
        <w:spacing w:before="280" w:after="100"/>
        <w:rPr/>
      </w:pPr>
      <w:r>
        <w:rPr>
          <w:rFonts w:eastAsia="Arial" w:cs="Arial" w:ascii="Arial" w:hAnsi="Arial"/>
          <w:b/>
          <w:bCs/>
          <w:color w:val="0277BD"/>
          <w:sz w:val="28"/>
          <w:szCs w:val="28"/>
        </w:rPr>
        <w:t>8.5 Combined Delay + Abort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Simulate a degraded service: slow AND occasionally failing</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Models: database under high load, external API degraded</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apiVersion: networking.istio.io/v1beta1</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kind: VirtualService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inventory-service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fault: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delay:</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percentage: { value: 50.0 }   # 50% of requests get delay</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fixedDelay: 2s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abort: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percentage: { value: 5.0 }    # 5% of requests get error</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httpStatus: 500</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destination:</w:t>
      </w:r>
    </w:p>
    <w:p>
      <w:pPr>
        <w:pStyle w:val="Normal"/>
        <w:pBdr>
          <w:left w:val="single" w:sz="14" w:space="0" w:color="0277BD"/>
        </w:pBdr>
        <w:shd w:val="clear" w:fill="F4F6F8"/>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inventory-service</w:t>
      </w:r>
    </w:p>
    <w:p>
      <w:pPr>
        <w:pStyle w:val="Heading2"/>
        <w:spacing w:before="280" w:after="100"/>
        <w:rPr/>
      </w:pPr>
      <w:r>
        <w:rPr>
          <w:rFonts w:eastAsia="Arial" w:cs="Arial" w:ascii="Arial" w:hAnsi="Arial"/>
          <w:b/>
          <w:bCs/>
          <w:color w:val="0277BD"/>
          <w:sz w:val="28"/>
          <w:szCs w:val="28"/>
        </w:rPr>
        <w:t>8.6 Targeted Fault Injection — Testing Specific Callers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Only inject faults when the caller is order-service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(test order-service's resilience without affecting other callers)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apiVersion: networking.istio.io/v1beta1</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kind: VirtualService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payment-service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Rule 1: inject fault only for order-service caller</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match:</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sourceLabels: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order-service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fault:</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delay:</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percentage: { value: 100 }</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fixedDelay: 3s</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destination: { host: payment-service }</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Rule 2: all other callers get normal service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destination: { host: payment-service }</w:t>
      </w:r>
    </w:p>
    <w:p>
      <w:pPr>
        <w:pStyle w:val="Normal"/>
        <w:pBdr>
          <w:left w:val="single" w:sz="14" w:space="0" w:color="0277BD"/>
        </w:pBdr>
        <w:shd w:val="clear" w:fill="F4F6F8"/>
        <w:spacing w:before="0" w:after="36"/>
        <w:ind w:left="360"/>
        <w:rPr/>
      </w:pPr>
      <w:r>
        <w:rPr/>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This allows testing order-service's timeout handling</w:t>
      </w:r>
    </w:p>
    <w:p>
      <w:pPr>
        <w:pStyle w:val="Normal"/>
        <w:pBdr>
          <w:left w:val="single" w:sz="14" w:space="0" w:color="0277BD"/>
        </w:pBdr>
        <w:shd w:val="clear" w:fill="F4F6F8"/>
        <w:spacing w:before="0" w:after="36"/>
        <w:ind w:left="360"/>
        <w:rPr/>
      </w:pPr>
      <w:r>
        <w:rPr>
          <w:rFonts w:eastAsia="Courier New" w:cs="Courier New" w:ascii="Courier New" w:hAnsi="Courier New"/>
          <w:color w:val="1A1A1A"/>
          <w:sz w:val="18"/>
          <w:szCs w:val="18"/>
        </w:rPr>
        <w:t># without impacting fraud-service or notification-service</w:t>
      </w:r>
    </w:p>
    <w:p>
      <w:pPr>
        <w:pStyle w:val="Normal"/>
        <w:pBdr>
          <w:left w:val="single" w:sz="14" w:space="0" w:color="0277BD"/>
        </w:pBdr>
        <w:shd w:val="clear" w:fill="F4F6F8"/>
        <w:spacing w:before="0" w:after="160"/>
        <w:ind w:left="360"/>
        <w:rPr/>
      </w:pPr>
      <w:r>
        <w:rPr>
          <w:rFonts w:eastAsia="Courier New" w:cs="Courier New" w:ascii="Courier New" w:hAnsi="Courier New"/>
          <w:color w:val="1A1A1A"/>
          <w:sz w:val="18"/>
          <w:szCs w:val="18"/>
        </w:rPr>
        <w:t># that also call payment-service</w:t>
      </w:r>
    </w:p>
    <w:p>
      <w:pPr>
        <w:pStyle w:val="Heading2"/>
        <w:spacing w:before="280" w:after="100"/>
        <w:rPr/>
      </w:pPr>
      <w:r>
        <w:rPr>
          <w:rFonts w:eastAsia="Arial" w:cs="Arial" w:ascii="Arial" w:hAnsi="Arial"/>
          <w:b/>
          <w:bCs/>
          <w:color w:val="0277BD"/>
          <w:sz w:val="28"/>
          <w:szCs w:val="28"/>
        </w:rPr>
        <w:t>8.7 Chaos Engineering Workflow</w:t>
      </w:r>
    </w:p>
    <w:p>
      <w:pPr>
        <w:pStyle w:val="ListParagraph"/>
        <w:numPr>
          <w:ilvl w:val="0"/>
          <w:numId w:val="6"/>
        </w:numPr>
        <w:spacing w:before="0" w:after="90"/>
        <w:rPr/>
      </w:pPr>
      <w:r>
        <w:rPr>
          <w:rFonts w:eastAsia="Arial" w:cs="Arial" w:ascii="Arial" w:hAnsi="Arial"/>
          <w:color w:val="333333"/>
          <w:sz w:val="22"/>
          <w:szCs w:val="22"/>
        </w:rPr>
        <w:t>Define the hypothesis: 'If payment-service has 500ms latency, checkout should complete within 3 seconds'</w:t>
      </w:r>
    </w:p>
    <w:p>
      <w:pPr>
        <w:pStyle w:val="ListParagraph"/>
        <w:numPr>
          <w:ilvl w:val="0"/>
          <w:numId w:val="2"/>
        </w:numPr>
        <w:spacing w:before="0" w:after="90"/>
        <w:rPr/>
      </w:pPr>
      <w:r>
        <w:rPr>
          <w:rFonts w:eastAsia="Arial" w:cs="Arial" w:ascii="Arial" w:hAnsi="Arial"/>
          <w:color w:val="333333"/>
          <w:sz w:val="22"/>
          <w:szCs w:val="22"/>
        </w:rPr>
        <w:t>Set up monitoring: Grafana dashboard showing checkout latency, error rate, and circuit breaker state</w:t>
      </w:r>
    </w:p>
    <w:p>
      <w:pPr>
        <w:pStyle w:val="ListParagraph"/>
        <w:numPr>
          <w:ilvl w:val="0"/>
          <w:numId w:val="2"/>
        </w:numPr>
        <w:spacing w:before="0" w:after="90"/>
        <w:rPr/>
      </w:pPr>
      <w:r>
        <w:rPr>
          <w:rFonts w:eastAsia="Arial" w:cs="Arial" w:ascii="Arial" w:hAnsi="Arial"/>
          <w:color w:val="333333"/>
          <w:sz w:val="22"/>
          <w:szCs w:val="22"/>
        </w:rPr>
        <w:t>Apply fault injection: kubectl apply -f payment-delay-500ms.yaml</w:t>
      </w:r>
    </w:p>
    <w:p>
      <w:pPr>
        <w:pStyle w:val="ListParagraph"/>
        <w:numPr>
          <w:ilvl w:val="0"/>
          <w:numId w:val="2"/>
        </w:numPr>
        <w:spacing w:before="0" w:after="90"/>
        <w:rPr/>
      </w:pPr>
      <w:r>
        <w:rPr>
          <w:rFonts w:eastAsia="Arial" w:cs="Arial" w:ascii="Arial" w:hAnsi="Arial"/>
          <w:color w:val="333333"/>
          <w:sz w:val="22"/>
          <w:szCs w:val="22"/>
        </w:rPr>
        <w:t>Observe: does the system behave as hypothesized? Record results</w:t>
      </w:r>
    </w:p>
    <w:p>
      <w:pPr>
        <w:pStyle w:val="ListParagraph"/>
        <w:numPr>
          <w:ilvl w:val="0"/>
          <w:numId w:val="2"/>
        </w:numPr>
        <w:spacing w:before="0" w:after="90"/>
        <w:rPr/>
      </w:pPr>
      <w:r>
        <w:rPr>
          <w:rFonts w:eastAsia="Arial" w:cs="Arial" w:ascii="Arial" w:hAnsi="Arial"/>
          <w:color w:val="333333"/>
          <w:sz w:val="22"/>
          <w:szCs w:val="22"/>
        </w:rPr>
        <w:t>If behavior is wrong: identify the configuration gap (missing timeout, missing retry, missing fallback)</w:t>
      </w:r>
    </w:p>
    <w:p>
      <w:pPr>
        <w:pStyle w:val="ListParagraph"/>
        <w:numPr>
          <w:ilvl w:val="0"/>
          <w:numId w:val="2"/>
        </w:numPr>
        <w:spacing w:before="0" w:after="90"/>
        <w:rPr/>
      </w:pPr>
      <w:r>
        <w:rPr>
          <w:rFonts w:eastAsia="Arial" w:cs="Arial" w:ascii="Arial" w:hAnsi="Arial"/>
          <w:color w:val="333333"/>
          <w:sz w:val="22"/>
          <w:szCs w:val="22"/>
        </w:rPr>
        <w:t>Fix the gap: update VirtualService timeouts, add circuit breaker config</w:t>
      </w:r>
    </w:p>
    <w:p>
      <w:pPr>
        <w:pStyle w:val="ListParagraph"/>
        <w:numPr>
          <w:ilvl w:val="0"/>
          <w:numId w:val="2"/>
        </w:numPr>
        <w:spacing w:before="0" w:after="90"/>
        <w:rPr/>
      </w:pPr>
      <w:r>
        <w:rPr>
          <w:rFonts w:eastAsia="Arial" w:cs="Arial" w:ascii="Arial" w:hAnsi="Arial"/>
          <w:color w:val="333333"/>
          <w:sz w:val="22"/>
          <w:szCs w:val="22"/>
        </w:rPr>
        <w:t>Re-inject fault to verify fix works</w:t>
      </w:r>
    </w:p>
    <w:p>
      <w:pPr>
        <w:pStyle w:val="ListParagraph"/>
        <w:numPr>
          <w:ilvl w:val="0"/>
          <w:numId w:val="2"/>
        </w:numPr>
        <w:spacing w:before="0" w:after="90"/>
        <w:rPr/>
      </w:pPr>
      <w:r>
        <w:rPr>
          <w:rFonts w:eastAsia="Arial" w:cs="Arial" w:ascii="Arial" w:hAnsi="Arial"/>
          <w:color w:val="333333"/>
          <w:sz w:val="22"/>
          <w:szCs w:val="22"/>
        </w:rPr>
        <w:t>Remove fault injection: kubectl delete -f payment-delay-500ms.yaml</w:t>
      </w:r>
    </w:p>
    <w:p>
      <w:pPr>
        <w:pStyle w:val="ListParagraph"/>
        <w:numPr>
          <w:ilvl w:val="0"/>
          <w:numId w:val="2"/>
        </w:numPr>
        <w:spacing w:before="0" w:after="90"/>
        <w:rPr/>
      </w:pPr>
      <w:r>
        <w:rPr>
          <w:rFonts w:eastAsia="Arial" w:cs="Arial" w:ascii="Arial" w:hAnsi="Arial"/>
          <w:color w:val="333333"/>
          <w:sz w:val="22"/>
          <w:szCs w:val="22"/>
        </w:rPr>
        <w:t>Document findings and add the scenario to CI chaos test suite</w:t>
      </w:r>
    </w:p>
    <w:p>
      <w:pPr>
        <w:pStyle w:val="Normal"/>
        <w:spacing w:before="80" w:after="0"/>
        <w:rPr/>
      </w:pPr>
      <w:r>
        <w:rPr/>
      </w:r>
    </w:p>
    <w:p>
      <w:pPr>
        <w:pStyle w:val="Normal"/>
        <w:pBdr>
          <w:top w:val="single" w:sz="2" w:space="0" w:color="BF360C"/>
          <w:left w:val="single" w:sz="20" w:space="0" w:color="BF360C"/>
          <w:bottom w:val="single" w:sz="2" w:space="0" w:color="BF360C"/>
          <w:right w:val="single" w:sz="2" w:space="0" w:color="BF360C"/>
        </w:pBdr>
        <w:shd w:val="clear" w:fill="FBE9E7"/>
        <w:spacing w:before="0" w:after="160"/>
        <w:ind w:left="360" w:right="360"/>
        <w:rPr/>
      </w:pPr>
      <w:r>
        <w:rPr>
          <w:rFonts w:eastAsia="Arial" w:cs="Arial" w:ascii="Arial" w:hAnsi="Arial"/>
          <w:b/>
          <w:bCs/>
          <w:color w:val="BF360C"/>
          <w:sz w:val="22"/>
          <w:szCs w:val="22"/>
        </w:rPr>
        <w:t xml:space="preserve">WARNING  </w:t>
      </w:r>
      <w:r>
        <w:rPr>
          <w:rFonts w:eastAsia="Arial" w:cs="Arial" w:ascii="Arial" w:hAnsi="Arial"/>
          <w:color w:val="333333"/>
          <w:sz w:val="22"/>
          <w:szCs w:val="22"/>
        </w:rPr>
        <w:t>Fault injection affects all callers of the target service unless match conditions scope it to a specific source. In production, always use sourceLabels or header matches to target specific caller services. Never inject faults in production without a rollback procedure ready (kubectl delete -f).</w:t>
      </w:r>
    </w:p>
    <w:p>
      <w:pPr>
        <w:pStyle w:val="Normal"/>
        <w:rPr/>
      </w:pPr>
      <w:r>
        <w:rPr/>
      </w:r>
      <w:r>
        <w:br w:type="page"/>
      </w:r>
    </w:p>
    <w:p>
      <w:pPr>
        <w:pStyle w:val="Heading1"/>
        <w:spacing w:before="0" w:after="120"/>
        <w:rPr/>
      </w:pPr>
      <w:r>
        <w:rPr>
          <w:rFonts w:eastAsia="Arial" w:cs="Arial" w:ascii="Arial" w:hAnsi="Arial"/>
          <w:b/>
          <w:bCs/>
          <w:color w:val="0D1F35"/>
          <w:sz w:val="40"/>
          <w:szCs w:val="40"/>
        </w:rPr>
        <w:t>9. Module 2 Study Review</w:t>
      </w:r>
    </w:p>
    <w:p>
      <w:pPr>
        <w:pStyle w:val="Normal"/>
        <w:pBdr>
          <w:bottom w:val="single" w:sz="8" w:space="1" w:color="0277BD"/>
        </w:pBdr>
        <w:spacing w:before="0" w:after="160"/>
        <w:rPr/>
      </w:pPr>
      <w:r>
        <w:rPr/>
      </w:r>
    </w:p>
    <w:p>
      <w:pPr>
        <w:pStyle w:val="Heading2"/>
        <w:spacing w:before="280" w:after="100"/>
        <w:rPr/>
      </w:pPr>
      <w:r>
        <w:rPr>
          <w:rFonts w:eastAsia="Arial" w:cs="Arial" w:ascii="Arial" w:hAnsi="Arial"/>
          <w:b/>
          <w:bCs/>
          <w:color w:val="0277BD"/>
          <w:sz w:val="28"/>
          <w:szCs w:val="28"/>
        </w:rPr>
        <w:t>9.1 Feature Quick Reference</w:t>
      </w:r>
    </w:p>
    <w:tbl>
      <w:tblPr>
        <w:tblW w:w="9360" w:type="dxa"/>
        <w:jc w:val="left"/>
        <w:tblInd w:w="121" w:type="dxa"/>
        <w:tblLayout w:type="fixed"/>
        <w:tblCellMar>
          <w:top w:w="90" w:type="dxa"/>
          <w:left w:w="120" w:type="dxa"/>
          <w:bottom w:w="90" w:type="dxa"/>
          <w:right w:w="120" w:type="dxa"/>
        </w:tblCellMar>
      </w:tblPr>
      <w:tblGrid>
        <w:gridCol w:w="2000"/>
        <w:gridCol w:w="3200"/>
        <w:gridCol w:w="2799"/>
        <w:gridCol w:w="1360"/>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Feature</w:t>
            </w:r>
          </w:p>
        </w:tc>
        <w:tc>
          <w:tcPr>
            <w:tcW w:w="320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Core Mechanism</w:t>
            </w:r>
          </w:p>
        </w:tc>
        <w:tc>
          <w:tcPr>
            <w:tcW w:w="2799"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Primary CRD / Config</w:t>
            </w:r>
          </w:p>
        </w:tc>
        <w:tc>
          <w:tcPr>
            <w:tcW w:w="136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Code Change?</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mTLS</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Automatic cert issuance from mesh CA; iptables redirects all traffic through Envoy for TLS</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PeerAuthentication (STRICT/PERMISSIVE/DISABLE)</w:t>
            </w:r>
          </w:p>
        </w:tc>
        <w:tc>
          <w:tcPr>
            <w:tcW w:w="1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Traffic Management</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Sidecar uses xDS (RDS) route table from control plane for every forwarded request</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VirtualService (routing) + DestinationRule (subsets, LB)</w:t>
            </w:r>
          </w:p>
        </w:tc>
        <w:tc>
          <w:tcPr>
            <w:tcW w:w="1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None</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Retries &amp; Timeouts</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Sidecar retries failed upstream calls per policy; blocks/extends response until timeout</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VirtualService: retries.attempts + timeout</w:t>
            </w:r>
          </w:p>
        </w:tc>
        <w:tc>
          <w:tcPr>
            <w:tcW w:w="1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Circuit Breaking</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Connection pool caps return immediate 503; outlier detection ejects bad endpoints from LB pool</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DestinationRule: connectionPool + outlierDetection</w:t>
            </w:r>
          </w:p>
        </w:tc>
        <w:tc>
          <w:tcPr>
            <w:tcW w:w="1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None</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Observability</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Sidecar emits Prometheus metrics, creates trace spans, writes access logs for every call</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Telemetry CRD (sampling rate, log format)</w:t>
            </w:r>
          </w:p>
        </w:tc>
        <w:tc>
          <w:tcPr>
            <w:tcW w:w="1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Propagate trace headers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Authorization Policies</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Envoy RBAC filter checks SPIFFE identity from mTLS cert vs AuthorizationPolicy rules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AuthorizationPolicy (ALLOW/DENY rules)</w:t>
            </w:r>
          </w:p>
        </w:tc>
        <w:tc>
          <w:tcPr>
            <w:tcW w:w="1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None</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Rate Limiting</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Sidecar calls external rate limit service via gRPC per request; enforces returned decision</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EnvoyFilter + rate limit service config</w:t>
            </w:r>
          </w:p>
        </w:tc>
        <w:tc>
          <w:tcPr>
            <w:tcW w:w="1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Fault Injection</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Sidecar injects configured delay/abort before forwarding request to upstream</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VirtualService: fault.delay + fault.abort</w:t>
            </w:r>
          </w:p>
        </w:tc>
        <w:tc>
          <w:tcPr>
            <w:tcW w:w="1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None</w:t>
            </w:r>
          </w:p>
        </w:tc>
      </w:tr>
    </w:tbl>
    <w:p>
      <w:pPr>
        <w:pStyle w:val="Normal"/>
        <w:spacing w:before="80" w:after="0"/>
        <w:rPr/>
      </w:pPr>
      <w:r>
        <w:rPr/>
      </w:r>
    </w:p>
    <w:p>
      <w:pPr>
        <w:pStyle w:val="Heading2"/>
        <w:spacing w:before="280" w:after="100"/>
        <w:rPr/>
      </w:pPr>
      <w:r>
        <w:rPr>
          <w:rFonts w:eastAsia="Arial" w:cs="Arial" w:ascii="Arial" w:hAnsi="Arial"/>
          <w:b/>
          <w:bCs/>
          <w:color w:val="0277BD"/>
          <w:sz w:val="28"/>
          <w:szCs w:val="28"/>
        </w:rPr>
        <w:t>9.2 Practice Questions</w:t>
      </w:r>
    </w:p>
    <w:p>
      <w:pPr>
        <w:pStyle w:val="Normal"/>
        <w:spacing w:before="0" w:after="80"/>
        <w:rPr/>
      </w:pPr>
      <w:r>
        <w:rPr>
          <w:rFonts w:eastAsia="Arial" w:cs="Arial" w:ascii="Arial" w:hAnsi="Arial"/>
          <w:b/>
          <w:bCs/>
          <w:color w:val="0277BD"/>
          <w:sz w:val="22"/>
          <w:szCs w:val="22"/>
        </w:rPr>
        <w:t xml:space="preserve">Q1: </w:t>
      </w:r>
      <w:r>
        <w:rPr>
          <w:rFonts w:eastAsia="Arial" w:cs="Arial" w:ascii="Arial" w:hAnsi="Arial"/>
          <w:b/>
          <w:bCs/>
          <w:color w:val="222222"/>
          <w:sz w:val="22"/>
          <w:szCs w:val="22"/>
        </w:rPr>
        <w:t>Explain how mTLS in a service mesh works without any application code changes. Cover the sidecar injection, iptables redirection, certificate lifecycle, and how SPIFFE identity is used.</w:t>
      </w:r>
    </w:p>
    <w:p>
      <w:pPr>
        <w:pStyle w:val="Normal"/>
        <w:pBdr>
          <w:top w:val="single" w:sz="2" w:space="0" w:color="0277BD"/>
          <w:left w:val="single" w:sz="20" w:space="0" w:color="0277BD"/>
          <w:bottom w:val="single" w:sz="2" w:space="0" w:color="0277BD"/>
          <w:right w:val="single" w:sz="2" w:space="0" w:color="0277BD"/>
        </w:pBdr>
        <w:shd w:val="clear" w:fill="E1F0FA"/>
        <w:spacing w:before="0" w:after="160"/>
        <w:ind w:left="360" w:right="360"/>
        <w:rPr/>
      </w:pPr>
      <w:r>
        <w:rPr>
          <w:rFonts w:eastAsia="Arial" w:cs="Arial" w:ascii="Arial" w:hAnsi="Arial"/>
          <w:b/>
          <w:bCs/>
          <w:color w:val="0277BD"/>
          <w:sz w:val="22"/>
          <w:szCs w:val="22"/>
        </w:rPr>
        <w:t xml:space="preserve">Answer  </w:t>
      </w:r>
      <w:r>
        <w:rPr>
          <w:rFonts w:eastAsia="Arial" w:cs="Arial" w:ascii="Arial" w:hAnsi="Arial"/>
          <w:color w:val="333333"/>
          <w:sz w:val="22"/>
          <w:szCs w:val="22"/>
        </w:rPr>
        <w:t>mTLS works transparently through four mechanisms: (1) Sidecar injection: a MutatingAdmissionWebhook injects the Envoy sidecar and istio-init containers into every pod in labeled namespaces. (2) iptables interception: istio-init runs at pod startup and installs iptables NAT rules that redirect all outbound TCP to Envoy port 15001 and all inbound TCP to port 15006. The application calls plain HTTP; iptables silently redirects to Envoy. (3) Certificate lifecycle: Envoy starts, sends a CSR authenticated with the pod's Kubernetes ServiceAccount JWT to istiod. Istiod validates the SA token, signs an X.509 certificate with a SPIFFE URI (spiffe://cluster.local/ns/payments/sa/payment-svc), and delivers it via SDS. Istiod automatically rotates certificates before expiry (default 24h TTL, rotated at 19h). (4) SPIFFE identity: on each outbound connection, Envoy presents this certificate. The destination Envoy verifies the SPIFFE ID against AuthorizationPolicy rules. Both sides are cryptographically identified.</w:t>
      </w:r>
    </w:p>
    <w:p>
      <w:pPr>
        <w:pStyle w:val="Normal"/>
        <w:spacing w:before="80" w:after="0"/>
        <w:rPr/>
      </w:pPr>
      <w:r>
        <w:rPr/>
      </w:r>
    </w:p>
    <w:p>
      <w:pPr>
        <w:pStyle w:val="Normal"/>
        <w:spacing w:before="0" w:after="80"/>
        <w:rPr/>
      </w:pPr>
      <w:r>
        <w:rPr>
          <w:rFonts w:eastAsia="Arial" w:cs="Arial" w:ascii="Arial" w:hAnsi="Arial"/>
          <w:b/>
          <w:bCs/>
          <w:color w:val="0277BD"/>
          <w:sz w:val="22"/>
          <w:szCs w:val="22"/>
        </w:rPr>
        <w:t xml:space="preserve">Q2: </w:t>
      </w:r>
      <w:r>
        <w:rPr>
          <w:rFonts w:eastAsia="Arial" w:cs="Arial" w:ascii="Arial" w:hAnsi="Arial"/>
          <w:b/>
          <w:bCs/>
          <w:color w:val="222222"/>
          <w:sz w:val="22"/>
          <w:szCs w:val="22"/>
        </w:rPr>
        <w:t>What is the difference between a VirtualService and a DestinationRule in Istio? Give a concrete example of when each is needed.</w:t>
      </w:r>
    </w:p>
    <w:p>
      <w:pPr>
        <w:pStyle w:val="Normal"/>
        <w:pBdr>
          <w:top w:val="single" w:sz="2" w:space="0" w:color="0277BD"/>
          <w:left w:val="single" w:sz="20" w:space="0" w:color="0277BD"/>
          <w:bottom w:val="single" w:sz="2" w:space="0" w:color="0277BD"/>
          <w:right w:val="single" w:sz="2" w:space="0" w:color="0277BD"/>
        </w:pBdr>
        <w:shd w:val="clear" w:fill="E1F0FA"/>
        <w:spacing w:before="0" w:after="160"/>
        <w:ind w:left="360" w:right="360"/>
        <w:rPr/>
      </w:pPr>
      <w:r>
        <w:rPr>
          <w:rFonts w:eastAsia="Arial" w:cs="Arial" w:ascii="Arial" w:hAnsi="Arial"/>
          <w:b/>
          <w:bCs/>
          <w:color w:val="0277BD"/>
          <w:sz w:val="22"/>
          <w:szCs w:val="22"/>
        </w:rPr>
        <w:t xml:space="preserve">Answer  </w:t>
      </w:r>
      <w:r>
        <w:rPr>
          <w:rFonts w:eastAsia="Arial" w:cs="Arial" w:ascii="Arial" w:hAnsi="Arial"/>
          <w:color w:val="333333"/>
          <w:sz w:val="22"/>
          <w:szCs w:val="22"/>
        </w:rPr>
        <w:t>VirtualService defines WHERE traffic goes and the routing rules: path matching, header matching, traffic weights, retries, timeouts, and fault injection. It answers 'given this request, which backend should handle it and how?'. DestinationRule defines HOW traffic reaches the backend: load balancing algorithm, connection pool limits, outlier detection (circuit breaking), and named subsets (groups of pods selected by label). It answers 'for the backend chosen by VirtualService, what are the connection policies?'. Concrete example: a canary deployment needs BOTH. VirtualService: 'send 90% to v1, 10% to v2.' DestinationRule: 'define v1 as pods with label version:v1, v2 as pods with label version:v2; use least-connections LB; eject endpoints that return 5 consecutive errors.' The VirtualService references subset names defined in the DestinationRule — they must be used together.</w:t>
      </w:r>
    </w:p>
    <w:p>
      <w:pPr>
        <w:pStyle w:val="Normal"/>
        <w:spacing w:before="80" w:after="0"/>
        <w:rPr/>
      </w:pPr>
      <w:r>
        <w:rPr/>
      </w:r>
    </w:p>
    <w:p>
      <w:pPr>
        <w:pStyle w:val="Normal"/>
        <w:spacing w:before="0" w:after="80"/>
        <w:rPr/>
      </w:pPr>
      <w:r>
        <w:rPr>
          <w:rFonts w:eastAsia="Arial" w:cs="Arial" w:ascii="Arial" w:hAnsi="Arial"/>
          <w:b/>
          <w:bCs/>
          <w:color w:val="0277BD"/>
          <w:sz w:val="22"/>
          <w:szCs w:val="22"/>
        </w:rPr>
        <w:t xml:space="preserve">Q3: </w:t>
      </w:r>
      <w:r>
        <w:rPr>
          <w:rFonts w:eastAsia="Arial" w:cs="Arial" w:ascii="Arial" w:hAnsi="Arial"/>
          <w:b/>
          <w:bCs/>
          <w:color w:val="222222"/>
          <w:sz w:val="22"/>
          <w:szCs w:val="22"/>
        </w:rPr>
        <w:t>Describe the two circuit breaking mechanisms in Istio. What does each prevent, and how do they interact?</w:t>
      </w:r>
    </w:p>
    <w:p>
      <w:pPr>
        <w:pStyle w:val="Normal"/>
        <w:pBdr>
          <w:top w:val="single" w:sz="2" w:space="0" w:color="0277BD"/>
          <w:left w:val="single" w:sz="20" w:space="0" w:color="0277BD"/>
          <w:bottom w:val="single" w:sz="2" w:space="0" w:color="0277BD"/>
          <w:right w:val="single" w:sz="2" w:space="0" w:color="0277BD"/>
        </w:pBdr>
        <w:shd w:val="clear" w:fill="E1F0FA"/>
        <w:spacing w:before="0" w:after="160"/>
        <w:ind w:left="360" w:right="360"/>
        <w:rPr/>
      </w:pPr>
      <w:r>
        <w:rPr>
          <w:rFonts w:eastAsia="Arial" w:cs="Arial" w:ascii="Arial" w:hAnsi="Arial"/>
          <w:b/>
          <w:bCs/>
          <w:color w:val="0277BD"/>
          <w:sz w:val="22"/>
          <w:szCs w:val="22"/>
        </w:rPr>
        <w:t xml:space="preserve">Answer  </w:t>
      </w:r>
      <w:r>
        <w:rPr>
          <w:rFonts w:eastAsia="Arial" w:cs="Arial" w:ascii="Arial" w:hAnsi="Arial"/>
          <w:color w:val="333333"/>
          <w:sz w:val="22"/>
          <w:szCs w:val="22"/>
        </w:rPr>
        <w:t>Two mechanisms: (1) Connection Pool Limits: hard caps on concurrent requests (http2MaxRequests), pending queue depth (http1MaxPendingRequests), and TCP connections (maxConnections). When any limit is exceeded, Envoy immediately returns 503 with x-envoy-overloaded header — refusing to queue more. This prevents memory exhaustion and cascading thread pool saturation. (2) Outlier Detection: monitors per-endpoint error rates and response times. When an endpoint exceeds consecutive error thresholds (e.g., 5 consecutive gateway errors), it is ejected from the load balancing pool for a growing duration (baseEjectionTime * ejection count). They interact as layers: connection pool limits protect at the cluster level (too many requests total); outlier detection protects at the endpoint level (one bad pod). Together: pool limits prevent overload; outlier detection isolates failures to specific instances, allowing the healthy instances to continue serving traffic.</w:t>
      </w:r>
    </w:p>
    <w:p>
      <w:pPr>
        <w:pStyle w:val="Normal"/>
        <w:spacing w:before="80" w:after="0"/>
        <w:rPr/>
      </w:pPr>
      <w:r>
        <w:rPr/>
      </w:r>
    </w:p>
    <w:p>
      <w:pPr>
        <w:pStyle w:val="Normal"/>
        <w:spacing w:before="0" w:after="80"/>
        <w:rPr/>
      </w:pPr>
      <w:r>
        <w:rPr>
          <w:rFonts w:eastAsia="Arial" w:cs="Arial" w:ascii="Arial" w:hAnsi="Arial"/>
          <w:b/>
          <w:bCs/>
          <w:color w:val="0277BD"/>
          <w:sz w:val="22"/>
          <w:szCs w:val="22"/>
        </w:rPr>
        <w:t xml:space="preserve">Q4: </w:t>
      </w:r>
      <w:r>
        <w:rPr>
          <w:rFonts w:eastAsia="Arial" w:cs="Arial" w:ascii="Arial" w:hAnsi="Arial"/>
          <w:b/>
          <w:bCs/>
          <w:color w:val="222222"/>
          <w:sz w:val="22"/>
          <w:szCs w:val="22"/>
        </w:rPr>
        <w:t>What is the one code change required for distributed tracing in a service mesh, and why is it required?</w:t>
      </w:r>
    </w:p>
    <w:p>
      <w:pPr>
        <w:pStyle w:val="Normal"/>
        <w:pBdr>
          <w:top w:val="single" w:sz="2" w:space="0" w:color="0277BD"/>
          <w:left w:val="single" w:sz="20" w:space="0" w:color="0277BD"/>
          <w:bottom w:val="single" w:sz="2" w:space="0" w:color="0277BD"/>
          <w:right w:val="single" w:sz="2" w:space="0" w:color="0277BD"/>
        </w:pBdr>
        <w:shd w:val="clear" w:fill="E1F0FA"/>
        <w:spacing w:before="0" w:after="160"/>
        <w:ind w:left="360" w:right="360"/>
        <w:rPr/>
      </w:pPr>
      <w:r>
        <w:rPr>
          <w:rFonts w:eastAsia="Arial" w:cs="Arial" w:ascii="Arial" w:hAnsi="Arial"/>
          <w:b/>
          <w:bCs/>
          <w:color w:val="0277BD"/>
          <w:sz w:val="22"/>
          <w:szCs w:val="22"/>
        </w:rPr>
        <w:t xml:space="preserve">Answer  </w:t>
      </w:r>
      <w:r>
        <w:rPr>
          <w:rFonts w:eastAsia="Arial" w:cs="Arial" w:ascii="Arial" w:hAnsi="Arial"/>
          <w:color w:val="333333"/>
          <w:sz w:val="22"/>
          <w:szCs w:val="22"/>
        </w:rPr>
        <w:t>The one required change is: propagate incoming trace context headers to all outgoing requests. Specifically, copy the W3C traceparent header (and optionally tracestate, and legacy B3 headers x-b3-traceid etc.) from the inbound request to all outbound HTTP/gRPC calls made inside the same handler. This is required because the sidecar creates separate spans for each inbound and outbound call, but it cannot automatically know that an outbound call to inventory-service was made as part of processing an inbound call from order-service — this link only exists inside the application's execution context. The trace context header carries the parent span ID that links them. Without propagation, each inbound request produces isolated, unlinked spans — you see activity per service but cannot reconstruct the full request flow.</w:t>
      </w:r>
    </w:p>
    <w:p>
      <w:pPr>
        <w:pStyle w:val="Normal"/>
        <w:spacing w:before="80" w:after="0"/>
        <w:rPr/>
      </w:pPr>
      <w:r>
        <w:rPr/>
      </w:r>
    </w:p>
    <w:p>
      <w:pPr>
        <w:pStyle w:val="Normal"/>
        <w:spacing w:before="0" w:after="80"/>
        <w:rPr/>
      </w:pPr>
      <w:r>
        <w:rPr>
          <w:rFonts w:eastAsia="Arial" w:cs="Arial" w:ascii="Arial" w:hAnsi="Arial"/>
          <w:b/>
          <w:bCs/>
          <w:color w:val="0277BD"/>
          <w:sz w:val="22"/>
          <w:szCs w:val="22"/>
        </w:rPr>
        <w:t xml:space="preserve">Q5: </w:t>
      </w:r>
      <w:r>
        <w:rPr>
          <w:rFonts w:eastAsia="Arial" w:cs="Arial" w:ascii="Arial" w:hAnsi="Arial"/>
          <w:b/>
          <w:bCs/>
          <w:color w:val="222222"/>
          <w:sz w:val="22"/>
          <w:szCs w:val="22"/>
        </w:rPr>
        <w:t>Explain how AuthorizationPolicy implements default-deny zero-trust. What happens when you apply an empty AuthorizationPolicy to a namespace?</w:t>
      </w:r>
    </w:p>
    <w:p>
      <w:pPr>
        <w:pStyle w:val="Normal"/>
        <w:pBdr>
          <w:top w:val="single" w:sz="2" w:space="0" w:color="0277BD"/>
          <w:left w:val="single" w:sz="20" w:space="0" w:color="0277BD"/>
          <w:bottom w:val="single" w:sz="2" w:space="0" w:color="0277BD"/>
          <w:right w:val="single" w:sz="2" w:space="0" w:color="0277BD"/>
        </w:pBdr>
        <w:shd w:val="clear" w:fill="E1F0FA"/>
        <w:spacing w:before="0" w:after="160"/>
        <w:ind w:left="360" w:right="360"/>
        <w:rPr/>
      </w:pPr>
      <w:r>
        <w:rPr>
          <w:rFonts w:eastAsia="Arial" w:cs="Arial" w:ascii="Arial" w:hAnsi="Arial"/>
          <w:b/>
          <w:bCs/>
          <w:color w:val="0277BD"/>
          <w:sz w:val="22"/>
          <w:szCs w:val="22"/>
        </w:rPr>
        <w:t xml:space="preserve">Answer  </w:t>
      </w:r>
      <w:r>
        <w:rPr>
          <w:rFonts w:eastAsia="Arial" w:cs="Arial" w:ascii="Arial" w:hAnsi="Arial"/>
          <w:color w:val="333333"/>
          <w:sz w:val="22"/>
          <w:szCs w:val="22"/>
        </w:rPr>
        <w:t>When an AuthorizationPolicy exists in a namespace with no matching ALLOW rules for a request, Istio denies it — this is the deny-by-default behavior. An empty AuthorizationPolicy (spec: {}) matches all workloads in the namespace but has no rules, so no request ever matches an ALLOW rule, and all traffic is rejected with 403 RBAC: access denied. This is the foundation of zero-trust: (1) Apply empty deny-all AuthorizationPolicy to namespace; (2) Add explicit ALLOW policies for each known caller, restricted to specific SPIFFE identities and specific HTTP methods/paths; (3) Any service not in the allow list is rejected — even if it is a legitimate internal service with a valid mTLS certificate — because authentication and authorization are separate concerns.</w:t>
      </w:r>
    </w:p>
    <w:p>
      <w:pPr>
        <w:pStyle w:val="Normal"/>
        <w:spacing w:before="80" w:after="0"/>
        <w:rPr/>
      </w:pPr>
      <w:r>
        <w:rPr/>
      </w:r>
    </w:p>
    <w:p>
      <w:pPr>
        <w:pStyle w:val="Normal"/>
        <w:spacing w:before="0" w:after="80"/>
        <w:rPr/>
      </w:pPr>
      <w:r>
        <w:rPr>
          <w:rFonts w:eastAsia="Arial" w:cs="Arial" w:ascii="Arial" w:hAnsi="Arial"/>
          <w:b/>
          <w:bCs/>
          <w:color w:val="0277BD"/>
          <w:sz w:val="22"/>
          <w:szCs w:val="22"/>
        </w:rPr>
        <w:t xml:space="preserve">Q6: </w:t>
      </w:r>
      <w:r>
        <w:rPr>
          <w:rFonts w:eastAsia="Arial" w:cs="Arial" w:ascii="Arial" w:hAnsi="Arial"/>
          <w:b/>
          <w:bCs/>
          <w:color w:val="222222"/>
          <w:sz w:val="22"/>
          <w:szCs w:val="22"/>
        </w:rPr>
        <w:t>How does fault injection in a service mesh differ from VM-level chaos engineering tools? Give a specific example showing the precision available.</w:t>
      </w:r>
    </w:p>
    <w:p>
      <w:pPr>
        <w:pStyle w:val="Normal"/>
        <w:pBdr>
          <w:top w:val="single" w:sz="2" w:space="0" w:color="0277BD"/>
          <w:left w:val="single" w:sz="20" w:space="0" w:color="0277BD"/>
          <w:bottom w:val="single" w:sz="2" w:space="0" w:color="0277BD"/>
          <w:right w:val="single" w:sz="2" w:space="0" w:color="0277BD"/>
        </w:pBdr>
        <w:shd w:val="clear" w:fill="E1F0FA"/>
        <w:spacing w:before="0" w:after="160"/>
        <w:ind w:left="360" w:right="360"/>
        <w:rPr/>
      </w:pPr>
      <w:r>
        <w:rPr>
          <w:rFonts w:eastAsia="Arial" w:cs="Arial" w:ascii="Arial" w:hAnsi="Arial"/>
          <w:b/>
          <w:bCs/>
          <w:color w:val="0277BD"/>
          <w:sz w:val="22"/>
          <w:szCs w:val="22"/>
        </w:rPr>
        <w:t xml:space="preserve">Answer  </w:t>
      </w:r>
      <w:r>
        <w:rPr>
          <w:rFonts w:eastAsia="Arial" w:cs="Arial" w:ascii="Arial" w:hAnsi="Arial"/>
          <w:color w:val="333333"/>
          <w:sz w:val="22"/>
          <w:szCs w:val="22"/>
        </w:rPr>
        <w:t>VM-level chaos tools (Chaos Monkey, Gremlin) operate at the infrastructure layer: they terminate VMs, inject network-level packet loss, or fill disk space. They affect all traffic to/from a container equally. Service mesh fault injection operates at the HTTP/gRPC application layer and is aware of request attributes: paths, methods, headers, caller identity, and traffic percentages. Specific example: 'inject a 2-second delay only for POST /pay requests from order-service, for 50% of such requests, but not for any other callers or paths.' VirtualService: match: [{sourceLabels: {app: order-service}, uri: {exact: /pay}, method: {exact: POST}}], fault: {delay: {percentage: 50, fixedDelay: 2s}}. A VM-level tool cannot achieve this precision — it would either delay all traffic to payment-service (affecting fraud-service and notification-service) or delay all traffic at the network level (affecting all HTTP methods and paths equally).</w:t>
      </w:r>
    </w:p>
    <w:p>
      <w:pPr>
        <w:pStyle w:val="Normal"/>
        <w:spacing w:before="80" w:after="0"/>
        <w:rPr/>
      </w:pPr>
      <w:r>
        <w:rPr/>
      </w:r>
    </w:p>
    <w:p>
      <w:pPr>
        <w:pStyle w:val="Normal"/>
        <w:spacing w:before="0" w:after="80"/>
        <w:rPr/>
      </w:pPr>
      <w:r>
        <w:rPr>
          <w:rFonts w:eastAsia="Arial" w:cs="Arial" w:ascii="Arial" w:hAnsi="Arial"/>
          <w:b/>
          <w:bCs/>
          <w:color w:val="0277BD"/>
          <w:sz w:val="22"/>
          <w:szCs w:val="22"/>
        </w:rPr>
        <w:t xml:space="preserve">Q7: </w:t>
      </w:r>
      <w:r>
        <w:rPr>
          <w:rFonts w:eastAsia="Arial" w:cs="Arial" w:ascii="Arial" w:hAnsi="Arial"/>
          <w:b/>
          <w:bCs/>
          <w:color w:val="222222"/>
          <w:sz w:val="22"/>
          <w:szCs w:val="22"/>
        </w:rPr>
        <w:t>What is traffic mirroring (dark launch) and when would you use it? What is one critical operational consideration?</w:t>
      </w:r>
    </w:p>
    <w:p>
      <w:pPr>
        <w:pStyle w:val="Normal"/>
        <w:pBdr>
          <w:top w:val="single" w:sz="2" w:space="0" w:color="0277BD"/>
          <w:left w:val="single" w:sz="20" w:space="0" w:color="0277BD"/>
          <w:bottom w:val="single" w:sz="2" w:space="0" w:color="0277BD"/>
          <w:right w:val="single" w:sz="2" w:space="0" w:color="0277BD"/>
        </w:pBdr>
        <w:shd w:val="clear" w:fill="E1F0FA"/>
        <w:spacing w:before="0" w:after="160"/>
        <w:ind w:left="360" w:right="360"/>
        <w:rPr/>
      </w:pPr>
      <w:r>
        <w:rPr>
          <w:rFonts w:eastAsia="Arial" w:cs="Arial" w:ascii="Arial" w:hAnsi="Arial"/>
          <w:b/>
          <w:bCs/>
          <w:color w:val="0277BD"/>
          <w:sz w:val="22"/>
          <w:szCs w:val="22"/>
        </w:rPr>
        <w:t xml:space="preserve">Answer  </w:t>
      </w:r>
      <w:r>
        <w:rPr>
          <w:rFonts w:eastAsia="Arial" w:cs="Arial" w:ascii="Arial" w:hAnsi="Arial"/>
          <w:color w:val="333333"/>
          <w:sz w:val="22"/>
          <w:szCs w:val="22"/>
        </w:rPr>
        <w:t>Traffic mirroring sends a copy of live production traffic to a new service version in the background while serving actual responses only from the current version. The mirrored requests are fire-and-forget: responses from the mirror are discarded and do not affect the client. Use cases: (1) validate a new version's behavior against real production traffic before any traffic is routed to it; (2) performance testing the new version under production load without risk; (3) testing that a new version's logs and metrics look correct. Configuration: VirtualService with mirror: {host, subset} and mirrorPercentage: {value: 100}. Critical operational consideration: the mirrored service DOES execute side effects. If v2 writes to a database, sends emails, or charges payment processors, those operations happen on real production data. Always configure the mirror to use a separate database, separate event bus, and mocked external services. Never mirror to a version that calls Stripe, sends SMS, or modifies production records without isolation.</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F35"/>
          <w:sz w:val="40"/>
          <w:szCs w:val="40"/>
        </w:rPr>
        <w:t>10. Glossary — Module 2 Terms</w:t>
      </w:r>
    </w:p>
    <w:p>
      <w:pPr>
        <w:pStyle w:val="Normal"/>
        <w:pBdr>
          <w:bottom w:val="single" w:sz="8" w:space="1" w:color="0277BD"/>
        </w:pBdr>
        <w:spacing w:before="0" w:after="160"/>
        <w:rPr/>
      </w:pPr>
      <w:r>
        <w:rPr/>
      </w:r>
    </w:p>
    <w:p>
      <w:pPr>
        <w:pStyle w:val="Normal"/>
        <w:spacing w:before="0" w:after="100"/>
        <w:rPr/>
      </w:pPr>
      <w:r>
        <w:rPr>
          <w:rFonts w:eastAsia="Arial" w:cs="Arial" w:ascii="Arial" w:hAnsi="Arial"/>
          <w:b/>
          <w:bCs/>
          <w:color w:val="0D1F35"/>
          <w:sz w:val="22"/>
          <w:szCs w:val="22"/>
        </w:rPr>
        <w:t xml:space="preserve">mTLS (Mutual TLS): </w:t>
      </w:r>
      <w:r>
        <w:rPr>
          <w:rFonts w:eastAsia="Arial" w:cs="Arial" w:ascii="Arial" w:hAnsi="Arial"/>
          <w:b w:val="false"/>
          <w:bCs w:val="false"/>
          <w:color w:val="333333"/>
          <w:sz w:val="22"/>
          <w:szCs w:val="22"/>
        </w:rPr>
        <w:t>TLS where both client and server present X.509 certificates, enabling bidirectional cryptographic authentication.</w:t>
      </w:r>
    </w:p>
    <w:p>
      <w:pPr>
        <w:pStyle w:val="Normal"/>
        <w:spacing w:before="0" w:after="100"/>
        <w:rPr/>
      </w:pPr>
      <w:r>
        <w:rPr>
          <w:rFonts w:eastAsia="Arial" w:cs="Arial" w:ascii="Arial" w:hAnsi="Arial"/>
          <w:b/>
          <w:bCs/>
          <w:color w:val="0D1F35"/>
          <w:sz w:val="22"/>
          <w:szCs w:val="22"/>
        </w:rPr>
        <w:t xml:space="preserve">SPIFFE ID: </w:t>
      </w:r>
      <w:r>
        <w:rPr>
          <w:rFonts w:eastAsia="Arial" w:cs="Arial" w:ascii="Arial" w:hAnsi="Arial"/>
          <w:b w:val="false"/>
          <w:bCs w:val="false"/>
          <w:color w:val="333333"/>
          <w:sz w:val="22"/>
          <w:szCs w:val="22"/>
        </w:rPr>
        <w:t>Secure Production Identity Framework for Everyone URI. Format: spiffe://trust-domain/ns/namespace/sa/service-account. Embedded in the certificate SAN to identify a workload.</w:t>
      </w:r>
    </w:p>
    <w:p>
      <w:pPr>
        <w:pStyle w:val="Normal"/>
        <w:spacing w:before="0" w:after="100"/>
        <w:rPr/>
      </w:pPr>
      <w:r>
        <w:rPr>
          <w:rFonts w:eastAsia="Arial" w:cs="Arial" w:ascii="Arial" w:hAnsi="Arial"/>
          <w:b/>
          <w:bCs/>
          <w:color w:val="0D1F35"/>
          <w:sz w:val="22"/>
          <w:szCs w:val="22"/>
        </w:rPr>
        <w:t xml:space="preserve">PeerAuthentication: </w:t>
      </w:r>
      <w:r>
        <w:rPr>
          <w:rFonts w:eastAsia="Arial" w:cs="Arial" w:ascii="Arial" w:hAnsi="Arial"/>
          <w:b w:val="false"/>
          <w:bCs w:val="false"/>
          <w:color w:val="333333"/>
          <w:sz w:val="22"/>
          <w:szCs w:val="22"/>
        </w:rPr>
        <w:t>Istio CRD setting the mTLS mode (STRICT/PERMISSIVE/DISABLE) for a namespace or specific workload.</w:t>
      </w:r>
    </w:p>
    <w:p>
      <w:pPr>
        <w:pStyle w:val="Normal"/>
        <w:spacing w:before="0" w:after="100"/>
        <w:rPr/>
      </w:pPr>
      <w:r>
        <w:rPr>
          <w:rFonts w:eastAsia="Arial" w:cs="Arial" w:ascii="Arial" w:hAnsi="Arial"/>
          <w:b/>
          <w:bCs/>
          <w:color w:val="0D1F35"/>
          <w:sz w:val="22"/>
          <w:szCs w:val="22"/>
        </w:rPr>
        <w:t xml:space="preserve">STRICT mode: </w:t>
      </w:r>
      <w:r>
        <w:rPr>
          <w:rFonts w:eastAsia="Arial" w:cs="Arial" w:ascii="Arial" w:hAnsi="Arial"/>
          <w:b w:val="false"/>
          <w:bCs w:val="false"/>
          <w:color w:val="333333"/>
          <w:sz w:val="22"/>
          <w:szCs w:val="22"/>
        </w:rPr>
        <w:t>PeerAuthentication mode that rejects all non-mTLS connections. Use in production once all services have sidecars.</w:t>
      </w:r>
    </w:p>
    <w:p>
      <w:pPr>
        <w:pStyle w:val="Normal"/>
        <w:spacing w:before="0" w:after="100"/>
        <w:rPr/>
      </w:pPr>
      <w:r>
        <w:rPr>
          <w:rFonts w:eastAsia="Arial" w:cs="Arial" w:ascii="Arial" w:hAnsi="Arial"/>
          <w:b/>
          <w:bCs/>
          <w:color w:val="0D1F35"/>
          <w:sz w:val="22"/>
          <w:szCs w:val="22"/>
        </w:rPr>
        <w:t xml:space="preserve">PERMISSIVE mode: </w:t>
      </w:r>
      <w:r>
        <w:rPr>
          <w:rFonts w:eastAsia="Arial" w:cs="Arial" w:ascii="Arial" w:hAnsi="Arial"/>
          <w:b w:val="false"/>
          <w:bCs w:val="false"/>
          <w:color w:val="333333"/>
          <w:sz w:val="22"/>
          <w:szCs w:val="22"/>
        </w:rPr>
        <w:t>PeerAuthentication mode that accepts both mTLS and plain HTTP. Use during mesh adoption when some services are not yet meshed.</w:t>
      </w:r>
    </w:p>
    <w:p>
      <w:pPr>
        <w:pStyle w:val="Normal"/>
        <w:spacing w:before="0" w:after="100"/>
        <w:rPr/>
      </w:pPr>
      <w:r>
        <w:rPr>
          <w:rFonts w:eastAsia="Arial" w:cs="Arial" w:ascii="Arial" w:hAnsi="Arial"/>
          <w:b/>
          <w:bCs/>
          <w:color w:val="0D1F35"/>
          <w:sz w:val="22"/>
          <w:szCs w:val="22"/>
        </w:rPr>
        <w:t xml:space="preserve">SDS (Secret Discovery Service): </w:t>
      </w:r>
      <w:r>
        <w:rPr>
          <w:rFonts w:eastAsia="Arial" w:cs="Arial" w:ascii="Arial" w:hAnsi="Arial"/>
          <w:b w:val="false"/>
          <w:bCs w:val="false"/>
          <w:color w:val="333333"/>
          <w:sz w:val="22"/>
          <w:szCs w:val="22"/>
        </w:rPr>
        <w:t>xDS API used to deliver TLS certificates dynamically to Envoy sidecars without restarts.</w:t>
      </w:r>
    </w:p>
    <w:p>
      <w:pPr>
        <w:pStyle w:val="Normal"/>
        <w:spacing w:before="0" w:after="100"/>
        <w:rPr/>
      </w:pPr>
      <w:r>
        <w:rPr>
          <w:rFonts w:eastAsia="Arial" w:cs="Arial" w:ascii="Arial" w:hAnsi="Arial"/>
          <w:b/>
          <w:bCs/>
          <w:color w:val="0D1F35"/>
          <w:sz w:val="22"/>
          <w:szCs w:val="22"/>
        </w:rPr>
        <w:t xml:space="preserve">VirtualService: </w:t>
      </w:r>
      <w:r>
        <w:rPr>
          <w:rFonts w:eastAsia="Arial" w:cs="Arial" w:ascii="Arial" w:hAnsi="Arial"/>
          <w:b w:val="false"/>
          <w:bCs w:val="false"/>
          <w:color w:val="333333"/>
          <w:sz w:val="22"/>
          <w:szCs w:val="22"/>
        </w:rPr>
        <w:t>Istio CRD defining traffic routing rules: path/header matching, weights, retries, timeouts, fault injection, traffic mirroring.</w:t>
      </w:r>
    </w:p>
    <w:p>
      <w:pPr>
        <w:pStyle w:val="Normal"/>
        <w:spacing w:before="0" w:after="100"/>
        <w:rPr/>
      </w:pPr>
      <w:r>
        <w:rPr>
          <w:rFonts w:eastAsia="Arial" w:cs="Arial" w:ascii="Arial" w:hAnsi="Arial"/>
          <w:b/>
          <w:bCs/>
          <w:color w:val="0D1F35"/>
          <w:sz w:val="22"/>
          <w:szCs w:val="22"/>
        </w:rPr>
        <w:t xml:space="preserve">DestinationRule: </w:t>
      </w:r>
      <w:r>
        <w:rPr>
          <w:rFonts w:eastAsia="Arial" w:cs="Arial" w:ascii="Arial" w:hAnsi="Arial"/>
          <w:b w:val="false"/>
          <w:bCs w:val="false"/>
          <w:color w:val="333333"/>
          <w:sz w:val="22"/>
          <w:szCs w:val="22"/>
        </w:rPr>
        <w:t>Istio CRD defining policies for traffic reaching an upstream service: load balancing algorithm, connection pool limits, outlier detection, subsets.</w:t>
      </w:r>
    </w:p>
    <w:p>
      <w:pPr>
        <w:pStyle w:val="Normal"/>
        <w:spacing w:before="0" w:after="100"/>
        <w:rPr/>
      </w:pPr>
      <w:r>
        <w:rPr>
          <w:rFonts w:eastAsia="Arial" w:cs="Arial" w:ascii="Arial" w:hAnsi="Arial"/>
          <w:b/>
          <w:bCs/>
          <w:color w:val="0D1F35"/>
          <w:sz w:val="22"/>
          <w:szCs w:val="22"/>
        </w:rPr>
        <w:t xml:space="preserve">Subset: </w:t>
      </w:r>
      <w:r>
        <w:rPr>
          <w:rFonts w:eastAsia="Arial" w:cs="Arial" w:ascii="Arial" w:hAnsi="Arial"/>
          <w:b w:val="false"/>
          <w:bCs w:val="false"/>
          <w:color w:val="333333"/>
          <w:sz w:val="22"/>
          <w:szCs w:val="22"/>
        </w:rPr>
        <w:t>A named group of service instances defined in DestinationRule by Kubernetes pod labels (e.g., version: v2).</w:t>
      </w:r>
    </w:p>
    <w:p>
      <w:pPr>
        <w:pStyle w:val="Normal"/>
        <w:spacing w:before="0" w:after="100"/>
        <w:rPr/>
      </w:pPr>
      <w:r>
        <w:rPr>
          <w:rFonts w:eastAsia="Arial" w:cs="Arial" w:ascii="Arial" w:hAnsi="Arial"/>
          <w:b/>
          <w:bCs/>
          <w:color w:val="0D1F35"/>
          <w:sz w:val="22"/>
          <w:szCs w:val="22"/>
        </w:rPr>
        <w:t xml:space="preserve">Canary Deployment: </w:t>
      </w:r>
      <w:r>
        <w:rPr>
          <w:rFonts w:eastAsia="Arial" w:cs="Arial" w:ascii="Arial" w:hAnsi="Arial"/>
          <w:b w:val="false"/>
          <w:bCs w:val="false"/>
          <w:color w:val="333333"/>
          <w:sz w:val="22"/>
          <w:szCs w:val="22"/>
        </w:rPr>
        <w:t>Gradually routing a small percentage (e.g., 5%) of traffic to a new service version, monitoring for errors before increasing the percentage.</w:t>
      </w:r>
    </w:p>
    <w:p>
      <w:pPr>
        <w:pStyle w:val="Normal"/>
        <w:spacing w:before="0" w:after="100"/>
        <w:rPr/>
      </w:pPr>
      <w:r>
        <w:rPr>
          <w:rFonts w:eastAsia="Arial" w:cs="Arial" w:ascii="Arial" w:hAnsi="Arial"/>
          <w:b/>
          <w:bCs/>
          <w:color w:val="0D1F35"/>
          <w:sz w:val="22"/>
          <w:szCs w:val="22"/>
        </w:rPr>
        <w:t xml:space="preserve">Traffic Mirroring: </w:t>
      </w:r>
      <w:r>
        <w:rPr>
          <w:rFonts w:eastAsia="Arial" w:cs="Arial" w:ascii="Arial" w:hAnsi="Arial"/>
          <w:b w:val="false"/>
          <w:bCs w:val="false"/>
          <w:color w:val="333333"/>
          <w:sz w:val="22"/>
          <w:szCs w:val="22"/>
        </w:rPr>
        <w:t>Sending a copy of live traffic to a new version in the background while serving actual responses from the current version. Responses from the mirror are discarded.</w:t>
      </w:r>
    </w:p>
    <w:p>
      <w:pPr>
        <w:pStyle w:val="Normal"/>
        <w:spacing w:before="0" w:after="100"/>
        <w:rPr/>
      </w:pPr>
      <w:r>
        <w:rPr>
          <w:rFonts w:eastAsia="Arial" w:cs="Arial" w:ascii="Arial" w:hAnsi="Arial"/>
          <w:b/>
          <w:bCs/>
          <w:color w:val="0D1F35"/>
          <w:sz w:val="22"/>
          <w:szCs w:val="22"/>
        </w:rPr>
        <w:t xml:space="preserve">A/B Testing: </w:t>
      </w:r>
      <w:r>
        <w:rPr>
          <w:rFonts w:eastAsia="Arial" w:cs="Arial" w:ascii="Arial" w:hAnsi="Arial"/>
          <w:b w:val="false"/>
          <w:bCs w:val="false"/>
          <w:color w:val="333333"/>
          <w:sz w:val="22"/>
          <w:szCs w:val="22"/>
        </w:rPr>
        <w:t>Routing specific users (by header, cookie, or identity) to a specific service version to compare behavior between two user groups.</w:t>
      </w:r>
    </w:p>
    <w:p>
      <w:pPr>
        <w:pStyle w:val="Normal"/>
        <w:spacing w:before="0" w:after="100"/>
        <w:rPr/>
      </w:pPr>
      <w:r>
        <w:rPr>
          <w:rFonts w:eastAsia="Arial" w:cs="Arial" w:ascii="Arial" w:hAnsi="Arial"/>
          <w:b/>
          <w:bCs/>
          <w:color w:val="0D1F35"/>
          <w:sz w:val="22"/>
          <w:szCs w:val="22"/>
        </w:rPr>
        <w:t xml:space="preserve">retryOn: </w:t>
      </w:r>
      <w:r>
        <w:rPr>
          <w:rFonts w:eastAsia="Arial" w:cs="Arial" w:ascii="Arial" w:hAnsi="Arial"/>
          <w:b w:val="false"/>
          <w:bCs w:val="false"/>
          <w:color w:val="333333"/>
          <w:sz w:val="22"/>
          <w:szCs w:val="22"/>
        </w:rPr>
        <w:t>VirtualService field specifying which response conditions trigger a retry (e.g., gateway-error, connect-failure, retriable-4xx).</w:t>
      </w:r>
    </w:p>
    <w:p>
      <w:pPr>
        <w:pStyle w:val="Normal"/>
        <w:spacing w:before="0" w:after="100"/>
        <w:rPr/>
      </w:pPr>
      <w:r>
        <w:rPr>
          <w:rFonts w:eastAsia="Arial" w:cs="Arial" w:ascii="Arial" w:hAnsi="Arial"/>
          <w:b/>
          <w:bCs/>
          <w:color w:val="0D1F35"/>
          <w:sz w:val="22"/>
          <w:szCs w:val="22"/>
        </w:rPr>
        <w:t xml:space="preserve">perTryTimeout: </w:t>
      </w:r>
      <w:r>
        <w:rPr>
          <w:rFonts w:eastAsia="Arial" w:cs="Arial" w:ascii="Arial" w:hAnsi="Arial"/>
          <w:b w:val="false"/>
          <w:bCs w:val="false"/>
          <w:color w:val="333333"/>
          <w:sz w:val="22"/>
          <w:szCs w:val="22"/>
        </w:rPr>
        <w:t>VirtualService field: maximum duration allowed for each individual retry attempt.</w:t>
      </w:r>
    </w:p>
    <w:p>
      <w:pPr>
        <w:pStyle w:val="Normal"/>
        <w:spacing w:before="0" w:after="100"/>
        <w:rPr/>
      </w:pPr>
      <w:r>
        <w:rPr>
          <w:rFonts w:eastAsia="Arial" w:cs="Arial" w:ascii="Arial" w:hAnsi="Arial"/>
          <w:b/>
          <w:bCs/>
          <w:color w:val="0D1F35"/>
          <w:sz w:val="22"/>
          <w:szCs w:val="22"/>
        </w:rPr>
        <w:t xml:space="preserve">Retry Budget: </w:t>
      </w:r>
      <w:r>
        <w:rPr>
          <w:rFonts w:eastAsia="Arial" w:cs="Arial" w:ascii="Arial" w:hAnsi="Arial"/>
          <w:b w:val="false"/>
          <w:bCs w:val="false"/>
          <w:color w:val="333333"/>
          <w:sz w:val="22"/>
          <w:szCs w:val="22"/>
        </w:rPr>
        <w:t>Linkerd concept: cap on total retries as a fraction of successful requests, preventing retry storms from amplifying failures.</w:t>
      </w:r>
    </w:p>
    <w:p>
      <w:pPr>
        <w:pStyle w:val="Normal"/>
        <w:spacing w:before="0" w:after="100"/>
        <w:rPr/>
      </w:pPr>
      <w:r>
        <w:rPr>
          <w:rFonts w:eastAsia="Arial" w:cs="Arial" w:ascii="Arial" w:hAnsi="Arial"/>
          <w:b/>
          <w:bCs/>
          <w:color w:val="0D1F35"/>
          <w:sz w:val="22"/>
          <w:szCs w:val="22"/>
        </w:rPr>
        <w:t xml:space="preserve">Outlier Detection: </w:t>
      </w:r>
      <w:r>
        <w:rPr>
          <w:rFonts w:eastAsia="Arial" w:cs="Arial" w:ascii="Arial" w:hAnsi="Arial"/>
          <w:b w:val="false"/>
          <w:bCs w:val="false"/>
          <w:color w:val="333333"/>
          <w:sz w:val="22"/>
          <w:szCs w:val="22"/>
        </w:rPr>
        <w:t>Envoy mechanism (configured in DestinationRule) that monitors per-endpoint error rates and ejects unhealthy endpoints from the load balancing pool.</w:t>
      </w:r>
    </w:p>
    <w:p>
      <w:pPr>
        <w:pStyle w:val="Normal"/>
        <w:spacing w:before="0" w:after="100"/>
        <w:rPr/>
      </w:pPr>
      <w:r>
        <w:rPr>
          <w:rFonts w:eastAsia="Arial" w:cs="Arial" w:ascii="Arial" w:hAnsi="Arial"/>
          <w:b/>
          <w:bCs/>
          <w:color w:val="0D1F35"/>
          <w:sz w:val="22"/>
          <w:szCs w:val="22"/>
        </w:rPr>
        <w:t xml:space="preserve">baseEjectionTime: </w:t>
      </w:r>
      <w:r>
        <w:rPr>
          <w:rFonts w:eastAsia="Arial" w:cs="Arial" w:ascii="Arial" w:hAnsi="Arial"/>
          <w:b w:val="false"/>
          <w:bCs w:val="false"/>
          <w:color w:val="333333"/>
          <w:sz w:val="22"/>
          <w:szCs w:val="22"/>
        </w:rPr>
        <w:t>DestinationRule field: minimum duration an ejected endpoint stays out of the load balancing pool (multiplied by ejection count on subsequent ejections).</w:t>
      </w:r>
    </w:p>
    <w:p>
      <w:pPr>
        <w:pStyle w:val="Normal"/>
        <w:spacing w:before="0" w:after="100"/>
        <w:rPr/>
      </w:pPr>
      <w:r>
        <w:rPr>
          <w:rFonts w:eastAsia="Arial" w:cs="Arial" w:ascii="Arial" w:hAnsi="Arial"/>
          <w:b/>
          <w:bCs/>
          <w:color w:val="0D1F35"/>
          <w:sz w:val="22"/>
          <w:szCs w:val="22"/>
        </w:rPr>
        <w:t xml:space="preserve">maxEjectionPercent: </w:t>
      </w:r>
      <w:r>
        <w:rPr>
          <w:rFonts w:eastAsia="Arial" w:cs="Arial" w:ascii="Arial" w:hAnsi="Arial"/>
          <w:b w:val="false"/>
          <w:bCs w:val="false"/>
          <w:color w:val="333333"/>
          <w:sz w:val="22"/>
          <w:szCs w:val="22"/>
        </w:rPr>
        <w:t>DestinationRule safety field: maximum percentage of endpoints that may be simultaneously ejected.</w:t>
      </w:r>
    </w:p>
    <w:p>
      <w:pPr>
        <w:pStyle w:val="Normal"/>
        <w:spacing w:before="0" w:after="100"/>
        <w:rPr/>
      </w:pPr>
      <w:r>
        <w:rPr>
          <w:rFonts w:eastAsia="Arial" w:cs="Arial" w:ascii="Arial" w:hAnsi="Arial"/>
          <w:b/>
          <w:bCs/>
          <w:color w:val="0D1F35"/>
          <w:sz w:val="22"/>
          <w:szCs w:val="22"/>
        </w:rPr>
        <w:t xml:space="preserve">Four Golden Signals: </w:t>
      </w:r>
      <w:r>
        <w:rPr>
          <w:rFonts w:eastAsia="Arial" w:cs="Arial" w:ascii="Arial" w:hAnsi="Arial"/>
          <w:b w:val="false"/>
          <w:bCs w:val="false"/>
          <w:color w:val="333333"/>
          <w:sz w:val="22"/>
          <w:szCs w:val="22"/>
        </w:rPr>
        <w:t>Google SRE framework: Latency, Traffic, Errors, Saturation. All four are automatically emitted by Envoy for every service.</w:t>
      </w:r>
    </w:p>
    <w:p>
      <w:pPr>
        <w:pStyle w:val="Normal"/>
        <w:spacing w:before="0" w:after="100"/>
        <w:rPr/>
      </w:pPr>
      <w:r>
        <w:rPr>
          <w:rFonts w:eastAsia="Arial" w:cs="Arial" w:ascii="Arial" w:hAnsi="Arial"/>
          <w:b/>
          <w:bCs/>
          <w:color w:val="0D1F35"/>
          <w:sz w:val="22"/>
          <w:szCs w:val="22"/>
        </w:rPr>
        <w:t xml:space="preserve">istio_request_duration_milliseconds: </w:t>
      </w:r>
      <w:r>
        <w:rPr>
          <w:rFonts w:eastAsia="Arial" w:cs="Arial" w:ascii="Arial" w:hAnsi="Arial"/>
          <w:b w:val="false"/>
          <w:bCs w:val="false"/>
          <w:color w:val="333333"/>
          <w:sz w:val="22"/>
          <w:szCs w:val="22"/>
        </w:rPr>
        <w:t>Prometheus histogram metric emitted by Envoy for every request. Use histogram_quantile(0.99, ...) for P99 latency.</w:t>
      </w:r>
    </w:p>
    <w:p>
      <w:pPr>
        <w:pStyle w:val="Normal"/>
        <w:spacing w:before="0" w:after="100"/>
        <w:rPr/>
      </w:pPr>
      <w:r>
        <w:rPr>
          <w:rFonts w:eastAsia="Arial" w:cs="Arial" w:ascii="Arial" w:hAnsi="Arial"/>
          <w:b/>
          <w:bCs/>
          <w:color w:val="0D1F35"/>
          <w:sz w:val="22"/>
          <w:szCs w:val="22"/>
        </w:rPr>
        <w:t xml:space="preserve">AuthorizationPolicy: </w:t>
      </w:r>
      <w:r>
        <w:rPr>
          <w:rFonts w:eastAsia="Arial" w:cs="Arial" w:ascii="Arial" w:hAnsi="Arial"/>
          <w:b w:val="false"/>
          <w:bCs w:val="false"/>
          <w:color w:val="333333"/>
          <w:sz w:val="22"/>
          <w:szCs w:val="22"/>
        </w:rPr>
        <w:t>Istio CRD defining ALLOW or DENY rules based on source SPIFFE identity, namespace, HTTP method, path, and JWT claims.</w:t>
      </w:r>
    </w:p>
    <w:p>
      <w:pPr>
        <w:pStyle w:val="Normal"/>
        <w:spacing w:before="0" w:after="100"/>
        <w:rPr/>
      </w:pPr>
      <w:r>
        <w:rPr>
          <w:rFonts w:eastAsia="Arial" w:cs="Arial" w:ascii="Arial" w:hAnsi="Arial"/>
          <w:b/>
          <w:bCs/>
          <w:color w:val="0D1F35"/>
          <w:sz w:val="22"/>
          <w:szCs w:val="22"/>
        </w:rPr>
        <w:t xml:space="preserve">Default-deny: </w:t>
      </w:r>
      <w:r>
        <w:rPr>
          <w:rFonts w:eastAsia="Arial" w:cs="Arial" w:ascii="Arial" w:hAnsi="Arial"/>
          <w:b w:val="false"/>
          <w:bCs w:val="false"/>
          <w:color w:val="333333"/>
          <w:sz w:val="22"/>
          <w:szCs w:val="22"/>
        </w:rPr>
        <w:t>AuthorizationPolicy behavior: if any ALLOW policy exists in a namespace, all requests that do not match an ALLOW rule are denied.</w:t>
      </w:r>
    </w:p>
    <w:p>
      <w:pPr>
        <w:pStyle w:val="Normal"/>
        <w:spacing w:before="0" w:after="100"/>
        <w:rPr/>
      </w:pPr>
      <w:r>
        <w:rPr>
          <w:rFonts w:eastAsia="Arial" w:cs="Arial" w:ascii="Arial" w:hAnsi="Arial"/>
          <w:b/>
          <w:bCs/>
          <w:color w:val="0D1F35"/>
          <w:sz w:val="22"/>
          <w:szCs w:val="22"/>
        </w:rPr>
        <w:t xml:space="preserve">EnvoyFilter: </w:t>
      </w:r>
      <w:r>
        <w:rPr>
          <w:rFonts w:eastAsia="Arial" w:cs="Arial" w:ascii="Arial" w:hAnsi="Arial"/>
          <w:b w:val="false"/>
          <w:bCs w:val="false"/>
          <w:color w:val="333333"/>
          <w:sz w:val="22"/>
          <w:szCs w:val="22"/>
        </w:rPr>
        <w:t>Istio CRD allowing direct modification of Envoy's xDS configuration — used for rate limiting and advanced features not covered by higher-level CRDs.</w:t>
      </w:r>
    </w:p>
    <w:p>
      <w:pPr>
        <w:pStyle w:val="Normal"/>
        <w:spacing w:before="0" w:after="100"/>
        <w:rPr/>
      </w:pPr>
      <w:r>
        <w:rPr>
          <w:rFonts w:eastAsia="Arial" w:cs="Arial" w:ascii="Arial" w:hAnsi="Arial"/>
          <w:b/>
          <w:bCs/>
          <w:color w:val="0D1F35"/>
          <w:sz w:val="22"/>
          <w:szCs w:val="22"/>
        </w:rPr>
        <w:t xml:space="preserve">Fault injection: </w:t>
      </w:r>
      <w:r>
        <w:rPr>
          <w:rFonts w:eastAsia="Arial" w:cs="Arial" w:ascii="Arial" w:hAnsi="Arial"/>
          <w:b w:val="false"/>
          <w:bCs w:val="false"/>
          <w:color w:val="333333"/>
          <w:sz w:val="22"/>
          <w:szCs w:val="22"/>
        </w:rPr>
        <w:t>VirtualService feature to deliberately introduce HTTP delays or errors for a percentage of requests, used for chaos engineering.</w:t>
      </w:r>
    </w:p>
    <w:p>
      <w:pPr>
        <w:pStyle w:val="Normal"/>
        <w:spacing w:before="0" w:after="100"/>
        <w:rPr/>
      </w:pPr>
      <w:r>
        <w:rPr>
          <w:rFonts w:eastAsia="Arial" w:cs="Arial" w:ascii="Arial" w:hAnsi="Arial"/>
          <w:b/>
          <w:bCs/>
          <w:color w:val="0D1F35"/>
          <w:sz w:val="22"/>
          <w:szCs w:val="22"/>
        </w:rPr>
        <w:t xml:space="preserve">fixedDelay: </w:t>
      </w:r>
      <w:r>
        <w:rPr>
          <w:rFonts w:eastAsia="Arial" w:cs="Arial" w:ascii="Arial" w:hAnsi="Arial"/>
          <w:b w:val="false"/>
          <w:bCs w:val="false"/>
          <w:color w:val="333333"/>
          <w:sz w:val="22"/>
          <w:szCs w:val="22"/>
        </w:rPr>
        <w:t>VirtualService fault.delay field: exact duration to add to every affected response (e.g., 500ms).</w:t>
      </w:r>
    </w:p>
    <w:p>
      <w:pPr>
        <w:pStyle w:val="Normal"/>
        <w:spacing w:before="0" w:after="100"/>
        <w:rPr/>
      </w:pPr>
      <w:r>
        <w:rPr>
          <w:rFonts w:eastAsia="Arial" w:cs="Arial" w:ascii="Arial" w:hAnsi="Arial"/>
          <w:b/>
          <w:bCs/>
          <w:color w:val="0D1F35"/>
          <w:sz w:val="22"/>
          <w:szCs w:val="22"/>
        </w:rPr>
        <w:t xml:space="preserve">httpStatus (abort): </w:t>
      </w:r>
      <w:r>
        <w:rPr>
          <w:rFonts w:eastAsia="Arial" w:cs="Arial" w:ascii="Arial" w:hAnsi="Arial"/>
          <w:b w:val="false"/>
          <w:bCs w:val="false"/>
          <w:color w:val="333333"/>
          <w:sz w:val="22"/>
          <w:szCs w:val="22"/>
        </w:rPr>
        <w:t>VirtualService fault.abort field: HTTP status code to return instead of forwarding to the upstream (e.g., 503).</w:t>
      </w:r>
    </w:p>
    <w:p>
      <w:pPr>
        <w:pStyle w:val="Normal"/>
        <w:spacing w:before="0" w:after="100"/>
        <w:rPr/>
      </w:pPr>
      <w:r>
        <w:rPr>
          <w:rFonts w:eastAsia="Arial" w:cs="Arial" w:ascii="Arial" w:hAnsi="Arial"/>
          <w:b/>
          <w:bCs/>
          <w:color w:val="0D1F35"/>
          <w:sz w:val="22"/>
          <w:szCs w:val="22"/>
        </w:rPr>
        <w:t xml:space="preserve">mirrorPercentage: </w:t>
      </w:r>
      <w:r>
        <w:rPr>
          <w:rFonts w:eastAsia="Arial" w:cs="Arial" w:ascii="Arial" w:hAnsi="Arial"/>
          <w:b w:val="false"/>
          <w:bCs w:val="false"/>
          <w:color w:val="333333"/>
          <w:sz w:val="22"/>
          <w:szCs w:val="22"/>
        </w:rPr>
        <w:t>VirtualService field: percentage of traffic to mirror to the shadow service (0-100%).</w:t>
      </w:r>
    </w:p>
    <w:p>
      <w:pPr>
        <w:pStyle w:val="Normal"/>
        <w:spacing w:before="0" w:after="100"/>
        <w:rPr/>
      </w:pPr>
      <w:r>
        <w:rPr>
          <w:rFonts w:eastAsia="Arial" w:cs="Arial" w:ascii="Arial" w:hAnsi="Arial"/>
          <w:b/>
          <w:bCs/>
          <w:color w:val="0D1F35"/>
          <w:sz w:val="22"/>
          <w:szCs w:val="22"/>
        </w:rPr>
        <w:t xml:space="preserve">Kiali: </w:t>
      </w:r>
      <w:r>
        <w:rPr>
          <w:rFonts w:eastAsia="Arial" w:cs="Arial" w:ascii="Arial" w:hAnsi="Arial"/>
          <w:b w:val="false"/>
          <w:bCs w:val="false"/>
          <w:color w:val="333333"/>
          <w:sz w:val="22"/>
          <w:szCs w:val="22"/>
        </w:rPr>
        <w:t>Official Istio observability console: renders live service graph with traffic rates, error rates, mTLS status, and configuration validation.</w:t>
      </w:r>
    </w:p>
    <w:p>
      <w:pPr>
        <w:pStyle w:val="Normal"/>
        <w:spacing w:before="0" w:after="100"/>
        <w:rPr/>
      </w:pPr>
      <w:r>
        <w:rPr>
          <w:rFonts w:ascii="Arial" w:hAnsi="Arial"/>
          <w:color w:val="0D1F35"/>
          <w:sz w:val="22"/>
          <w:szCs w:val="22"/>
        </w:rPr>
        <w:t xml:space="preserve">Telemetry CRD: </w:t>
      </w:r>
      <w:r>
        <w:rPr>
          <w:rFonts w:ascii="Arial" w:hAnsi="Arial"/>
          <w:b w:val="false"/>
          <w:bCs w:val="false"/>
          <w:color w:val="333333"/>
          <w:sz w:val="22"/>
          <w:szCs w:val="22"/>
        </w:rPr>
        <w:t>Istio CRD configuring telemetry behavior: trace sampling rate, access log format, metric customization.</w:t>
      </w:r>
      <w:r>
        <w:br w:type="page"/>
      </w:r>
    </w:p>
    <w:p>
      <w:pPr>
        <w:pStyle w:val="Normal"/>
        <w:spacing w:before="1440" w:after="0"/>
        <w:rPr/>
      </w:pPr>
      <w:r>
        <w:rPr/>
      </w:r>
    </w:p>
    <w:p>
      <w:pPr>
        <w:pStyle w:val="Normal"/>
        <w:spacing w:before="0" w:after="120"/>
        <w:jc w:val="center"/>
        <w:rPr/>
      </w:pPr>
      <w:r>
        <w:rPr>
          <w:rFonts w:eastAsia="Arial" w:cs="Arial" w:ascii="Arial" w:hAnsi="Arial"/>
          <w:b/>
          <w:bCs/>
          <w:color w:val="0D1F35"/>
          <w:sz w:val="80"/>
          <w:szCs w:val="80"/>
        </w:rPr>
        <w:t>SERVICE MESH</w:t>
      </w:r>
    </w:p>
    <w:p>
      <w:pPr>
        <w:pStyle w:val="Normal"/>
        <w:spacing w:before="0" w:after="120"/>
        <w:jc w:val="center"/>
        <w:rPr/>
      </w:pPr>
      <w:r>
        <w:rPr>
          <w:rFonts w:eastAsia="Arial" w:cs="Arial" w:ascii="Arial" w:hAnsi="Arial"/>
          <w:b/>
          <w:bCs/>
          <w:color w:val="466BB0"/>
          <w:sz w:val="44"/>
          <w:szCs w:val="44"/>
        </w:rPr>
        <w:t>Module 3: Implementations</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466BB0"/>
        </w:pBdr>
        <w:spacing w:before="0" w:after="280"/>
        <w:rPr/>
      </w:pPr>
      <w:r>
        <w:rPr/>
      </w:r>
    </w:p>
    <w:p>
      <w:pPr>
        <w:pStyle w:val="Normal"/>
        <w:spacing w:before="0" w:after="80"/>
        <w:jc w:val="center"/>
        <w:rPr/>
      </w:pPr>
      <w:r>
        <w:rPr>
          <w:rFonts w:eastAsia="Arial" w:cs="Arial" w:ascii="Arial" w:hAnsi="Arial"/>
          <w:b/>
          <w:bCs/>
          <w:color w:val="466BB0"/>
          <w:sz w:val="24"/>
          <w:szCs w:val="24"/>
        </w:rPr>
        <w:t xml:space="preserve">1. </w:t>
      </w:r>
      <w:r>
        <w:rPr>
          <w:rFonts w:eastAsia="Arial" w:cs="Arial" w:ascii="Arial" w:hAnsi="Arial"/>
          <w:b/>
          <w:bCs/>
          <w:color w:val="0D1F35"/>
          <w:sz w:val="24"/>
          <w:szCs w:val="24"/>
        </w:rPr>
        <w:t>Istio</w:t>
      </w:r>
      <w:r>
        <w:rPr>
          <w:rFonts w:eastAsia="Arial" w:cs="Arial" w:ascii="Arial" w:hAnsi="Arial"/>
          <w:color w:val="555555"/>
          <w:sz w:val="22"/>
          <w:szCs w:val="22"/>
        </w:rPr>
        <w:t xml:space="preserve"> — Feature-rich, Envoy sidecar, VirtualService / DestinationRule / Gateway</w:t>
      </w:r>
    </w:p>
    <w:p>
      <w:pPr>
        <w:pStyle w:val="Normal"/>
        <w:spacing w:before="0" w:after="80"/>
        <w:jc w:val="center"/>
        <w:rPr/>
      </w:pPr>
      <w:r>
        <w:rPr>
          <w:rFonts w:eastAsia="Arial" w:cs="Arial" w:ascii="Arial" w:hAnsi="Arial"/>
          <w:b/>
          <w:bCs/>
          <w:color w:val="0B7B56"/>
          <w:sz w:val="24"/>
          <w:szCs w:val="24"/>
        </w:rPr>
        <w:t xml:space="preserve">2. </w:t>
      </w:r>
      <w:r>
        <w:rPr>
          <w:rFonts w:eastAsia="Arial" w:cs="Arial" w:ascii="Arial" w:hAnsi="Arial"/>
          <w:b/>
          <w:bCs/>
          <w:color w:val="0D1F35"/>
          <w:sz w:val="24"/>
          <w:szCs w:val="24"/>
        </w:rPr>
        <w:t>Linkerd</w:t>
      </w:r>
      <w:r>
        <w:rPr>
          <w:rFonts w:eastAsia="Arial" w:cs="Arial" w:ascii="Arial" w:hAnsi="Arial"/>
          <w:color w:val="555555"/>
          <w:sz w:val="22"/>
          <w:szCs w:val="22"/>
        </w:rPr>
        <w:t xml:space="preserve"> — Lightweight, Rust-based micro-proxy, simplicity-first, low overhead</w:t>
      </w:r>
    </w:p>
    <w:p>
      <w:pPr>
        <w:pStyle w:val="Normal"/>
        <w:spacing w:before="0" w:after="80"/>
        <w:jc w:val="center"/>
        <w:rPr/>
      </w:pPr>
      <w:r>
        <w:rPr>
          <w:rFonts w:eastAsia="Arial" w:cs="Arial" w:ascii="Arial" w:hAnsi="Arial"/>
          <w:b/>
          <w:bCs/>
          <w:color w:val="CA2171"/>
          <w:sz w:val="24"/>
          <w:szCs w:val="24"/>
        </w:rPr>
        <w:t xml:space="preserve">3. </w:t>
      </w:r>
      <w:r>
        <w:rPr>
          <w:rFonts w:eastAsia="Arial" w:cs="Arial" w:ascii="Arial" w:hAnsi="Arial"/>
          <w:b/>
          <w:bCs/>
          <w:color w:val="0D1F35"/>
          <w:sz w:val="24"/>
          <w:szCs w:val="24"/>
        </w:rPr>
        <w:t>Consul Connect</w:t>
      </w:r>
      <w:r>
        <w:rPr>
          <w:rFonts w:eastAsia="Arial" w:cs="Arial" w:ascii="Arial" w:hAnsi="Arial"/>
          <w:color w:val="555555"/>
          <w:sz w:val="22"/>
          <w:szCs w:val="22"/>
        </w:rPr>
        <w:t xml:space="preserve"> — HashiCorp, mesh + service discovery + config, multi-platform</w:t>
      </w:r>
    </w:p>
    <w:p>
      <w:pPr>
        <w:pStyle w:val="Normal"/>
        <w:spacing w:before="0" w:after="80"/>
        <w:jc w:val="center"/>
        <w:rPr/>
      </w:pPr>
      <w:r>
        <w:rPr>
          <w:rFonts w:eastAsia="Arial" w:cs="Arial" w:ascii="Arial" w:hAnsi="Arial"/>
          <w:b/>
          <w:bCs/>
          <w:color w:val="FF9900"/>
          <w:sz w:val="24"/>
          <w:szCs w:val="24"/>
        </w:rPr>
        <w:t xml:space="preserve">4. </w:t>
      </w:r>
      <w:r>
        <w:rPr>
          <w:rFonts w:eastAsia="Arial" w:cs="Arial" w:ascii="Arial" w:hAnsi="Arial"/>
          <w:b/>
          <w:bCs/>
          <w:color w:val="0D1F35"/>
          <w:sz w:val="24"/>
          <w:szCs w:val="24"/>
        </w:rPr>
        <w:t>AWS App Mesh</w:t>
      </w:r>
      <w:r>
        <w:rPr>
          <w:rFonts w:eastAsia="Arial" w:cs="Arial" w:ascii="Arial" w:hAnsi="Arial"/>
          <w:color w:val="555555"/>
          <w:sz w:val="22"/>
          <w:szCs w:val="22"/>
        </w:rPr>
        <w:t xml:space="preserve"> — Managed, deep ECS/EKS/EC2 integration, Envoy-powered</w:t>
      </w:r>
    </w:p>
    <w:p>
      <w:pPr>
        <w:pStyle w:val="Normal"/>
        <w:spacing w:before="0" w:after="80"/>
        <w:jc w:val="center"/>
        <w:rPr/>
      </w:pPr>
      <w:r>
        <w:rPr>
          <w:rFonts w:eastAsia="Arial" w:cs="Arial" w:ascii="Arial" w:hAnsi="Arial"/>
          <w:b/>
          <w:bCs/>
          <w:color w:val="7D5A00"/>
          <w:sz w:val="24"/>
          <w:szCs w:val="24"/>
        </w:rPr>
        <w:t xml:space="preserve">5. </w:t>
      </w:r>
      <w:r>
        <w:rPr>
          <w:rFonts w:eastAsia="Arial" w:cs="Arial" w:ascii="Arial" w:hAnsi="Arial"/>
          <w:b/>
          <w:bCs/>
          <w:color w:val="0D1F35"/>
          <w:sz w:val="24"/>
          <w:szCs w:val="24"/>
        </w:rPr>
        <w:t>Cilium</w:t>
      </w:r>
      <w:r>
        <w:rPr>
          <w:rFonts w:eastAsia="Arial" w:cs="Arial" w:ascii="Arial" w:hAnsi="Arial"/>
          <w:color w:val="555555"/>
          <w:sz w:val="22"/>
          <w:szCs w:val="22"/>
        </w:rPr>
        <w:t xml:space="preserve"> — eBPF-based (no sidecar), kernel-level enforcement, extreme performance</w:t>
      </w:r>
    </w:p>
    <w:p>
      <w:pPr>
        <w:pStyle w:val="Normal"/>
        <w:rPr/>
      </w:pPr>
      <w:r>
        <w:rPr/>
      </w:r>
      <w:r>
        <w:br w:type="page"/>
      </w:r>
    </w:p>
    <w:p>
      <w:pPr>
        <w:pStyle w:val="Heading1"/>
        <w:spacing w:before="0" w:after="120"/>
        <w:rPr/>
      </w:pPr>
      <w:r>
        <w:rPr>
          <w:rFonts w:eastAsia="Arial" w:cs="Arial" w:ascii="Arial" w:hAnsi="Arial"/>
          <w:b/>
          <w:bCs/>
          <w:color w:val="0D1F35"/>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F35"/>
          <w:sz w:val="40"/>
          <w:szCs w:val="40"/>
        </w:rPr>
        <w:t>Introduction: Choosing a Service Mesh Implementation</w:t>
      </w:r>
    </w:p>
    <w:p>
      <w:pPr>
        <w:pStyle w:val="Normal"/>
        <w:pBdr>
          <w:bottom w:val="single" w:sz="8" w:space="1" w:color="0277BD"/>
        </w:pBdr>
        <w:spacing w:before="0" w:after="160"/>
        <w:rPr/>
      </w:pPr>
      <w:r>
        <w:rPr/>
      </w:r>
    </w:p>
    <w:p>
      <w:pPr>
        <w:pStyle w:val="Normal"/>
        <w:spacing w:before="0" w:after="160"/>
        <w:rPr/>
      </w:pPr>
      <w:r>
        <w:rPr>
          <w:rFonts w:eastAsia="Arial" w:cs="Arial" w:ascii="Arial" w:hAnsi="Arial"/>
          <w:b w:val="false"/>
          <w:bCs w:val="false"/>
          <w:color w:val="333333"/>
          <w:sz w:val="22"/>
          <w:szCs w:val="22"/>
        </w:rPr>
        <w:t>The service mesh market offers five significantly different implementation approaches. The differences between them are not superficial — they reflect fundamentally different design philosophies, different trade-offs between features and operational complexity, and different assumptions about the environment in which they will run.</w:t>
      </w:r>
    </w:p>
    <w:p>
      <w:pPr>
        <w:pStyle w:val="Normal"/>
        <w:spacing w:before="0" w:after="160"/>
        <w:rPr/>
      </w:pPr>
      <w:r>
        <w:rPr>
          <w:rFonts w:eastAsia="Arial" w:cs="Arial" w:ascii="Arial" w:hAnsi="Arial"/>
          <w:b w:val="false"/>
          <w:bCs w:val="false"/>
          <w:color w:val="333333"/>
          <w:sz w:val="22"/>
          <w:szCs w:val="22"/>
        </w:rPr>
        <w:t>This module provides a deep dive into each implementation. For each, we cover architecture and design philosophy, installation and bootstrapping, core configuration syntax with working examples, performance characteristics, operational considerations, and clear guidance on when to choose it.</w:t>
      </w:r>
    </w:p>
    <w:p>
      <w:pPr>
        <w:pStyle w:val="Normal"/>
        <w:spacing w:before="60" w:after="0"/>
        <w:rPr/>
      </w:pPr>
      <w:r>
        <w:rPr/>
      </w:r>
    </w:p>
    <w:tbl>
      <w:tblPr>
        <w:tblW w:w="11360" w:type="dxa"/>
        <w:jc w:val="left"/>
        <w:tblInd w:w="121" w:type="dxa"/>
        <w:tblLayout w:type="fixed"/>
        <w:tblCellMar>
          <w:top w:w="90" w:type="dxa"/>
          <w:left w:w="120" w:type="dxa"/>
          <w:bottom w:w="90" w:type="dxa"/>
          <w:right w:w="120" w:type="dxa"/>
        </w:tblCellMar>
      </w:tblPr>
      <w:tblGrid>
        <w:gridCol w:w="2000"/>
        <w:gridCol w:w="2199"/>
        <w:gridCol w:w="2201"/>
        <w:gridCol w:w="1499"/>
        <w:gridCol w:w="3461"/>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Implementation</w:t>
            </w:r>
          </w:p>
        </w:tc>
        <w:tc>
          <w:tcPr>
            <w:tcW w:w="2199"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Data Plane</w:t>
            </w:r>
          </w:p>
        </w:tc>
        <w:tc>
          <w:tcPr>
            <w:tcW w:w="2201"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Control Plane</w:t>
            </w:r>
          </w:p>
        </w:tc>
        <w:tc>
          <w:tcPr>
            <w:tcW w:w="1499"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Model</w:t>
            </w:r>
          </w:p>
        </w:tc>
        <w:tc>
          <w:tcPr>
            <w:tcW w:w="3461"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Key Differentiator</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Istio</w:t>
            </w:r>
          </w:p>
        </w:tc>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Envoy (C++)</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istiod (Go)</w:t>
            </w:r>
          </w:p>
        </w:tc>
        <w:tc>
          <w:tcPr>
            <w:tcW w:w="14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Sidecar</w:t>
            </w:r>
          </w:p>
        </w:tc>
        <w:tc>
          <w:tcPr>
            <w:tcW w:w="34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Most feature-complete; richest traffic management</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Linkerd</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linkerd2-proxy (Rust)</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linkerd-control-plane (Go)</w:t>
            </w:r>
          </w:p>
        </w:tc>
        <w:tc>
          <w:tcPr>
            <w:tcW w:w="1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Sidecar</w:t>
            </w:r>
          </w:p>
        </w:tc>
        <w:tc>
          <w:tcPr>
            <w:tcW w:w="34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Simplicity, lowest sidecar overhead, CNCF graduated</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Consul Connect</w:t>
            </w:r>
          </w:p>
        </w:tc>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Envoy or built-in proxy</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Consul servers (Go)</w:t>
            </w:r>
          </w:p>
        </w:tc>
        <w:tc>
          <w:tcPr>
            <w:tcW w:w="14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Sidecar</w:t>
            </w:r>
          </w:p>
        </w:tc>
        <w:tc>
          <w:tcPr>
            <w:tcW w:w="34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Unified: mesh + service discovery + KV config</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AWS App Mesh</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Envoy (C++)</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App Mesh API (managed)</w:t>
            </w:r>
          </w:p>
        </w:tc>
        <w:tc>
          <w:tcPr>
            <w:tcW w:w="1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Sidecar (managed)</w:t>
            </w:r>
          </w:p>
        </w:tc>
        <w:tc>
          <w:tcPr>
            <w:tcW w:w="34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Zero-ops on AWS; native ECS/EKS/EC2/Lambda</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Cilium</w:t>
            </w:r>
          </w:p>
        </w:tc>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eBPF programs in kernel</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Cilium Agent + Operator (Go)</w:t>
            </w:r>
          </w:p>
        </w:tc>
        <w:tc>
          <w:tcPr>
            <w:tcW w:w="14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Kernel (no sidecar)</w:t>
            </w:r>
          </w:p>
        </w:tc>
        <w:tc>
          <w:tcPr>
            <w:tcW w:w="34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per-pod overhead; L3/L4/L7 at kernel speed</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466BB0"/>
        <w:spacing w:before="0" w:after="60"/>
        <w:ind w:left="240" w:right="240"/>
        <w:rPr/>
      </w:pPr>
      <w:r>
        <w:rPr>
          <w:rFonts w:eastAsia="Arial" w:cs="Arial" w:ascii="Arial" w:hAnsi="Arial"/>
          <w:b/>
          <w:bCs/>
          <w:color w:val="FFFFFF"/>
          <w:sz w:val="48"/>
          <w:szCs w:val="48"/>
        </w:rPr>
        <w:t>1. Istio</w:t>
      </w:r>
    </w:p>
    <w:p>
      <w:pPr>
        <w:pStyle w:val="Normal"/>
        <w:shd w:val="clear" w:fill="EEF2FA"/>
        <w:spacing w:before="0" w:after="200"/>
        <w:ind w:left="240" w:right="240"/>
        <w:rPr/>
      </w:pPr>
      <w:r>
        <w:rPr>
          <w:rFonts w:eastAsia="Arial" w:cs="Arial" w:ascii="Arial" w:hAnsi="Arial"/>
          <w:color w:val="466BB0"/>
          <w:sz w:val="26"/>
          <w:szCs w:val="26"/>
        </w:rPr>
        <w:t>Most Popular, Feature-Rich, Envoy Sidecar, VirtualService / DestinationRule / Gateway CRDs</w:t>
      </w:r>
    </w:p>
    <w:p>
      <w:pPr>
        <w:pStyle w:val="Normal"/>
        <w:pBdr>
          <w:bottom w:val="single" w:sz="8" w:space="1" w:color="466BB0"/>
        </w:pBdr>
        <w:spacing w:before="0" w:after="160"/>
        <w:rPr/>
      </w:pPr>
      <w:r>
        <w:rPr/>
      </w:r>
    </w:p>
    <w:p>
      <w:pPr>
        <w:pStyle w:val="Heading2"/>
        <w:spacing w:before="280" w:after="100"/>
        <w:rPr/>
      </w:pPr>
      <w:r>
        <w:rPr>
          <w:rFonts w:eastAsia="Arial" w:cs="Arial" w:ascii="Arial" w:hAnsi="Arial"/>
          <w:b/>
          <w:bCs/>
          <w:color w:val="466BB0"/>
          <w:sz w:val="28"/>
          <w:szCs w:val="28"/>
        </w:rPr>
        <w:t>1.1 Architecture &amp; Design Philosophy</w:t>
      </w:r>
    </w:p>
    <w:p>
      <w:pPr>
        <w:pStyle w:val="Normal"/>
        <w:spacing w:before="0" w:after="160"/>
        <w:rPr/>
      </w:pPr>
      <w:r>
        <w:rPr>
          <w:rFonts w:eastAsia="Arial" w:cs="Arial" w:ascii="Arial" w:hAnsi="Arial"/>
          <w:b w:val="false"/>
          <w:bCs w:val="false"/>
          <w:color w:val="333333"/>
          <w:sz w:val="22"/>
          <w:szCs w:val="22"/>
        </w:rPr>
        <w:t>Istio is a CNCF graduated project originally developed by Google, Lyft, and IBM. It is the most feature-complete service mesh available, offering comprehensive traffic management, security, and observability capabilities through a rich set of Kubernetes Custom Resource Definitions (CRDs).</w:t>
      </w:r>
    </w:p>
    <w:p>
      <w:pPr>
        <w:pStyle w:val="Normal"/>
        <w:spacing w:before="0" w:after="160"/>
        <w:rPr/>
      </w:pPr>
      <w:r>
        <w:rPr>
          <w:rFonts w:eastAsia="Arial" w:cs="Arial" w:ascii="Arial" w:hAnsi="Arial"/>
          <w:b w:val="false"/>
          <w:bCs w:val="false"/>
          <w:color w:val="333333"/>
          <w:sz w:val="22"/>
          <w:szCs w:val="22"/>
        </w:rPr>
        <w:t>Istio's architecture is built on two layers: a data plane of Envoy sidecar proxies running alongside every service, and a unified control plane called istiod (Istio Daemon). Istiod consolidates what were previously three separate components (Pilot, Citadel, Galley) into a single binary, dramatically simplifying operations compared to early Istio versions.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Istio Architecture:</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CONTROL PLANE: istiod (single binary)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  ┌────────────┐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Pilot        │  │ Citadel    │  │ Galley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xDS config   │  │ Cert Auth  │  │ Config validate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distribution │  │ SPIFFE CA  │  │ &amp; distribution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  └────────────┘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                │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gRPC xDS streams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Pod A          Pod B                   Pod C</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  │ App     │             │ App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:8080   │  │ :8080   │             │ :8080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  │         │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Envoy   │  │ Envoy   │             │ Envoy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:15001  │  │ :15001  │             │ :15001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PLANE — Envoy sidecars</w:t>
      </w:r>
    </w:p>
    <w:p>
      <w:pPr>
        <w:pStyle w:val="Heading2"/>
        <w:spacing w:before="280" w:after="100"/>
        <w:rPr/>
      </w:pPr>
      <w:r>
        <w:rPr>
          <w:rFonts w:eastAsia="Arial" w:cs="Arial" w:ascii="Arial" w:hAnsi="Arial"/>
          <w:b/>
          <w:bCs/>
          <w:color w:val="466BB0"/>
          <w:sz w:val="28"/>
          <w:szCs w:val="28"/>
        </w:rPr>
        <w:t>1.2 Installation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Install Istio using istioctl (recommended)</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curl -L https://istio.io/downloadIstio | sh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export PATH=$PWD/istio-1.20.0/bin:$PATH</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Install with the 'default' profile (production-ready)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istioctl install --set profile=default -y</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Available profiles: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default    - production: istiod + ingress gateway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minimal    - istiod only (no ingress gateway)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demo       - all features, for learning (higher resource usage)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remote     - for multi-cluster secondary clusters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ambient    - new sidecarless mode (alpha/beta)</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Enable sidecar injection for a namespace: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kubectl label namespace production istio-injection=enabled</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Verify installation: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istioctl verify-install</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kubectl get pods -n istio-system</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Expected: istiod, istio-ingressgateway running</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Install with custom resource limits (production sizing):</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istioctl install --set profile=default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components.pilot.k8s.resources.requests.cpu=500m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components.pilot.k8s.resources.requests.memory=2Gi \</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components.pilot.k8s.replicaCount=3</w:t>
      </w:r>
    </w:p>
    <w:p>
      <w:pPr>
        <w:pStyle w:val="Heading2"/>
        <w:spacing w:before="280" w:after="100"/>
        <w:rPr/>
      </w:pPr>
      <w:r>
        <w:rPr>
          <w:rFonts w:eastAsia="Arial" w:cs="Arial" w:ascii="Arial" w:hAnsi="Arial"/>
          <w:b/>
          <w:bCs/>
          <w:color w:val="466BB0"/>
          <w:sz w:val="28"/>
          <w:szCs w:val="28"/>
        </w:rPr>
        <w:t>1.3 Core CRDs: VirtualService, DestinationRule, Gateway</w:t>
      </w:r>
    </w:p>
    <w:p>
      <w:pPr>
        <w:pStyle w:val="Heading3"/>
        <w:spacing w:before="200" w:after="80"/>
        <w:rPr/>
      </w:pPr>
      <w:r>
        <w:rPr>
          <w:rFonts w:eastAsia="Arial" w:cs="Arial" w:ascii="Arial" w:hAnsi="Arial"/>
          <w:b/>
          <w:bCs/>
          <w:color w:val="466BB0"/>
          <w:sz w:val="24"/>
          <w:szCs w:val="24"/>
        </w:rPr>
        <w:t>VirtualService — Traffic Routing Rules</w:t>
      </w:r>
    </w:p>
    <w:p>
      <w:pPr>
        <w:pStyle w:val="Normal"/>
        <w:spacing w:before="0" w:after="160"/>
        <w:rPr/>
      </w:pPr>
      <w:r>
        <w:rPr>
          <w:rFonts w:eastAsia="Arial" w:cs="Arial" w:ascii="Arial" w:hAnsi="Arial"/>
          <w:b w:val="false"/>
          <w:bCs w:val="false"/>
          <w:color w:val="333333"/>
          <w:sz w:val="22"/>
          <w:szCs w:val="22"/>
        </w:rPr>
        <w:t>VirtualService defines routing rules: where traffic goes based on path, header, method, weight, and other request attributes. It is applied to outbound calls from the sidecar — the sidecar matches incoming requests against VirtualService rules and routes accordingly.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Complete VirtualService example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apiVersion: networking.istio.io/v1beta1</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kind: VirtualService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metadata:</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product-service-vs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catalog</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product-service           # internal K8s service name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product.example.com       # can also match external hostnames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gateways: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catalog/catalog-gateway   # apply to ingress gateway too</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mesh                      # 'mesh' = all sidecars (default)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Rule 1: Beta users get v2</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match:</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headers: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x-beta-user: { exact: 'true'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destination: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product-service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subset: v2</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 5s</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Rule 2: 10% canary to v2 for everyone else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destination: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product-service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subset: v1</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weight: 90</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destination: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product-service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subset: v2</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weight: 10</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retries: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attempts: 3</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perTryTimeout: 2s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retryOn: gateway-error,connect-failure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fault: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delay: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percentage: { value: 0.1 }</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fixedDelay: 5s    # 0.1% of requests get delayed (chaos test)</w:t>
      </w:r>
    </w:p>
    <w:p>
      <w:pPr>
        <w:pStyle w:val="Heading3"/>
        <w:spacing w:before="200" w:after="80"/>
        <w:rPr/>
      </w:pPr>
      <w:r>
        <w:rPr>
          <w:rFonts w:eastAsia="Arial" w:cs="Arial" w:ascii="Arial" w:hAnsi="Arial"/>
          <w:b/>
          <w:bCs/>
          <w:color w:val="466BB0"/>
          <w:sz w:val="24"/>
          <w:szCs w:val="24"/>
        </w:rPr>
        <w:t>DestinationRule — Upstream Policy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DestinationRule: defines subsets and connection policies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apiVersion: networking.istio.io/v1beta1</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kind: DestinationRule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metadata:</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product-service-dr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catalog</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product-service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trafficPolicy: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loadBalancer: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simple: LEAST_CONN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connectionPool:</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http2MaxRequests: 200</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http1MaxPendingRequests: 50</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outlierDetection: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consecutive5xxErrors: 5</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interval: 10s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baseEjectionTime: 30s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maxEjectionPercent: 50</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subsets: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v1</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labels: { version: v1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trafficPolicy: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loadBalancer: { simple: ROUND_ROBIN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v2</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labels: { version: v2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trafficPolicy: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connectionPool:</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 { http2MaxRequests: 100 }  # tighter limit for canary</w:t>
      </w:r>
    </w:p>
    <w:p>
      <w:pPr>
        <w:pStyle w:val="Heading3"/>
        <w:spacing w:before="200" w:after="80"/>
        <w:rPr/>
      </w:pPr>
      <w:r>
        <w:rPr>
          <w:rFonts w:eastAsia="Arial" w:cs="Arial" w:ascii="Arial" w:hAnsi="Arial"/>
          <w:b/>
          <w:bCs/>
          <w:color w:val="466BB0"/>
          <w:sz w:val="24"/>
          <w:szCs w:val="24"/>
        </w:rPr>
        <w:t>Gateway — Ingress/Egress Configuration</w:t>
      </w:r>
    </w:p>
    <w:p>
      <w:pPr>
        <w:pStyle w:val="Normal"/>
        <w:spacing w:before="0" w:after="160"/>
        <w:rPr/>
      </w:pPr>
      <w:r>
        <w:rPr>
          <w:rFonts w:eastAsia="Arial" w:cs="Arial" w:ascii="Arial" w:hAnsi="Arial"/>
          <w:b w:val="false"/>
          <w:bCs w:val="false"/>
          <w:color w:val="333333"/>
          <w:sz w:val="22"/>
          <w:szCs w:val="22"/>
        </w:rPr>
        <w:t>The Istio Gateway CRD configures the Istio ingress/egress gateway proxy — not the Kubernetes Ingress object. The Gateway defines which ports and hosts are exposed; a VirtualService then defines routing for traffic accepted by the Gateway.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Gateway: defines what the ingress gateway accepts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apiVersion: networking.istio.io/v1beta1</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kind: Gateway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metadata:</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catalog-gateway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catalog</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selector: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istio: ingressgateway   # target: the ingress gateway pod</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port: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number: 443</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https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protocol: HTTPS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catalog.example.com</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tls: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mode: SIMPLE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credentialName: catalog-tls-cert  # K8s Secret with cert+key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port: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number: 80</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http</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protocol: HTTP</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catalog.example.com</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tls: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httpsRedirect: true  # redirect HTTP to HTTPS</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VirtualService attaches to the Gateway: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hosts: [catalog.example.com]</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gateways: [catalog/catalog-gateway]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destination: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product-service</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 { number: 8080 }</w:t>
      </w:r>
    </w:p>
    <w:p>
      <w:pPr>
        <w:pStyle w:val="Heading2"/>
        <w:spacing w:before="280" w:after="100"/>
        <w:rPr/>
      </w:pPr>
      <w:r>
        <w:rPr>
          <w:rFonts w:eastAsia="Arial" w:cs="Arial" w:ascii="Arial" w:hAnsi="Arial"/>
          <w:b/>
          <w:bCs/>
          <w:color w:val="466BB0"/>
          <w:sz w:val="28"/>
          <w:szCs w:val="28"/>
        </w:rPr>
        <w:t>1.4 Istio Ambient Mode — The Sidecarless Alternative</w:t>
      </w:r>
    </w:p>
    <w:p>
      <w:pPr>
        <w:pStyle w:val="Normal"/>
        <w:spacing w:before="0" w:after="160"/>
        <w:rPr/>
      </w:pPr>
      <w:r>
        <w:rPr>
          <w:rFonts w:eastAsia="Arial" w:cs="Arial" w:ascii="Arial" w:hAnsi="Arial"/>
          <w:b w:val="false"/>
          <w:bCs w:val="false"/>
          <w:color w:val="333333"/>
          <w:sz w:val="22"/>
          <w:szCs w:val="22"/>
        </w:rPr>
        <w:t>Istio Ambient Mode (introduced in Istio 1.18, beta in 1.21+) is a new deployment model that eliminates per-pod sidecars. Instead, it uses two new components: a per-node ztunnel (zero-trust tunnel) for L4 mTLS, and optional waypoint proxies (Envoy) deployed per namespace for L7 traffic management. This dramatically reduces resource overhead while maintaining security guarantees.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Install Istio with ambient mode: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istioctl install --set profile=ambient -y</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Enable ambient mode for a namespace (no sidecars injected):</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kubectl label namespace production istio.io/dataplane-mode=ambient</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Deploy a waypoint proxy for L7 policy in a namespace: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istioctl waypoint apply --namespace production</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Architecture comparison: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Sidecar mode: 1 Envoy per pod (50-100MB RAM each)</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Ambient mode: 1 ztunnel per NODE + optional waypoint per namespace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ztunnel: ~5MB RAM per node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waypoint: 1 per namespace (not per pod) — only when L7 needed</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Resource savings for 100-pod cluster: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Sidecar: 100 * 75MB = 7.5GB</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Ambient: (num_nodes * 5MB) + (num_namespaces * 50MB)</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 (10 * 5MB) + (5 * 50MB) = 50MB + 250MB = 300MB</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 Savings: ~95% reduction in data plane memory</w:t>
      </w:r>
    </w:p>
    <w:p>
      <w:pPr>
        <w:pStyle w:val="Heading2"/>
        <w:spacing w:before="280" w:after="100"/>
        <w:rPr/>
      </w:pPr>
      <w:r>
        <w:rPr>
          <w:rFonts w:eastAsia="Arial" w:cs="Arial" w:ascii="Arial" w:hAnsi="Arial"/>
          <w:b/>
          <w:bCs/>
          <w:color w:val="466BB0"/>
          <w:sz w:val="28"/>
          <w:szCs w:val="28"/>
        </w:rPr>
        <w:t>1.5 Istio: When to Use</w:t>
      </w:r>
    </w:p>
    <w:tbl>
      <w:tblPr>
        <w:tblW w:w="9360" w:type="dxa"/>
        <w:jc w:val="left"/>
        <w:tblInd w:w="121" w:type="dxa"/>
        <w:tblLayout w:type="fixed"/>
        <w:tblCellMar>
          <w:top w:w="90" w:type="dxa"/>
          <w:left w:w="120" w:type="dxa"/>
          <w:bottom w:w="90" w:type="dxa"/>
          <w:right w:w="120" w:type="dxa"/>
        </w:tblCellMar>
      </w:tblPr>
      <w:tblGrid>
        <w:gridCol w:w="4680"/>
        <w:gridCol w:w="4679"/>
      </w:tblGrid>
      <w:tr>
        <w:trPr>
          <w:tblHeader w:val="true"/>
        </w:trPr>
        <w:tc>
          <w:tcPr>
            <w:tcW w:w="468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Choose Istio When</w:t>
            </w:r>
          </w:p>
        </w:tc>
        <w:tc>
          <w:tcPr>
            <w:tcW w:w="4679"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Consider Alternatives When</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Need the most comprehensive traffic management (fault injection, mirroring, complex routing)</w:t>
            </w:r>
          </w:p>
        </w:tc>
        <w:tc>
          <w:tcPr>
            <w:tcW w:w="4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 is Kubernetes-new — Istio's learning curve is steep</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Running on Kubernetes and want a mature, CNCF graduated mesh</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Resource-constrained clusters where sidecar overhead matters</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Need rich observability integrations (Kiali, Jaeger, Grafana out-of-box)</w:t>
            </w:r>
          </w:p>
        </w:tc>
        <w:tc>
          <w:tcPr>
            <w:tcW w:w="4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Simple mTLS + basic observability is all you need (Linkerd is simpler)</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Multi-cluster or multi-network deployments</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Non-Kubernetes environments (Consul Connect supports VMs natively)</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 is willing to invest in learning CRDs (VirtualService, DestinationRule, etc.)</w:t>
            </w:r>
          </w:p>
        </w:tc>
        <w:tc>
          <w:tcPr>
            <w:tcW w:w="4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AWS-only and want zero operational overhead (AWS App Mesh)</w:t>
            </w:r>
          </w:p>
        </w:tc>
      </w:tr>
    </w:tbl>
    <w:p>
      <w:pPr>
        <w:pStyle w:val="Normal"/>
        <w:spacing w:before="80" w:after="0"/>
        <w:rPr/>
      </w:pPr>
      <w:r>
        <w:rPr/>
      </w:r>
    </w:p>
    <w:p>
      <w:pPr>
        <w:pStyle w:val="Normal"/>
        <w:rPr/>
      </w:pPr>
      <w:r>
        <w:rPr/>
      </w:r>
      <w:r>
        <w:br w:type="page"/>
      </w:r>
    </w:p>
    <w:p>
      <w:pPr>
        <w:pStyle w:val="Heading1"/>
        <w:shd w:val="clear" w:fill="0B7B56"/>
        <w:spacing w:before="0" w:after="60"/>
        <w:ind w:left="240" w:right="240"/>
        <w:rPr/>
      </w:pPr>
      <w:r>
        <w:rPr>
          <w:rFonts w:eastAsia="Arial" w:cs="Arial" w:ascii="Arial" w:hAnsi="Arial"/>
          <w:b/>
          <w:bCs/>
          <w:color w:val="FFFFFF"/>
          <w:sz w:val="48"/>
          <w:szCs w:val="48"/>
        </w:rPr>
        <w:t>2. Linkerd</w:t>
      </w:r>
    </w:p>
    <w:p>
      <w:pPr>
        <w:pStyle w:val="Normal"/>
        <w:shd w:val="clear" w:fill="E6FBF5"/>
        <w:spacing w:before="0" w:after="200"/>
        <w:ind w:left="240" w:right="240"/>
        <w:rPr/>
      </w:pPr>
      <w:r>
        <w:rPr>
          <w:rFonts w:eastAsia="Arial" w:cs="Arial" w:ascii="Arial" w:hAnsi="Arial"/>
          <w:color w:val="0B7B56"/>
          <w:sz w:val="26"/>
          <w:szCs w:val="26"/>
        </w:rPr>
        <w:t>Lightweight, Rust-based linkerd2-proxy, Simplicity-First Design, Lowest Resource Overhead</w:t>
      </w:r>
    </w:p>
    <w:p>
      <w:pPr>
        <w:pStyle w:val="Normal"/>
        <w:pBdr>
          <w:bottom w:val="single" w:sz="8" w:space="1" w:color="0B7B56"/>
        </w:pBdr>
        <w:spacing w:before="0" w:after="160"/>
        <w:rPr/>
      </w:pPr>
      <w:r>
        <w:rPr/>
      </w:r>
    </w:p>
    <w:p>
      <w:pPr>
        <w:pStyle w:val="Heading2"/>
        <w:spacing w:before="280" w:after="100"/>
        <w:rPr/>
      </w:pPr>
      <w:r>
        <w:rPr>
          <w:rFonts w:eastAsia="Arial" w:cs="Arial" w:ascii="Arial" w:hAnsi="Arial"/>
          <w:b/>
          <w:bCs/>
          <w:color w:val="0B7B56"/>
          <w:sz w:val="28"/>
          <w:szCs w:val="28"/>
        </w:rPr>
        <w:t>2.1 Architecture &amp; Design Philosophy</w:t>
      </w:r>
    </w:p>
    <w:p>
      <w:pPr>
        <w:pStyle w:val="Normal"/>
        <w:spacing w:before="0" w:after="160"/>
        <w:rPr/>
      </w:pPr>
      <w:r>
        <w:rPr>
          <w:rFonts w:eastAsia="Arial" w:cs="Arial" w:ascii="Arial" w:hAnsi="Arial"/>
          <w:b w:val="false"/>
          <w:bCs w:val="false"/>
          <w:color w:val="333333"/>
          <w:sz w:val="22"/>
          <w:szCs w:val="22"/>
        </w:rPr>
        <w:t>Linkerd is the world's first service mesh (predating Istio), created by Buoyant and now a CNCF graduated project. Linkerd's core philosophy is radical simplicity: provide the features teams actually need (mTLS, observability, retries, circuit breaking) without the complexity of Istio's advanced traffic management. Every design decision optimizes for operational simplicity and low resource overhead.</w:t>
      </w:r>
    </w:p>
    <w:p>
      <w:pPr>
        <w:pStyle w:val="Normal"/>
        <w:spacing w:before="0" w:after="160"/>
        <w:rPr/>
      </w:pPr>
      <w:r>
        <w:rPr>
          <w:rFonts w:eastAsia="Arial" w:cs="Arial" w:ascii="Arial" w:hAnsi="Arial"/>
          <w:b w:val="false"/>
          <w:bCs w:val="false"/>
          <w:color w:val="333333"/>
          <w:sz w:val="22"/>
          <w:szCs w:val="22"/>
        </w:rPr>
        <w:t>Linkerd's defining architectural choice is its custom proxy: linkerd2-proxy, written in Rust. Rather than using the general-purpose Envoy proxy (which was designed for much broader use), linkerd2-proxy is a purpose-built micro-proxy that only does service mesh work — and does it with extraordinary efficiency: approximately 10MB RAM at idle versus Envoy's 50-100MB.</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Linkerd Architecture:</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CONTROL PLANE (namespace: linkerd)</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linkerd-destination  — service discovery + policy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linkerd-identity     — certificate authority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linkerd-proxy-injector — admission webhook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gRPC streams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Pod A       Pod B       Pod C</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App     │  │ App     │  │ App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:8080   │  │ :8080   │  │ :8080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  │         │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linkerd │  │ linkerd │  │ linkerd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-proxy  │  │ -proxy  │  │ -proxy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PLANE — linkerd2-proxy (Rust)</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Resource comparison: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linkerd2-proxy:  ~10MB RAM, ~0.5% CPU idle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Envoy (Istio):   ~50-100MB RAM, ~1-3% CPU idle</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Savings for 100 pods: ~4-9GB RAM</w:t>
      </w:r>
    </w:p>
    <w:p>
      <w:pPr>
        <w:pStyle w:val="Heading2"/>
        <w:spacing w:before="280" w:after="100"/>
        <w:rPr/>
      </w:pPr>
      <w:r>
        <w:rPr>
          <w:rFonts w:eastAsia="Arial" w:cs="Arial" w:ascii="Arial" w:hAnsi="Arial"/>
          <w:b/>
          <w:bCs/>
          <w:color w:val="0B7B56"/>
          <w:sz w:val="28"/>
          <w:szCs w:val="28"/>
        </w:rPr>
        <w:t>2.2 Installation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Install Linkerd CLI:</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curl -fsL https://run.linkerd.io/install | sh</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export PATH=$HOME/.linkerd2/bin:$PATH</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Pre-installation validation: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linkerd check --pre</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Install Linkerd control plane: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linkerd install --crds | kubectl apply -f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linkerd install | kubectl apply -f -</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Verify installation (waits for all components to be ready):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linkerd check</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Install Linkerd Viz (dashboard + Prometheus + Grafana):</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linkerd viz install | kubectl apply -f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linkerd viz check</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linkerd viz dashboard &amp;   # opens browser to Linkerd dashboard</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Enable injection for a namespace: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kubectl annotate namespace production linkerd.io/inject=enabled</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Or inject a specific deployment: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kubectl get deploy order-service -o yaml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linkerd inject -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kubectl apply -f -</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Verify injection:</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linkerd check --proxy -n production</w:t>
      </w:r>
    </w:p>
    <w:p>
      <w:pPr>
        <w:pStyle w:val="Heading2"/>
        <w:spacing w:before="280" w:after="100"/>
        <w:rPr/>
      </w:pPr>
      <w:r>
        <w:rPr>
          <w:rFonts w:eastAsia="Arial" w:cs="Arial" w:ascii="Arial" w:hAnsi="Arial"/>
          <w:b/>
          <w:bCs/>
          <w:color w:val="0B7B56"/>
          <w:sz w:val="28"/>
          <w:szCs w:val="28"/>
        </w:rPr>
        <w:t>2.3 Core Configuration: ServiceProfile</w:t>
      </w:r>
    </w:p>
    <w:p>
      <w:pPr>
        <w:pStyle w:val="Normal"/>
        <w:spacing w:before="0" w:after="160"/>
        <w:rPr/>
      </w:pPr>
      <w:r>
        <w:rPr>
          <w:rFonts w:eastAsia="Arial" w:cs="Arial" w:ascii="Arial" w:hAnsi="Arial"/>
          <w:b w:val="false"/>
          <w:bCs w:val="false"/>
          <w:color w:val="333333"/>
          <w:sz w:val="22"/>
          <w:szCs w:val="22"/>
        </w:rPr>
        <w:t>Linkerd's primary configuration object is the ServiceProfile. Unlike Istio's VirtualService (which is applied by the caller's sidecar), ServiceProfile is applied per service and defines per-route metrics, retries, timeouts, and success conditions.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ServiceProfile: per-service per-route policy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apiVersion: linkerd.io/v1alpha2</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kind: ServiceProfile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metadata:</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payment-service.payments.svc.cluster.local</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payments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POST /pay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condition: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 POST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pathRegex: /pay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responseClasses: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condition: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 500</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 599</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isFailure: true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condition: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 value: 429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isFailure: true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retryBudget: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retryRatio: 0.2</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minRetriesPerSecond: 10</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ttl: 10s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 5s</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GET /status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condition: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 GET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pathRegex: /status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 1s</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retry on GET /status — too lightweight, just fail fast</w:t>
      </w:r>
    </w:p>
    <w:p>
      <w:pPr>
        <w:pStyle w:val="Heading2"/>
        <w:spacing w:before="280" w:after="100"/>
        <w:rPr/>
      </w:pPr>
      <w:r>
        <w:rPr>
          <w:rFonts w:eastAsia="Arial" w:cs="Arial" w:ascii="Arial" w:hAnsi="Arial"/>
          <w:b/>
          <w:bCs/>
          <w:color w:val="0B7B56"/>
          <w:sz w:val="28"/>
          <w:szCs w:val="28"/>
        </w:rPr>
        <w:t>2.4 Linkerd Policy (2.12+): HTTPRoute &amp; AuthorizationPolicy</w:t>
      </w:r>
    </w:p>
    <w:p>
      <w:pPr>
        <w:pStyle w:val="Normal"/>
        <w:spacing w:before="0" w:after="160"/>
        <w:rPr/>
      </w:pPr>
      <w:r>
        <w:rPr>
          <w:rFonts w:eastAsia="Arial" w:cs="Arial" w:ascii="Arial" w:hAnsi="Arial"/>
          <w:b w:val="false"/>
          <w:bCs w:val="false"/>
          <w:color w:val="333333"/>
          <w:sz w:val="22"/>
          <w:szCs w:val="22"/>
        </w:rPr>
        <w:t>Linkerd 2.12+ introduced a new policy API based on Gateway API standards. This provides more granular control while maintaining Linkerd's simplicity commitment.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Linkerd Server: defines what a workload accepts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apiVersion: policy.linkerd.io/v1beta3</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kind: Server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metadata:</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payment-server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payments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podSelector: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matchLabels: { app: payment-service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 8080</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proxyProtocol: HTTP/2</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MeshTLSAuthentication: who can connect (mTLS identity)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apiVersion: policy.linkerd.io/v1alpha1</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kind: MeshTLSAuthentication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metadata:</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order-service-authn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payments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identities: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'*.orders.serviceaccount.identity.linkerd.cluster.local'</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AuthorizationPolicy: grant access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apiVersion: policy.linkerd.io/v1alpha1</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kind: AuthorizationPolicy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metadata:</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order-can-call-payment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payments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targetRef:</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policy.linkerd.io</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kind: Server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payment-server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requiredAuthenticationRefs: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order-service-authn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kind: MeshTLSAuthentication</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policy.linkerd.io</w:t>
      </w:r>
    </w:p>
    <w:p>
      <w:pPr>
        <w:pStyle w:val="Heading2"/>
        <w:spacing w:before="280" w:after="100"/>
        <w:rPr/>
      </w:pPr>
      <w:r>
        <w:rPr>
          <w:rFonts w:eastAsia="Arial" w:cs="Arial" w:ascii="Arial" w:hAnsi="Arial"/>
          <w:b/>
          <w:bCs/>
          <w:color w:val="0B7B56"/>
          <w:sz w:val="28"/>
          <w:szCs w:val="28"/>
        </w:rPr>
        <w:t>2.5 Linkerd Observability: Built-In CLI Tools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Real-time traffic stats (golden signals per route):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linkerd viz stat deploy -n orders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NAME           MESHED  SUCCESS  RPS   LATENCY_P50  LATENCY_P95  LATENCY_P99</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order-service  2/2     97.89%   23.4  4ms          12ms         45ms</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Live traffic tap (real-time request stream):</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linkerd viz tap deploy/order-service -n orders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req id=0:0 proxy=in  src=10.0.1.5:51234 dst=10.0.1.10:8080</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:method=POST :path=/orders :authority=order-service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rsp id=0:0 proxy=in  src=10.0.1.5:51234 dst=10.0.1.10:8080</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:status=201 latency=87ms</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Per-route stats (from ServiceProfile):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linkerd viz routes deploy/order-service -n orders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ROUTE          SERVICE         SUCCESS  RPS  LATENCY_P99</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POST /orders   order-service   98.2%    12   89ms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GET /orders    order-service   99.8%    45   12ms</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Check mTLS status: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linkerd check --proxy -n orders</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View edges (which services talk to which):</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linkerd viz edges deploy -n orders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SRC              DST              SECURED</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api-gateway      order-service    Yes (mTLS)</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 order-service    payment-service  Yes (mTLS)</w:t>
      </w:r>
    </w:p>
    <w:p>
      <w:pPr>
        <w:pStyle w:val="Heading2"/>
        <w:spacing w:before="280" w:after="100"/>
        <w:rPr/>
      </w:pPr>
      <w:r>
        <w:rPr>
          <w:rFonts w:eastAsia="Arial" w:cs="Arial" w:ascii="Arial" w:hAnsi="Arial"/>
          <w:b/>
          <w:bCs/>
          <w:color w:val="0B7B56"/>
          <w:sz w:val="28"/>
          <w:szCs w:val="28"/>
        </w:rPr>
        <w:t>2.6 Linkerd: When to Use</w:t>
      </w:r>
    </w:p>
    <w:tbl>
      <w:tblPr>
        <w:tblW w:w="9360" w:type="dxa"/>
        <w:jc w:val="left"/>
        <w:tblInd w:w="121" w:type="dxa"/>
        <w:tblLayout w:type="fixed"/>
        <w:tblCellMar>
          <w:top w:w="90" w:type="dxa"/>
          <w:left w:w="120" w:type="dxa"/>
          <w:bottom w:w="90" w:type="dxa"/>
          <w:right w:w="120" w:type="dxa"/>
        </w:tblCellMar>
      </w:tblPr>
      <w:tblGrid>
        <w:gridCol w:w="4680"/>
        <w:gridCol w:w="4679"/>
      </w:tblGrid>
      <w:tr>
        <w:trPr>
          <w:tblHeader w:val="true"/>
        </w:trPr>
        <w:tc>
          <w:tcPr>
            <w:tcW w:w="468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Choose Linkerd When</w:t>
            </w:r>
          </w:p>
        </w:tc>
        <w:tc>
          <w:tcPr>
            <w:tcW w:w="4679"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Consider Alternatives When</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Simplicity and low operational overhead are top priorities</w:t>
            </w:r>
          </w:p>
        </w:tc>
        <w:tc>
          <w:tcPr>
            <w:tcW w:w="4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Need advanced traffic management (fault injection, mirroring, complex routing)</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Resource-constrained clusters (edge, IoT, small production)</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Need a GUI for non-developer API management (Istio has Kiali)</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 is new to service meshes — gentler learning curve</w:t>
            </w:r>
          </w:p>
        </w:tc>
        <w:tc>
          <w:tcPr>
            <w:tcW w:w="4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Running non-Kubernetes workloads (VMs, bare metal)</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Need proven, battle-tested CNCF graduated implementation</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Need full multi-cluster traffic management</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Fast installation and verification (&lt; 5 minutes)</w:t>
            </w:r>
          </w:p>
        </w:tc>
        <w:tc>
          <w:tcPr>
            <w:tcW w:w="4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Need first-class HashiCorp ecosystem integration (use Consul)</w:t>
            </w:r>
          </w:p>
        </w:tc>
      </w:tr>
    </w:tbl>
    <w:p>
      <w:pPr>
        <w:pStyle w:val="Normal"/>
        <w:spacing w:before="80" w:after="0"/>
        <w:rPr/>
      </w:pPr>
      <w:r>
        <w:rPr/>
      </w:r>
    </w:p>
    <w:p>
      <w:pPr>
        <w:pStyle w:val="Normal"/>
        <w:rPr/>
      </w:pPr>
      <w:r>
        <w:rPr/>
      </w:r>
      <w:r>
        <w:br w:type="page"/>
      </w:r>
    </w:p>
    <w:p>
      <w:pPr>
        <w:pStyle w:val="Heading1"/>
        <w:shd w:val="clear" w:fill="CA2171"/>
        <w:spacing w:before="0" w:after="60"/>
        <w:ind w:left="240" w:right="240"/>
        <w:rPr/>
      </w:pPr>
      <w:r>
        <w:rPr>
          <w:rFonts w:eastAsia="Arial" w:cs="Arial" w:ascii="Arial" w:hAnsi="Arial"/>
          <w:b/>
          <w:bCs/>
          <w:color w:val="FFFFFF"/>
          <w:sz w:val="48"/>
          <w:szCs w:val="48"/>
        </w:rPr>
        <w:t>3. Consul Connect</w:t>
      </w:r>
    </w:p>
    <w:p>
      <w:pPr>
        <w:pStyle w:val="Normal"/>
        <w:shd w:val="clear" w:fill="FDE8F4"/>
        <w:spacing w:before="0" w:after="200"/>
        <w:ind w:left="240" w:right="240"/>
        <w:rPr/>
      </w:pPr>
      <w:r>
        <w:rPr>
          <w:rFonts w:eastAsia="Arial" w:cs="Arial" w:ascii="Arial" w:hAnsi="Arial"/>
          <w:color w:val="CA2171"/>
          <w:sz w:val="26"/>
          <w:szCs w:val="26"/>
        </w:rPr>
        <w:t>HashiCorp: Service Mesh + Service Discovery + Key/Value Config — Multi-Platform</w:t>
      </w:r>
    </w:p>
    <w:p>
      <w:pPr>
        <w:pStyle w:val="Normal"/>
        <w:pBdr>
          <w:bottom w:val="single" w:sz="8" w:space="1" w:color="CA2171"/>
        </w:pBdr>
        <w:spacing w:before="0" w:after="160"/>
        <w:rPr/>
      </w:pPr>
      <w:r>
        <w:rPr/>
      </w:r>
    </w:p>
    <w:p>
      <w:pPr>
        <w:pStyle w:val="Heading2"/>
        <w:spacing w:before="280" w:after="100"/>
        <w:rPr/>
      </w:pPr>
      <w:r>
        <w:rPr>
          <w:rFonts w:eastAsia="Arial" w:cs="Arial" w:ascii="Arial" w:hAnsi="Arial"/>
          <w:b/>
          <w:bCs/>
          <w:color w:val="CA2171"/>
          <w:sz w:val="28"/>
          <w:szCs w:val="28"/>
        </w:rPr>
        <w:t>3.1 Architecture &amp; Design Philosophy</w:t>
      </w:r>
    </w:p>
    <w:p>
      <w:pPr>
        <w:pStyle w:val="Normal"/>
        <w:spacing w:before="0" w:after="160"/>
        <w:rPr/>
      </w:pPr>
      <w:r>
        <w:rPr>
          <w:rFonts w:eastAsia="Arial" w:cs="Arial" w:ascii="Arial" w:hAnsi="Arial"/>
          <w:b w:val="false"/>
          <w:bCs w:val="false"/>
          <w:color w:val="333333"/>
          <w:sz w:val="22"/>
          <w:szCs w:val="22"/>
        </w:rPr>
        <w:t>Consul Connect (now simply called Consul's service mesh feature) is unique among service mesh implementations in that it is not exclusively a service mesh. Consul is a complete service networking platform that provides: service registration and discovery, health checking, distributed key-value config storage, and service mesh capabilities. It is multi-platform — it runs on Kubernetes, VMs, bare metal, and cloud instances, making it the only mesh that natively handles hybrid environments.</w:t>
      </w:r>
    </w:p>
    <w:p>
      <w:pPr>
        <w:pStyle w:val="Normal"/>
        <w:spacing w:before="0" w:after="160"/>
        <w:rPr/>
      </w:pPr>
      <w:r>
        <w:rPr>
          <w:rFonts w:eastAsia="Arial" w:cs="Arial" w:ascii="Arial" w:hAnsi="Arial"/>
          <w:b w:val="false"/>
          <w:bCs w:val="false"/>
          <w:color w:val="333333"/>
          <w:sz w:val="22"/>
          <w:szCs w:val="22"/>
        </w:rPr>
        <w:t>This makes Consul Connect the natural choice when an organization has workloads that span Kubernetes and traditional VMs (a very common scenario during cloud migration), or when the team is already invested in the HashiCorp ecosystem (Terraform, Vault, Nomad).</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Consul Architecture:</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CONSUL SERVER CLUSTER (3 or 5 nodes for HA):</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consul-server-0   consul-server-1   consul-server-2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(Raft consensus — leader election, data replication)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Services: service catalog, health, KV, mesh config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Kubernetes Pod     Linux VM (EC2)    Windows VM</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   │ App          │  │ App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Envoy sidecar│   │ Envoy sidecar│  │ Built-in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consul agent │   │ consul agent │  │ proxy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(K8s namespace)  (VM with consul   (non-K8s node)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agent installed)</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Key difference: All platforms register in the SAME service catalog.</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A K8s pod can discover and mTLS-connect to a VM service.</w:t>
      </w:r>
    </w:p>
    <w:p>
      <w:pPr>
        <w:pStyle w:val="Heading2"/>
        <w:spacing w:before="280" w:after="100"/>
        <w:rPr/>
      </w:pPr>
      <w:r>
        <w:rPr>
          <w:rFonts w:eastAsia="Arial" w:cs="Arial" w:ascii="Arial" w:hAnsi="Arial"/>
          <w:b/>
          <w:bCs/>
          <w:color w:val="CA2171"/>
          <w:sz w:val="28"/>
          <w:szCs w:val="28"/>
        </w:rPr>
        <w:t>3.2 Installation on Kubernetes (Helm)</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Add HashiCorp Helm repo:</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helm repo add hashicorp https://helm.releases.hashicorp.com</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values.yaml for Consul on K8s: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global:</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consul</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datacenter: dc1</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'hashicorp/consul:1.17.0'</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tls: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enabled: true              # TLS for all Consul communication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verify: true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acls: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manageSystemACLs: true     # automatic ACL token management</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server: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replicas: 3                  # 3 Consul servers for HA</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bootstrapExpect: 3</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client: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enabled: true                # Consul agent on every node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grpc: true</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connectInject: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enabled: true                # enable Connect sidecar injection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true                # inject by default (can override per pod)</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controller: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enabled: true                # Consul CRD controller</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ingressGateways: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enabled: true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replicas: 2</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Install:</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helm install consul hashicorp/consul -f values.yaml -n consul --create-namespace</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Verify:</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kubectl exec -it consul-server-0 -n consul -- consul members</w:t>
      </w:r>
    </w:p>
    <w:p>
      <w:pPr>
        <w:pStyle w:val="Heading2"/>
        <w:spacing w:before="280" w:after="100"/>
        <w:rPr/>
      </w:pPr>
      <w:r>
        <w:rPr>
          <w:rFonts w:eastAsia="Arial" w:cs="Arial" w:ascii="Arial" w:hAnsi="Arial"/>
          <w:b/>
          <w:bCs/>
          <w:color w:val="CA2171"/>
          <w:sz w:val="28"/>
          <w:szCs w:val="28"/>
        </w:rPr>
        <w:t>3.3 Service Registration &amp; Health Checks</w:t>
      </w:r>
    </w:p>
    <w:p>
      <w:pPr>
        <w:pStyle w:val="Normal"/>
        <w:spacing w:before="0" w:after="160"/>
        <w:rPr/>
      </w:pPr>
      <w:r>
        <w:rPr>
          <w:rFonts w:eastAsia="Arial" w:cs="Arial" w:ascii="Arial" w:hAnsi="Arial"/>
          <w:b w:val="false"/>
          <w:bCs w:val="false"/>
          <w:color w:val="333333"/>
          <w:sz w:val="22"/>
          <w:szCs w:val="22"/>
        </w:rPr>
        <w:t>One of Consul's most powerful features is its service registry — the definitive catalog of every running service across all platforms. Services self-register with detailed health check configurations.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Kubernetes: services auto-registered via connectInject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Add annotation to enable (if default injection is off):</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apiVersion: apps/v1</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kind: Deployment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metadata:</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payment-service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template: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metadata:</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annotations: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'consul.hashicorp.com/connect-inject': 'true'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'consul.hashicorp.com/service-meta-version': 'v2'</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'consul.hashicorp.com/connect-service-upstreams': 'fraud-service:9001'</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VM registration (consul agent on the VM):</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/etc/consul.d/payment-service.hcl</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service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 "payment-service"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 "payment-service-vm-1"</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 = 8080</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tags = ["v1", "production"]</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sidecar_service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 = 20000</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 "Connect Envoy Sidecar"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tcp      = "127.0.0.1:20000"</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interval = "10s"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upstreams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destination_name = "fraud-service"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local_bind_port  = 9001</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     = "http://localhost:8080/health"</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interval = "10s"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  = "3s"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 consul reload   (reload without restart)</w:t>
      </w:r>
    </w:p>
    <w:p>
      <w:pPr>
        <w:pStyle w:val="Heading2"/>
        <w:spacing w:before="280" w:after="100"/>
        <w:rPr/>
      </w:pPr>
      <w:r>
        <w:rPr>
          <w:rFonts w:eastAsia="Arial" w:cs="Arial" w:ascii="Arial" w:hAnsi="Arial"/>
          <w:b/>
          <w:bCs/>
          <w:color w:val="CA2171"/>
          <w:sz w:val="28"/>
          <w:szCs w:val="28"/>
        </w:rPr>
        <w:t>3.4 Service Intentions — Access Control</w:t>
      </w:r>
    </w:p>
    <w:p>
      <w:pPr>
        <w:pStyle w:val="Normal"/>
        <w:spacing w:before="0" w:after="160"/>
        <w:rPr/>
      </w:pPr>
      <w:r>
        <w:rPr>
          <w:rFonts w:eastAsia="Arial" w:cs="Arial" w:ascii="Arial" w:hAnsi="Arial"/>
          <w:b w:val="false"/>
          <w:bCs w:val="false"/>
          <w:color w:val="333333"/>
          <w:sz w:val="22"/>
          <w:szCs w:val="22"/>
        </w:rPr>
        <w:t>Service Intentions define which services are allowed to communicate. Intentions are Consul's equivalent of Istio's AuthorizationPolicy — but with a key difference: Intentions are deny-by-default and work across all platforms (Kubernetes pods AND VMs use the same policy).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Kubernetes CRD: ServiceIntentions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apiVersion: consul.hashicorp.com/v1alpha1</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kind: ServiceIntentions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metadata:</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payment-service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payments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destination: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payment-service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Allow order-service to call payment-service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order-service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allow</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permissions: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http:</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methods: [POST]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pathPrefix: /pay</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Allow fraud-detector to call for status checks only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fraud-detector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allow</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permissions: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http:</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methods: [GET]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pathExact: /status</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Deny everything else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deny</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HCL equivalent (for VM-based services):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consul intention create -allow order-service payment-service</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 consul intention create -deny '*' payment-service</w:t>
      </w:r>
    </w:p>
    <w:p>
      <w:pPr>
        <w:pStyle w:val="Heading2"/>
        <w:spacing w:before="280" w:after="100"/>
        <w:rPr/>
      </w:pPr>
      <w:r>
        <w:rPr>
          <w:rFonts w:eastAsia="Arial" w:cs="Arial" w:ascii="Arial" w:hAnsi="Arial"/>
          <w:b/>
          <w:bCs/>
          <w:color w:val="CA2171"/>
          <w:sz w:val="28"/>
          <w:szCs w:val="28"/>
        </w:rPr>
        <w:t>3.5 Traffic Management: ServiceRouter, ServiceSplitter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ServiceSplitter: traffic splitting (canary)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apiVersion: consul.hashicorp.com/v1alpha1</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kind: ServiceSplitter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metadata:</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product-service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splits: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weight: 90</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product-service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serviceSubset: v1</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weight: 10</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product-service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serviceSubset: v2</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ServiceRouter: header-based routing</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apiVersion: consul.hashicorp.com/v1alpha1</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kind: ServiceRouter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metadata:</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product-service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match:</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x-beta-user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exact: 'true'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destination: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product-service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serviceSubset: v2</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destination: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product-service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serviceSubset: v1</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ServiceResolver: defines subsets (like DestinationRule in Istio)</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apiVersion: consul.hashicorp.com/v1alpha1</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kind: ServiceResolver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metadata:</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product-service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subsets: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v1:</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 'Service.Meta.version == v1'</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v2:</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 'Service.Meta.version == v2'</w:t>
      </w:r>
    </w:p>
    <w:p>
      <w:pPr>
        <w:pStyle w:val="Heading2"/>
        <w:spacing w:before="280" w:after="100"/>
        <w:rPr/>
      </w:pPr>
      <w:r>
        <w:rPr>
          <w:rFonts w:eastAsia="Arial" w:cs="Arial" w:ascii="Arial" w:hAnsi="Arial"/>
          <w:b/>
          <w:bCs/>
          <w:color w:val="CA2171"/>
          <w:sz w:val="28"/>
          <w:szCs w:val="28"/>
        </w:rPr>
        <w:t>3.6 Consul KV: Distributed Configuration</w:t>
      </w:r>
    </w:p>
    <w:p>
      <w:pPr>
        <w:pStyle w:val="Normal"/>
        <w:spacing w:before="0" w:after="160"/>
        <w:rPr/>
      </w:pPr>
      <w:r>
        <w:rPr>
          <w:rFonts w:eastAsia="Arial" w:cs="Arial" w:ascii="Arial" w:hAnsi="Arial"/>
          <w:b w:val="false"/>
          <w:bCs w:val="false"/>
          <w:color w:val="333333"/>
          <w:sz w:val="22"/>
          <w:szCs w:val="22"/>
        </w:rPr>
        <w:t>A unique Consul feature absent from other service meshes: a distributed key-value store for configuration. Services can read configuration at startup or subscribe to changes in real-time. This eliminates the need for separate tools like etcd or Kubernetes ConfigMaps for cross-service configuration.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Write config to Consul KV:</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consul kv put config/payment-service/stripe-timeout '5000'</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consul kv put config/payment-service/max-retries '3'</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consul kv put config/feature-flags/new-checkout 'true'</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Read from application (Go example):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import consulapi 'github.com/hashicorp/consul/api'</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client, _ := consulapi.NewClient(consulapi.DefaultConfig())</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kv := client.KV()</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pair, _, _ := kv.Get('config/payment-service/stripe-timeout', nil)</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pair.Value = '5000'</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Watch for changes (blocking query — long-poll):</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pair, meta, _ := kv.Get('config/feature-flags/new-checkout',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&amp;consulapi.QueryOptions{WaitIndex: lastIndex})</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Blocks until the value changes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Application is notified immediately when flag changes</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 No config file restart needed</w:t>
      </w:r>
    </w:p>
    <w:p>
      <w:pPr>
        <w:pStyle w:val="Heading2"/>
        <w:spacing w:before="280" w:after="100"/>
        <w:rPr/>
      </w:pPr>
      <w:r>
        <w:rPr>
          <w:rFonts w:eastAsia="Arial" w:cs="Arial" w:ascii="Arial" w:hAnsi="Arial"/>
          <w:b/>
          <w:bCs/>
          <w:color w:val="CA2171"/>
          <w:sz w:val="28"/>
          <w:szCs w:val="28"/>
        </w:rPr>
        <w:t>3.7 Consul Connect: When to Use</w:t>
      </w:r>
    </w:p>
    <w:tbl>
      <w:tblPr>
        <w:tblW w:w="9360" w:type="dxa"/>
        <w:jc w:val="left"/>
        <w:tblInd w:w="121" w:type="dxa"/>
        <w:tblLayout w:type="fixed"/>
        <w:tblCellMar>
          <w:top w:w="90" w:type="dxa"/>
          <w:left w:w="120" w:type="dxa"/>
          <w:bottom w:w="90" w:type="dxa"/>
          <w:right w:w="120" w:type="dxa"/>
        </w:tblCellMar>
      </w:tblPr>
      <w:tblGrid>
        <w:gridCol w:w="4680"/>
        <w:gridCol w:w="4679"/>
      </w:tblGrid>
      <w:tr>
        <w:trPr>
          <w:tblHeader w:val="true"/>
        </w:trPr>
        <w:tc>
          <w:tcPr>
            <w:tcW w:w="468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Choose Consul Connect When</w:t>
            </w:r>
          </w:p>
        </w:tc>
        <w:tc>
          <w:tcPr>
            <w:tcW w:w="4679"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Consider Alternatives When</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Workloads span Kubernetes AND VMs/bare metal (hybrid cloud)</w:t>
            </w:r>
          </w:p>
        </w:tc>
        <w:tc>
          <w:tcPr>
            <w:tcW w:w="4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Kubernetes-only deployment with no VM workloads</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Already using HashiCorp tools (Terraform, Vault, Nomad)</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Want minimal operational complexity (Linkerd is simpler)</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Need service discovery + mesh in a single platform</w:t>
            </w:r>
          </w:p>
        </w:tc>
        <w:tc>
          <w:tcPr>
            <w:tcW w:w="4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Need the richest L7 traffic management (Istio)</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Multi-datacenter service discovery is required</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AWS-managed environment (App Mesh is simpler there)</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Teams need distributed configuration beyond mesh features</w:t>
            </w:r>
          </w:p>
        </w:tc>
        <w:tc>
          <w:tcPr>
            <w:tcW w:w="4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 unfamiliar with HashiCorp ecosystem</w:t>
            </w:r>
          </w:p>
        </w:tc>
      </w:tr>
    </w:tbl>
    <w:p>
      <w:pPr>
        <w:pStyle w:val="Normal"/>
        <w:spacing w:before="80" w:after="0"/>
        <w:rPr/>
      </w:pPr>
      <w:r>
        <w:rPr/>
      </w:r>
    </w:p>
    <w:p>
      <w:pPr>
        <w:pStyle w:val="Normal"/>
        <w:rPr/>
      </w:pPr>
      <w:r>
        <w:rPr/>
      </w:r>
      <w:r>
        <w:br w:type="page"/>
      </w:r>
    </w:p>
    <w:p>
      <w:pPr>
        <w:pStyle w:val="Heading1"/>
        <w:shd w:val="clear" w:fill="FF9900"/>
        <w:spacing w:before="0" w:after="60"/>
        <w:ind w:left="240" w:right="240"/>
        <w:rPr/>
      </w:pPr>
      <w:r>
        <w:rPr>
          <w:rFonts w:eastAsia="Arial" w:cs="Arial" w:ascii="Arial" w:hAnsi="Arial"/>
          <w:b/>
          <w:bCs/>
          <w:color w:val="FFFFFF"/>
          <w:sz w:val="48"/>
          <w:szCs w:val="48"/>
        </w:rPr>
        <w:t>4. AWS App Mesh</w:t>
      </w:r>
    </w:p>
    <w:p>
      <w:pPr>
        <w:pStyle w:val="Normal"/>
        <w:shd w:val="clear" w:fill="FFF3E0"/>
        <w:spacing w:before="0" w:after="200"/>
        <w:ind w:left="240" w:right="240"/>
        <w:rPr/>
      </w:pPr>
      <w:r>
        <w:rPr>
          <w:rFonts w:eastAsia="Arial" w:cs="Arial" w:ascii="Arial" w:hAnsi="Arial"/>
          <w:color w:val="FF9900"/>
          <w:sz w:val="26"/>
          <w:szCs w:val="26"/>
        </w:rPr>
        <w:t>Fully Managed, Deep ECS/EKS/EC2/Lambda Integration, Envoy-Powered</w:t>
      </w:r>
    </w:p>
    <w:p>
      <w:pPr>
        <w:pStyle w:val="Normal"/>
        <w:pBdr>
          <w:bottom w:val="single" w:sz="8" w:space="1" w:color="FF9900"/>
        </w:pBdr>
        <w:spacing w:before="0" w:after="160"/>
        <w:rPr/>
      </w:pPr>
      <w:r>
        <w:rPr/>
      </w:r>
    </w:p>
    <w:p>
      <w:pPr>
        <w:pStyle w:val="Heading2"/>
        <w:spacing w:before="280" w:after="100"/>
        <w:rPr/>
      </w:pPr>
      <w:r>
        <w:rPr>
          <w:rFonts w:eastAsia="Arial" w:cs="Arial" w:ascii="Arial" w:hAnsi="Arial"/>
          <w:b/>
          <w:bCs/>
          <w:color w:val="FF9900"/>
          <w:sz w:val="28"/>
          <w:szCs w:val="28"/>
        </w:rPr>
        <w:t>4.1 Architecture &amp; Design Philosophy</w:t>
      </w:r>
    </w:p>
    <w:p>
      <w:pPr>
        <w:pStyle w:val="Normal"/>
        <w:spacing w:before="0" w:after="160"/>
        <w:rPr/>
      </w:pPr>
      <w:r>
        <w:rPr>
          <w:rFonts w:eastAsia="Arial" w:cs="Arial" w:ascii="Arial" w:hAnsi="Arial"/>
          <w:b w:val="false"/>
          <w:bCs w:val="false"/>
          <w:color w:val="333333"/>
          <w:sz w:val="22"/>
          <w:szCs w:val="22"/>
        </w:rPr>
        <w:t>AWS App Mesh is a fully managed service mesh from AWS. Unlike Istio, Linkerd, or Consul — which you install and operate — App Mesh's control plane is managed entirely by AWS: you never install, upgrade, patch, or scale the control plane. You simply create App Mesh resources via the AWS console, CLI, or CloudFormation/CDK, and AWS handles everything else.</w:t>
      </w:r>
    </w:p>
    <w:p>
      <w:pPr>
        <w:pStyle w:val="Normal"/>
        <w:spacing w:before="0" w:after="160"/>
        <w:rPr/>
      </w:pPr>
      <w:r>
        <w:rPr>
          <w:rFonts w:eastAsia="Arial" w:cs="Arial" w:ascii="Arial" w:hAnsi="Arial"/>
          <w:b w:val="false"/>
          <w:bCs w:val="false"/>
          <w:color w:val="333333"/>
          <w:sz w:val="22"/>
          <w:szCs w:val="22"/>
        </w:rPr>
        <w:t>App Mesh uses Envoy as its data plane proxy, injected as sidecars into ECS tasks, EKS pods, or EC2 instances via the App Mesh controller. Because the control plane is fully managed, the operational overhead of running a service mesh is minimal — at the cost of some flexibility and AWS vendor lock-in.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AWS App Mesh Architecture:</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AWS App Mesh Control Plane (MANAGED — you never touch this)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App Mesh API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Mesh resource management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Virtual service / node / router configs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mTLS via AWS ACM (certificate provisioning)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Deep CloudWatch integration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Mesh controller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(runs in your cluster,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syncs App Mesh → Envoy config)</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EKS Pod            ECS Task              EC2</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  │ App          │  │ App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Envoy proxy  │  │ Envoy proxy  │  │ Envoy proxy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PLANE — Envoy injected by App Mesh controller</w:t>
      </w:r>
    </w:p>
    <w:p>
      <w:pPr>
        <w:pStyle w:val="Heading2"/>
        <w:spacing w:before="280" w:after="100"/>
        <w:rPr/>
      </w:pPr>
      <w:r>
        <w:rPr>
          <w:rFonts w:eastAsia="Arial" w:cs="Arial" w:ascii="Arial" w:hAnsi="Arial"/>
          <w:b/>
          <w:bCs/>
          <w:color w:val="FF9900"/>
          <w:sz w:val="28"/>
          <w:szCs w:val="28"/>
        </w:rPr>
        <w:t>4.2 Core Concepts: Mesh, Virtual Services, Virtual Nodes, Virtual Routers</w:t>
      </w:r>
    </w:p>
    <w:tbl>
      <w:tblPr>
        <w:tblW w:w="9360" w:type="dxa"/>
        <w:jc w:val="left"/>
        <w:tblInd w:w="121" w:type="dxa"/>
        <w:tblLayout w:type="fixed"/>
        <w:tblCellMar>
          <w:top w:w="90" w:type="dxa"/>
          <w:left w:w="120" w:type="dxa"/>
          <w:bottom w:w="90" w:type="dxa"/>
          <w:right w:w="120" w:type="dxa"/>
        </w:tblCellMar>
      </w:tblPr>
      <w:tblGrid>
        <w:gridCol w:w="1799"/>
        <w:gridCol w:w="3801"/>
        <w:gridCol w:w="3760"/>
      </w:tblGrid>
      <w:tr>
        <w:trPr>
          <w:tblHeader w:val="true"/>
        </w:trPr>
        <w:tc>
          <w:tcPr>
            <w:tcW w:w="1799"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Resource</w:t>
            </w:r>
          </w:p>
        </w:tc>
        <w:tc>
          <w:tcPr>
            <w:tcW w:w="3801"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Description</w:t>
            </w:r>
          </w:p>
        </w:tc>
        <w:tc>
          <w:tcPr>
            <w:tcW w:w="376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Kubernetes Analogy</w:t>
            </w:r>
          </w:p>
        </w:tc>
      </w:tr>
      <w:tr>
        <w:trPr/>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Mesh</w:t>
            </w:r>
          </w:p>
        </w:tc>
        <w:tc>
          <w:tcPr>
            <w:tcW w:w="3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Top-level container for all App Mesh resources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Cluster-scoped service mesh namespace</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VirtualNode</w:t>
            </w:r>
          </w:p>
        </w:tc>
        <w:tc>
          <w:tcPr>
            <w:tcW w:w="3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Represents a logical pointer to a running service (ECS service, K8s deployment, EC2)</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Pod/Deployment + sidecar config</w:t>
            </w:r>
          </w:p>
        </w:tc>
      </w:tr>
      <w:tr>
        <w:trPr/>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VirtualService</w:t>
            </w:r>
          </w:p>
        </w:tc>
        <w:tc>
          <w:tcPr>
            <w:tcW w:w="3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service name clients use — abstracts the actual VirtualNode or VirtualRouter</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Kubernetes Service + Istio VirtualService</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VirtualRouter</w:t>
            </w:r>
          </w:p>
        </w:tc>
        <w:tc>
          <w:tcPr>
            <w:tcW w:w="3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Routes traffic based on headers, paths, weights — used when routing logic is needed</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Istio VirtualService + DestinationRule</w:t>
            </w:r>
          </w:p>
        </w:tc>
      </w:tr>
      <w:tr>
        <w:trPr/>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VirtualGateway</w:t>
            </w:r>
          </w:p>
        </w:tc>
        <w:tc>
          <w:tcPr>
            <w:tcW w:w="3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Ingress entry point (backed by Envoy) for traffic from outside the mesh</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Istio Gateway + Ingress</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Route</w:t>
            </w:r>
          </w:p>
        </w:tc>
        <w:tc>
          <w:tcPr>
            <w:tcW w:w="3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Specific routing rule within a VirtualRouter: path + weights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Individual HTTP route in VirtualService</w:t>
            </w:r>
          </w:p>
        </w:tc>
      </w:tr>
    </w:tbl>
    <w:p>
      <w:pPr>
        <w:pStyle w:val="Normal"/>
        <w:spacing w:before="80" w:after="0"/>
        <w:rPr/>
      </w:pPr>
      <w:r>
        <w:rPr/>
      </w:r>
    </w:p>
    <w:p>
      <w:pPr>
        <w:pStyle w:val="Heading2"/>
        <w:spacing w:before="280" w:after="100"/>
        <w:rPr/>
      </w:pPr>
      <w:r>
        <w:rPr>
          <w:rFonts w:eastAsia="Arial" w:cs="Arial" w:ascii="Arial" w:hAnsi="Arial"/>
          <w:b/>
          <w:bCs/>
          <w:color w:val="FF9900"/>
          <w:sz w:val="28"/>
          <w:szCs w:val="28"/>
        </w:rPr>
        <w:t>4.3 Configuration: CloudFormation / CDK</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AWS CDK (TypeScript) — creating App Mesh resources: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import * as appmesh from 'aws-cdk-lib/aws-appmesh';</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const mesh = new appmesh.Mesh(this, 'PaymentMesh',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meshName: 'payment-system',</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egressFilter: appmesh.MeshFilterType.ALLOW_ALL,</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Virtual Node: represents the payment-service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const paymentNode = new appmesh.VirtualNode(this, 'PaymentNode',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mesh,</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virtualNodeName: 'payment-service',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serviceDiscovery: appmesh.ServiceDiscovery.dns('payment.local'),</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listeners: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appmesh.VirtualNodeListener.http({</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 8080,</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healthCheck: appmesh.HealthCheck.http({</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healthyThresholdCount: 2,</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unhealthyThresholdCount: 3,</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interval: cdk.Duration.seconds(10),</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 cdk.Duration.seconds(5),</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Virtual Service: the name clients use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const paymentVS = new appmesh.VirtualService(this, 'PaymentVS',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mesh,</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virtualServiceName: 'payment.local',</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virtualServiceProvider: appmesh.VirtualServiceProvider.virtualNode(paymentNode),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Virtual Router: for canary traffic splitting</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const paymentRouter = new appmesh.VirtualRouter(this, 'PaymentRouter',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mesh,</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listeners: [appmesh.VirtualRouterListener.http(8080)],</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paymentRouter.addRoute('canary-route',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routeSpec: appmesh.RouteSpec.http({</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match: { path: appmesh.HttpRoutePathMatch.startsWith('/pay')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weightedTargets: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virtualNode: paymentNodeV1, weight: 90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virtualNode: paymentNodeV2, weight: 10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idle: cdk.Duration.seconds(30),</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perRequest: cdk.Duration.seconds(5),</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retryPolicy: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httpRetryEvents: [appmesh.HttpRetryEvent.SERVER_ERROR],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tcpRetryEvents: [appmesh.TcpRetryEvent.CONNECTION_ERROR],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retryAttempts: 3,</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retryTimeout: cdk.Duration.seconds(2),</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FF9900"/>
          <w:sz w:val="28"/>
          <w:szCs w:val="28"/>
        </w:rPr>
        <w:t>4.4 mTLS with AWS Certificate Manager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App Mesh mTLS using ACM Private CA</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Step 1: Create a Private Certificate Authority in ACM</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aws acm-pca create-certificate-authority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--certificate-authority-type ROOT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--certificate-authority-configuration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'{"KeyAlgorithm":"RSA_2048","SigningAlgorithm":"SHA256WITHRSA",</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"Subject":{"CommonName":"mesh-ca.internal"}}'</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Step 2: Add mTLS to VirtualNode listener (CDK):</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listeners: [appmesh.VirtualNodeListener.http({</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 8080,</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tls: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mode: appmesh.TlsMode.STRICT,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certificate: appmesh.TlsCertificate.acm({</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certificate: cert,   // ACM cert reference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mutualTlsValidation: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trust: appmesh.TlsValidation.acm({</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certificateAuthorityArns: ['arn:aws:acm-pca:...:certificate-authority/...'],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FF9900"/>
          <w:sz w:val="28"/>
          <w:szCs w:val="28"/>
        </w:rPr>
        <w:t>4.5 ECS Integration (No Kubernetes Required)</w:t>
      </w:r>
    </w:p>
    <w:p>
      <w:pPr>
        <w:pStyle w:val="Normal"/>
        <w:spacing w:before="0" w:after="160"/>
        <w:rPr/>
      </w:pPr>
      <w:r>
        <w:rPr>
          <w:rFonts w:eastAsia="Arial" w:cs="Arial" w:ascii="Arial" w:hAnsi="Arial"/>
          <w:b w:val="false"/>
          <w:bCs w:val="false"/>
          <w:color w:val="333333"/>
          <w:sz w:val="22"/>
          <w:szCs w:val="22"/>
        </w:rPr>
        <w:t>App Mesh's most distinctive capability is native ECS support — it is the only service mesh that works seamlessly with ECS tasks without Kubernetes. This makes it the choice for AWS customers using ECS Fargate who want a service mesh without the operational overhead of managing Kubernetes.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ECS Task Definition with App Mesh proxy: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"family": "payment-service",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"networkMode": "awsvpc",</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"containerDefinitions":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"payment-app",</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"123456789.dkr.ecr.us-east-1.amazonaws.com/payment:v2",</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"portMappings": [{"containerPort": 8080}]</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"envoy",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"840364872350.dkr.ecr.us-east-1.amazonaws.com/aws-appmesh-envoy:latest",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"essential": true,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"environment":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"APPMESH_RESOURCE_ARN",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"arn:aws:appmesh:us-east-1:123456789:mesh/payment-system/virtualNode/payment-service"}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"healthCheck":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 ["CMD-SHELL","curl -s http://localhost:9901/server_info"],</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"interval": 5, "timeout": 2, "retries": 3</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"proxyConfiguration":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"APPMESH",</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"containerName": "envoy",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"properties":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"IgnoredUID", "value": "1337"},</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"ProxyIngressPort", "value": "15000"},</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"ProxyEgressPort", "value": "15001"},</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"AppPorts", "value": "8080"}</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FF9900"/>
          <w:sz w:val="28"/>
          <w:szCs w:val="28"/>
        </w:rPr>
        <w:t>4.6 AWS App Mesh: When to Use</w:t>
      </w:r>
    </w:p>
    <w:tbl>
      <w:tblPr>
        <w:tblW w:w="9360" w:type="dxa"/>
        <w:jc w:val="left"/>
        <w:tblInd w:w="121" w:type="dxa"/>
        <w:tblLayout w:type="fixed"/>
        <w:tblCellMar>
          <w:top w:w="90" w:type="dxa"/>
          <w:left w:w="120" w:type="dxa"/>
          <w:bottom w:w="90" w:type="dxa"/>
          <w:right w:w="120" w:type="dxa"/>
        </w:tblCellMar>
      </w:tblPr>
      <w:tblGrid>
        <w:gridCol w:w="4680"/>
        <w:gridCol w:w="4679"/>
      </w:tblGrid>
      <w:tr>
        <w:trPr>
          <w:tblHeader w:val="true"/>
        </w:trPr>
        <w:tc>
          <w:tcPr>
            <w:tcW w:w="468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Choose AWS App Mesh When</w:t>
            </w:r>
          </w:p>
        </w:tc>
        <w:tc>
          <w:tcPr>
            <w:tcW w:w="4679"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Consider Alternatives When</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Running exclusively on AWS and want zero control-plane ops</w:t>
            </w:r>
          </w:p>
        </w:tc>
        <w:tc>
          <w:tcPr>
            <w:tcW w:w="4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Need multi-cloud or on-premises deployment</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Using ECS Fargate (no Kubernetes available)</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Need advanced Istio-level traffic management features</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Deep AWS integration (CloudWatch, X-Ray, ACM) is a priority</w:t>
            </w:r>
          </w:p>
        </w:tc>
        <w:tc>
          <w:tcPr>
            <w:tcW w:w="4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Want open-source with community/enterprise support options</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Team wants AWS support contract for service mesh</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Need distributed KV config (Consul does this)</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CloudFormation/CDK-first infrastructure approach</w:t>
            </w:r>
          </w:p>
        </w:tc>
        <w:tc>
          <w:tcPr>
            <w:tcW w:w="4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Want to avoid AWS vendor lock-in</w:t>
            </w:r>
          </w:p>
        </w:tc>
      </w:tr>
    </w:tbl>
    <w:p>
      <w:pPr>
        <w:pStyle w:val="Normal"/>
        <w:spacing w:before="80" w:after="0"/>
        <w:rPr/>
      </w:pPr>
      <w:r>
        <w:rPr/>
      </w:r>
    </w:p>
    <w:p>
      <w:pPr>
        <w:pStyle w:val="Normal"/>
        <w:rPr/>
      </w:pPr>
      <w:r>
        <w:rPr/>
      </w:r>
      <w:r>
        <w:br w:type="page"/>
      </w:r>
    </w:p>
    <w:p>
      <w:pPr>
        <w:pStyle w:val="Heading1"/>
        <w:shd w:val="clear" w:fill="7D5A00"/>
        <w:spacing w:before="0" w:after="60"/>
        <w:ind w:left="240" w:right="240"/>
        <w:rPr/>
      </w:pPr>
      <w:r>
        <w:rPr>
          <w:rFonts w:eastAsia="Arial" w:cs="Arial" w:ascii="Arial" w:hAnsi="Arial"/>
          <w:b/>
          <w:bCs/>
          <w:color w:val="FFFFFF"/>
          <w:sz w:val="48"/>
          <w:szCs w:val="48"/>
        </w:rPr>
        <w:t>5. Cilium</w:t>
      </w:r>
    </w:p>
    <w:p>
      <w:pPr>
        <w:pStyle w:val="Normal"/>
        <w:shd w:val="clear" w:fill="FFFDE7"/>
        <w:spacing w:before="0" w:after="200"/>
        <w:ind w:left="240" w:right="240"/>
        <w:rPr/>
      </w:pPr>
      <w:r>
        <w:rPr>
          <w:rFonts w:eastAsia="Arial" w:cs="Arial" w:ascii="Arial" w:hAnsi="Arial"/>
          <w:color w:val="7D5A00"/>
          <w:sz w:val="26"/>
          <w:szCs w:val="26"/>
        </w:rPr>
        <w:t>eBPF-Based (No Sidecar), Kernel-Level Enforcement, L3/L4/L7 with Extreme Performance</w:t>
      </w:r>
    </w:p>
    <w:p>
      <w:pPr>
        <w:pStyle w:val="Normal"/>
        <w:pBdr>
          <w:bottom w:val="single" w:sz="8" w:space="1" w:color="7D5A00"/>
        </w:pBdr>
        <w:spacing w:before="0" w:after="160"/>
        <w:rPr/>
      </w:pPr>
      <w:r>
        <w:rPr/>
      </w:r>
    </w:p>
    <w:p>
      <w:pPr>
        <w:pStyle w:val="Heading2"/>
        <w:spacing w:before="280" w:after="100"/>
        <w:rPr/>
      </w:pPr>
      <w:r>
        <w:rPr>
          <w:rFonts w:eastAsia="Arial" w:cs="Arial" w:ascii="Arial" w:hAnsi="Arial"/>
          <w:b/>
          <w:bCs/>
          <w:color w:val="7D5A00"/>
          <w:sz w:val="28"/>
          <w:szCs w:val="28"/>
        </w:rPr>
        <w:t>5.1 Architecture &amp; Design Philosophy — The eBPF Revolution</w:t>
      </w:r>
    </w:p>
    <w:p>
      <w:pPr>
        <w:pStyle w:val="Normal"/>
        <w:spacing w:before="0" w:after="160"/>
        <w:rPr/>
      </w:pPr>
      <w:r>
        <w:rPr>
          <w:rFonts w:eastAsia="Arial" w:cs="Arial" w:ascii="Arial" w:hAnsi="Arial"/>
          <w:b w:val="false"/>
          <w:bCs w:val="false"/>
          <w:color w:val="333333"/>
          <w:sz w:val="22"/>
          <w:szCs w:val="22"/>
        </w:rPr>
        <w:t>Cilium is architecturally unlike every other service mesh in this module. While Istio, Linkerd, Consul, and App Mesh all use the sidecar proxy pattern — adding a proxy container to each pod — Cilium eliminates sidecars entirely by implementing networking policies directly in the Linux kernel using eBPF (Extended Berkeley Packet Filter).</w:t>
      </w:r>
    </w:p>
    <w:p>
      <w:pPr>
        <w:pStyle w:val="Normal"/>
        <w:spacing w:before="0" w:after="160"/>
        <w:rPr/>
      </w:pPr>
      <w:r>
        <w:rPr>
          <w:rFonts w:eastAsia="Arial" w:cs="Arial" w:ascii="Arial" w:hAnsi="Arial"/>
          <w:b w:val="false"/>
          <w:bCs w:val="false"/>
          <w:color w:val="333333"/>
          <w:sz w:val="22"/>
          <w:szCs w:val="22"/>
        </w:rPr>
        <w:t>eBPF is a revolutionary Linux kernel technology that allows arbitrary programs to run safely in the kernel without modifying kernel source code or loading kernel modules. Cilium compiles policy rules into eBPF programs that run at the network interface level — inspecting and controlling every packet with kernel-level speed, before any userspace process is involved.</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Traditional sidecar approach:</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 [userspace] → sidecar proxy → [userspace] → kernel → network</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(multiple context switches, 2 userspace processes per connection)</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Cilium eBPF approach:</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 [userspace] → kernel → [eBPF programs execute here] → network</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(eBPF programs run inside kernel data path, zero extra context switches)</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Performance impact: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Sidecar overhead:  1-5ms added latency per hop</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Cilium eBPF overhead: ~50-100 microseconds per hop</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Throughput: Cilium handles ~3x more requests/second than Envoy sidecar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 0 MB per pod (no sidecar process)</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 MB per NODE for Cilium agent</w:t>
      </w:r>
    </w:p>
    <w:p>
      <w:pPr>
        <w:pStyle w:val="Heading2"/>
        <w:spacing w:before="280" w:after="100"/>
        <w:rPr/>
      </w:pPr>
      <w:r>
        <w:rPr>
          <w:rFonts w:eastAsia="Arial" w:cs="Arial" w:ascii="Arial" w:hAnsi="Arial"/>
          <w:b/>
          <w:bCs/>
          <w:color w:val="7D5A00"/>
          <w:sz w:val="28"/>
          <w:szCs w:val="28"/>
        </w:rPr>
        <w:t>5.2 Cilium Architecture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Cilium Architecture:</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KUBERNETES CONTROL PLANE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Cilium Operator (cluster-scoped, 1 instance)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Manages CiliumNode resources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Syncs Kubernetes endpoints to Cilium</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PER NODE (DaemonSet):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Cilium Agent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Watches K8s API (pods, services, network policies)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Compiles policies → eBPF programs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Loads eBPF programs into kernel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Manages eBPF maps (shared state between programs)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loads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LINUX KERNEL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eBPF Programs (run at wire speed in kernel)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tc (traffic control) hooks: all pod traffic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kprobe/tracepoint hooks: system calls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XDP: extreme performance at NIC level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eBPF Maps (key-value store in kernel memory)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Connection tracking table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Policy allow/deny rules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Service load balancing table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NO SIDECAR PROCESSES. All enforcement in kernel.</w:t>
      </w:r>
    </w:p>
    <w:p>
      <w:pPr>
        <w:pStyle w:val="Heading2"/>
        <w:spacing w:before="280" w:after="100"/>
        <w:rPr/>
      </w:pPr>
      <w:r>
        <w:rPr>
          <w:rFonts w:eastAsia="Arial" w:cs="Arial" w:ascii="Arial" w:hAnsi="Arial"/>
          <w:b/>
          <w:bCs/>
          <w:color w:val="7D5A00"/>
          <w:sz w:val="28"/>
          <w:szCs w:val="28"/>
        </w:rPr>
        <w:t>5.3 Installation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Install Cilium CLI:</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curl -L --remote-name-all https://github.com/cilium/cilium-cli/releases/latest/download/cilium-linux-amd64.tar.gz</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sudo tar xzvf cilium-linux-amd64.tar.gz -C /usr/local/bin</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Install Cilium on Kubernetes (Helm):</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helm repo add cilium https://helm.cilium.io/</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helm install cilium cilium/cilium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kube-system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kubeProxyReplacement=true \   # replace kube-proxy with eBPF</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hubble.enabled=true \          # enable Hubble observability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hubble.relay.enabled=true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hubble.ui.enabled=true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encryption.enabled=true \      # enable WireGuard encryption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encryption.type=wireguard       # WireGuard or IPSec</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Verify: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cilium status --wait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cilium connectivity test</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Access Hubble UI (Cilium's observability dashboard):</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cilium hubble ui</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NOTE: Cilium replaces the CNI plugin (Flannel, Calico, etc.)</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It MUST be installed as the CNI, not layered on top</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 Typical use: new clusters start with Cilium as CNI from day 1</w:t>
      </w:r>
    </w:p>
    <w:p>
      <w:pPr>
        <w:pStyle w:val="Heading2"/>
        <w:spacing w:before="280" w:after="100"/>
        <w:rPr/>
      </w:pPr>
      <w:r>
        <w:rPr>
          <w:rFonts w:eastAsia="Arial" w:cs="Arial" w:ascii="Arial" w:hAnsi="Arial"/>
          <w:b/>
          <w:bCs/>
          <w:color w:val="7D5A00"/>
          <w:sz w:val="28"/>
          <w:szCs w:val="28"/>
        </w:rPr>
        <w:t>5.4 Network Policies: L3/L4 and L7</w:t>
      </w:r>
    </w:p>
    <w:p>
      <w:pPr>
        <w:pStyle w:val="Heading3"/>
        <w:spacing w:before="200" w:after="80"/>
        <w:rPr/>
      </w:pPr>
      <w:r>
        <w:rPr>
          <w:rFonts w:eastAsia="Arial" w:cs="Arial" w:ascii="Arial" w:hAnsi="Arial"/>
          <w:b/>
          <w:bCs/>
          <w:color w:val="7D5A00"/>
          <w:sz w:val="24"/>
          <w:szCs w:val="24"/>
        </w:rPr>
        <w:t>L3/L4 Policy (IP + Port)</w:t>
      </w:r>
    </w:p>
    <w:p>
      <w:pPr>
        <w:pStyle w:val="Normal"/>
        <w:spacing w:before="0" w:after="160"/>
        <w:rPr/>
      </w:pPr>
      <w:r>
        <w:rPr>
          <w:rFonts w:eastAsia="Arial" w:cs="Arial" w:ascii="Arial" w:hAnsi="Arial"/>
          <w:b w:val="false"/>
          <w:bCs w:val="false"/>
          <w:color w:val="333333"/>
          <w:sz w:val="22"/>
          <w:szCs w:val="22"/>
        </w:rPr>
        <w:t>L3/L4 policies control which pods can communicate based on IP addresses and ports. These are enforced in the kernel at wire speed — no packet reaches the application process if it is denied.</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CiliumNetworkPolicy: L3/L4 — allow order-service to call payment-service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apiVersion: 'cilium.io/v2'</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kind: CiliumNetworkPolicy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metadata:</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payment-service-l4-policy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payments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endpointSelector: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matchLabels: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payment-service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ingress: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fromEndpoints: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matchLabels: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order-service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k8s:io.kubernetes.pod.namespace: orders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toPorts: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ports: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port: '8080'</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protocol: TCP</w:t>
      </w:r>
    </w:p>
    <w:p>
      <w:pPr>
        <w:pStyle w:val="Heading3"/>
        <w:spacing w:before="200" w:after="80"/>
        <w:rPr/>
      </w:pPr>
      <w:r>
        <w:rPr>
          <w:rFonts w:eastAsia="Arial" w:cs="Arial" w:ascii="Arial" w:hAnsi="Arial"/>
          <w:b/>
          <w:bCs/>
          <w:color w:val="7D5A00"/>
          <w:sz w:val="24"/>
          <w:szCs w:val="24"/>
        </w:rPr>
        <w:t>L7 Policy (HTTP-Aware)</w:t>
      </w:r>
    </w:p>
    <w:p>
      <w:pPr>
        <w:pStyle w:val="Normal"/>
        <w:spacing w:before="0" w:after="160"/>
        <w:rPr/>
      </w:pPr>
      <w:r>
        <w:rPr>
          <w:rFonts w:eastAsia="Arial" w:cs="Arial" w:ascii="Arial" w:hAnsi="Arial"/>
          <w:b w:val="false"/>
          <w:bCs w:val="false"/>
          <w:color w:val="333333"/>
          <w:sz w:val="22"/>
          <w:szCs w:val="22"/>
        </w:rPr>
        <w:t>Cilium can enforce L7 HTTP policies in the kernel via a built-in Envoy integration. Specifically, Cilium deploys a per-node (not per-pod) Envoy instance as an L7 proxy when L7 policies are needed. This is far more efficient than sidecar-per-pod: one Envoy per node handles L7 for all pods on that node.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CiliumNetworkPolicy: L7 — enforce HTTP method and path</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apiVersion: 'cilium.io/v2'</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kind: CiliumNetworkPolicy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metadata:</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payment-l7-policy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payments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endpointSelector: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matchLabels: { app: payment-service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ingress: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fromEndpoints: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matchLabels: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order-service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k8s:io.kubernetes.pod.namespace: orders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toPorts: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ports: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port: '8080'</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protocol: TCP</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method: POST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 /pay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method: GET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 /status</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L7 policy triggers: Cilium deploys a per-node Envoy instance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to handle HTTP inspection for pods on that node.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All other pods on the node share this ONE Envoy.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vs sidecar: 100 pods = 100 Envoys</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 Cilium: 100 pods on 10 nodes = 10 Envoys (one per node)</w:t>
      </w:r>
    </w:p>
    <w:p>
      <w:pPr>
        <w:pStyle w:val="Heading2"/>
        <w:spacing w:before="280" w:after="100"/>
        <w:rPr/>
      </w:pPr>
      <w:r>
        <w:rPr>
          <w:rFonts w:eastAsia="Arial" w:cs="Arial" w:ascii="Arial" w:hAnsi="Arial"/>
          <w:b/>
          <w:bCs/>
          <w:color w:val="7D5A00"/>
          <w:sz w:val="28"/>
          <w:szCs w:val="28"/>
        </w:rPr>
        <w:t>5.5 Encryption: WireGuard vs IPSec</w:t>
      </w:r>
    </w:p>
    <w:p>
      <w:pPr>
        <w:pStyle w:val="Normal"/>
        <w:spacing w:before="0" w:after="160"/>
        <w:rPr/>
      </w:pPr>
      <w:r>
        <w:rPr>
          <w:rFonts w:eastAsia="Arial" w:cs="Arial" w:ascii="Arial" w:hAnsi="Arial"/>
          <w:b w:val="false"/>
          <w:bCs w:val="false"/>
          <w:color w:val="333333"/>
          <w:sz w:val="22"/>
          <w:szCs w:val="22"/>
        </w:rPr>
        <w:t>Instead of mTLS (which requires per-pod certificate management), Cilium encrypts all pod-to-pod traffic at the network layer using either WireGuard or IPSec. This is transparent encryption — no certificate provisioning, no SPIFFE IDs, no sidecar required. The encryption key is managed per-node, not per-pod.</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Enable WireGuard encryption (recommended — simpler, faster):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helm upgrade cilium cilium/cilium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encryption.enabled=true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encryption.type=wireguard</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Verify encryption is active between two pods: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cilium encrypt status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ENCRYPTION: WireGuard</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Listening port: 51871</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All pod-to-pod traffic: encrypted</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WireGuard vs IPSec comparison:</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WireGuard: simpler config, modern crypto, better performance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Keys auto-generated per node, no CA needed</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IPSec:     older standard, FIPS compliance, more config required</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IMPORTANT: Cilium encryption is node-to-node, not workload-to-workload</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It does NOT provide workload identity (no SPIFFE/X.509 identity)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For workload identity: use Cilium + mTLS from your app, or</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 use Cilium + SPIFFE integration (experimental)</w:t>
      </w:r>
    </w:p>
    <w:p>
      <w:pPr>
        <w:pStyle w:val="Heading2"/>
        <w:spacing w:before="280" w:after="100"/>
        <w:rPr/>
      </w:pPr>
      <w:r>
        <w:rPr>
          <w:rFonts w:eastAsia="Arial" w:cs="Arial" w:ascii="Arial" w:hAnsi="Arial"/>
          <w:b/>
          <w:bCs/>
          <w:color w:val="7D5A00"/>
          <w:sz w:val="28"/>
          <w:szCs w:val="28"/>
        </w:rPr>
        <w:t>5.6 Hubble: eBPF-Native Observability</w:t>
      </w:r>
    </w:p>
    <w:p>
      <w:pPr>
        <w:pStyle w:val="Normal"/>
        <w:spacing w:before="0" w:after="160"/>
        <w:rPr/>
      </w:pPr>
      <w:r>
        <w:rPr>
          <w:rFonts w:eastAsia="Arial" w:cs="Arial" w:ascii="Arial" w:hAnsi="Arial"/>
          <w:b w:val="false"/>
          <w:bCs w:val="false"/>
          <w:color w:val="333333"/>
          <w:sz w:val="22"/>
          <w:szCs w:val="22"/>
        </w:rPr>
        <w:t>Hubble is Cilium's observability platform, built directly on eBPF. It provides real-time visibility into all network flows without any performance overhead on the application path. Hubble reads flow data directly from eBPF maps in the kernel — there is no packet interception or proxy needed.</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Hubble CLI: real-time flow visibility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hubble observe --namespace payments --last 100</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TIMESTAMP    SOURCE               DESTINATION          TYPE    VERDICT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14:35:22.483 orders/order-svc-xyz payments/pay-svc-abc L7      FORWARDED</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POST /pay  HTTP/1.1 200</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Filter by pod, verdict, protocol:</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hubble observe --namespace payments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--pod payment-service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--verdict DROPPED</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Shows all traffic dropped by network policy</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Service map: which services talk to which</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hubble observe --namespace payments --output json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jq '.source.namespace + "/" + .source.label.app + " → "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.destination.namespace + "/" + .destination.label.app'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sort | uniq -c | sort -rn</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Hubble UI: opens browser-based network flow visualization</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cilium hubble ui</w:t>
      </w:r>
    </w:p>
    <w:p>
      <w:pPr>
        <w:pStyle w:val="Heading2"/>
        <w:spacing w:before="280" w:after="100"/>
        <w:rPr/>
      </w:pPr>
      <w:r>
        <w:rPr>
          <w:rFonts w:eastAsia="Arial" w:cs="Arial" w:ascii="Arial" w:hAnsi="Arial"/>
          <w:b/>
          <w:bCs/>
          <w:color w:val="7D5A00"/>
          <w:sz w:val="28"/>
          <w:szCs w:val="28"/>
        </w:rPr>
        <w:t>5.7 Cilium Service Mesh (Sidecarless mTLS)</w:t>
      </w:r>
    </w:p>
    <w:p>
      <w:pPr>
        <w:pStyle w:val="Normal"/>
        <w:spacing w:before="0" w:after="160"/>
        <w:rPr/>
      </w:pPr>
      <w:r>
        <w:rPr>
          <w:rFonts w:eastAsia="Arial" w:cs="Arial" w:ascii="Arial" w:hAnsi="Arial"/>
          <w:b w:val="false"/>
          <w:bCs w:val="false"/>
          <w:color w:val="333333"/>
          <w:sz w:val="22"/>
          <w:szCs w:val="22"/>
        </w:rPr>
        <w:t>Cilium 1.12+ includes a 'Cilium Service Mesh' mode that adds mTLS and traffic management without sidecars, using a per-node Envoy proxy instead. This is distinct from the base Cilium network policy functionality and specifically targets the service mesh use case.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Enable Cilium Service Mesh (per-node Envoy, no sidecars):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helm upgrade cilium cilium/cilium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envoy.enabled=true \</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ingressController.enabled=true</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Use CiliumEnvoyConfig CRD for L7 traffic management: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apiVersion: cilium.io/v2alpha1</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kind: CiliumEnvoyConfig</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metadata:</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payment-service-config</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payments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payment-service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payments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'@type': type.googleapis.com/envoy.config.listener.v3.Listener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payment-listener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Envoy xDS config injected here</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Result: mTLS + L7 policy enforced by ONE Envoy per node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vs Istio: ONE Envoy per pod</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For a 100-pod cluster on 10 nodes: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Cilium: 10 Envoy instances * 50MB = 500MB</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 Istio:  100 Envoy instances * 75MB = 7,500MB</w:t>
      </w:r>
    </w:p>
    <w:p>
      <w:pPr>
        <w:pStyle w:val="Heading2"/>
        <w:spacing w:before="280" w:after="100"/>
        <w:rPr/>
      </w:pPr>
      <w:r>
        <w:rPr>
          <w:rFonts w:eastAsia="Arial" w:cs="Arial" w:ascii="Arial" w:hAnsi="Arial"/>
          <w:b/>
          <w:bCs/>
          <w:color w:val="7D5A00"/>
          <w:sz w:val="28"/>
          <w:szCs w:val="28"/>
        </w:rPr>
        <w:t>5.8 Cilium: When to Use</w:t>
      </w:r>
    </w:p>
    <w:tbl>
      <w:tblPr>
        <w:tblW w:w="9360" w:type="dxa"/>
        <w:jc w:val="left"/>
        <w:tblInd w:w="121" w:type="dxa"/>
        <w:tblLayout w:type="fixed"/>
        <w:tblCellMar>
          <w:top w:w="90" w:type="dxa"/>
          <w:left w:w="120" w:type="dxa"/>
          <w:bottom w:w="90" w:type="dxa"/>
          <w:right w:w="120" w:type="dxa"/>
        </w:tblCellMar>
      </w:tblPr>
      <w:tblGrid>
        <w:gridCol w:w="4680"/>
        <w:gridCol w:w="4679"/>
      </w:tblGrid>
      <w:tr>
        <w:trPr>
          <w:tblHeader w:val="true"/>
        </w:trPr>
        <w:tc>
          <w:tcPr>
            <w:tcW w:w="468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Choose Cilium When</w:t>
            </w:r>
          </w:p>
        </w:tc>
        <w:tc>
          <w:tcPr>
            <w:tcW w:w="4679"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Consider Alternatives When</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Performance is paramount (financial services, HFT, gaming)</w:t>
            </w:r>
          </w:p>
        </w:tc>
        <w:tc>
          <w:tcPr>
            <w:tcW w:w="4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Need proven production sidecar mesh with large community</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Resource overhead per pod is a hard constraint (edge, IoT)</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Team unfamiliar with eBPF concepts (steep learning curve)</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Starting a new cluster and can adopt Cilium as the CNI from day one</w:t>
            </w:r>
          </w:p>
        </w:tc>
        <w:tc>
          <w:tcPr>
            <w:tcW w:w="4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Need rich L7 traffic management matching Istio's VirtualService</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Need Kubernetes NetworkPolicy replacement with L7 awareness</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Running workloads on VMs/bare metal (Cilium is Kubernetes-native)</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Want to replace both CNI + service mesh with one tool</w:t>
            </w:r>
          </w:p>
        </w:tc>
        <w:tc>
          <w:tcPr>
            <w:tcW w:w="4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Need workload-level mTLS identity (Cilium uses node-level WireGuard)</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F35"/>
          <w:sz w:val="40"/>
          <w:szCs w:val="40"/>
        </w:rPr>
        <w:t>6. Comprehensive Comparison &amp; Decision Guide</w:t>
      </w:r>
    </w:p>
    <w:p>
      <w:pPr>
        <w:pStyle w:val="Normal"/>
        <w:pBdr>
          <w:bottom w:val="single" w:sz="8" w:space="1" w:color="0277BD"/>
        </w:pBdr>
        <w:spacing w:before="0" w:after="160"/>
        <w:rPr/>
      </w:pPr>
      <w:r>
        <w:rPr/>
      </w:r>
    </w:p>
    <w:p>
      <w:pPr>
        <w:pStyle w:val="Heading2"/>
        <w:spacing w:before="280" w:after="100"/>
        <w:rPr/>
      </w:pPr>
      <w:r>
        <w:rPr>
          <w:rFonts w:eastAsia="Arial" w:cs="Arial" w:ascii="Arial" w:hAnsi="Arial"/>
          <w:b/>
          <w:bCs/>
          <w:color w:val="0277BD"/>
          <w:sz w:val="28"/>
          <w:szCs w:val="28"/>
        </w:rPr>
        <w:t>6.1 Full Feature Matrix</w:t>
      </w:r>
    </w:p>
    <w:tbl>
      <w:tblPr>
        <w:tblW w:w="9360" w:type="dxa"/>
        <w:jc w:val="left"/>
        <w:tblInd w:w="121" w:type="dxa"/>
        <w:tblLayout w:type="fixed"/>
        <w:tblCellMar>
          <w:top w:w="90" w:type="dxa"/>
          <w:left w:w="120" w:type="dxa"/>
          <w:bottom w:w="90" w:type="dxa"/>
          <w:right w:w="120" w:type="dxa"/>
        </w:tblCellMar>
      </w:tblPr>
      <w:tblGrid>
        <w:gridCol w:w="2160"/>
        <w:gridCol w:w="1439"/>
        <w:gridCol w:w="1441"/>
        <w:gridCol w:w="1559"/>
        <w:gridCol w:w="1441"/>
        <w:gridCol w:w="1319"/>
      </w:tblGrid>
      <w:tr>
        <w:trPr>
          <w:tblHeader w:val="true"/>
        </w:trPr>
        <w:tc>
          <w:tcPr>
            <w:tcW w:w="216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Feature</w:t>
            </w:r>
          </w:p>
        </w:tc>
        <w:tc>
          <w:tcPr>
            <w:tcW w:w="1439"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Istio</w:t>
            </w:r>
          </w:p>
        </w:tc>
        <w:tc>
          <w:tcPr>
            <w:tcW w:w="1441"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Linkerd</w:t>
            </w:r>
          </w:p>
        </w:tc>
        <w:tc>
          <w:tcPr>
            <w:tcW w:w="1559"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Consul Connect</w:t>
            </w:r>
          </w:p>
        </w:tc>
        <w:tc>
          <w:tcPr>
            <w:tcW w:w="1441"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AWS App Mesh</w:t>
            </w:r>
          </w:p>
        </w:tc>
        <w:tc>
          <w:tcPr>
            <w:tcW w:w="1319"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Cilium</w:t>
            </w:r>
          </w:p>
        </w:tc>
      </w:tr>
      <w:tr>
        <w:trPr/>
        <w:tc>
          <w:tcPr>
            <w:tcW w:w="2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 plane</w:t>
            </w:r>
          </w:p>
        </w:tc>
        <w:tc>
          <w:tcPr>
            <w:tcW w:w="14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Envoy (C++)</w:t>
            </w:r>
          </w:p>
        </w:tc>
        <w:tc>
          <w:tcPr>
            <w:tcW w:w="14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linkerd2-proxy (Rust)</w:t>
            </w:r>
          </w:p>
        </w:tc>
        <w:tc>
          <w:tcPr>
            <w:tcW w:w="1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Envoy or built-in</w:t>
            </w:r>
          </w:p>
        </w:tc>
        <w:tc>
          <w:tcPr>
            <w:tcW w:w="14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Envoy (C++)</w:t>
            </w:r>
          </w:p>
        </w:tc>
        <w:tc>
          <w:tcPr>
            <w:tcW w:w="131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eBPF (kernel)</w:t>
            </w:r>
          </w:p>
        </w:tc>
      </w:tr>
      <w:tr>
        <w:trPr/>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Sidecar model</w:t>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 pod</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 pod</w:t>
            </w:r>
          </w:p>
        </w:tc>
        <w:tc>
          <w:tcPr>
            <w:tcW w:w="1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 pod</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 pod</w:t>
            </w:r>
          </w:p>
        </w:tc>
        <w:tc>
          <w:tcPr>
            <w:tcW w:w="13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sidecar</w:t>
            </w:r>
          </w:p>
        </w:tc>
      </w:tr>
      <w:tr>
        <w:trPr/>
        <w:tc>
          <w:tcPr>
            <w:tcW w:w="2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RAM per pod (idle)</w:t>
            </w:r>
          </w:p>
        </w:tc>
        <w:tc>
          <w:tcPr>
            <w:tcW w:w="14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50-100MB</w:t>
            </w:r>
          </w:p>
        </w:tc>
        <w:tc>
          <w:tcPr>
            <w:tcW w:w="14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~10MB</w:t>
            </w:r>
          </w:p>
        </w:tc>
        <w:tc>
          <w:tcPr>
            <w:tcW w:w="1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~30MB</w:t>
            </w:r>
          </w:p>
        </w:tc>
        <w:tc>
          <w:tcPr>
            <w:tcW w:w="14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~50MB</w:t>
            </w:r>
          </w:p>
        </w:tc>
        <w:tc>
          <w:tcPr>
            <w:tcW w:w="131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0MB (per-node)</w:t>
            </w:r>
          </w:p>
        </w:tc>
      </w:tr>
      <w:tr>
        <w:trPr/>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mTLS</w:t>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Automatic (SPIFFE)</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Automatic (SPIFFE)</w:t>
            </w:r>
          </w:p>
        </w:tc>
        <w:tc>
          <w:tcPr>
            <w:tcW w:w="1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Automatic (SPIFFE)</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ACM-based</w:t>
            </w:r>
          </w:p>
        </w:tc>
        <w:tc>
          <w:tcPr>
            <w:tcW w:w="13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WireGuard/IPSec</w:t>
            </w:r>
          </w:p>
        </w:tc>
      </w:tr>
      <w:tr>
        <w:trPr/>
        <w:tc>
          <w:tcPr>
            <w:tcW w:w="2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Traffic splitting</w:t>
            </w:r>
          </w:p>
        </w:tc>
        <w:tc>
          <w:tcPr>
            <w:tcW w:w="14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VirtualService weights</w:t>
            </w:r>
          </w:p>
        </w:tc>
        <w:tc>
          <w:tcPr>
            <w:tcW w:w="14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ServiceProfile/HTTPRoute</w:t>
            </w:r>
          </w:p>
        </w:tc>
        <w:tc>
          <w:tcPr>
            <w:tcW w:w="1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ServiceSplitter</w:t>
            </w:r>
          </w:p>
        </w:tc>
        <w:tc>
          <w:tcPr>
            <w:tcW w:w="14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RouteSpec weights</w:t>
            </w:r>
          </w:p>
        </w:tc>
        <w:tc>
          <w:tcPr>
            <w:tcW w:w="131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Limited (L4/L7 policy)</w:t>
            </w:r>
          </w:p>
        </w:tc>
      </w:tr>
      <w:tr>
        <w:trPr/>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Fault injection</w:t>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VirtualService fault</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Not built-in</w:t>
            </w:r>
          </w:p>
        </w:tc>
        <w:tc>
          <w:tcPr>
            <w:tcW w:w="1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Not built-in</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Not built-in</w:t>
            </w:r>
          </w:p>
        </w:tc>
        <w:tc>
          <w:tcPr>
            <w:tcW w:w="13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Not built-in</w:t>
            </w:r>
          </w:p>
        </w:tc>
      </w:tr>
      <w:tr>
        <w:trPr/>
        <w:tc>
          <w:tcPr>
            <w:tcW w:w="2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Header routing</w:t>
            </w:r>
          </w:p>
        </w:tc>
        <w:tc>
          <w:tcPr>
            <w:tcW w:w="14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VirtualService match</w:t>
            </w:r>
          </w:p>
        </w:tc>
        <w:tc>
          <w:tcPr>
            <w:tcW w:w="14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HTTPRoute match</w:t>
            </w:r>
          </w:p>
        </w:tc>
        <w:tc>
          <w:tcPr>
            <w:tcW w:w="1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ServiceRouter</w:t>
            </w:r>
          </w:p>
        </w:tc>
        <w:tc>
          <w:tcPr>
            <w:tcW w:w="14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HTTP header routes</w:t>
            </w:r>
          </w:p>
        </w:tc>
        <w:tc>
          <w:tcPr>
            <w:tcW w:w="131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Limited</w:t>
            </w:r>
          </w:p>
        </w:tc>
      </w:tr>
      <w:tr>
        <w:trPr/>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Traffic mirroring</w:t>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VirtualService mirror</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Not built-in</w:t>
            </w:r>
          </w:p>
        </w:tc>
        <w:tc>
          <w:tcPr>
            <w:tcW w:w="1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Not built-in</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Not built-in</w:t>
            </w:r>
          </w:p>
        </w:tc>
        <w:tc>
          <w:tcPr>
            <w:tcW w:w="13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Not built-in</w:t>
            </w:r>
          </w:p>
        </w:tc>
      </w:tr>
      <w:tr>
        <w:trPr/>
        <w:tc>
          <w:tcPr>
            <w:tcW w:w="2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Circuit breaking</w:t>
            </w:r>
          </w:p>
        </w:tc>
        <w:tc>
          <w:tcPr>
            <w:tcW w:w="14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DestinationRule outlier</w:t>
            </w:r>
          </w:p>
        </w:tc>
        <w:tc>
          <w:tcPr>
            <w:tcW w:w="14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Automatic via proxy</w:t>
            </w:r>
          </w:p>
        </w:tc>
        <w:tc>
          <w:tcPr>
            <w:tcW w:w="1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Via Envoy config</w:t>
            </w:r>
          </w:p>
        </w:tc>
        <w:tc>
          <w:tcPr>
            <w:tcW w:w="14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RetryPolicy</w:t>
            </w:r>
          </w:p>
        </w:tc>
        <w:tc>
          <w:tcPr>
            <w:tcW w:w="131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Connection limits</w:t>
            </w:r>
          </w:p>
        </w:tc>
      </w:tr>
      <w:tr>
        <w:trPr/>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Retries</w:t>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VirtualService retries</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ServiceProfile</w:t>
            </w:r>
          </w:p>
        </w:tc>
        <w:tc>
          <w:tcPr>
            <w:tcW w:w="1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ServiceRouter</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Route retryPolicy</w:t>
            </w:r>
          </w:p>
        </w:tc>
        <w:tc>
          <w:tcPr>
            <w:tcW w:w="13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Not built-in</w:t>
            </w:r>
          </w:p>
        </w:tc>
      </w:tr>
      <w:tr>
        <w:trPr/>
        <w:tc>
          <w:tcPr>
            <w:tcW w:w="2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Access control</w:t>
            </w:r>
          </w:p>
        </w:tc>
        <w:tc>
          <w:tcPr>
            <w:tcW w:w="14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AuthorizationPolicy</w:t>
            </w:r>
          </w:p>
        </w:tc>
        <w:tc>
          <w:tcPr>
            <w:tcW w:w="14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AuthorizationPolicy</w:t>
            </w:r>
          </w:p>
        </w:tc>
        <w:tc>
          <w:tcPr>
            <w:tcW w:w="1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Intentions</w:t>
            </w:r>
          </w:p>
        </w:tc>
        <w:tc>
          <w:tcPr>
            <w:tcW w:w="14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VirtualNode policy</w:t>
            </w:r>
          </w:p>
        </w:tc>
        <w:tc>
          <w:tcPr>
            <w:tcW w:w="131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CiliumNetworkPolicy</w:t>
            </w:r>
          </w:p>
        </w:tc>
      </w:tr>
      <w:tr>
        <w:trPr/>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Distributed tracing</w:t>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Jaeger/Zipkin auto</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Jaeger/Zipkin auto</w:t>
            </w:r>
          </w:p>
        </w:tc>
        <w:tc>
          <w:tcPr>
            <w:tcW w:w="1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Jaeger/Zipkin</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AWS X-Ray built-in</w:t>
            </w:r>
          </w:p>
        </w:tc>
        <w:tc>
          <w:tcPr>
            <w:tcW w:w="13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Hubble (eBPF)</w:t>
            </w:r>
          </w:p>
        </w:tc>
      </w:tr>
      <w:tr>
        <w:trPr/>
        <w:tc>
          <w:tcPr>
            <w:tcW w:w="2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Metrics</w:t>
            </w:r>
          </w:p>
        </w:tc>
        <w:tc>
          <w:tcPr>
            <w:tcW w:w="14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Prometheus auto</w:t>
            </w:r>
          </w:p>
        </w:tc>
        <w:tc>
          <w:tcPr>
            <w:tcW w:w="14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Prometheus auto</w:t>
            </w:r>
          </w:p>
        </w:tc>
        <w:tc>
          <w:tcPr>
            <w:tcW w:w="1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Prometheus</w:t>
            </w:r>
          </w:p>
        </w:tc>
        <w:tc>
          <w:tcPr>
            <w:tcW w:w="14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CloudWatch built-in</w:t>
            </w:r>
          </w:p>
        </w:tc>
        <w:tc>
          <w:tcPr>
            <w:tcW w:w="131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Prometheus (Hubble)</w:t>
            </w:r>
          </w:p>
        </w:tc>
      </w:tr>
      <w:tr>
        <w:trPr/>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discovery</w:t>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K8s + ServiceEntry</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K8s native</w:t>
            </w:r>
          </w:p>
        </w:tc>
        <w:tc>
          <w:tcPr>
            <w:tcW w:w="1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Consul catalog</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AWS Cloud Map</w:t>
            </w:r>
          </w:p>
        </w:tc>
        <w:tc>
          <w:tcPr>
            <w:tcW w:w="13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K8s native</w:t>
            </w:r>
          </w:p>
        </w:tc>
      </w:tr>
      <w:tr>
        <w:trPr/>
        <w:tc>
          <w:tcPr>
            <w:tcW w:w="2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VM support</w:t>
            </w:r>
          </w:p>
        </w:tc>
        <w:tc>
          <w:tcPr>
            <w:tcW w:w="14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ServiceEntry (limited)</w:t>
            </w:r>
          </w:p>
        </w:tc>
        <w:tc>
          <w:tcPr>
            <w:tcW w:w="14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w:t>
            </w:r>
          </w:p>
        </w:tc>
        <w:tc>
          <w:tcPr>
            <w:tcW w:w="1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Native (1st class)</w:t>
            </w:r>
          </w:p>
        </w:tc>
        <w:tc>
          <w:tcPr>
            <w:tcW w:w="14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EC2 + ECS native</w:t>
            </w:r>
          </w:p>
        </w:tc>
        <w:tc>
          <w:tcPr>
            <w:tcW w:w="131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w:t>
            </w:r>
          </w:p>
        </w:tc>
      </w:tr>
      <w:tr>
        <w:trPr/>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Multi-cluster</w:t>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Flat/gateway modes</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Multi-cluster ext.</w:t>
            </w:r>
          </w:p>
        </w:tc>
        <w:tc>
          <w:tcPr>
            <w:tcW w:w="1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Multi-DC native</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AWS multi-region</w:t>
            </w:r>
          </w:p>
        </w:tc>
        <w:tc>
          <w:tcPr>
            <w:tcW w:w="13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ClusterMesh</w:t>
            </w:r>
          </w:p>
        </w:tc>
      </w:tr>
      <w:tr>
        <w:trPr/>
        <w:tc>
          <w:tcPr>
            <w:tcW w:w="2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Non-K8s platform</w:t>
            </w:r>
          </w:p>
        </w:tc>
        <w:tc>
          <w:tcPr>
            <w:tcW w:w="14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Limited</w:t>
            </w:r>
          </w:p>
        </w:tc>
        <w:tc>
          <w:tcPr>
            <w:tcW w:w="14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w:t>
            </w:r>
          </w:p>
        </w:tc>
        <w:tc>
          <w:tcPr>
            <w:tcW w:w="1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(VMs, Nomad)</w:t>
            </w:r>
          </w:p>
        </w:tc>
        <w:tc>
          <w:tcPr>
            <w:tcW w:w="14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ECS, EC2, Lambda</w:t>
            </w:r>
          </w:p>
        </w:tc>
        <w:tc>
          <w:tcPr>
            <w:tcW w:w="131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w:t>
            </w:r>
          </w:p>
        </w:tc>
      </w:tr>
      <w:tr>
        <w:trPr/>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Installation complexity</w:t>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Low</w:t>
            </w:r>
          </w:p>
        </w:tc>
        <w:tc>
          <w:tcPr>
            <w:tcW w:w="1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Medium</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Low (managed)</w:t>
            </w:r>
          </w:p>
        </w:tc>
        <w:tc>
          <w:tcPr>
            <w:tcW w:w="13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Medium-High</w:t>
            </w:r>
          </w:p>
        </w:tc>
      </w:tr>
      <w:tr>
        <w:trPr/>
        <w:tc>
          <w:tcPr>
            <w:tcW w:w="2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Learning curve</w:t>
            </w:r>
          </w:p>
        </w:tc>
        <w:tc>
          <w:tcPr>
            <w:tcW w:w="14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Steep</w:t>
            </w:r>
          </w:p>
        </w:tc>
        <w:tc>
          <w:tcPr>
            <w:tcW w:w="14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Gentle</w:t>
            </w:r>
          </w:p>
        </w:tc>
        <w:tc>
          <w:tcPr>
            <w:tcW w:w="1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Medium (HCorp tools)</w:t>
            </w:r>
          </w:p>
        </w:tc>
        <w:tc>
          <w:tcPr>
            <w:tcW w:w="14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w:t>
            </w:r>
          </w:p>
        </w:tc>
        <w:tc>
          <w:tcPr>
            <w:tcW w:w="131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Steep (eBPF)</w:t>
            </w:r>
          </w:p>
        </w:tc>
      </w:tr>
      <w:tr>
        <w:trPr/>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Open source</w:t>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(Apache 2.0)</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(Apache 2.0)</w:t>
            </w:r>
          </w:p>
        </w:tc>
        <w:tc>
          <w:tcPr>
            <w:tcW w:w="1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(BSL 1.1)</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(managed)</w:t>
            </w:r>
          </w:p>
        </w:tc>
        <w:tc>
          <w:tcPr>
            <w:tcW w:w="13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(Apache 2.0)</w:t>
            </w:r>
          </w:p>
        </w:tc>
      </w:tr>
      <w:tr>
        <w:trPr/>
        <w:tc>
          <w:tcPr>
            <w:tcW w:w="2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CNCF status</w:t>
            </w:r>
          </w:p>
        </w:tc>
        <w:tc>
          <w:tcPr>
            <w:tcW w:w="14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Graduated</w:t>
            </w:r>
          </w:p>
        </w:tc>
        <w:tc>
          <w:tcPr>
            <w:tcW w:w="14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Graduated</w:t>
            </w:r>
          </w:p>
        </w:tc>
        <w:tc>
          <w:tcPr>
            <w:tcW w:w="1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N/A</w:t>
            </w:r>
          </w:p>
        </w:tc>
        <w:tc>
          <w:tcPr>
            <w:tcW w:w="14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N/A</w:t>
            </w:r>
          </w:p>
        </w:tc>
        <w:tc>
          <w:tcPr>
            <w:tcW w:w="131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Graduated</w:t>
            </w:r>
          </w:p>
        </w:tc>
      </w:tr>
    </w:tbl>
    <w:p>
      <w:pPr>
        <w:pStyle w:val="Normal"/>
        <w:spacing w:before="80" w:after="0"/>
        <w:rPr/>
      </w:pPr>
      <w:r>
        <w:rPr/>
      </w:r>
    </w:p>
    <w:p>
      <w:pPr>
        <w:pStyle w:val="Heading2"/>
        <w:spacing w:before="280" w:after="100"/>
        <w:rPr/>
      </w:pPr>
      <w:r>
        <w:rPr>
          <w:rFonts w:eastAsia="Arial" w:cs="Arial" w:ascii="Arial" w:hAnsi="Arial"/>
          <w:b/>
          <w:bCs/>
          <w:color w:val="0277BD"/>
          <w:sz w:val="28"/>
          <w:szCs w:val="28"/>
        </w:rPr>
        <w:t>6.2 Resource Overhead Comparison</w:t>
      </w:r>
    </w:p>
    <w:tbl>
      <w:tblPr>
        <w:tblW w:w="10360" w:type="dxa"/>
        <w:jc w:val="left"/>
        <w:tblInd w:w="121" w:type="dxa"/>
        <w:tblLayout w:type="fixed"/>
        <w:tblCellMar>
          <w:top w:w="90" w:type="dxa"/>
          <w:left w:w="120" w:type="dxa"/>
          <w:bottom w:w="90" w:type="dxa"/>
          <w:right w:w="120" w:type="dxa"/>
        </w:tblCellMar>
      </w:tblPr>
      <w:tblGrid>
        <w:gridCol w:w="2400"/>
        <w:gridCol w:w="1559"/>
        <w:gridCol w:w="1401"/>
        <w:gridCol w:w="1679"/>
        <w:gridCol w:w="1401"/>
        <w:gridCol w:w="1919"/>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Metric</w:t>
            </w:r>
          </w:p>
        </w:tc>
        <w:tc>
          <w:tcPr>
            <w:tcW w:w="1559"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Istio (Envoy)</w:t>
            </w:r>
          </w:p>
        </w:tc>
        <w:tc>
          <w:tcPr>
            <w:tcW w:w="1401"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Linkerd</w:t>
            </w:r>
          </w:p>
        </w:tc>
        <w:tc>
          <w:tcPr>
            <w:tcW w:w="1679"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Consul Connect</w:t>
            </w:r>
          </w:p>
        </w:tc>
        <w:tc>
          <w:tcPr>
            <w:tcW w:w="1401"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AWS App Mesh</w:t>
            </w:r>
          </w:p>
        </w:tc>
        <w:tc>
          <w:tcPr>
            <w:tcW w:w="1919"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Cilium</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Sidecar RAM (idle)</w:t>
            </w:r>
          </w:p>
        </w:tc>
        <w:tc>
          <w:tcPr>
            <w:tcW w:w="1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50-100 MB</w:t>
            </w:r>
          </w:p>
        </w:tc>
        <w:tc>
          <w:tcPr>
            <w:tcW w:w="1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 MB</w:t>
            </w:r>
          </w:p>
        </w:tc>
        <w:tc>
          <w:tcPr>
            <w:tcW w:w="1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~30 MB</w:t>
            </w:r>
          </w:p>
        </w:tc>
        <w:tc>
          <w:tcPr>
            <w:tcW w:w="1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~50 MB</w:t>
            </w:r>
          </w:p>
        </w:tc>
        <w:tc>
          <w:tcPr>
            <w:tcW w:w="191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0 MB (no sidecar)</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Sidecar CPU (idle)</w:t>
            </w:r>
          </w:p>
        </w:tc>
        <w:tc>
          <w:tcPr>
            <w:tcW w:w="1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1-3%</w:t>
            </w:r>
          </w:p>
        </w:tc>
        <w:tc>
          <w:tcPr>
            <w:tcW w:w="1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~0.5%</w:t>
            </w:r>
          </w:p>
        </w:tc>
        <w:tc>
          <w:tcPr>
            <w:tcW w:w="1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~0.5%</w:t>
            </w:r>
          </w:p>
        </w:tc>
        <w:tc>
          <w:tcPr>
            <w:tcW w:w="1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w:t>
            </w:r>
          </w:p>
        </w:tc>
        <w:tc>
          <w:tcPr>
            <w:tcW w:w="19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0% (no sidecar)</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Control plane RAM</w:t>
            </w:r>
          </w:p>
        </w:tc>
        <w:tc>
          <w:tcPr>
            <w:tcW w:w="1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istiod: ~500MB</w:t>
            </w:r>
          </w:p>
        </w:tc>
        <w:tc>
          <w:tcPr>
            <w:tcW w:w="1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~250MB</w:t>
            </w:r>
          </w:p>
        </w:tc>
        <w:tc>
          <w:tcPr>
            <w:tcW w:w="1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Consul servers: ~500MB</w:t>
            </w:r>
          </w:p>
        </w:tc>
        <w:tc>
          <w:tcPr>
            <w:tcW w:w="1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Managed (AWS)</w:t>
            </w:r>
          </w:p>
        </w:tc>
        <w:tc>
          <w:tcPr>
            <w:tcW w:w="191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Agent: ~100MB/node</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Latency overhead</w:t>
            </w:r>
          </w:p>
        </w:tc>
        <w:tc>
          <w:tcPr>
            <w:tcW w:w="1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1-5ms</w:t>
            </w:r>
          </w:p>
        </w:tc>
        <w:tc>
          <w:tcPr>
            <w:tcW w:w="1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&lt;1ms</w:t>
            </w:r>
          </w:p>
        </w:tc>
        <w:tc>
          <w:tcPr>
            <w:tcW w:w="1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1-3ms</w:t>
            </w:r>
          </w:p>
        </w:tc>
        <w:tc>
          <w:tcPr>
            <w:tcW w:w="1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1-5ms</w:t>
            </w:r>
          </w:p>
        </w:tc>
        <w:tc>
          <w:tcPr>
            <w:tcW w:w="19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~50-100 microseconds</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100-pod cluster extra RAM</w:t>
            </w:r>
          </w:p>
        </w:tc>
        <w:tc>
          <w:tcPr>
            <w:tcW w:w="1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~7.5 GB sidecars</w:t>
            </w:r>
          </w:p>
        </w:tc>
        <w:tc>
          <w:tcPr>
            <w:tcW w:w="1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 GB sidecars</w:t>
            </w:r>
          </w:p>
        </w:tc>
        <w:tc>
          <w:tcPr>
            <w:tcW w:w="1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~3 GB sidecars</w:t>
            </w:r>
          </w:p>
        </w:tc>
        <w:tc>
          <w:tcPr>
            <w:tcW w:w="1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 GB sidecars</w:t>
            </w:r>
          </w:p>
        </w:tc>
        <w:tc>
          <w:tcPr>
            <w:tcW w:w="191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 GB agents (10 nodes)</w:t>
            </w:r>
          </w:p>
        </w:tc>
      </w:tr>
    </w:tbl>
    <w:p>
      <w:pPr>
        <w:pStyle w:val="Normal"/>
        <w:spacing w:before="80" w:after="0"/>
        <w:rPr/>
      </w:pPr>
      <w:r>
        <w:rPr/>
      </w:r>
    </w:p>
    <w:p>
      <w:pPr>
        <w:pStyle w:val="Heading2"/>
        <w:spacing w:before="280" w:after="100"/>
        <w:rPr/>
      </w:pPr>
      <w:r>
        <w:rPr>
          <w:rFonts w:eastAsia="Arial" w:cs="Arial" w:ascii="Arial" w:hAnsi="Arial"/>
          <w:b/>
          <w:bCs/>
          <w:color w:val="0277BD"/>
          <w:sz w:val="28"/>
          <w:szCs w:val="28"/>
        </w:rPr>
        <w:t>6.3 Decision Tree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Q1: Are you running exclusively on AWS?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Q1a: Do you use ECS Fargate (no Kubernetes)?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AWS App Mesh (only mesh with native ECS support)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AWS App Mesh (zero-ops) OR Istio/Linkerd (more features)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Continue</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Q2: Do you have VM/bare metal workloads alongside Kubernetes?</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Consul Connect (only mesh with first-class VM support)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Continue</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Q3: Is performance critical? (latency &lt;1ms, HFT, gaming, edge)</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Cilium (eBPF kernel-level, no sidecar overhead)</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Continue</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Q4: Is simplicity and low operational overhead your top priority?</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Linkerd (gentlest learning curve, CNCF graduated)</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Continue</w:t>
      </w:r>
    </w:p>
    <w:p>
      <w:pPr>
        <w:pStyle w:val="Normal"/>
        <w:pBdr>
          <w:left w:val="single" w:sz="14" w:space="0" w:color="0277BD"/>
        </w:pBdr>
        <w:shd w:val="clear" w:fill="F5F5F5"/>
        <w:spacing w:before="0" w:after="36"/>
        <w:ind w:left="360"/>
        <w:rPr/>
      </w:pPr>
      <w:r>
        <w:rPr/>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Q5: Do you need advanced traffic management?</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(fault injection, mirroring, complex routing, multi-cluster)</w:t>
      </w:r>
    </w:p>
    <w:p>
      <w:pPr>
        <w:pStyle w:val="Normal"/>
        <w:pBdr>
          <w:left w:val="single" w:sz="14" w:space="0" w:color="0277BD"/>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Istio (most feature-complete)</w:t>
      </w:r>
    </w:p>
    <w:p>
      <w:pPr>
        <w:pStyle w:val="Normal"/>
        <w:pBdr>
          <w:left w:val="single" w:sz="14" w:space="0" w:color="0277BD"/>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Linkerd (mTLS + observability without complexity)</w:t>
      </w:r>
    </w:p>
    <w:p>
      <w:pPr>
        <w:pStyle w:val="Heading2"/>
        <w:spacing w:before="280" w:after="100"/>
        <w:rPr/>
      </w:pPr>
      <w:r>
        <w:rPr>
          <w:rFonts w:eastAsia="Arial" w:cs="Arial" w:ascii="Arial" w:hAnsi="Arial"/>
          <w:b/>
          <w:bCs/>
          <w:color w:val="0277BD"/>
          <w:sz w:val="28"/>
          <w:szCs w:val="28"/>
        </w:rPr>
        <w:t>6.4 Architecture Fit by Organization Type</w:t>
      </w:r>
    </w:p>
    <w:tbl>
      <w:tblPr>
        <w:tblW w:w="9360" w:type="dxa"/>
        <w:jc w:val="left"/>
        <w:tblInd w:w="121" w:type="dxa"/>
        <w:tblLayout w:type="fixed"/>
        <w:tblCellMar>
          <w:top w:w="90" w:type="dxa"/>
          <w:left w:w="120" w:type="dxa"/>
          <w:bottom w:w="90" w:type="dxa"/>
          <w:right w:w="120" w:type="dxa"/>
        </w:tblCellMar>
      </w:tblPr>
      <w:tblGrid>
        <w:gridCol w:w="2799"/>
        <w:gridCol w:w="2000"/>
        <w:gridCol w:w="4561"/>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Org / Scenario</w:t>
            </w:r>
          </w:p>
        </w:tc>
        <w:tc>
          <w:tcPr>
            <w:tcW w:w="200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Best Choice</w:t>
            </w:r>
          </w:p>
        </w:tc>
        <w:tc>
          <w:tcPr>
            <w:tcW w:w="4561"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Reasoning</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AWS-native, ECS Fargate, team wants zero mesh ops</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AWS App Mesh</w:t>
            </w:r>
          </w:p>
        </w:tc>
        <w:tc>
          <w:tcPr>
            <w:tcW w:w="4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control plane to manage; deep ECS/CloudWatch integration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HashiCorp shop (Terraform/Vault/Nomad), hybrid K8s + VMs</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Consul Connect</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Unified service networking; VMs and K8s in same catalog</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Kubernetes-native, team new to service mesh</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Linkerd</w:t>
            </w:r>
          </w:p>
        </w:tc>
        <w:tc>
          <w:tcPr>
            <w:tcW w:w="4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Gentlest learning curve; installs in &lt;5 min; CNCF graduated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Large K8s deployment, need richest traffic management</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Istio</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Most features; complex routing; fault injection; multi-cluster</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Performance-critical (HFT, gaming, edge, IoT)</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Cilium</w:t>
            </w:r>
          </w:p>
        </w:tc>
        <w:tc>
          <w:tcPr>
            <w:tcW w:w="4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per-pod overhead; kernel-level speed; replaces CNI too</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Security-first, zero-trust L7 enforcement without sidecars</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Cilium</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eBPF enforces policy in kernel; no userspace proxy to bypass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Large enterprise, multi-cloud, compliance requirements</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Istio or Consul Connect</w:t>
            </w:r>
          </w:p>
        </w:tc>
        <w:tc>
          <w:tcPr>
            <w:tcW w:w="4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Istio: richest features; Consul: multi-platform + KV config</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F35"/>
          <w:sz w:val="40"/>
          <w:szCs w:val="40"/>
        </w:rPr>
        <w:t>7. Module 3 Study Review</w:t>
      </w:r>
    </w:p>
    <w:p>
      <w:pPr>
        <w:pStyle w:val="Normal"/>
        <w:pBdr>
          <w:bottom w:val="single" w:sz="8" w:space="1" w:color="0277BD"/>
        </w:pBdr>
        <w:spacing w:before="0" w:after="160"/>
        <w:rPr/>
      </w:pPr>
      <w:r>
        <w:rPr/>
      </w:r>
    </w:p>
    <w:p>
      <w:pPr>
        <w:pStyle w:val="Heading2"/>
        <w:spacing w:before="280" w:after="100"/>
        <w:rPr/>
      </w:pPr>
      <w:r>
        <w:rPr>
          <w:rFonts w:eastAsia="Arial" w:cs="Arial" w:ascii="Arial" w:hAnsi="Arial"/>
          <w:b/>
          <w:bCs/>
          <w:color w:val="0277BD"/>
          <w:sz w:val="28"/>
          <w:szCs w:val="28"/>
        </w:rPr>
        <w:t>7.1 Quick Reference: Unique Differentiators</w:t>
      </w:r>
    </w:p>
    <w:tbl>
      <w:tblPr>
        <w:tblW w:w="9360" w:type="dxa"/>
        <w:jc w:val="left"/>
        <w:tblInd w:w="121" w:type="dxa"/>
        <w:tblLayout w:type="fixed"/>
        <w:tblCellMar>
          <w:top w:w="90" w:type="dxa"/>
          <w:left w:w="120" w:type="dxa"/>
          <w:bottom w:w="90" w:type="dxa"/>
          <w:right w:w="120" w:type="dxa"/>
        </w:tblCellMar>
      </w:tblPr>
      <w:tblGrid>
        <w:gridCol w:w="1799"/>
        <w:gridCol w:w="3201"/>
        <w:gridCol w:w="2799"/>
        <w:gridCol w:w="1560"/>
      </w:tblGrid>
      <w:tr>
        <w:trPr>
          <w:tblHeader w:val="true"/>
        </w:trPr>
        <w:tc>
          <w:tcPr>
            <w:tcW w:w="1799"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Implementation</w:t>
            </w:r>
          </w:p>
        </w:tc>
        <w:tc>
          <w:tcPr>
            <w:tcW w:w="3201"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#1 Unique Strength</w:t>
            </w:r>
          </w:p>
        </w:tc>
        <w:tc>
          <w:tcPr>
            <w:tcW w:w="2799"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#1 Limitation</w:t>
            </w:r>
          </w:p>
        </w:tc>
        <w:tc>
          <w:tcPr>
            <w:tcW w:w="156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Memory per pod</w:t>
            </w:r>
          </w:p>
        </w:tc>
      </w:tr>
      <w:tr>
        <w:trPr/>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Istio</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Most feature-complete: fault injection, mirroring, multi-cluster</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Steepest learning curve; highest overhead</w:t>
            </w:r>
          </w:p>
        </w:tc>
        <w:tc>
          <w:tcPr>
            <w:tcW w:w="1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50-100 MB</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Linkerd</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Lowest sidecar overhead; simplest operations; CNCF graduated</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Fewer advanced traffic features than Istio</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 MB</w:t>
            </w:r>
          </w:p>
        </w:tc>
      </w:tr>
      <w:tr>
        <w:trPr/>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Consul Connect</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Only mesh with native VM + Kubernetes multi-platform support</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Requires managing Consul server cluster</w:t>
            </w:r>
          </w:p>
        </w:tc>
        <w:tc>
          <w:tcPr>
            <w:tcW w:w="1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~30 MB</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AWS App Mesh</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Only managed mesh with native ECS Fargate support; zero control plane ops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AWS-only; limited traffic management vs Istio</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~50 MB</w:t>
            </w:r>
          </w:p>
        </w:tc>
      </w:tr>
      <w:tr>
        <w:trPr/>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Cilium</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sidecar — enforces policy in Linux kernel via eBPF; extreme performance</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Kubernetes-only; no VM support; eBPF learning curve</w:t>
            </w:r>
          </w:p>
        </w:tc>
        <w:tc>
          <w:tcPr>
            <w:tcW w:w="1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0 MB</w:t>
            </w:r>
          </w:p>
        </w:tc>
      </w:tr>
    </w:tbl>
    <w:p>
      <w:pPr>
        <w:pStyle w:val="Normal"/>
        <w:spacing w:before="80" w:after="0"/>
        <w:rPr/>
      </w:pPr>
      <w:r>
        <w:rPr/>
      </w:r>
    </w:p>
    <w:p>
      <w:pPr>
        <w:pStyle w:val="Heading2"/>
        <w:spacing w:before="280" w:after="100"/>
        <w:rPr/>
      </w:pPr>
      <w:r>
        <w:rPr>
          <w:rFonts w:eastAsia="Arial" w:cs="Arial" w:ascii="Arial" w:hAnsi="Arial"/>
          <w:b/>
          <w:bCs/>
          <w:color w:val="0277BD"/>
          <w:sz w:val="28"/>
          <w:szCs w:val="28"/>
        </w:rPr>
        <w:t>7.2 Practice Questions</w:t>
      </w:r>
    </w:p>
    <w:p>
      <w:pPr>
        <w:pStyle w:val="Normal"/>
        <w:spacing w:before="0" w:after="80"/>
        <w:rPr/>
      </w:pPr>
      <w:r>
        <w:rPr>
          <w:rFonts w:eastAsia="Arial" w:cs="Arial" w:ascii="Arial" w:hAnsi="Arial"/>
          <w:b/>
          <w:bCs/>
          <w:color w:val="466BB0"/>
          <w:sz w:val="22"/>
          <w:szCs w:val="22"/>
        </w:rPr>
        <w:t xml:space="preserve">Q1: </w:t>
      </w:r>
      <w:r>
        <w:rPr>
          <w:rFonts w:eastAsia="Arial" w:cs="Arial" w:ascii="Arial" w:hAnsi="Arial"/>
          <w:b/>
          <w:bCs/>
          <w:color w:val="222222"/>
          <w:sz w:val="22"/>
          <w:szCs w:val="22"/>
        </w:rPr>
        <w:t>What are the three core CRDs in Istio for traffic management? What does each do, and which two must be used together for canary deployments?</w:t>
      </w:r>
    </w:p>
    <w:p>
      <w:pPr>
        <w:pStyle w:val="Normal"/>
        <w:pBdr>
          <w:top w:val="single" w:sz="2" w:space="0" w:color="466BB0"/>
          <w:left w:val="single" w:sz="20" w:space="0" w:color="466BB0"/>
          <w:bottom w:val="single" w:sz="2" w:space="0" w:color="466BB0"/>
          <w:right w:val="single" w:sz="2" w:space="0" w:color="466BB0"/>
        </w:pBdr>
        <w:shd w:val="clear" w:fill="E3F2FD"/>
        <w:spacing w:before="0" w:after="160"/>
        <w:ind w:left="360" w:right="360"/>
        <w:rPr/>
      </w:pPr>
      <w:r>
        <w:rPr>
          <w:rFonts w:eastAsia="Arial" w:cs="Arial" w:ascii="Arial" w:hAnsi="Arial"/>
          <w:b/>
          <w:bCs/>
          <w:color w:val="466BB0"/>
          <w:sz w:val="22"/>
          <w:szCs w:val="22"/>
        </w:rPr>
        <w:t xml:space="preserve">Answer  </w:t>
      </w:r>
      <w:r>
        <w:rPr>
          <w:rFonts w:eastAsia="Arial" w:cs="Arial" w:ascii="Arial" w:hAnsi="Arial"/>
          <w:color w:val="333333"/>
          <w:sz w:val="22"/>
          <w:szCs w:val="22"/>
        </w:rPr>
        <w:t>Three CRDs: (1) VirtualService — defines WHERE traffic goes based on routing rules: path/header matching, traffic weights, retries, timeouts, fault injection, traffic mirroring. Applied to the calling sidecar. (2) DestinationRule — defines HOW traffic reaches the backend: load balancing algorithm, connection pool limits, outlier detection (circuit breaking), and named subsets (groups of pods by label). Applied to the target service. (3) Gateway — configures the Istio ingress/egress gateway proxy: which ports and hosts to expose, TLS configuration. For canary deployments you need BOTH VirtualService and DestinationRule: VirtualService defines the traffic weights (90%/10%) and references subset names; DestinationRule defines those subset names (v1 = pods with label version:v1, v2 = pods with label version:v2). Without DestinationRule, VirtualService cannot resolve the subset names and the routing fails.</w:t>
      </w:r>
    </w:p>
    <w:p>
      <w:pPr>
        <w:pStyle w:val="Normal"/>
        <w:spacing w:before="80" w:after="0"/>
        <w:rPr/>
      </w:pPr>
      <w:r>
        <w:rPr/>
      </w:r>
    </w:p>
    <w:p>
      <w:pPr>
        <w:pStyle w:val="Normal"/>
        <w:spacing w:before="0" w:after="80"/>
        <w:rPr/>
      </w:pPr>
      <w:r>
        <w:rPr>
          <w:rFonts w:eastAsia="Arial" w:cs="Arial" w:ascii="Arial" w:hAnsi="Arial"/>
          <w:b/>
          <w:bCs/>
          <w:color w:val="466BB0"/>
          <w:sz w:val="22"/>
          <w:szCs w:val="22"/>
        </w:rPr>
        <w:t xml:space="preserve">Q2: </w:t>
      </w:r>
      <w:r>
        <w:rPr>
          <w:rFonts w:eastAsia="Arial" w:cs="Arial" w:ascii="Arial" w:hAnsi="Arial"/>
          <w:b/>
          <w:bCs/>
          <w:color w:val="222222"/>
          <w:sz w:val="22"/>
          <w:szCs w:val="22"/>
        </w:rPr>
        <w:t>Why does Linkerd use its own custom proxy (linkerd2-proxy) instead of Envoy? What are the concrete resource benefits?</w:t>
      </w:r>
    </w:p>
    <w:p>
      <w:pPr>
        <w:pStyle w:val="Normal"/>
        <w:pBdr>
          <w:top w:val="single" w:sz="2" w:space="0" w:color="466BB0"/>
          <w:left w:val="single" w:sz="20" w:space="0" w:color="466BB0"/>
          <w:bottom w:val="single" w:sz="2" w:space="0" w:color="466BB0"/>
          <w:right w:val="single" w:sz="2" w:space="0" w:color="466BB0"/>
        </w:pBdr>
        <w:shd w:val="clear" w:fill="E3F2FD"/>
        <w:spacing w:before="0" w:after="160"/>
        <w:ind w:left="360" w:right="360"/>
        <w:rPr/>
      </w:pPr>
      <w:r>
        <w:rPr>
          <w:rFonts w:eastAsia="Arial" w:cs="Arial" w:ascii="Arial" w:hAnsi="Arial"/>
          <w:b/>
          <w:bCs/>
          <w:color w:val="466BB0"/>
          <w:sz w:val="22"/>
          <w:szCs w:val="22"/>
        </w:rPr>
        <w:t xml:space="preserve">Answer  </w:t>
      </w:r>
      <w:r>
        <w:rPr>
          <w:rFonts w:eastAsia="Arial" w:cs="Arial" w:ascii="Arial" w:hAnsi="Arial"/>
          <w:color w:val="333333"/>
          <w:sz w:val="22"/>
          <w:szCs w:val="22"/>
        </w:rPr>
        <w:t>Linkerd uses linkerd2-proxy (written in Rust) because it is purpose-built for service mesh use only, whereas Envoy is a general-purpose L7 proxy designed for many roles. A purpose-built proxy can be far smaller and more efficient. Concrete benefits: linkerd2-proxy uses ~10MB RAM at idle vs Envoy's 50-100MB, and ~0.5% CPU vs 1-3% CPU. For a 100-pod cluster: Linkerd uses ~1GB of sidecar RAM vs Istio's ~7.5GB — a 7x reduction. For constrained environments (edge computing, IoT, development machines), this difference is decisive. The trade-off is that linkerd2-proxy cannot be extended with Envoy filters, WASM plugins, or the broad Envoy ecosystem — Linkerd is intentionally limited to service mesh capabilities.</w:t>
      </w:r>
    </w:p>
    <w:p>
      <w:pPr>
        <w:pStyle w:val="Normal"/>
        <w:spacing w:before="80" w:after="0"/>
        <w:rPr/>
      </w:pPr>
      <w:r>
        <w:rPr/>
      </w:r>
    </w:p>
    <w:p>
      <w:pPr>
        <w:pStyle w:val="Normal"/>
        <w:spacing w:before="0" w:after="80"/>
        <w:rPr/>
      </w:pPr>
      <w:r>
        <w:rPr>
          <w:rFonts w:eastAsia="Arial" w:cs="Arial" w:ascii="Arial" w:hAnsi="Arial"/>
          <w:b/>
          <w:bCs/>
          <w:color w:val="466BB0"/>
          <w:sz w:val="22"/>
          <w:szCs w:val="22"/>
        </w:rPr>
        <w:t xml:space="preserve">Q3: </w:t>
      </w:r>
      <w:r>
        <w:rPr>
          <w:rFonts w:eastAsia="Arial" w:cs="Arial" w:ascii="Arial" w:hAnsi="Arial"/>
          <w:b/>
          <w:bCs/>
          <w:color w:val="222222"/>
          <w:sz w:val="22"/>
          <w:szCs w:val="22"/>
        </w:rPr>
        <w:t>What makes Consul Connect unique compared to the other four implementations? Give two specific technical capabilities that only Consul provides.</w:t>
      </w:r>
    </w:p>
    <w:p>
      <w:pPr>
        <w:pStyle w:val="Normal"/>
        <w:pBdr>
          <w:top w:val="single" w:sz="2" w:space="0" w:color="466BB0"/>
          <w:left w:val="single" w:sz="20" w:space="0" w:color="466BB0"/>
          <w:bottom w:val="single" w:sz="2" w:space="0" w:color="466BB0"/>
          <w:right w:val="single" w:sz="2" w:space="0" w:color="466BB0"/>
        </w:pBdr>
        <w:shd w:val="clear" w:fill="E3F2FD"/>
        <w:spacing w:before="0" w:after="160"/>
        <w:ind w:left="360" w:right="360"/>
        <w:rPr/>
      </w:pPr>
      <w:r>
        <w:rPr>
          <w:rFonts w:eastAsia="Arial" w:cs="Arial" w:ascii="Arial" w:hAnsi="Arial"/>
          <w:b/>
          <w:bCs/>
          <w:color w:val="466BB0"/>
          <w:sz w:val="22"/>
          <w:szCs w:val="22"/>
        </w:rPr>
        <w:t xml:space="preserve">Answer  </w:t>
      </w:r>
      <w:r>
        <w:rPr>
          <w:rFonts w:eastAsia="Arial" w:cs="Arial" w:ascii="Arial" w:hAnsi="Arial"/>
          <w:color w:val="333333"/>
          <w:sz w:val="22"/>
          <w:szCs w:val="22"/>
        </w:rPr>
        <w:t>Consul Connect is the only implementation that is not exclusively a service mesh — it is a unified service networking platform. Two unique technical capabilities: (1) First-class VM support: Consul agents run directly on VMs and register services in the same catalog as Kubernetes pods. A VM-based legacy service and a K8s microservice see each other as peers, can establish mTLS connections, and are governed by the same ServiceIntentions policies. No other mesh in this module supports this natively. (2) Distributed Key-Value configuration store: Consul includes a distributed KV store that any service (on any platform) can use for dynamic configuration. Services can subscribe to configuration changes and be notified in real-time via blocking queries without restarting. This eliminates the need for separate tools like etcd or Kubernetes ConfigMaps for cross-service config.</w:t>
      </w:r>
    </w:p>
    <w:p>
      <w:pPr>
        <w:pStyle w:val="Normal"/>
        <w:spacing w:before="80" w:after="0"/>
        <w:rPr/>
      </w:pPr>
      <w:r>
        <w:rPr/>
      </w:r>
    </w:p>
    <w:p>
      <w:pPr>
        <w:pStyle w:val="Normal"/>
        <w:spacing w:before="0" w:after="80"/>
        <w:rPr/>
      </w:pPr>
      <w:r>
        <w:rPr>
          <w:rFonts w:eastAsia="Arial" w:cs="Arial" w:ascii="Arial" w:hAnsi="Arial"/>
          <w:b/>
          <w:bCs/>
          <w:color w:val="466BB0"/>
          <w:sz w:val="22"/>
          <w:szCs w:val="22"/>
        </w:rPr>
        <w:t xml:space="preserve">Q4: </w:t>
      </w:r>
      <w:r>
        <w:rPr>
          <w:rFonts w:eastAsia="Arial" w:cs="Arial" w:ascii="Arial" w:hAnsi="Arial"/>
          <w:b/>
          <w:bCs/>
          <w:color w:val="222222"/>
          <w:sz w:val="22"/>
          <w:szCs w:val="22"/>
        </w:rPr>
        <w:t>What is eBPF and why does Cilium's use of it eliminate the need for sidecar proxies?</w:t>
      </w:r>
    </w:p>
    <w:p>
      <w:pPr>
        <w:pStyle w:val="Normal"/>
        <w:pBdr>
          <w:top w:val="single" w:sz="2" w:space="0" w:color="466BB0"/>
          <w:left w:val="single" w:sz="20" w:space="0" w:color="466BB0"/>
          <w:bottom w:val="single" w:sz="2" w:space="0" w:color="466BB0"/>
          <w:right w:val="single" w:sz="2" w:space="0" w:color="466BB0"/>
        </w:pBdr>
        <w:shd w:val="clear" w:fill="E3F2FD"/>
        <w:spacing w:before="0" w:after="160"/>
        <w:ind w:left="360" w:right="360"/>
        <w:rPr/>
      </w:pPr>
      <w:r>
        <w:rPr>
          <w:rFonts w:eastAsia="Arial" w:cs="Arial" w:ascii="Arial" w:hAnsi="Arial"/>
          <w:b/>
          <w:bCs/>
          <w:color w:val="466BB0"/>
          <w:sz w:val="22"/>
          <w:szCs w:val="22"/>
        </w:rPr>
        <w:t xml:space="preserve">Answer  </w:t>
      </w:r>
      <w:r>
        <w:rPr>
          <w:rFonts w:eastAsia="Arial" w:cs="Arial" w:ascii="Arial" w:hAnsi="Arial"/>
          <w:color w:val="333333"/>
          <w:sz w:val="22"/>
          <w:szCs w:val="22"/>
        </w:rPr>
        <w:t>eBPF (Extended Berkeley Packet Filter) is a Linux kernel technology that allows arbitrary programs to run safely inside the kernel data path without modifying kernel source code. eBPF programs are compiled to bytecode, verified for safety by the kernel, and JIT-compiled to native machine code. They run at the network interface level, inspecting and transforming every packet before any userspace process sees it. Cilium compiles network policies into eBPF programs and loads them into the kernel. When a pod sends a packet, the eBPF program intercepts it, checks the policy (allow/deny, L7 inspection), and either forwards or drops it — all in the kernel, with no userspace context switch. This eliminates sidecars because: (1) the interception happens in the kernel before any proxy process would be needed, (2) eBPF maps store the connection state that proxies would otherwise store in memory, and (3) per-node Envoy instances handle L7 when needed (one per node vs one per pod).</w:t>
      </w:r>
    </w:p>
    <w:p>
      <w:pPr>
        <w:pStyle w:val="Normal"/>
        <w:spacing w:before="80" w:after="0"/>
        <w:rPr/>
      </w:pPr>
      <w:r>
        <w:rPr/>
      </w:r>
    </w:p>
    <w:p>
      <w:pPr>
        <w:pStyle w:val="Normal"/>
        <w:spacing w:before="0" w:after="80"/>
        <w:rPr/>
      </w:pPr>
      <w:r>
        <w:rPr>
          <w:rFonts w:eastAsia="Arial" w:cs="Arial" w:ascii="Arial" w:hAnsi="Arial"/>
          <w:b/>
          <w:bCs/>
          <w:color w:val="466BB0"/>
          <w:sz w:val="22"/>
          <w:szCs w:val="22"/>
        </w:rPr>
        <w:t xml:space="preserve">Q5: </w:t>
      </w:r>
      <w:r>
        <w:rPr>
          <w:rFonts w:eastAsia="Arial" w:cs="Arial" w:ascii="Arial" w:hAnsi="Arial"/>
          <w:b/>
          <w:bCs/>
          <w:color w:val="222222"/>
          <w:sz w:val="22"/>
          <w:szCs w:val="22"/>
        </w:rPr>
        <w:t>AWS App Mesh is the only mesh in this module that natively supports ECS. Why does this matter, and what is the architecture for an ECS task using App Mesh?</w:t>
      </w:r>
    </w:p>
    <w:p>
      <w:pPr>
        <w:pStyle w:val="Normal"/>
        <w:pBdr>
          <w:top w:val="single" w:sz="2" w:space="0" w:color="466BB0"/>
          <w:left w:val="single" w:sz="20" w:space="0" w:color="466BB0"/>
          <w:bottom w:val="single" w:sz="2" w:space="0" w:color="466BB0"/>
          <w:right w:val="single" w:sz="2" w:space="0" w:color="466BB0"/>
        </w:pBdr>
        <w:shd w:val="clear" w:fill="E3F2FD"/>
        <w:spacing w:before="0" w:after="160"/>
        <w:ind w:left="360" w:right="360"/>
        <w:rPr/>
      </w:pPr>
      <w:r>
        <w:rPr>
          <w:rFonts w:eastAsia="Arial" w:cs="Arial" w:ascii="Arial" w:hAnsi="Arial"/>
          <w:b/>
          <w:bCs/>
          <w:color w:val="466BB0"/>
          <w:sz w:val="22"/>
          <w:szCs w:val="22"/>
        </w:rPr>
        <w:t xml:space="preserve">Answer  </w:t>
      </w:r>
      <w:r>
        <w:rPr>
          <w:rFonts w:eastAsia="Arial" w:cs="Arial" w:ascii="Arial" w:hAnsi="Arial"/>
          <w:color w:val="333333"/>
          <w:sz w:val="22"/>
          <w:szCs w:val="22"/>
        </w:rPr>
        <w:t>This matters because a large segment of AWS users run containerized workloads on ECS Fargate — the serverless container service — rather than Kubernetes. ECS Fargate provides an easier operational model than Kubernetes for many teams. Before App Mesh, these teams had no service mesh option because all other meshes require Kubernetes. App Mesh adds an Envoy sidecar container to ECS task definitions via a proxyConfiguration block, which sets up iptables rules (via the APPMESH type) to redirect container traffic through Envoy on ingress port 15000 and egress port 15001. The App Mesh controller running in the cluster (or a separate EC2) syncs App Mesh resource definitions to Envoy configurations. AWS handles the control plane completely — no istiod, no Consul servers, no management burden for the customer.</w:t>
      </w:r>
    </w:p>
    <w:p>
      <w:pPr>
        <w:pStyle w:val="Normal"/>
        <w:spacing w:before="80" w:after="0"/>
        <w:rPr/>
      </w:pPr>
      <w:r>
        <w:rPr/>
      </w:r>
    </w:p>
    <w:p>
      <w:pPr>
        <w:pStyle w:val="Normal"/>
        <w:spacing w:before="0" w:after="80"/>
        <w:rPr/>
      </w:pPr>
      <w:r>
        <w:rPr>
          <w:rFonts w:eastAsia="Arial" w:cs="Arial" w:ascii="Arial" w:hAnsi="Arial"/>
          <w:b/>
          <w:bCs/>
          <w:color w:val="466BB0"/>
          <w:sz w:val="22"/>
          <w:szCs w:val="22"/>
        </w:rPr>
        <w:t xml:space="preserve">Q6: </w:t>
      </w:r>
      <w:r>
        <w:rPr>
          <w:rFonts w:eastAsia="Arial" w:cs="Arial" w:ascii="Arial" w:hAnsi="Arial"/>
          <w:b/>
          <w:bCs/>
          <w:color w:val="222222"/>
          <w:sz w:val="22"/>
          <w:szCs w:val="22"/>
        </w:rPr>
        <w:t>What encryption model does Cilium use, and how does it differ from the mTLS certificate approach used by Istio/Linkerd/Consul?</w:t>
      </w:r>
    </w:p>
    <w:p>
      <w:pPr>
        <w:pStyle w:val="Normal"/>
        <w:pBdr>
          <w:top w:val="single" w:sz="2" w:space="0" w:color="466BB0"/>
          <w:left w:val="single" w:sz="20" w:space="0" w:color="466BB0"/>
          <w:bottom w:val="single" w:sz="2" w:space="0" w:color="466BB0"/>
          <w:right w:val="single" w:sz="2" w:space="0" w:color="466BB0"/>
        </w:pBdr>
        <w:shd w:val="clear" w:fill="E3F2FD"/>
        <w:spacing w:before="0" w:after="160"/>
        <w:ind w:left="360" w:right="360"/>
        <w:rPr/>
      </w:pPr>
      <w:r>
        <w:rPr>
          <w:rFonts w:eastAsia="Arial" w:cs="Arial" w:ascii="Arial" w:hAnsi="Arial"/>
          <w:b/>
          <w:bCs/>
          <w:color w:val="466BB0"/>
          <w:sz w:val="22"/>
          <w:szCs w:val="22"/>
        </w:rPr>
        <w:t xml:space="preserve">Answer  </w:t>
      </w:r>
      <w:r>
        <w:rPr>
          <w:rFonts w:eastAsia="Arial" w:cs="Arial" w:ascii="Arial" w:hAnsi="Arial"/>
          <w:color w:val="333333"/>
          <w:sz w:val="22"/>
          <w:szCs w:val="22"/>
        </w:rPr>
        <w:t>Cilium uses WireGuard or IPSec encryption at the network layer (L3), encrypting all pod-to-pod traffic between nodes. Keys are generated and managed per-node by Cilium's agent — one WireGuard key pair per node. All pods on a given node share the node's encryption key. This is transparent: applications have no knowledge of the encryption. In contrast, Istio/Linkerd/Consul use mTLS at the transport layer (L4) with per-workload certificates. Each pod has its own X.509 certificate with a SPIFFE identity URI. This provides workload-level identity — authorization policies can specify exactly which service account is allowed to call which other service account. Cilium's node-level encryption provides confidentiality (no eavesdropping) but does NOT provide workload-level identity authentication. This is the critical trade-off: Cilium is simpler and has zero per-pod overhead, but cannot enforce 'only order-service (not any other pod on the same node) can call payment-service' — that requires workload-level identity.</w:t>
      </w:r>
    </w:p>
    <w:p>
      <w:pPr>
        <w:pStyle w:val="Normal"/>
        <w:spacing w:before="80" w:after="0"/>
        <w:rPr/>
      </w:pPr>
      <w:r>
        <w:rPr/>
      </w:r>
    </w:p>
    <w:p>
      <w:pPr>
        <w:pStyle w:val="Normal"/>
        <w:spacing w:before="0" w:after="80"/>
        <w:rPr/>
      </w:pPr>
      <w:r>
        <w:rPr>
          <w:rFonts w:eastAsia="Arial" w:cs="Arial" w:ascii="Arial" w:hAnsi="Arial"/>
          <w:b/>
          <w:bCs/>
          <w:color w:val="466BB0"/>
          <w:sz w:val="22"/>
          <w:szCs w:val="22"/>
        </w:rPr>
        <w:t xml:space="preserve">Q7: </w:t>
      </w:r>
      <w:r>
        <w:rPr>
          <w:rFonts w:eastAsia="Arial" w:cs="Arial" w:ascii="Arial" w:hAnsi="Arial"/>
          <w:b/>
          <w:bCs/>
          <w:color w:val="222222"/>
          <w:sz w:val="22"/>
          <w:szCs w:val="22"/>
        </w:rPr>
        <w:t>A company has 200 microservices on Kubernetes, 50 legacy services on VMs, and uses Terraform and Vault. Which service mesh would you recommend and why? What about a company running purely on AWS ECS Fargate with 30 services?</w:t>
      </w:r>
    </w:p>
    <w:p>
      <w:pPr>
        <w:pStyle w:val="Normal"/>
        <w:pBdr>
          <w:top w:val="single" w:sz="2" w:space="0" w:color="466BB0"/>
          <w:left w:val="single" w:sz="20" w:space="0" w:color="466BB0"/>
          <w:bottom w:val="single" w:sz="2" w:space="0" w:color="466BB0"/>
          <w:right w:val="single" w:sz="2" w:space="0" w:color="466BB0"/>
        </w:pBdr>
        <w:shd w:val="clear" w:fill="E3F2FD"/>
        <w:spacing w:before="0" w:after="160"/>
        <w:ind w:left="360" w:right="360"/>
        <w:rPr/>
      </w:pPr>
      <w:r>
        <w:rPr>
          <w:rFonts w:eastAsia="Arial" w:cs="Arial" w:ascii="Arial" w:hAnsi="Arial"/>
          <w:b/>
          <w:bCs/>
          <w:color w:val="466BB0"/>
          <w:sz w:val="22"/>
          <w:szCs w:val="22"/>
        </w:rPr>
        <w:t xml:space="preserve">Answer  </w:t>
      </w:r>
      <w:r>
        <w:rPr>
          <w:rFonts w:eastAsia="Arial" w:cs="Arial" w:ascii="Arial" w:hAnsi="Arial"/>
          <w:color w:val="333333"/>
          <w:sz w:val="22"/>
          <w:szCs w:val="22"/>
        </w:rPr>
        <w:t>Scenario 1 (Kubernetes + VMs + HashiCorp): Consul Connect. Justification: it is the only mesh that provides native VM support alongside Kubernetes, allowing both environments to use the same service catalog and the same ServiceIntentions access control policies. The existing HashiCorp investment (Terraform for infrastructure, Vault for secrets) integrates directly with Consul. Consul's ACL system works with Vault as a backend. Terraform can provision Consul resources. The alternative (Istio + separate VM handling) would require ServiceEntry workarounds and separate access control systems for K8s vs VMs — defeating the purpose of a unified mesh. Scenario 2 (AWS ECS Fargate only): AWS App Mesh. Justification: ECS Fargate does not have Kubernetes, so Istio, Linkerd, and Cilium cannot run. Consul Connect could technically run but requires managing Consul server infrastructure. App Mesh is the only option with zero control plane overhead, native ECS task definition integration, deep CloudWatch/X-Ray integration for observability, and ACM Private CA for mTLS — all managed by AWS.</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F35"/>
          <w:sz w:val="40"/>
          <w:szCs w:val="40"/>
        </w:rPr>
        <w:t>8. Glossary — Module 3 Terms</w:t>
      </w:r>
    </w:p>
    <w:p>
      <w:pPr>
        <w:pStyle w:val="Normal"/>
        <w:pBdr>
          <w:bottom w:val="single" w:sz="8" w:space="1" w:color="0277BD"/>
        </w:pBdr>
        <w:spacing w:before="0" w:after="160"/>
        <w:rPr/>
      </w:pPr>
      <w:r>
        <w:rPr/>
      </w:r>
    </w:p>
    <w:p>
      <w:pPr>
        <w:pStyle w:val="Normal"/>
        <w:spacing w:before="0" w:after="100"/>
        <w:rPr/>
      </w:pPr>
      <w:r>
        <w:rPr>
          <w:rFonts w:eastAsia="Arial" w:cs="Arial" w:ascii="Arial" w:hAnsi="Arial"/>
          <w:b/>
          <w:bCs/>
          <w:color w:val="0D1F35"/>
          <w:sz w:val="22"/>
          <w:szCs w:val="22"/>
        </w:rPr>
        <w:t xml:space="preserve">Istio: </w:t>
      </w:r>
      <w:r>
        <w:rPr>
          <w:rFonts w:eastAsia="Arial" w:cs="Arial" w:ascii="Arial" w:hAnsi="Arial"/>
          <w:b w:val="false"/>
          <w:bCs w:val="false"/>
          <w:color w:val="333333"/>
          <w:sz w:val="22"/>
          <w:szCs w:val="22"/>
        </w:rPr>
        <w:t>CNCF-graduated service mesh using Envoy sidecars and istiod control plane. Most feature-complete mesh available.</w:t>
      </w:r>
    </w:p>
    <w:p>
      <w:pPr>
        <w:pStyle w:val="Normal"/>
        <w:spacing w:before="0" w:after="100"/>
        <w:rPr/>
      </w:pPr>
      <w:r>
        <w:rPr>
          <w:rFonts w:eastAsia="Arial" w:cs="Arial" w:ascii="Arial" w:hAnsi="Arial"/>
          <w:b/>
          <w:bCs/>
          <w:color w:val="0D1F35"/>
          <w:sz w:val="22"/>
          <w:szCs w:val="22"/>
        </w:rPr>
        <w:t xml:space="preserve">istiod: </w:t>
      </w:r>
      <w:r>
        <w:rPr>
          <w:rFonts w:eastAsia="Arial" w:cs="Arial" w:ascii="Arial" w:hAnsi="Arial"/>
          <w:b w:val="false"/>
          <w:bCs w:val="false"/>
          <w:color w:val="333333"/>
          <w:sz w:val="22"/>
          <w:szCs w:val="22"/>
        </w:rPr>
        <w:t>Istio's unified control plane binary: Pilot (xDS config), Citadel (CA), Galley (config validation) in one process.</w:t>
      </w:r>
    </w:p>
    <w:p>
      <w:pPr>
        <w:pStyle w:val="Normal"/>
        <w:spacing w:before="0" w:after="100"/>
        <w:rPr/>
      </w:pPr>
      <w:r>
        <w:rPr>
          <w:rFonts w:eastAsia="Arial" w:cs="Arial" w:ascii="Arial" w:hAnsi="Arial"/>
          <w:b/>
          <w:bCs/>
          <w:color w:val="0D1F35"/>
          <w:sz w:val="22"/>
          <w:szCs w:val="22"/>
        </w:rPr>
        <w:t xml:space="preserve">VirtualService (Istio): </w:t>
      </w:r>
      <w:r>
        <w:rPr>
          <w:rFonts w:eastAsia="Arial" w:cs="Arial" w:ascii="Arial" w:hAnsi="Arial"/>
          <w:b w:val="false"/>
          <w:bCs w:val="false"/>
          <w:color w:val="333333"/>
          <w:sz w:val="22"/>
          <w:szCs w:val="22"/>
        </w:rPr>
        <w:t>CRD defining traffic routing rules: path/header matching, weights, retries, timeouts, fault injection.</w:t>
      </w:r>
    </w:p>
    <w:p>
      <w:pPr>
        <w:pStyle w:val="Normal"/>
        <w:spacing w:before="0" w:after="100"/>
        <w:rPr/>
      </w:pPr>
      <w:r>
        <w:rPr>
          <w:rFonts w:eastAsia="Arial" w:cs="Arial" w:ascii="Arial" w:hAnsi="Arial"/>
          <w:b/>
          <w:bCs/>
          <w:color w:val="0D1F35"/>
          <w:sz w:val="22"/>
          <w:szCs w:val="22"/>
        </w:rPr>
        <w:t xml:space="preserve">DestinationRule (Istio): </w:t>
      </w:r>
      <w:r>
        <w:rPr>
          <w:rFonts w:eastAsia="Arial" w:cs="Arial" w:ascii="Arial" w:hAnsi="Arial"/>
          <w:b w:val="false"/>
          <w:bCs w:val="false"/>
          <w:color w:val="333333"/>
          <w:sz w:val="22"/>
          <w:szCs w:val="22"/>
        </w:rPr>
        <w:t>CRD defining upstream policies: load balancing, connection pool, outlier detection, and named subsets.</w:t>
      </w:r>
    </w:p>
    <w:p>
      <w:pPr>
        <w:pStyle w:val="Normal"/>
        <w:spacing w:before="0" w:after="100"/>
        <w:rPr/>
      </w:pPr>
      <w:r>
        <w:rPr>
          <w:rFonts w:eastAsia="Arial" w:cs="Arial" w:ascii="Arial" w:hAnsi="Arial"/>
          <w:b/>
          <w:bCs/>
          <w:color w:val="0D1F35"/>
          <w:sz w:val="22"/>
          <w:szCs w:val="22"/>
        </w:rPr>
        <w:t xml:space="preserve">Gateway (Istio CRD): </w:t>
      </w:r>
      <w:r>
        <w:rPr>
          <w:rFonts w:eastAsia="Arial" w:cs="Arial" w:ascii="Arial" w:hAnsi="Arial"/>
          <w:b w:val="false"/>
          <w:bCs w:val="false"/>
          <w:color w:val="333333"/>
          <w:sz w:val="22"/>
          <w:szCs w:val="22"/>
        </w:rPr>
        <w:t>Configures the Istio ingress/egress gateway: exposed ports, TLS, and host matching. Different from Kubernetes Ingress.</w:t>
      </w:r>
    </w:p>
    <w:p>
      <w:pPr>
        <w:pStyle w:val="Normal"/>
        <w:spacing w:before="0" w:after="100"/>
        <w:rPr/>
      </w:pPr>
      <w:r>
        <w:rPr>
          <w:rFonts w:eastAsia="Arial" w:cs="Arial" w:ascii="Arial" w:hAnsi="Arial"/>
          <w:b/>
          <w:bCs/>
          <w:color w:val="0D1F35"/>
          <w:sz w:val="22"/>
          <w:szCs w:val="22"/>
        </w:rPr>
        <w:t xml:space="preserve">Istio Ambient Mode: </w:t>
      </w:r>
      <w:r>
        <w:rPr>
          <w:rFonts w:eastAsia="Arial" w:cs="Arial" w:ascii="Arial" w:hAnsi="Arial"/>
          <w:b w:val="false"/>
          <w:bCs w:val="false"/>
          <w:color w:val="333333"/>
          <w:sz w:val="22"/>
          <w:szCs w:val="22"/>
        </w:rPr>
        <w:t>Sidecarless Istio deployment: per-node ztunnel for L4 mTLS + optional per-namespace waypoint for L7. Reduces memory ~95%.</w:t>
      </w:r>
    </w:p>
    <w:p>
      <w:pPr>
        <w:pStyle w:val="Normal"/>
        <w:spacing w:before="0" w:after="100"/>
        <w:rPr/>
      </w:pPr>
      <w:r>
        <w:rPr>
          <w:rFonts w:eastAsia="Arial" w:cs="Arial" w:ascii="Arial" w:hAnsi="Arial"/>
          <w:b/>
          <w:bCs/>
          <w:color w:val="0D1F35"/>
          <w:sz w:val="22"/>
          <w:szCs w:val="22"/>
        </w:rPr>
        <w:t xml:space="preserve">Linkerd: </w:t>
      </w:r>
      <w:r>
        <w:rPr>
          <w:rFonts w:eastAsia="Arial" w:cs="Arial" w:ascii="Arial" w:hAnsi="Arial"/>
          <w:b w:val="false"/>
          <w:bCs w:val="false"/>
          <w:color w:val="333333"/>
          <w:sz w:val="22"/>
          <w:szCs w:val="22"/>
        </w:rPr>
        <w:t>CNCF-graduated service mesh using linkerd2-proxy (Rust). Simplicity-first; ~10MB per pod sidecar.</w:t>
      </w:r>
    </w:p>
    <w:p>
      <w:pPr>
        <w:pStyle w:val="Normal"/>
        <w:spacing w:before="0" w:after="100"/>
        <w:rPr/>
      </w:pPr>
      <w:r>
        <w:rPr>
          <w:rFonts w:eastAsia="Arial" w:cs="Arial" w:ascii="Arial" w:hAnsi="Arial"/>
          <w:b/>
          <w:bCs/>
          <w:color w:val="0D1F35"/>
          <w:sz w:val="22"/>
          <w:szCs w:val="22"/>
        </w:rPr>
        <w:t xml:space="preserve">linkerd2-proxy: </w:t>
      </w:r>
      <w:r>
        <w:rPr>
          <w:rFonts w:eastAsia="Arial" w:cs="Arial" w:ascii="Arial" w:hAnsi="Arial"/>
          <w:b w:val="false"/>
          <w:bCs w:val="false"/>
          <w:color w:val="333333"/>
          <w:sz w:val="22"/>
          <w:szCs w:val="22"/>
        </w:rPr>
        <w:t>Linkerd's purpose-built Rust proxy. Service mesh only; not general-purpose like Envoy. ~10MB vs Envoy's 50-100MB.</w:t>
      </w:r>
    </w:p>
    <w:p>
      <w:pPr>
        <w:pStyle w:val="Normal"/>
        <w:spacing w:before="0" w:after="100"/>
        <w:rPr/>
      </w:pPr>
      <w:r>
        <w:rPr>
          <w:rFonts w:eastAsia="Arial" w:cs="Arial" w:ascii="Arial" w:hAnsi="Arial"/>
          <w:b/>
          <w:bCs/>
          <w:color w:val="0D1F35"/>
          <w:sz w:val="22"/>
          <w:szCs w:val="22"/>
        </w:rPr>
        <w:t xml:space="preserve">ServiceProfile (Linkerd): </w:t>
      </w:r>
      <w:r>
        <w:rPr>
          <w:rFonts w:eastAsia="Arial" w:cs="Arial" w:ascii="Arial" w:hAnsi="Arial"/>
          <w:b w:val="false"/>
          <w:bCs w:val="false"/>
          <w:color w:val="333333"/>
          <w:sz w:val="22"/>
          <w:szCs w:val="22"/>
        </w:rPr>
        <w:t>Linkerd CRD defining per-route policies: retries, timeouts, success conditions, retry budget.</w:t>
      </w:r>
    </w:p>
    <w:p>
      <w:pPr>
        <w:pStyle w:val="Normal"/>
        <w:spacing w:before="0" w:after="100"/>
        <w:rPr/>
      </w:pPr>
      <w:r>
        <w:rPr>
          <w:rFonts w:eastAsia="Arial" w:cs="Arial" w:ascii="Arial" w:hAnsi="Arial"/>
          <w:b/>
          <w:bCs/>
          <w:color w:val="0D1F35"/>
          <w:sz w:val="22"/>
          <w:szCs w:val="22"/>
        </w:rPr>
        <w:t xml:space="preserve">Retry Budget (Linkerd): </w:t>
      </w:r>
      <w:r>
        <w:rPr>
          <w:rFonts w:eastAsia="Arial" w:cs="Arial" w:ascii="Arial" w:hAnsi="Arial"/>
          <w:b w:val="false"/>
          <w:bCs w:val="false"/>
          <w:color w:val="333333"/>
          <w:sz w:val="22"/>
          <w:szCs w:val="22"/>
        </w:rPr>
        <w:t>Cap on total retry volume as a fraction of successful requests, preventing retry storms from amplifying failures.</w:t>
      </w:r>
    </w:p>
    <w:p>
      <w:pPr>
        <w:pStyle w:val="Normal"/>
        <w:spacing w:before="0" w:after="100"/>
        <w:rPr/>
      </w:pPr>
      <w:r>
        <w:rPr>
          <w:rFonts w:eastAsia="Arial" w:cs="Arial" w:ascii="Arial" w:hAnsi="Arial"/>
          <w:b/>
          <w:bCs/>
          <w:color w:val="0D1F35"/>
          <w:sz w:val="22"/>
          <w:szCs w:val="22"/>
        </w:rPr>
        <w:t xml:space="preserve">Consul Connect: </w:t>
      </w:r>
      <w:r>
        <w:rPr>
          <w:rFonts w:eastAsia="Arial" w:cs="Arial" w:ascii="Arial" w:hAnsi="Arial"/>
          <w:b w:val="false"/>
          <w:bCs w:val="false"/>
          <w:color w:val="333333"/>
          <w:sz w:val="22"/>
          <w:szCs w:val="22"/>
        </w:rPr>
        <w:t>HashiCorp's service mesh component within Consul — a unified service networking platform (discovery + mesh + KV).</w:t>
      </w:r>
    </w:p>
    <w:p>
      <w:pPr>
        <w:pStyle w:val="Normal"/>
        <w:spacing w:before="0" w:after="100"/>
        <w:rPr/>
      </w:pPr>
      <w:r>
        <w:rPr>
          <w:rFonts w:eastAsia="Arial" w:cs="Arial" w:ascii="Arial" w:hAnsi="Arial"/>
          <w:b/>
          <w:bCs/>
          <w:color w:val="0D1F35"/>
          <w:sz w:val="22"/>
          <w:szCs w:val="22"/>
        </w:rPr>
        <w:t xml:space="preserve">ServiceIntentions: </w:t>
      </w:r>
      <w:r>
        <w:rPr>
          <w:rFonts w:eastAsia="Arial" w:cs="Arial" w:ascii="Arial" w:hAnsi="Arial"/>
          <w:b w:val="false"/>
          <w:bCs w:val="false"/>
          <w:color w:val="333333"/>
          <w:sz w:val="22"/>
          <w:szCs w:val="22"/>
        </w:rPr>
        <w:t>Consul CRD defining access control: which source service is allowed to call which destination service, with HTTP-level rules.</w:t>
      </w:r>
    </w:p>
    <w:p>
      <w:pPr>
        <w:pStyle w:val="Normal"/>
        <w:spacing w:before="0" w:after="100"/>
        <w:rPr/>
      </w:pPr>
      <w:r>
        <w:rPr>
          <w:rFonts w:eastAsia="Arial" w:cs="Arial" w:ascii="Arial" w:hAnsi="Arial"/>
          <w:b/>
          <w:bCs/>
          <w:color w:val="0D1F35"/>
          <w:sz w:val="22"/>
          <w:szCs w:val="22"/>
        </w:rPr>
        <w:t xml:space="preserve">ServiceResolver: </w:t>
      </w:r>
      <w:r>
        <w:rPr>
          <w:rFonts w:eastAsia="Arial" w:cs="Arial" w:ascii="Arial" w:hAnsi="Arial"/>
          <w:b w:val="false"/>
          <w:bCs w:val="false"/>
          <w:color w:val="333333"/>
          <w:sz w:val="22"/>
          <w:szCs w:val="22"/>
        </w:rPr>
        <w:t>Consul CRD defining service subsets for traffic splitting (equivalent to Istio DestinationRule subsets).</w:t>
      </w:r>
    </w:p>
    <w:p>
      <w:pPr>
        <w:pStyle w:val="Normal"/>
        <w:spacing w:before="0" w:after="100"/>
        <w:rPr/>
      </w:pPr>
      <w:r>
        <w:rPr>
          <w:rFonts w:eastAsia="Arial" w:cs="Arial" w:ascii="Arial" w:hAnsi="Arial"/>
          <w:b/>
          <w:bCs/>
          <w:color w:val="0D1F35"/>
          <w:sz w:val="22"/>
          <w:szCs w:val="22"/>
        </w:rPr>
        <w:t xml:space="preserve">ServiceSplitter: </w:t>
      </w:r>
      <w:r>
        <w:rPr>
          <w:rFonts w:eastAsia="Arial" w:cs="Arial" w:ascii="Arial" w:hAnsi="Arial"/>
          <w:b w:val="false"/>
          <w:bCs w:val="false"/>
          <w:color w:val="333333"/>
          <w:sz w:val="22"/>
          <w:szCs w:val="22"/>
        </w:rPr>
        <w:t>Consul CRD for traffic splitting by weight across service subsets (equivalent to Istio VirtualService weights).</w:t>
      </w:r>
    </w:p>
    <w:p>
      <w:pPr>
        <w:pStyle w:val="Normal"/>
        <w:spacing w:before="0" w:after="100"/>
        <w:rPr/>
      </w:pPr>
      <w:r>
        <w:rPr>
          <w:rFonts w:eastAsia="Arial" w:cs="Arial" w:ascii="Arial" w:hAnsi="Arial"/>
          <w:b/>
          <w:bCs/>
          <w:color w:val="0D1F35"/>
          <w:sz w:val="22"/>
          <w:szCs w:val="22"/>
        </w:rPr>
        <w:t xml:space="preserve">ServiceRouter: </w:t>
      </w:r>
      <w:r>
        <w:rPr>
          <w:rFonts w:eastAsia="Arial" w:cs="Arial" w:ascii="Arial" w:hAnsi="Arial"/>
          <w:b w:val="false"/>
          <w:bCs w:val="false"/>
          <w:color w:val="333333"/>
          <w:sz w:val="22"/>
          <w:szCs w:val="22"/>
        </w:rPr>
        <w:t>Consul CRD for header/path-based routing to different service subsets.</w:t>
      </w:r>
    </w:p>
    <w:p>
      <w:pPr>
        <w:pStyle w:val="Normal"/>
        <w:spacing w:before="0" w:after="100"/>
        <w:rPr/>
      </w:pPr>
      <w:r>
        <w:rPr>
          <w:rFonts w:eastAsia="Arial" w:cs="Arial" w:ascii="Arial" w:hAnsi="Arial"/>
          <w:b/>
          <w:bCs/>
          <w:color w:val="0D1F35"/>
          <w:sz w:val="22"/>
          <w:szCs w:val="22"/>
        </w:rPr>
        <w:t xml:space="preserve">Consul KV: </w:t>
      </w:r>
      <w:r>
        <w:rPr>
          <w:rFonts w:eastAsia="Arial" w:cs="Arial" w:ascii="Arial" w:hAnsi="Arial"/>
          <w:b w:val="false"/>
          <w:bCs w:val="false"/>
          <w:color w:val="333333"/>
          <w:sz w:val="22"/>
          <w:szCs w:val="22"/>
        </w:rPr>
        <w:t>Consul's distributed key-value store for cross-service dynamic configuration. Services subscribe to key changes via blocking queries.</w:t>
      </w:r>
    </w:p>
    <w:p>
      <w:pPr>
        <w:pStyle w:val="Normal"/>
        <w:spacing w:before="0" w:after="100"/>
        <w:rPr/>
      </w:pPr>
      <w:r>
        <w:rPr>
          <w:rFonts w:eastAsia="Arial" w:cs="Arial" w:ascii="Arial" w:hAnsi="Arial"/>
          <w:b/>
          <w:bCs/>
          <w:color w:val="0D1F35"/>
          <w:sz w:val="22"/>
          <w:szCs w:val="22"/>
        </w:rPr>
        <w:t xml:space="preserve">AWS App Mesh: </w:t>
      </w:r>
      <w:r>
        <w:rPr>
          <w:rFonts w:eastAsia="Arial" w:cs="Arial" w:ascii="Arial" w:hAnsi="Arial"/>
          <w:b w:val="false"/>
          <w:bCs w:val="false"/>
          <w:color w:val="333333"/>
          <w:sz w:val="22"/>
          <w:szCs w:val="22"/>
        </w:rPr>
        <w:t>AWS-managed service mesh using Envoy sidecars. Zero control-plane operations; native ECS/EKS/EC2/Lambda support.</w:t>
      </w:r>
    </w:p>
    <w:p>
      <w:pPr>
        <w:pStyle w:val="Normal"/>
        <w:spacing w:before="0" w:after="100"/>
        <w:rPr/>
      </w:pPr>
      <w:r>
        <w:rPr>
          <w:rFonts w:eastAsia="Arial" w:cs="Arial" w:ascii="Arial" w:hAnsi="Arial"/>
          <w:b/>
          <w:bCs/>
          <w:color w:val="0D1F35"/>
          <w:sz w:val="22"/>
          <w:szCs w:val="22"/>
        </w:rPr>
        <w:t xml:space="preserve">VirtualNode (App Mesh): </w:t>
      </w:r>
      <w:r>
        <w:rPr>
          <w:rFonts w:eastAsia="Arial" w:cs="Arial" w:ascii="Arial" w:hAnsi="Arial"/>
          <w:b w:val="false"/>
          <w:bCs w:val="false"/>
          <w:color w:val="333333"/>
          <w:sz w:val="22"/>
          <w:szCs w:val="22"/>
        </w:rPr>
        <w:t>App Mesh resource representing a logical pointer to a running service (ECS task, K8s deployment, EC2 instance).</w:t>
      </w:r>
    </w:p>
    <w:p>
      <w:pPr>
        <w:pStyle w:val="Normal"/>
        <w:spacing w:before="0" w:after="100"/>
        <w:rPr/>
      </w:pPr>
      <w:r>
        <w:rPr>
          <w:rFonts w:eastAsia="Arial" w:cs="Arial" w:ascii="Arial" w:hAnsi="Arial"/>
          <w:b/>
          <w:bCs/>
          <w:color w:val="0D1F35"/>
          <w:sz w:val="22"/>
          <w:szCs w:val="22"/>
        </w:rPr>
        <w:t xml:space="preserve">VirtualRouter (App Mesh): </w:t>
      </w:r>
      <w:r>
        <w:rPr>
          <w:rFonts w:eastAsia="Arial" w:cs="Arial" w:ascii="Arial" w:hAnsi="Arial"/>
          <w:b w:val="false"/>
          <w:bCs w:val="false"/>
          <w:color w:val="333333"/>
          <w:sz w:val="22"/>
          <w:szCs w:val="22"/>
        </w:rPr>
        <w:t>App Mesh resource for traffic routing: path matching, weights, retries. Used when routing logic is needed.</w:t>
      </w:r>
    </w:p>
    <w:p>
      <w:pPr>
        <w:pStyle w:val="Normal"/>
        <w:spacing w:before="0" w:after="100"/>
        <w:rPr/>
      </w:pPr>
      <w:r>
        <w:rPr>
          <w:rFonts w:eastAsia="Arial" w:cs="Arial" w:ascii="Arial" w:hAnsi="Arial"/>
          <w:b/>
          <w:bCs/>
          <w:color w:val="0D1F35"/>
          <w:sz w:val="22"/>
          <w:szCs w:val="22"/>
        </w:rPr>
        <w:t xml:space="preserve">Cilium: </w:t>
      </w:r>
      <w:r>
        <w:rPr>
          <w:rFonts w:eastAsia="Arial" w:cs="Arial" w:ascii="Arial" w:hAnsi="Arial"/>
          <w:b w:val="false"/>
          <w:bCs w:val="false"/>
          <w:color w:val="333333"/>
          <w:sz w:val="22"/>
          <w:szCs w:val="22"/>
        </w:rPr>
        <w:t>eBPF-based service mesh and CNI plugin. Enforces policies in the Linux kernel — no sidecar proxies.</w:t>
      </w:r>
    </w:p>
    <w:p>
      <w:pPr>
        <w:pStyle w:val="Normal"/>
        <w:spacing w:before="0" w:after="100"/>
        <w:rPr/>
      </w:pPr>
      <w:r>
        <w:rPr>
          <w:rFonts w:eastAsia="Arial" w:cs="Arial" w:ascii="Arial" w:hAnsi="Arial"/>
          <w:b/>
          <w:bCs/>
          <w:color w:val="0D1F35"/>
          <w:sz w:val="22"/>
          <w:szCs w:val="22"/>
        </w:rPr>
        <w:t xml:space="preserve">eBPF: </w:t>
      </w:r>
      <w:r>
        <w:rPr>
          <w:rFonts w:eastAsia="Arial" w:cs="Arial" w:ascii="Arial" w:hAnsi="Arial"/>
          <w:b w:val="false"/>
          <w:bCs w:val="false"/>
          <w:color w:val="333333"/>
          <w:sz w:val="22"/>
          <w:szCs w:val="22"/>
        </w:rPr>
        <w:t>Extended Berkeley Packet Filter. Technology for running programs safely inside the Linux kernel without modifying kernel source code.</w:t>
      </w:r>
    </w:p>
    <w:p>
      <w:pPr>
        <w:pStyle w:val="Normal"/>
        <w:spacing w:before="0" w:after="100"/>
        <w:rPr/>
      </w:pPr>
      <w:r>
        <w:rPr>
          <w:rFonts w:eastAsia="Arial" w:cs="Arial" w:ascii="Arial" w:hAnsi="Arial"/>
          <w:b/>
          <w:bCs/>
          <w:color w:val="0D1F35"/>
          <w:sz w:val="22"/>
          <w:szCs w:val="22"/>
        </w:rPr>
        <w:t xml:space="preserve">CiliumNetworkPolicy: </w:t>
      </w:r>
      <w:r>
        <w:rPr>
          <w:rFonts w:eastAsia="Arial" w:cs="Arial" w:ascii="Arial" w:hAnsi="Arial"/>
          <w:b w:val="false"/>
          <w:bCs w:val="false"/>
          <w:color w:val="333333"/>
          <w:sz w:val="22"/>
          <w:szCs w:val="22"/>
        </w:rPr>
        <w:t>Kubernetes CRD for Cilium L3/L4/L7 network policies, enforced by eBPF programs in the kernel.</w:t>
      </w:r>
    </w:p>
    <w:p>
      <w:pPr>
        <w:pStyle w:val="Normal"/>
        <w:spacing w:before="0" w:after="100"/>
        <w:rPr/>
      </w:pPr>
      <w:r>
        <w:rPr>
          <w:rFonts w:eastAsia="Arial" w:cs="Arial" w:ascii="Arial" w:hAnsi="Arial"/>
          <w:b/>
          <w:bCs/>
          <w:color w:val="0D1F35"/>
          <w:sz w:val="22"/>
          <w:szCs w:val="22"/>
        </w:rPr>
        <w:t xml:space="preserve">Hubble: </w:t>
      </w:r>
      <w:r>
        <w:rPr>
          <w:rFonts w:eastAsia="Arial" w:cs="Arial" w:ascii="Arial" w:hAnsi="Arial"/>
          <w:b w:val="false"/>
          <w:bCs w:val="false"/>
          <w:color w:val="333333"/>
          <w:sz w:val="22"/>
          <w:szCs w:val="22"/>
        </w:rPr>
        <w:t>Cilium's eBPF-native observability platform: real-time network flow visibility from eBPF maps in the kernel.</w:t>
      </w:r>
    </w:p>
    <w:p>
      <w:pPr>
        <w:pStyle w:val="Normal"/>
        <w:spacing w:before="0" w:after="100"/>
        <w:rPr/>
      </w:pPr>
      <w:r>
        <w:rPr>
          <w:rFonts w:eastAsia="Arial" w:cs="Arial" w:ascii="Arial" w:hAnsi="Arial"/>
          <w:b/>
          <w:bCs/>
          <w:color w:val="0D1F35"/>
          <w:sz w:val="22"/>
          <w:szCs w:val="22"/>
        </w:rPr>
        <w:t xml:space="preserve">WireGuard (Cilium): </w:t>
      </w:r>
      <w:r>
        <w:rPr>
          <w:rFonts w:eastAsia="Arial" w:cs="Arial" w:ascii="Arial" w:hAnsi="Arial"/>
          <w:b w:val="false"/>
          <w:bCs w:val="false"/>
          <w:color w:val="333333"/>
          <w:sz w:val="22"/>
          <w:szCs w:val="22"/>
        </w:rPr>
        <w:t>Modern tunneling protocol used by Cilium for node-to-node encryption. Per-node keys — no per-pod cert management.</w:t>
      </w:r>
    </w:p>
    <w:p>
      <w:pPr>
        <w:pStyle w:val="Normal"/>
        <w:spacing w:before="0" w:after="100"/>
        <w:rPr/>
      </w:pPr>
      <w:r>
        <w:rPr>
          <w:rFonts w:eastAsia="Arial" w:cs="Arial" w:ascii="Arial" w:hAnsi="Arial"/>
          <w:b/>
          <w:bCs/>
          <w:color w:val="0D1F35"/>
          <w:sz w:val="22"/>
          <w:szCs w:val="22"/>
        </w:rPr>
        <w:t xml:space="preserve">CiliumEnvoyConfig: </w:t>
      </w:r>
      <w:r>
        <w:rPr>
          <w:rFonts w:eastAsia="Arial" w:cs="Arial" w:ascii="Arial" w:hAnsi="Arial"/>
          <w:b w:val="false"/>
          <w:bCs w:val="false"/>
          <w:color w:val="333333"/>
          <w:sz w:val="22"/>
          <w:szCs w:val="22"/>
        </w:rPr>
        <w:t>CRD for configuring per-node Envoy instances in Cilium Service Mesh mode for L7 traffic management.</w:t>
      </w:r>
    </w:p>
    <w:p>
      <w:pPr>
        <w:pStyle w:val="Normal"/>
        <w:spacing w:before="0" w:after="100"/>
        <w:rPr/>
      </w:pPr>
      <w:r>
        <w:rPr>
          <w:rFonts w:eastAsia="Arial" w:cs="Arial" w:ascii="Arial" w:hAnsi="Arial"/>
          <w:b/>
          <w:bCs/>
          <w:color w:val="0D1F35"/>
          <w:sz w:val="22"/>
          <w:szCs w:val="22"/>
        </w:rPr>
        <w:t xml:space="preserve">SPIFFE: </w:t>
      </w:r>
      <w:r>
        <w:rPr>
          <w:rFonts w:eastAsia="Arial" w:cs="Arial" w:ascii="Arial" w:hAnsi="Arial"/>
          <w:b w:val="false"/>
          <w:bCs w:val="false"/>
          <w:color w:val="333333"/>
          <w:sz w:val="22"/>
          <w:szCs w:val="22"/>
        </w:rPr>
        <w:t>Secure Production Identity Framework: standard for workload identity using X.509 certs with spiffe:// URIs. Used by Istio, Linkerd, Consul.</w:t>
      </w:r>
    </w:p>
    <w:p>
      <w:pPr>
        <w:pStyle w:val="Normal"/>
        <w:spacing w:before="0" w:after="100"/>
        <w:rPr/>
      </w:pPr>
      <w:r>
        <w:rPr>
          <w:rFonts w:eastAsia="Arial" w:cs="Arial" w:ascii="Arial" w:hAnsi="Arial"/>
          <w:b/>
          <w:bCs/>
          <w:color w:val="0D1F35"/>
          <w:sz w:val="22"/>
          <w:szCs w:val="22"/>
        </w:rPr>
        <w:t xml:space="preserve">Sidecar proxy: </w:t>
      </w:r>
      <w:r>
        <w:rPr>
          <w:rFonts w:eastAsia="Arial" w:cs="Arial" w:ascii="Arial" w:hAnsi="Arial"/>
          <w:b w:val="false"/>
          <w:bCs w:val="false"/>
          <w:color w:val="333333"/>
          <w:sz w:val="22"/>
          <w:szCs w:val="22"/>
        </w:rPr>
        <w:t>A proxy container co-deployed with an application container in the same pod, intercepting all network traffic.</w:t>
      </w:r>
    </w:p>
    <w:p>
      <w:pPr>
        <w:pStyle w:val="Normal"/>
        <w:spacing w:before="0" w:after="100"/>
        <w:rPr/>
      </w:pPr>
      <w:r>
        <w:rPr>
          <w:rFonts w:eastAsia="Arial" w:cs="Arial" w:ascii="Arial" w:hAnsi="Arial"/>
          <w:b/>
          <w:bCs/>
          <w:color w:val="0D1F35"/>
          <w:sz w:val="22"/>
          <w:szCs w:val="22"/>
        </w:rPr>
        <w:t xml:space="preserve">xDS API: </w:t>
      </w:r>
      <w:r>
        <w:rPr>
          <w:rFonts w:eastAsia="Arial" w:cs="Arial" w:ascii="Arial" w:hAnsi="Arial"/>
          <w:b w:val="false"/>
          <w:bCs w:val="false"/>
          <w:color w:val="333333"/>
          <w:sz w:val="22"/>
          <w:szCs w:val="22"/>
        </w:rPr>
        <w:t>Envoy's dynamic configuration API family (LDS/RDS/CDS/EDS/SDS/ADS) used by control planes to push config to data planes.</w:t>
      </w:r>
    </w:p>
    <w:p>
      <w:pPr>
        <w:pStyle w:val="Normal"/>
        <w:spacing w:before="0" w:after="100"/>
        <w:rPr/>
      </w:pPr>
      <w:r>
        <w:rPr>
          <w:rFonts w:eastAsia="Arial" w:cs="Arial" w:ascii="Arial" w:hAnsi="Arial"/>
          <w:b/>
          <w:bCs/>
          <w:color w:val="0D1F35"/>
          <w:sz w:val="22"/>
          <w:szCs w:val="22"/>
        </w:rPr>
        <w:t xml:space="preserve">Canary deployment: </w:t>
      </w:r>
      <w:r>
        <w:rPr>
          <w:rFonts w:eastAsia="Arial" w:cs="Arial" w:ascii="Arial" w:hAnsi="Arial"/>
          <w:b w:val="false"/>
          <w:bCs w:val="false"/>
          <w:color w:val="333333"/>
          <w:sz w:val="22"/>
          <w:szCs w:val="22"/>
        </w:rPr>
        <w:t>Gradually routing a small percentage of traffic to a new service version using traffic weights before full rollout.</w:t>
      </w:r>
    </w:p>
    <w:p>
      <w:pPr>
        <w:pStyle w:val="Normal"/>
        <w:spacing w:before="0" w:after="100"/>
        <w:rPr/>
      </w:pPr>
      <w:r>
        <w:rPr>
          <w:rFonts w:eastAsia="Arial" w:cs="Arial"/>
          <w:b/>
          <w:bCs/>
          <w:color w:val="0D1F35"/>
        </w:rPr>
        <w:t xml:space="preserve">CNCF Graduated: </w:t>
      </w:r>
      <w:r>
        <w:rPr>
          <w:rFonts w:eastAsia="Arial" w:cs="Arial"/>
        </w:rPr>
        <w:t>Cloud Native Computing Foundation project status indicating production-readiness, broad adoption, and governance maturity.</w:t>
      </w:r>
      <w:r>
        <w:br w:type="page"/>
      </w:r>
    </w:p>
    <w:p>
      <w:pPr>
        <w:pStyle w:val="Normal"/>
        <w:spacing w:before="1440" w:after="0"/>
        <w:rPr/>
      </w:pPr>
      <w:r>
        <w:rPr/>
      </w:r>
    </w:p>
    <w:p>
      <w:pPr>
        <w:pStyle w:val="Normal"/>
        <w:spacing w:before="0" w:after="120"/>
        <w:jc w:val="center"/>
        <w:rPr/>
      </w:pPr>
      <w:r>
        <w:rPr>
          <w:rFonts w:eastAsia="Arial" w:cs="Arial" w:ascii="Arial" w:hAnsi="Arial"/>
          <w:b/>
          <w:bCs/>
          <w:color w:val="0D1F35"/>
          <w:sz w:val="80"/>
          <w:szCs w:val="80"/>
        </w:rPr>
        <w:t>SERVICE MESH</w:t>
      </w:r>
    </w:p>
    <w:p>
      <w:pPr>
        <w:pStyle w:val="Normal"/>
        <w:spacing w:before="0" w:after="120"/>
        <w:jc w:val="center"/>
        <w:rPr/>
      </w:pPr>
      <w:r>
        <w:rPr>
          <w:rFonts w:eastAsia="Arial" w:cs="Arial" w:ascii="Arial" w:hAnsi="Arial"/>
          <w:b/>
          <w:bCs/>
          <w:color w:val="0D6EAF"/>
          <w:sz w:val="40"/>
          <w:szCs w:val="40"/>
        </w:rPr>
        <w:t>Module 4: When to Use (and When Not To)</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0D6EAF"/>
        </w:pBdr>
        <w:spacing w:before="0" w:after="280"/>
        <w:rPr/>
      </w:pPr>
      <w:r>
        <w:rPr/>
      </w:r>
    </w:p>
    <w:p>
      <w:pPr>
        <w:pStyle w:val="Normal"/>
        <w:spacing w:before="0" w:after="70"/>
        <w:jc w:val="center"/>
        <w:rPr/>
      </w:pPr>
      <w:r>
        <w:rPr>
          <w:rFonts w:eastAsia="Arial" w:cs="Arial" w:ascii="Arial" w:hAnsi="Arial"/>
          <w:color w:val="555555"/>
          <w:sz w:val="22"/>
          <w:szCs w:val="22"/>
        </w:rPr>
        <w:t>1.  Service Mesh vs API Gateway — North-South vs East-West</w:t>
      </w:r>
    </w:p>
    <w:p>
      <w:pPr>
        <w:pStyle w:val="Normal"/>
        <w:spacing w:before="0" w:after="70"/>
        <w:jc w:val="center"/>
        <w:rPr/>
      </w:pPr>
      <w:r>
        <w:rPr>
          <w:rFonts w:eastAsia="Arial" w:cs="Arial" w:ascii="Arial" w:hAnsi="Arial"/>
          <w:color w:val="555555"/>
          <w:sz w:val="22"/>
          <w:szCs w:val="22"/>
        </w:rPr>
        <w:t>2.  Service Mesh vs Library (Resilience4j) — Infrastructure vs In-Code</w:t>
      </w:r>
    </w:p>
    <w:p>
      <w:pPr>
        <w:pStyle w:val="Normal"/>
        <w:spacing w:before="0" w:after="70"/>
        <w:jc w:val="center"/>
        <w:rPr/>
      </w:pPr>
      <w:r>
        <w:rPr>
          <w:rFonts w:eastAsia="Arial" w:cs="Arial" w:ascii="Arial" w:hAnsi="Arial"/>
          <w:color w:val="555555"/>
          <w:sz w:val="22"/>
          <w:szCs w:val="22"/>
        </w:rPr>
        <w:t>3.  When to Adopt — Concrete Signals and Thresholds</w:t>
      </w:r>
    </w:p>
    <w:p>
      <w:pPr>
        <w:pStyle w:val="Normal"/>
        <w:spacing w:before="0" w:after="70"/>
        <w:jc w:val="center"/>
        <w:rPr/>
      </w:pPr>
      <w:r>
        <w:rPr>
          <w:rFonts w:eastAsia="Arial" w:cs="Arial" w:ascii="Arial" w:hAnsi="Arial"/>
          <w:color w:val="555555"/>
          <w:sz w:val="22"/>
          <w:szCs w:val="22"/>
        </w:rPr>
        <w:t>4.  When to Skip — Honest Assessment of the Costs</w:t>
      </w:r>
    </w:p>
    <w:p>
      <w:pPr>
        <w:pStyle w:val="Normal"/>
        <w:spacing w:before="0" w:after="70"/>
        <w:jc w:val="center"/>
        <w:rPr/>
      </w:pPr>
      <w:r>
        <w:rPr>
          <w:rFonts w:eastAsia="Arial" w:cs="Arial" w:ascii="Arial" w:hAnsi="Arial"/>
          <w:color w:val="555555"/>
          <w:sz w:val="22"/>
          <w:szCs w:val="22"/>
        </w:rPr>
        <w:t>5.  Operational Costs — Learning Curve, Overhead, Debugging</w:t>
      </w:r>
    </w:p>
    <w:p>
      <w:pPr>
        <w:pStyle w:val="Normal"/>
        <w:spacing w:before="0" w:after="70"/>
        <w:jc w:val="center"/>
        <w:rPr/>
      </w:pPr>
      <w:r>
        <w:rPr>
          <w:rFonts w:eastAsia="Arial" w:cs="Arial" w:ascii="Arial" w:hAnsi="Arial"/>
          <w:color w:val="555555"/>
          <w:sz w:val="22"/>
          <w:szCs w:val="22"/>
        </w:rPr>
        <w:t>6.  Progressive Adoption — Observability → mTLS → Traffic Management</w:t>
      </w:r>
    </w:p>
    <w:p>
      <w:pPr>
        <w:pStyle w:val="Normal"/>
        <w:spacing w:before="0" w:after="70"/>
        <w:jc w:val="center"/>
        <w:rPr/>
      </w:pPr>
      <w:r>
        <w:rPr>
          <w:rFonts w:eastAsia="Arial" w:cs="Arial" w:ascii="Arial" w:hAnsi="Arial"/>
          <w:color w:val="555555"/>
          <w:sz w:val="22"/>
          <w:szCs w:val="22"/>
        </w:rPr>
        <w:t>7.  Decision Framework — Scoring, Readiness Checklist, Scenarios</w:t>
      </w:r>
    </w:p>
    <w:p>
      <w:pPr>
        <w:pStyle w:val="Normal"/>
        <w:spacing w:before="0" w:after="70"/>
        <w:jc w:val="center"/>
        <w:rPr/>
      </w:pPr>
      <w:r>
        <w:rPr>
          <w:rFonts w:eastAsia="Arial" w:cs="Arial" w:ascii="Arial" w:hAnsi="Arial"/>
          <w:color w:val="555555"/>
          <w:sz w:val="22"/>
          <w:szCs w:val="22"/>
        </w:rPr>
        <w:t>8.  Study Review &amp; Practice Questions</w:t>
      </w:r>
    </w:p>
    <w:p>
      <w:pPr>
        <w:pStyle w:val="Normal"/>
        <w:spacing w:before="0" w:after="70"/>
        <w:jc w:val="center"/>
        <w:rPr/>
      </w:pPr>
      <w:r>
        <w:rPr>
          <w:rFonts w:eastAsia="Arial" w:cs="Arial" w:ascii="Arial" w:hAnsi="Arial"/>
          <w:color w:val="555555"/>
          <w:sz w:val="22"/>
          <w:szCs w:val="22"/>
        </w:rPr>
        <w:t>9.  Glossary</w:t>
      </w:r>
    </w:p>
    <w:p>
      <w:pPr>
        <w:pStyle w:val="Normal"/>
        <w:rPr/>
      </w:pPr>
      <w:r>
        <w:rPr/>
      </w:r>
      <w:r>
        <w:br w:type="page"/>
      </w:r>
    </w:p>
    <w:p>
      <w:pPr>
        <w:pStyle w:val="Heading1"/>
        <w:spacing w:before="0" w:after="120"/>
        <w:rPr/>
      </w:pPr>
      <w:r>
        <w:rPr>
          <w:rFonts w:eastAsia="Arial" w:cs="Arial" w:ascii="Arial" w:hAnsi="Arial"/>
          <w:b/>
          <w:bCs/>
          <w:color w:val="0D1F35"/>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F35"/>
          <w:sz w:val="40"/>
          <w:szCs w:val="40"/>
        </w:rPr>
        <w:t>Introduction</w:t>
      </w:r>
    </w:p>
    <w:p>
      <w:pPr>
        <w:pStyle w:val="Normal"/>
        <w:pBdr>
          <w:bottom w:val="single" w:sz="8" w:space="1" w:color="0D6EAF"/>
        </w:pBdr>
        <w:spacing w:before="0" w:after="160"/>
        <w:rPr/>
      </w:pPr>
      <w:r>
        <w:rPr/>
      </w:r>
    </w:p>
    <w:p>
      <w:pPr>
        <w:pStyle w:val="Normal"/>
        <w:spacing w:before="0" w:after="160"/>
        <w:rPr/>
      </w:pPr>
      <w:r>
        <w:rPr>
          <w:rFonts w:eastAsia="Arial" w:cs="Arial" w:ascii="Arial" w:hAnsi="Arial"/>
          <w:b w:val="false"/>
          <w:bCs w:val="false"/>
          <w:color w:val="333333"/>
          <w:sz w:val="22"/>
          <w:szCs w:val="22"/>
        </w:rPr>
        <w:t>A service mesh is not always the right answer. It is a powerful, expensive tool — powerful because it moves complex networking concerns to infrastructure; expensive because it imposes real operational, resource, and learning costs. Adopting a service mesh prematurely is one of the most common architectural mistakes in the distributed systems space.</w:t>
      </w:r>
    </w:p>
    <w:p>
      <w:pPr>
        <w:pStyle w:val="Normal"/>
        <w:spacing w:before="0" w:after="160"/>
        <w:rPr/>
      </w:pPr>
      <w:r>
        <w:rPr>
          <w:rFonts w:eastAsia="Arial" w:cs="Arial" w:ascii="Arial" w:hAnsi="Arial"/>
          <w:b w:val="false"/>
          <w:bCs w:val="false"/>
          <w:color w:val="333333"/>
          <w:sz w:val="22"/>
          <w:szCs w:val="22"/>
        </w:rPr>
        <w:t>This module provides the judgment framework to make the right decision: when the benefits clearly outweigh the costs, how to tell when you are not ready, what the operational costs actually are in concrete terms, and how to adopt progressively so that each phase delivers value before adding the next layer of complexity.</w:t>
      </w:r>
    </w:p>
    <w:p>
      <w:pPr>
        <w:pStyle w:val="Normal"/>
        <w:spacing w:before="0" w:after="160"/>
        <w:rPr/>
      </w:pPr>
      <w:r>
        <w:rPr>
          <w:rFonts w:eastAsia="Arial" w:cs="Arial" w:ascii="Arial" w:hAnsi="Arial"/>
          <w:b w:val="false"/>
          <w:bCs w:val="false"/>
          <w:color w:val="333333"/>
          <w:sz w:val="22"/>
          <w:szCs w:val="22"/>
        </w:rPr>
        <w:t>The three core comparisons in this module — mesh vs API gateway, mesh vs library, and the adoption signals — are the most frequently asked architectural questions about service meshes. This module gives you the complete, honest, evidence-based answers.</w:t>
      </w:r>
    </w:p>
    <w:p>
      <w:pPr>
        <w:pStyle w:val="Normal"/>
        <w:rPr/>
      </w:pPr>
      <w:r>
        <w:rPr/>
      </w:r>
      <w:r>
        <w:br w:type="page"/>
      </w:r>
    </w:p>
    <w:p>
      <w:pPr>
        <w:pStyle w:val="Heading1"/>
        <w:spacing w:before="0" w:after="120"/>
        <w:rPr/>
      </w:pPr>
      <w:r>
        <w:rPr>
          <w:rFonts w:eastAsia="Arial" w:cs="Arial" w:ascii="Arial" w:hAnsi="Arial"/>
          <w:b/>
          <w:bCs/>
          <w:color w:val="0D1F35"/>
          <w:sz w:val="40"/>
          <w:szCs w:val="40"/>
        </w:rPr>
        <w:t>1. Service Mesh vs API Gateway</w:t>
      </w:r>
    </w:p>
    <w:p>
      <w:pPr>
        <w:pStyle w:val="Normal"/>
        <w:pBdr>
          <w:bottom w:val="single" w:sz="8" w:space="1" w:color="0D6EAF"/>
        </w:pBdr>
        <w:spacing w:before="0" w:after="160"/>
        <w:rPr/>
      </w:pPr>
      <w:r>
        <w:rPr/>
      </w:r>
    </w:p>
    <w:p>
      <w:pPr>
        <w:pStyle w:val="Normal"/>
        <w:spacing w:before="0" w:after="160"/>
        <w:rPr/>
      </w:pPr>
      <w:r>
        <w:rPr>
          <w:rFonts w:eastAsia="Arial" w:cs="Arial" w:ascii="Arial" w:hAnsi="Arial"/>
          <w:b w:val="false"/>
          <w:bCs w:val="false"/>
          <w:color w:val="333333"/>
          <w:sz w:val="22"/>
          <w:szCs w:val="22"/>
        </w:rPr>
        <w:t>The service mesh vs API gateway question is one of the most persistently misunderstood architectural decisions. Both technologies involve proxies. Both can do some routing. Both can provide some security. But they solve fundamentally different problems at different layers of a distributed system, and conflating them leads to over-engineering, under-protecting, or deploying the wrong tool for the wrong job.</w:t>
      </w:r>
    </w:p>
    <w:p>
      <w:pPr>
        <w:pStyle w:val="Heading2"/>
        <w:spacing w:before="280" w:after="100"/>
        <w:rPr/>
      </w:pPr>
      <w:r>
        <w:rPr>
          <w:rFonts w:eastAsia="Arial" w:cs="Arial" w:ascii="Arial" w:hAnsi="Arial"/>
          <w:b/>
          <w:bCs/>
          <w:color w:val="0D6EAF"/>
          <w:sz w:val="28"/>
          <w:szCs w:val="28"/>
        </w:rPr>
        <w:t>1.1 The Definitive Framing: Direction of Traffic</w:t>
      </w:r>
    </w:p>
    <w:p>
      <w:pPr>
        <w:pStyle w:val="Normal"/>
        <w:spacing w:before="0" w:after="160"/>
        <w:rPr/>
      </w:pPr>
      <w:r>
        <w:rPr>
          <w:rFonts w:eastAsia="Arial" w:cs="Arial" w:ascii="Arial" w:hAnsi="Arial"/>
          <w:b w:val="false"/>
          <w:bCs w:val="false"/>
          <w:color w:val="333333"/>
          <w:sz w:val="22"/>
          <w:szCs w:val="22"/>
        </w:rPr>
        <w:t>The single most important way to understand the distinction is traffic direction:</w:t>
      </w:r>
    </w:p>
    <w:tbl>
      <w:tblPr>
        <w:tblW w:w="9360" w:type="dxa"/>
        <w:jc w:val="left"/>
        <w:tblInd w:w="121" w:type="dxa"/>
        <w:tblLayout w:type="fixed"/>
        <w:tblCellMar>
          <w:top w:w="90" w:type="dxa"/>
          <w:left w:w="120" w:type="dxa"/>
          <w:bottom w:w="90" w:type="dxa"/>
          <w:right w:w="120" w:type="dxa"/>
        </w:tblCellMar>
      </w:tblPr>
      <w:tblGrid>
        <w:gridCol w:w="2399"/>
        <w:gridCol w:w="3480"/>
        <w:gridCol w:w="3481"/>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Dimension</w:t>
            </w:r>
          </w:p>
        </w:tc>
        <w:tc>
          <w:tcPr>
            <w:tcW w:w="348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API Gateway</w:t>
            </w:r>
          </w:p>
        </w:tc>
        <w:tc>
          <w:tcPr>
            <w:tcW w:w="3481"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Service Mesh</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Traffic direction</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North-South: external clients entering or leaving the cluster</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East-West: services communicating with each other inside the cluster</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Who is the caller</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Unknown, untrusted external entity (browser, mobile app, partner API)</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Known, authenticated internal service with SPIFFE/X.509 identity</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Trust model</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Zero-trust at boundary: validate before entering</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Zero-trust inside: every service call must prove identity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Deployment topology</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Centralized: 2-3 gateway instances at the cluster boundary</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Decentralized: 1 sidecar per pod (or eBPF per node for Cilium)</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Authentication</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JWT, API keys, OAuth2 from external identity providers</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mTLS with certificates issued by the mesh's own CA</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Rate limiting</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 external consumer (API key, user tier, commercial quota)</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 internal service pair (protect a specific service from overload)</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API versioning</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/v1/ /v2/ routing for public contract management</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Internal canary + traffic splitting for safe service rollouts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Observability</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External API analytics: consumer usage, SLA compliance</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Internal service topology: which services talk to which, with what latency</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Primary CRDs / config</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Kong plugins, VirtualService (Istio Gateway), Traefik rules</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VirtualService, DestinationRule, AuthorizationPolicy (Istio)</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When it fails</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External clients get errors; internal services still communicate</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Internal service calls fail; external entry still accepts requests</w:t>
            </w:r>
          </w:p>
        </w:tc>
      </w:tr>
    </w:tbl>
    <w:p>
      <w:pPr>
        <w:pStyle w:val="Normal"/>
        <w:spacing w:before="80" w:after="0"/>
        <w:rPr/>
      </w:pPr>
      <w:r>
        <w:rPr/>
      </w:r>
    </w:p>
    <w:p>
      <w:pPr>
        <w:pStyle w:val="Heading2"/>
        <w:spacing w:before="280" w:after="100"/>
        <w:rPr/>
      </w:pPr>
      <w:r>
        <w:rPr>
          <w:rFonts w:eastAsia="Arial" w:cs="Arial" w:ascii="Arial" w:hAnsi="Arial"/>
          <w:b/>
          <w:bCs/>
          <w:color w:val="0D6EAF"/>
          <w:sz w:val="28"/>
          <w:szCs w:val="28"/>
        </w:rPr>
        <w:t>1.2 The Architecture Diagram</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INTERNET</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External clients: browsers, mobile apps, partner APIs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(untrusted, unknown identity)</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 GATEWAY  (manages north-south traffic)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JWT/API key validation    - Per-consumer rate limiting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SSL termination           - API versioning (/v1/ → /v2/)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External routing          - Consumer analytics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enters cluster</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CLUSTER INTERIOR  (service mesh manages east-west traffic)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[order-svc]─mTLS─►[payment-svc]─mTLS─►[fraud-svc]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                    │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w:t>
      </w:r>
      <w:r>
        <w:rPr>
          <w:rFonts w:eastAsia="Courier New" w:cs="Courier New" w:ascii="Courier New" w:hAnsi="Courier New"/>
          <w:color w:val="1A1A1A"/>
          <w:sz w:val="18"/>
          <w:szCs w:val="18"/>
        </w:rPr>
        <w:t>mTLS─►[inventory-svc]     [notification-svc]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mesh handles: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Automatic mTLS between all service pairs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Per-service retries, circuit breaking, timeouts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Internal canary deployments (VirtualService weights)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Service-to-service RBAC (AuthorizationPolicy)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Distributed tracing across all internal hops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KEY: API Gateway sees 1 request from client.</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mesh sees 8 internal hops that request generates.</w:t>
      </w:r>
    </w:p>
    <w:p>
      <w:pPr>
        <w:pStyle w:val="Normal"/>
        <w:pBdr>
          <w:left w:val="single" w:sz="14" w:space="0" w:color="0D6EAF"/>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They operate on completely different traffic pools.</w:t>
      </w:r>
    </w:p>
    <w:p>
      <w:pPr>
        <w:pStyle w:val="Heading2"/>
        <w:spacing w:before="280" w:after="100"/>
        <w:rPr/>
      </w:pPr>
      <w:r>
        <w:rPr>
          <w:rFonts w:eastAsia="Arial" w:cs="Arial" w:ascii="Arial" w:hAnsi="Arial"/>
          <w:b/>
          <w:bCs/>
          <w:color w:val="0D6EAF"/>
          <w:sz w:val="28"/>
          <w:szCs w:val="28"/>
        </w:rPr>
        <w:t>1.3 What Each Cannot Do (Why Both Are Needed)</w:t>
      </w:r>
    </w:p>
    <w:p>
      <w:pPr>
        <w:pStyle w:val="Heading3"/>
        <w:spacing w:before="200" w:after="80"/>
        <w:rPr/>
      </w:pPr>
      <w:r>
        <w:rPr>
          <w:rFonts w:eastAsia="Arial" w:cs="Arial" w:ascii="Arial" w:hAnsi="Arial"/>
          <w:b/>
          <w:bCs/>
          <w:color w:val="E65100"/>
          <w:sz w:val="24"/>
          <w:szCs w:val="24"/>
        </w:rPr>
        <w:t>What the API Gateway Cannot Do</w:t>
      </w:r>
    </w:p>
    <w:p>
      <w:pPr>
        <w:pStyle w:val="ListParagraph"/>
        <w:numPr>
          <w:ilvl w:val="0"/>
          <w:numId w:val="7"/>
        </w:numPr>
        <w:spacing w:before="0" w:after="90"/>
        <w:rPr/>
      </w:pPr>
      <w:r>
        <w:rPr>
          <w:rFonts w:eastAsia="Arial" w:cs="Arial" w:ascii="Arial" w:hAnsi="Arial"/>
          <w:b w:val="false"/>
          <w:bCs w:val="false"/>
          <w:color w:val="333333"/>
          <w:sz w:val="22"/>
          <w:szCs w:val="22"/>
        </w:rPr>
        <w:t>Encrypt communication between order-service and payment-service — it never sees that traffic</w:t>
      </w:r>
    </w:p>
    <w:p>
      <w:pPr>
        <w:pStyle w:val="ListParagraph"/>
        <w:numPr>
          <w:ilvl w:val="0"/>
          <w:numId w:val="2"/>
        </w:numPr>
        <w:spacing w:before="0" w:after="90"/>
        <w:rPr/>
      </w:pPr>
      <w:r>
        <w:rPr>
          <w:rFonts w:eastAsia="Arial" w:cs="Arial" w:ascii="Arial" w:hAnsi="Arial"/>
          <w:b w:val="false"/>
          <w:bCs w:val="false"/>
          <w:color w:val="333333"/>
          <w:sz w:val="22"/>
          <w:szCs w:val="22"/>
        </w:rPr>
        <w:t>Apply retry policies to internal service calls — it only handles client→gateway calls</w:t>
      </w:r>
    </w:p>
    <w:p>
      <w:pPr>
        <w:pStyle w:val="ListParagraph"/>
        <w:numPr>
          <w:ilvl w:val="0"/>
          <w:numId w:val="2"/>
        </w:numPr>
        <w:spacing w:before="0" w:after="90"/>
        <w:rPr/>
      </w:pPr>
      <w:r>
        <w:rPr>
          <w:rFonts w:eastAsia="Arial" w:cs="Arial" w:ascii="Arial" w:hAnsi="Arial"/>
          <w:b w:val="false"/>
          <w:bCs w:val="false"/>
          <w:color w:val="333333"/>
          <w:sz w:val="22"/>
          <w:szCs w:val="22"/>
        </w:rPr>
        <w:t>Enforce that only order-service (not any other pod) can call payment-service — it cannot see internal mTLS identities</w:t>
      </w:r>
    </w:p>
    <w:p>
      <w:pPr>
        <w:pStyle w:val="ListParagraph"/>
        <w:numPr>
          <w:ilvl w:val="0"/>
          <w:numId w:val="2"/>
        </w:numPr>
        <w:spacing w:before="0" w:after="90"/>
        <w:rPr/>
      </w:pPr>
      <w:r>
        <w:rPr>
          <w:rFonts w:eastAsia="Arial" w:cs="Arial" w:ascii="Arial" w:hAnsi="Arial"/>
          <w:b w:val="false"/>
          <w:bCs w:val="false"/>
          <w:color w:val="333333"/>
          <w:sz w:val="22"/>
          <w:szCs w:val="22"/>
        </w:rPr>
        <w:t>Observe latency between payment-service and fraud-service — it only sees client→gateway latency</w:t>
      </w:r>
    </w:p>
    <w:p>
      <w:pPr>
        <w:pStyle w:val="ListParagraph"/>
        <w:numPr>
          <w:ilvl w:val="0"/>
          <w:numId w:val="2"/>
        </w:numPr>
        <w:spacing w:before="0" w:after="90"/>
        <w:rPr/>
      </w:pPr>
      <w:r>
        <w:rPr>
          <w:rFonts w:eastAsia="Arial" w:cs="Arial" w:ascii="Arial" w:hAnsi="Arial"/>
          <w:b w:val="false"/>
          <w:bCs w:val="false"/>
          <w:color w:val="333333"/>
          <w:sz w:val="22"/>
          <w:szCs w:val="22"/>
        </w:rPr>
        <w:t>Protect inventory-service from being overwhelmed by order-service — it has no visibility into internal call patterns</w:t>
      </w:r>
    </w:p>
    <w:p>
      <w:pPr>
        <w:pStyle w:val="Normal"/>
        <w:spacing w:before="80" w:after="0"/>
        <w:rPr/>
      </w:pPr>
      <w:r>
        <w:rPr/>
      </w:r>
    </w:p>
    <w:p>
      <w:pPr>
        <w:pStyle w:val="Heading3"/>
        <w:spacing w:before="200" w:after="80"/>
        <w:rPr/>
      </w:pPr>
      <w:r>
        <w:rPr>
          <w:rFonts w:eastAsia="Arial" w:cs="Arial" w:ascii="Arial" w:hAnsi="Arial"/>
          <w:b/>
          <w:bCs/>
          <w:color w:val="E65100"/>
          <w:sz w:val="24"/>
          <w:szCs w:val="24"/>
        </w:rPr>
        <w:t>What the Service Mesh Cannot Do</w:t>
      </w:r>
    </w:p>
    <w:p>
      <w:pPr>
        <w:pStyle w:val="ListParagraph"/>
        <w:numPr>
          <w:ilvl w:val="0"/>
          <w:numId w:val="2"/>
        </w:numPr>
        <w:spacing w:before="0" w:after="90"/>
        <w:rPr/>
      </w:pPr>
      <w:r>
        <w:rPr>
          <w:rFonts w:eastAsia="Arial" w:cs="Arial" w:ascii="Arial" w:hAnsi="Arial"/>
          <w:b w:val="false"/>
          <w:bCs w:val="false"/>
          <w:color w:val="333333"/>
          <w:sz w:val="22"/>
          <w:szCs w:val="22"/>
        </w:rPr>
        <w:t>Validate a JWT token from an external identity provider — the mesh does not manage external consumer identity</w:t>
      </w:r>
    </w:p>
    <w:p>
      <w:pPr>
        <w:pStyle w:val="ListParagraph"/>
        <w:numPr>
          <w:ilvl w:val="0"/>
          <w:numId w:val="2"/>
        </w:numPr>
        <w:spacing w:before="0" w:after="90"/>
        <w:rPr/>
      </w:pPr>
      <w:r>
        <w:rPr>
          <w:rFonts w:eastAsia="Arial" w:cs="Arial" w:ascii="Arial" w:hAnsi="Arial"/>
          <w:b w:val="false"/>
          <w:bCs w:val="false"/>
          <w:color w:val="333333"/>
          <w:sz w:val="22"/>
          <w:szCs w:val="22"/>
        </w:rPr>
        <w:t>Enforce commercial rate limits per API key or subscription tier — mesh rate limiting is per-service, not per-consumer</w:t>
      </w:r>
    </w:p>
    <w:p>
      <w:pPr>
        <w:pStyle w:val="ListParagraph"/>
        <w:numPr>
          <w:ilvl w:val="0"/>
          <w:numId w:val="2"/>
        </w:numPr>
        <w:spacing w:before="0" w:after="90"/>
        <w:rPr/>
      </w:pPr>
      <w:r>
        <w:rPr>
          <w:rFonts w:eastAsia="Arial" w:cs="Arial" w:ascii="Arial" w:hAnsi="Arial"/>
          <w:b w:val="false"/>
          <w:bCs w:val="false"/>
          <w:color w:val="333333"/>
          <w:sz w:val="22"/>
          <w:szCs w:val="22"/>
        </w:rPr>
        <w:t>Expose a developer portal for external consumers to register and get API keys</w:t>
      </w:r>
    </w:p>
    <w:p>
      <w:pPr>
        <w:pStyle w:val="ListParagraph"/>
        <w:numPr>
          <w:ilvl w:val="0"/>
          <w:numId w:val="2"/>
        </w:numPr>
        <w:spacing w:before="0" w:after="90"/>
        <w:rPr/>
      </w:pPr>
      <w:r>
        <w:rPr>
          <w:rFonts w:eastAsia="Arial" w:cs="Arial" w:ascii="Arial" w:hAnsi="Arial"/>
          <w:b w:val="false"/>
          <w:bCs w:val="false"/>
          <w:color w:val="333333"/>
          <w:sz w:val="22"/>
          <w:szCs w:val="22"/>
        </w:rPr>
        <w:t>Manage the public TLS certificate for api.example.com or apply HTTP redirects to external clients</w:t>
      </w:r>
    </w:p>
    <w:p>
      <w:pPr>
        <w:pStyle w:val="ListParagraph"/>
        <w:numPr>
          <w:ilvl w:val="0"/>
          <w:numId w:val="2"/>
        </w:numPr>
        <w:spacing w:before="0" w:after="90"/>
        <w:rPr/>
      </w:pPr>
      <w:r>
        <w:rPr>
          <w:rFonts w:eastAsia="Arial" w:cs="Arial" w:ascii="Arial" w:hAnsi="Arial"/>
          <w:b w:val="false"/>
          <w:bCs w:val="false"/>
          <w:color w:val="333333"/>
          <w:sz w:val="22"/>
          <w:szCs w:val="22"/>
        </w:rPr>
        <w:t>Version external-facing APIs (/v1/ vs /v2/) — mesh traffic splitting is for internal rollouts, not public API contracts</w:t>
      </w:r>
    </w:p>
    <w:p>
      <w:pPr>
        <w:pStyle w:val="Normal"/>
        <w:spacing w:before="80" w:after="0"/>
        <w:rPr/>
      </w:pPr>
      <w:r>
        <w:rPr/>
      </w:r>
    </w:p>
    <w:p>
      <w:pPr>
        <w:pStyle w:val="Normal"/>
        <w:pBdr>
          <w:top w:val="single" w:sz="2" w:space="0" w:color="0D6EAF"/>
          <w:left w:val="single" w:sz="20" w:space="0" w:color="0D6EAF"/>
          <w:bottom w:val="single" w:sz="2" w:space="0" w:color="0D6EAF"/>
          <w:right w:val="single" w:sz="2" w:space="0" w:color="0D6EAF"/>
        </w:pBdr>
        <w:shd w:val="clear" w:fill="E3F2FD"/>
        <w:spacing w:before="0" w:after="160"/>
        <w:ind w:left="360" w:right="360"/>
        <w:rPr/>
      </w:pPr>
      <w:r>
        <w:rPr>
          <w:rFonts w:eastAsia="Arial" w:cs="Arial" w:ascii="Arial" w:hAnsi="Arial"/>
          <w:b/>
          <w:bCs/>
          <w:color w:val="0D6EAF"/>
          <w:sz w:val="22"/>
          <w:szCs w:val="22"/>
        </w:rPr>
        <w:t xml:space="preserve">KEY INSIGHT  </w:t>
      </w:r>
      <w:r>
        <w:rPr>
          <w:rFonts w:eastAsia="Arial" w:cs="Arial" w:ascii="Arial" w:hAnsi="Arial"/>
          <w:color w:val="333333"/>
          <w:sz w:val="22"/>
          <w:szCs w:val="22"/>
        </w:rPr>
        <w:t>API Gateway and Service Mesh are not competing tools — they operate on entirely non-overlapping traffic populations. A mature distributed system needs both: the gateway for managing the external-to-internal boundary, the mesh for securing and observing all communication inside the boundary.</w:t>
      </w:r>
    </w:p>
    <w:p>
      <w:pPr>
        <w:pStyle w:val="Heading2"/>
        <w:spacing w:before="280" w:after="100"/>
        <w:rPr/>
      </w:pPr>
      <w:r>
        <w:rPr>
          <w:rFonts w:eastAsia="Arial" w:cs="Arial" w:ascii="Arial" w:hAnsi="Arial"/>
          <w:b/>
          <w:bCs/>
          <w:color w:val="0D6EAF"/>
          <w:sz w:val="28"/>
          <w:szCs w:val="28"/>
        </w:rPr>
        <w:t>1.4 The Common Confusion: 'Can the API Gateway Do mTLS Internally?'</w:t>
      </w:r>
    </w:p>
    <w:p>
      <w:pPr>
        <w:pStyle w:val="Normal"/>
        <w:spacing w:before="0" w:after="160"/>
        <w:rPr/>
      </w:pPr>
      <w:r>
        <w:rPr>
          <w:rFonts w:eastAsia="Arial" w:cs="Arial" w:ascii="Arial" w:hAnsi="Arial"/>
          <w:b w:val="false"/>
          <w:bCs w:val="false"/>
          <w:color w:val="333333"/>
          <w:sz w:val="22"/>
          <w:szCs w:val="22"/>
        </w:rPr>
        <w:t>A common objection: 'Our API gateway supports mTLS — can we use it instead of a service mesh for internal security?' The answer is no, for a structural reason. An API gateway is a centralized choke point. All external traffic passes through it because that centralization is the feature — one boundary to enforce policies. If you route all internal traffic through the API gateway, you: create a central bottleneck that adds latency to every internal call, introduce a single point of failure for all internal communication, and negate the entire benefit of microservices independence. The service mesh solves internal security with a decentralized architecture — sidecars on every pod — specifically to avoid this bottleneck.</w:t>
      </w:r>
    </w:p>
    <w:p>
      <w:pPr>
        <w:pStyle w:val="Normal"/>
        <w:rPr/>
      </w:pPr>
      <w:r>
        <w:rPr/>
      </w:r>
      <w:r>
        <w:br w:type="page"/>
      </w:r>
    </w:p>
    <w:p>
      <w:pPr>
        <w:pStyle w:val="Heading1"/>
        <w:spacing w:before="0" w:after="120"/>
        <w:rPr/>
      </w:pPr>
      <w:r>
        <w:rPr>
          <w:rFonts w:eastAsia="Arial" w:cs="Arial" w:ascii="Arial" w:hAnsi="Arial"/>
          <w:b/>
          <w:bCs/>
          <w:color w:val="0D1F35"/>
          <w:sz w:val="40"/>
          <w:szCs w:val="40"/>
        </w:rPr>
        <w:t>2. Service Mesh vs Library (Resilience4j)</w:t>
      </w:r>
    </w:p>
    <w:p>
      <w:pPr>
        <w:pStyle w:val="Normal"/>
        <w:pBdr>
          <w:bottom w:val="single" w:sz="8" w:space="1" w:color="0D6EAF"/>
        </w:pBdr>
        <w:spacing w:before="0" w:after="160"/>
        <w:rPr/>
      </w:pPr>
      <w:r>
        <w:rPr/>
      </w:r>
    </w:p>
    <w:p>
      <w:pPr>
        <w:pStyle w:val="Normal"/>
        <w:spacing w:before="0" w:after="160"/>
        <w:rPr/>
      </w:pPr>
      <w:r>
        <w:rPr>
          <w:rFonts w:eastAsia="Arial" w:cs="Arial" w:ascii="Arial" w:hAnsi="Arial"/>
          <w:b w:val="false"/>
          <w:bCs w:val="false"/>
          <w:color w:val="333333"/>
          <w:sz w:val="22"/>
          <w:szCs w:val="22"/>
        </w:rPr>
        <w:t>Before service meshes existed, the industry solved distributed networking problems using language-specific client libraries. Netflix Open Source Stack (Hystrix, Ribbon, Eureka), Spring Cloud, Resilience4j, Go's go-kit, Python's requests-with-retry — these libraries handle retries, circuit breaking, service discovery, and distributed tracing inside the application process. The service mesh moves these same capabilities to the infrastructure layer.</w:t>
      </w:r>
    </w:p>
    <w:p>
      <w:pPr>
        <w:pStyle w:val="Normal"/>
        <w:spacing w:before="0" w:after="160"/>
        <w:rPr/>
      </w:pPr>
      <w:r>
        <w:rPr>
          <w:rFonts w:eastAsia="Arial" w:cs="Arial" w:ascii="Arial" w:hAnsi="Arial"/>
          <w:b w:val="false"/>
          <w:bCs w:val="false"/>
          <w:color w:val="333333"/>
          <w:sz w:val="22"/>
          <w:szCs w:val="22"/>
        </w:rPr>
        <w:t>This is not an either/or choice in all cases. Understanding the precise trade-offs determines which approach is correct for a given organization.</w:t>
      </w:r>
    </w:p>
    <w:p>
      <w:pPr>
        <w:pStyle w:val="Heading2"/>
        <w:spacing w:before="280" w:after="100"/>
        <w:rPr/>
      </w:pPr>
      <w:r>
        <w:rPr>
          <w:rFonts w:eastAsia="Arial" w:cs="Arial" w:ascii="Arial" w:hAnsi="Arial"/>
          <w:b/>
          <w:bCs/>
          <w:color w:val="0D6EAF"/>
          <w:sz w:val="28"/>
          <w:szCs w:val="28"/>
        </w:rPr>
        <w:t>2.1 The Core Architectural Difference</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LIBRARY APPROACH (Resilience4j / Hystrix / Spring Cloud):</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JVM Process (order-service)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Business Logic                                     │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createOrder() → calls payment-service            │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calls through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Resilience4j / Spring Cloud in-process library     │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@CircuitBreaker(name='payment')                    │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@Retry(name='payment', maxAttempts=3)              │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@TimeLimiter(name='payment', timeoutDuration='2s') │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outbound HTTP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SERVICE MESH APPROACH:</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JVM Process (order-service)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Business Logic (ONLY)                              │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createOrder() → HTTP to localhost:8080           │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plain HTTP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xml:space="preserve">iptables redirects to sidecar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Envoy Sidecar (separate process)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Retry policy from VirtualService (3 attempts, 2s each)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Circuit breaking from DestinationRule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mTLS to payment-service sidecar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Distributed trace span creation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mTLS</w:t>
      </w:r>
    </w:p>
    <w:p>
      <w:pPr>
        <w:pStyle w:val="Normal"/>
        <w:pBdr>
          <w:left w:val="single" w:sz="14" w:space="0" w:color="0D6EAF"/>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 sidecar</w:t>
      </w:r>
    </w:p>
    <w:p>
      <w:pPr>
        <w:pStyle w:val="Heading2"/>
        <w:spacing w:before="280" w:after="100"/>
        <w:rPr/>
      </w:pPr>
      <w:r>
        <w:rPr>
          <w:rFonts w:eastAsia="Arial" w:cs="Arial" w:ascii="Arial" w:hAnsi="Arial"/>
          <w:b/>
          <w:bCs/>
          <w:color w:val="0D6EAF"/>
          <w:sz w:val="28"/>
          <w:szCs w:val="28"/>
        </w:rPr>
        <w:t>2.2 Feature-by-Feature Comparison</w:t>
      </w:r>
    </w:p>
    <w:tbl>
      <w:tblPr>
        <w:tblW w:w="9360" w:type="dxa"/>
        <w:jc w:val="left"/>
        <w:tblInd w:w="121" w:type="dxa"/>
        <w:tblLayout w:type="fixed"/>
        <w:tblCellMar>
          <w:top w:w="90" w:type="dxa"/>
          <w:left w:w="120" w:type="dxa"/>
          <w:bottom w:w="90" w:type="dxa"/>
          <w:right w:w="120" w:type="dxa"/>
        </w:tblCellMar>
      </w:tblPr>
      <w:tblGrid>
        <w:gridCol w:w="2399"/>
        <w:gridCol w:w="3081"/>
        <w:gridCol w:w="388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Feature</w:t>
            </w:r>
          </w:p>
        </w:tc>
        <w:tc>
          <w:tcPr>
            <w:tcW w:w="3081"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Library (Resilience4j)</w:t>
            </w:r>
          </w:p>
        </w:tc>
        <w:tc>
          <w:tcPr>
            <w:tcW w:w="388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Service Mesh</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Circuit breaking</w:t>
            </w:r>
          </w:p>
        </w:tc>
        <w:tc>
          <w:tcPr>
            <w:tcW w:w="30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@CircuitBreaker annotation + config in application code</w:t>
            </w:r>
          </w:p>
        </w:tc>
        <w:tc>
          <w:tcPr>
            <w:tcW w:w="38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DestinationRule outlierDetection: zero application code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Retry logic</w:t>
            </w:r>
          </w:p>
        </w:tc>
        <w:tc>
          <w:tcPr>
            <w:tcW w:w="30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@Retry annotation + retry config + fallback methods</w:t>
            </w:r>
          </w:p>
        </w:tc>
        <w:tc>
          <w:tcPr>
            <w:tcW w:w="3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VirtualService retries: zero application code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Timeout</w:t>
            </w:r>
          </w:p>
        </w:tc>
        <w:tc>
          <w:tcPr>
            <w:tcW w:w="30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@TimeLimiter + CompletableFuture wrapping</w:t>
            </w:r>
          </w:p>
        </w:tc>
        <w:tc>
          <w:tcPr>
            <w:tcW w:w="38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VirtualService timeout: zero application code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mTLS / encryption</w:t>
            </w:r>
          </w:p>
        </w:tc>
        <w:tc>
          <w:tcPr>
            <w:tcW w:w="30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Manual TLS config per service + cert management</w:t>
            </w:r>
          </w:p>
        </w:tc>
        <w:tc>
          <w:tcPr>
            <w:tcW w:w="3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Automatic: sidecar handles all TLS, auto-rotating certs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discovery</w:t>
            </w:r>
          </w:p>
        </w:tc>
        <w:tc>
          <w:tcPr>
            <w:tcW w:w="30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Eureka client / Consul client / DNS SRV lookups</w:t>
            </w:r>
          </w:p>
        </w:tc>
        <w:tc>
          <w:tcPr>
            <w:tcW w:w="38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Automatic: sidecar gets endpoint list from control plane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Distributed tracing</w:t>
            </w:r>
          </w:p>
        </w:tc>
        <w:tc>
          <w:tcPr>
            <w:tcW w:w="30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Brave/Zipkin client + manual trace header propagation</w:t>
            </w:r>
          </w:p>
        </w:tc>
        <w:tc>
          <w:tcPr>
            <w:tcW w:w="3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Sidecar creates spans automatically; app propagates headers only</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Metrics</w:t>
            </w:r>
          </w:p>
        </w:tc>
        <w:tc>
          <w:tcPr>
            <w:tcW w:w="30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Prometheus/Micrometer client + @Timed annotations</w:t>
            </w:r>
          </w:p>
        </w:tc>
        <w:tc>
          <w:tcPr>
            <w:tcW w:w="38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Sidecar emits golden signals automatically for every call</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Load balancing</w:t>
            </w:r>
          </w:p>
        </w:tc>
        <w:tc>
          <w:tcPr>
            <w:tcW w:w="30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Ribbon / RestTemplate @LoadBalanced</w:t>
            </w:r>
          </w:p>
        </w:tc>
        <w:tc>
          <w:tcPr>
            <w:tcW w:w="3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Sidecar: round-robin, least-conn, random by configuration</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Language support</w:t>
            </w:r>
          </w:p>
        </w:tc>
        <w:tc>
          <w:tcPr>
            <w:tcW w:w="30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JVM only (Resilience4j); limited Go/Python ports</w:t>
            </w:r>
          </w:p>
        </w:tc>
        <w:tc>
          <w:tcPr>
            <w:tcW w:w="38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Any language — sidecar is language-agnostic</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Version consistency</w:t>
            </w:r>
          </w:p>
        </w:tc>
        <w:tc>
          <w:tcPr>
            <w:tcW w:w="30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Library version per service — drift inevitable</w:t>
            </w:r>
          </w:p>
        </w:tc>
        <w:tc>
          <w:tcPr>
            <w:tcW w:w="3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Sidecar version managed centrally — uniformity guaranteed</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Security patching</w:t>
            </w:r>
          </w:p>
        </w:tc>
        <w:tc>
          <w:tcPr>
            <w:tcW w:w="30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Update dependency in every service, redeploy all</w:t>
            </w:r>
          </w:p>
        </w:tc>
        <w:tc>
          <w:tcPr>
            <w:tcW w:w="38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Update sidecar image version once, restart sidecars only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Operational model</w:t>
            </w:r>
          </w:p>
        </w:tc>
        <w:tc>
          <w:tcPr>
            <w:tcW w:w="30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Developer controls behavior in application code</w:t>
            </w:r>
          </w:p>
        </w:tc>
        <w:tc>
          <w:tcPr>
            <w:tcW w:w="3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Platform team controls behavior in control plane CRDs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Debugging</w:t>
            </w:r>
          </w:p>
        </w:tc>
        <w:tc>
          <w:tcPr>
            <w:tcW w:w="30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Application stack traces + library metrics</w:t>
            </w:r>
          </w:p>
        </w:tc>
        <w:tc>
          <w:tcPr>
            <w:tcW w:w="38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istioctl, Kiali, sidecar access logs, Envoy admin API</w:t>
            </w:r>
          </w:p>
        </w:tc>
      </w:tr>
    </w:tbl>
    <w:p>
      <w:pPr>
        <w:pStyle w:val="Normal"/>
        <w:spacing w:before="80" w:after="0"/>
        <w:rPr/>
      </w:pPr>
      <w:r>
        <w:rPr/>
      </w:r>
    </w:p>
    <w:p>
      <w:pPr>
        <w:pStyle w:val="Heading2"/>
        <w:spacing w:before="280" w:after="100"/>
        <w:rPr/>
      </w:pPr>
      <w:r>
        <w:rPr>
          <w:rFonts w:eastAsia="Arial" w:cs="Arial" w:ascii="Arial" w:hAnsi="Arial"/>
          <w:b/>
          <w:bCs/>
          <w:color w:val="0D6EAF"/>
          <w:sz w:val="28"/>
          <w:szCs w:val="28"/>
        </w:rPr>
        <w:t>2.3 The Language Lock-In Problem</w:t>
      </w:r>
    </w:p>
    <w:p>
      <w:pPr>
        <w:pStyle w:val="Normal"/>
        <w:spacing w:before="0" w:after="160"/>
        <w:rPr/>
      </w:pPr>
      <w:r>
        <w:rPr>
          <w:rFonts w:eastAsia="Arial" w:cs="Arial" w:ascii="Arial" w:hAnsi="Arial"/>
          <w:b w:val="false"/>
          <w:bCs w:val="false"/>
          <w:color w:val="333333"/>
          <w:sz w:val="22"/>
          <w:szCs w:val="22"/>
        </w:rPr>
        <w:t>Resilience4j is Java/Kotlin only. Python services need python-resilience, Go services need something else, Node.js services use yet another library. In a polyglot microservices organization, the library approach requires maintaining N different implementations of the same networking logic — each with its own version, bug surface, and operational characteristics. A circuit breaker in Resilience4j behaves differently from one in Go's hystrix-go. This inconsistency means a Java service and a Python service calling the same downstream service may have completely different failure behavior under load.</w:t>
      </w:r>
    </w:p>
    <w:p>
      <w:pPr>
        <w:pStyle w:val="Normal"/>
        <w:spacing w:before="0" w:after="160"/>
        <w:rPr/>
      </w:pPr>
      <w:r>
        <w:rPr>
          <w:rFonts w:eastAsia="Arial" w:cs="Arial" w:ascii="Arial" w:hAnsi="Arial"/>
          <w:b w:val="false"/>
          <w:bCs w:val="false"/>
          <w:color w:val="333333"/>
          <w:sz w:val="22"/>
          <w:szCs w:val="22"/>
        </w:rPr>
        <w:t>The service mesh solves this by being language-agnostic: the sidecar proxy intercepts all traffic regardless of the application's language. The same circuit breaker configuration in DestinationRule applies identically to a Java pod, a Python pod, and a Go pod. Consistency is guaranteed by the infrastructure, not by developer discipline.</w:t>
      </w:r>
    </w:p>
    <w:p>
      <w:pPr>
        <w:pStyle w:val="Heading2"/>
        <w:spacing w:before="280" w:after="100"/>
        <w:rPr/>
      </w:pPr>
      <w:r>
        <w:rPr>
          <w:rFonts w:eastAsia="Arial" w:cs="Arial" w:ascii="Arial" w:hAnsi="Arial"/>
          <w:b/>
          <w:bCs/>
          <w:color w:val="0D6EAF"/>
          <w:sz w:val="28"/>
          <w:szCs w:val="28"/>
        </w:rPr>
        <w:t>2.4 The Version Drift Problem</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Library version drift scenario (real-world problem):</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Team A (Orders):    Resilience4j 2.1.0  circuitBreaker.slidingWindowSize=10</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Team B (Payments):  Resilience4j 2.0.3  circuitBreaker.slidingWindowSize=100</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Team C (Fraud):     Resilience4j 1.7.1  different default behaviour entirely</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Team D (Inventory): Go's hystrix-go v1   completely different semantics</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Incident: payment-service starts returning errors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 circuit opens after 5 errors (window=10, threshold=50%)</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Fraud:  circuit never opens (old version, different default)</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fraud-detector floods failing payment-service</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making recovery slower</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With service mesh — all teams get identical behaviour:</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DestinationRule for payment-service:</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consecutive5xxErrors: 5</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interval: 10s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baseEjectionTime: 30s</w:t>
      </w:r>
    </w:p>
    <w:p>
      <w:pPr>
        <w:pStyle w:val="Normal"/>
        <w:pBdr>
          <w:left w:val="single" w:sz="14" w:space="0" w:color="0D6EAF"/>
        </w:pBdr>
        <w:shd w:val="clear" w:fill="F5F5F5"/>
        <w:spacing w:before="0" w:after="160"/>
        <w:ind w:left="360"/>
        <w:rPr/>
      </w:pPr>
      <w:r>
        <w:rPr>
          <w:rFonts w:eastAsia="Courier New" w:cs="Courier New" w:ascii="Courier New" w:hAnsi="Courier New"/>
          <w:color w:val="1A1A1A"/>
          <w:sz w:val="18"/>
          <w:szCs w:val="18"/>
        </w:rPr>
        <w:t>Applies identically to ALL callers regardless of language or version</w:t>
      </w:r>
    </w:p>
    <w:p>
      <w:pPr>
        <w:pStyle w:val="Heading2"/>
        <w:spacing w:before="280" w:after="100"/>
        <w:rPr/>
      </w:pPr>
      <w:r>
        <w:rPr>
          <w:rFonts w:eastAsia="Arial" w:cs="Arial" w:ascii="Arial" w:hAnsi="Arial"/>
          <w:b/>
          <w:bCs/>
          <w:color w:val="0D6EAF"/>
          <w:sz w:val="28"/>
          <w:szCs w:val="28"/>
        </w:rPr>
        <w:t>2.5 When Library Approach Is Correct</w:t>
      </w:r>
    </w:p>
    <w:p>
      <w:pPr>
        <w:pStyle w:val="Normal"/>
        <w:spacing w:before="0" w:after="160"/>
        <w:rPr/>
      </w:pPr>
      <w:r>
        <w:rPr>
          <w:rFonts w:eastAsia="Arial" w:cs="Arial" w:ascii="Arial" w:hAnsi="Arial"/>
          <w:b w:val="false"/>
          <w:bCs w:val="false"/>
          <w:color w:val="333333"/>
          <w:sz w:val="22"/>
          <w:szCs w:val="22"/>
        </w:rPr>
        <w:t>The library approach is not obsolete. There are specific scenarios where it is the better choice:</w:t>
      </w:r>
    </w:p>
    <w:tbl>
      <w:tblPr>
        <w:tblW w:w="9360" w:type="dxa"/>
        <w:jc w:val="left"/>
        <w:tblInd w:w="121" w:type="dxa"/>
        <w:tblLayout w:type="fixed"/>
        <w:tblCellMar>
          <w:top w:w="90" w:type="dxa"/>
          <w:left w:w="120" w:type="dxa"/>
          <w:bottom w:w="90" w:type="dxa"/>
          <w:right w:w="120" w:type="dxa"/>
        </w:tblCellMar>
      </w:tblPr>
      <w:tblGrid>
        <w:gridCol w:w="2399"/>
        <w:gridCol w:w="3201"/>
        <w:gridCol w:w="37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Scenario</w:t>
            </w:r>
          </w:p>
        </w:tc>
        <w:tc>
          <w:tcPr>
            <w:tcW w:w="3201"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Why Library Wins</w:t>
            </w:r>
          </w:p>
        </w:tc>
        <w:tc>
          <w:tcPr>
            <w:tcW w:w="376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Why Mesh Loses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Single-language team (all Java/Kotlin)</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Resilience4j is idiomatic, well-tested, full-featured</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Sidecar overhead for no language-agnostic benefit</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&lt; 10 services, simple dependencies</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Library is sufficient; mesh is over-engineering</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Mesh operational cost exceeds the benefit at this scale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Fine-grained fallback logic</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@Fallback methods with custom business logic (serve cached data, default value)</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Mesh fallbacks are simple (503 or static response); complex fallbacks need code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Need dynamic tuning at runtime</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Libraries can read config from a config server and hot-reload</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Mesh config changes need kubectl apply (slower iteration)</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Non-Kubernetes environment</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Library works anywhere (VMs, bare metal, on-prem)</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Most meshes require Kubernetes (exception: Consul Connect)</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Team deeply comfortable with Spring Cloud</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Existing expertise, consistent tooling, Spring integration</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New failure modes, new CRDs, new debugging tools to learn</w:t>
            </w:r>
          </w:p>
        </w:tc>
      </w:tr>
    </w:tbl>
    <w:p>
      <w:pPr>
        <w:pStyle w:val="Normal"/>
        <w:spacing w:before="80" w:after="0"/>
        <w:rPr/>
      </w:pPr>
      <w:r>
        <w:rPr/>
      </w:r>
    </w:p>
    <w:p>
      <w:pPr>
        <w:pStyle w:val="Normal"/>
        <w:pBdr>
          <w:top w:val="single" w:sz="2" w:space="0" w:color="0D6EAF"/>
          <w:left w:val="single" w:sz="20" w:space="0" w:color="0D6EAF"/>
          <w:bottom w:val="single" w:sz="2" w:space="0" w:color="0D6EAF"/>
          <w:right w:val="single" w:sz="2" w:space="0" w:color="0D6EAF"/>
        </w:pBdr>
        <w:shd w:val="clear" w:fill="E3F2FD"/>
        <w:spacing w:before="0" w:after="160"/>
        <w:ind w:left="360" w:right="360"/>
        <w:rPr/>
      </w:pPr>
      <w:r>
        <w:rPr>
          <w:rFonts w:eastAsia="Arial" w:cs="Arial" w:ascii="Arial" w:hAnsi="Arial"/>
          <w:b/>
          <w:bCs/>
          <w:color w:val="0D6EAF"/>
          <w:sz w:val="22"/>
          <w:szCs w:val="22"/>
        </w:rPr>
        <w:t xml:space="preserve">KEY INSIGHT  </w:t>
      </w:r>
      <w:r>
        <w:rPr>
          <w:rFonts w:eastAsia="Arial" w:cs="Arial" w:ascii="Arial" w:hAnsi="Arial"/>
          <w:color w:val="333333"/>
          <w:sz w:val="22"/>
          <w:szCs w:val="22"/>
        </w:rPr>
        <w:t>Library vs Mesh is not a binary choice. Many production systems use BOTH: a service mesh for mTLS, observability, and coarse-grained traffic management, PLUS library-level retries for fine-grained fallback logic that requires domain-specific behaviour (returning a cached product list when the product service is down, for example).</w:t>
      </w:r>
    </w:p>
    <w:p>
      <w:pPr>
        <w:pStyle w:val="Normal"/>
        <w:rPr/>
      </w:pPr>
      <w:r>
        <w:rPr/>
      </w:r>
      <w:r>
        <w:br w:type="page"/>
      </w:r>
    </w:p>
    <w:p>
      <w:pPr>
        <w:pStyle w:val="Heading1"/>
        <w:spacing w:before="0" w:after="120"/>
        <w:rPr/>
      </w:pPr>
      <w:r>
        <w:rPr>
          <w:rFonts w:eastAsia="Arial" w:cs="Arial" w:ascii="Arial" w:hAnsi="Arial"/>
          <w:b/>
          <w:bCs/>
          <w:color w:val="0D1F35"/>
          <w:sz w:val="40"/>
          <w:szCs w:val="40"/>
        </w:rPr>
        <w:t>3. When to Adopt a Service Mesh</w:t>
      </w:r>
    </w:p>
    <w:p>
      <w:pPr>
        <w:pStyle w:val="Normal"/>
        <w:pBdr>
          <w:bottom w:val="single" w:sz="8" w:space="1" w:color="0D6EAF"/>
        </w:pBdr>
        <w:spacing w:before="0" w:after="160"/>
        <w:rPr/>
      </w:pPr>
      <w:r>
        <w:rPr/>
      </w:r>
    </w:p>
    <w:p>
      <w:pPr>
        <w:pStyle w:val="Normal"/>
        <w:spacing w:before="0" w:after="160"/>
        <w:rPr/>
      </w:pPr>
      <w:r>
        <w:rPr>
          <w:rFonts w:eastAsia="Arial" w:cs="Arial" w:ascii="Arial" w:hAnsi="Arial"/>
          <w:b w:val="false"/>
          <w:bCs w:val="false"/>
          <w:color w:val="333333"/>
          <w:sz w:val="22"/>
          <w:szCs w:val="22"/>
        </w:rPr>
        <w:t>Adoption signals for a service mesh are concrete and quantifiable. This section goes beyond vague recommendations ('use when complexity is high') to specific, observable conditions that indicate a service mesh will deliver clear value.</w:t>
      </w:r>
    </w:p>
    <w:p>
      <w:pPr>
        <w:pStyle w:val="Heading2"/>
        <w:spacing w:before="280" w:after="100"/>
        <w:rPr/>
      </w:pPr>
      <w:r>
        <w:rPr>
          <w:rFonts w:eastAsia="Arial" w:cs="Arial" w:ascii="Arial" w:hAnsi="Arial"/>
          <w:b/>
          <w:bCs/>
          <w:color w:val="0D6EAF"/>
          <w:sz w:val="28"/>
          <w:szCs w:val="28"/>
        </w:rPr>
        <w:t>3.1 Strong Adoption Signals</w:t>
      </w:r>
    </w:p>
    <w:p>
      <w:pPr>
        <w:pStyle w:val="Heading3"/>
        <w:spacing w:before="200" w:after="80"/>
        <w:rPr/>
      </w:pPr>
      <w:r>
        <w:rPr>
          <w:rFonts w:eastAsia="Arial" w:cs="Arial" w:ascii="Arial" w:hAnsi="Arial"/>
          <w:b/>
          <w:bCs/>
          <w:color w:val="E65100"/>
          <w:sz w:val="24"/>
          <w:szCs w:val="24"/>
        </w:rPr>
        <w:t>Signal 1: More Than 10 Services (Quadratic Complexity Threshold)</w:t>
      </w:r>
    </w:p>
    <w:p>
      <w:pPr>
        <w:pStyle w:val="Normal"/>
        <w:spacing w:before="0" w:after="160"/>
        <w:rPr/>
      </w:pPr>
      <w:r>
        <w:rPr>
          <w:rFonts w:eastAsia="Arial" w:cs="Arial" w:ascii="Arial" w:hAnsi="Arial"/>
          <w:b w:val="false"/>
          <w:bCs w:val="false"/>
          <w:color w:val="333333"/>
          <w:sz w:val="22"/>
          <w:szCs w:val="22"/>
        </w:rPr>
        <w:t>With N services, you have N*(N-1)/2 potential communication pairs. With 5 services: 10 pairs. With 10 services: 45 pairs. With 25 services: 300 pairs. Each pair potentially needs: mTLS configuration, retry policy, timeout, circuit breaker, access control, and tracing. The library approach means implementing this in application code. The complexity growth is quadratic, not linear.</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Complexity analysis:</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services:  10 pairs  — manageable with libraries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10 services:  45 pairs  — manageable but painful</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25 services: 300 pairs  — service mesh pays for itself</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50 services: 1225 pairs — service mesh is essential</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For each pair, without a mesh:</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library import per language per service</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circuit breaker config per service</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retry config per service</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timeout config per service</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mTLS cert management setup per service</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distributed tracing instrumentation per service</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For 50 services, 5 concerns each:</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50 * 5 = 250 separate configurations to maintain</w:t>
      </w:r>
    </w:p>
    <w:p>
      <w:pPr>
        <w:pStyle w:val="Normal"/>
        <w:pBdr>
          <w:left w:val="single" w:sz="14" w:space="0" w:color="0D6EAF"/>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mesh reduces this to 5 control-plane configs total</w:t>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ascii="Arial" w:hAnsi="Arial"/>
          <w:b/>
          <w:bCs/>
          <w:color w:val="2E7D32"/>
          <w:sz w:val="22"/>
          <w:szCs w:val="22"/>
        </w:rPr>
        <w:t xml:space="preserve">USE MESH  </w:t>
      </w:r>
      <w:r>
        <w:rPr>
          <w:rFonts w:eastAsia="Arial" w:cs="Arial" w:ascii="Arial" w:hAnsi="Arial"/>
          <w:color w:val="333333"/>
          <w:sz w:val="22"/>
          <w:szCs w:val="22"/>
        </w:rPr>
        <w:t>Strong signal: &gt;10 services, especially if growing. The operational leverage of centralizing networking concerns becomes measurable at this scale.</w:t>
      </w:r>
    </w:p>
    <w:p>
      <w:pPr>
        <w:pStyle w:val="Heading3"/>
        <w:spacing w:before="200" w:after="80"/>
        <w:rPr/>
      </w:pPr>
      <w:r>
        <w:rPr>
          <w:rFonts w:eastAsia="Arial" w:cs="Arial" w:ascii="Arial" w:hAnsi="Arial"/>
          <w:b/>
          <w:bCs/>
          <w:color w:val="E65100"/>
          <w:sz w:val="24"/>
          <w:szCs w:val="24"/>
        </w:rPr>
        <w:t>Signal 2: Polyglot Services (Multiple Languages)</w:t>
      </w:r>
    </w:p>
    <w:p>
      <w:pPr>
        <w:pStyle w:val="Normal"/>
        <w:spacing w:before="0" w:after="160"/>
        <w:rPr/>
      </w:pPr>
      <w:r>
        <w:rPr>
          <w:rFonts w:eastAsia="Arial" w:cs="Arial" w:ascii="Arial" w:hAnsi="Arial"/>
          <w:b w:val="false"/>
          <w:bCs w:val="false"/>
          <w:color w:val="333333"/>
          <w:sz w:val="22"/>
          <w:szCs w:val="22"/>
        </w:rPr>
        <w:t>If your system includes services written in Java, Python, Go, Node.js, or Rust, the library approach requires maintaining equivalent implementations of circuit breaking, retries, and distributed tracing in each language ecosystem. This is not just duplication — each library has different default behaviour, different configuration syntax, and different bug surfaces.</w:t>
      </w:r>
    </w:p>
    <w:p>
      <w:pPr>
        <w:pStyle w:val="Normal"/>
        <w:spacing w:before="0" w:after="160"/>
        <w:rPr/>
      </w:pPr>
      <w:r>
        <w:rPr>
          <w:rFonts w:eastAsia="Arial" w:cs="Arial" w:ascii="Arial" w:hAnsi="Arial"/>
          <w:b w:val="false"/>
          <w:bCs w:val="false"/>
          <w:color w:val="333333"/>
          <w:sz w:val="22"/>
          <w:szCs w:val="22"/>
        </w:rPr>
        <w:t>A service mesh is language-agnostic by design. The same VirtualService and DestinationRule configuration applies uniformly to all services regardless of language. Adding a new microservice in a new language requires zero additional infrastructure work — just inject the sidecar.</w:t>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ascii="Arial" w:hAnsi="Arial"/>
          <w:b/>
          <w:bCs/>
          <w:color w:val="2E7D32"/>
          <w:sz w:val="22"/>
          <w:szCs w:val="22"/>
        </w:rPr>
        <w:t xml:space="preserve">USE MESH  </w:t>
      </w:r>
      <w:r>
        <w:rPr>
          <w:rFonts w:eastAsia="Arial" w:cs="Arial" w:ascii="Arial" w:hAnsi="Arial"/>
          <w:color w:val="333333"/>
          <w:sz w:val="22"/>
          <w:szCs w:val="22"/>
        </w:rPr>
        <w:t>Strong signal: 3+ programming languages in the service fleet, with no plan to converge on a single language. The mesh becomes the common infrastructure layer.</w:t>
      </w:r>
    </w:p>
    <w:p>
      <w:pPr>
        <w:pStyle w:val="Heading3"/>
        <w:spacing w:before="200" w:after="80"/>
        <w:rPr/>
      </w:pPr>
      <w:r>
        <w:rPr>
          <w:rFonts w:eastAsia="Arial" w:cs="Arial" w:ascii="Arial" w:hAnsi="Arial"/>
          <w:b/>
          <w:bCs/>
          <w:color w:val="E65100"/>
          <w:sz w:val="24"/>
          <w:szCs w:val="24"/>
        </w:rPr>
        <w:t>Signal 3: Compliance Requirement for mTLS Everywhere</w:t>
      </w:r>
    </w:p>
    <w:p>
      <w:pPr>
        <w:pStyle w:val="Normal"/>
        <w:spacing w:before="0" w:after="160"/>
        <w:rPr/>
      </w:pPr>
      <w:r>
        <w:rPr>
          <w:rFonts w:eastAsia="Arial" w:cs="Arial" w:ascii="Arial" w:hAnsi="Arial"/>
          <w:b w:val="false"/>
          <w:bCs w:val="false"/>
          <w:color w:val="333333"/>
          <w:sz w:val="22"/>
          <w:szCs w:val="22"/>
        </w:rPr>
        <w:t>Many compliance frameworks (PCI-DSS, HIPAA, SOC 2 Type II, ISO 27001) explicitly require encryption in transit between services — not just at the perimeter. 'Encryption in transit' requirements typically mean every service-to-service connection must be encrypted, authenticated, and auditable. Meeting this requirement with manual TLS configuration in each service is an enormous engineering burden. A service mesh delivers it with a single PeerAuthentication CRD.</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PCI-DSS Requirement 4.2: Protect cardholder data with strong cryptography</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SOC 2 CC6.7: Transmission of data using encryption protocols</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Without mesh:</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50 services × cert provisioning + renewal + monitoring = months of work</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Compliance audit: prove each service has mTLS configured correctly</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Cert expiry monitoring: 50 independent certificates to track</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With mesh (1 configuration line):</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apiVersion: security.istio.io/v1</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kind: PeerAuthentication</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metadata:</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default</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istio-system</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mtls: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mode: STRICT</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Compliance audit: show this single policy + Kiali screenshot of mTLS icons</w:t>
      </w:r>
    </w:p>
    <w:p>
      <w:pPr>
        <w:pStyle w:val="Normal"/>
        <w:pBdr>
          <w:left w:val="single" w:sz="14" w:space="0" w:color="0D6EAF"/>
        </w:pBdr>
        <w:shd w:val="clear" w:fill="F5F5F5"/>
        <w:spacing w:before="0" w:after="160"/>
        <w:ind w:left="360"/>
        <w:rPr/>
      </w:pPr>
      <w:r>
        <w:rPr>
          <w:rFonts w:eastAsia="Courier New" w:cs="Courier New" w:ascii="Courier New" w:hAnsi="Courier New"/>
          <w:color w:val="1A1A1A"/>
          <w:sz w:val="18"/>
          <w:szCs w:val="18"/>
        </w:rPr>
        <w:t>Cert management: zero — istiod auto-issues, auto-rotates, auto-renews</w:t>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ascii="Arial" w:hAnsi="Arial"/>
          <w:b/>
          <w:bCs/>
          <w:color w:val="2E7D32"/>
          <w:sz w:val="22"/>
          <w:szCs w:val="22"/>
        </w:rPr>
        <w:t xml:space="preserve">USE MESH  </w:t>
      </w:r>
      <w:r>
        <w:rPr>
          <w:rFonts w:eastAsia="Arial" w:cs="Arial" w:ascii="Arial" w:hAnsi="Arial"/>
          <w:color w:val="333333"/>
          <w:sz w:val="22"/>
          <w:szCs w:val="22"/>
        </w:rPr>
        <w:t>Strong signal: compliance frameworks require provable encryption and authentication between all internal services. The mesh provides both and the audit trail to prove it.</w:t>
      </w:r>
    </w:p>
    <w:p>
      <w:pPr>
        <w:pStyle w:val="Heading3"/>
        <w:spacing w:before="200" w:after="80"/>
        <w:rPr/>
      </w:pPr>
      <w:r>
        <w:rPr>
          <w:rFonts w:eastAsia="Arial" w:cs="Arial" w:ascii="Arial" w:hAnsi="Arial"/>
          <w:b/>
          <w:bCs/>
          <w:color w:val="E65100"/>
          <w:sz w:val="24"/>
          <w:szCs w:val="24"/>
        </w:rPr>
        <w:t>Signal 4: Complex Traffic Management Needs</w:t>
      </w:r>
    </w:p>
    <w:p>
      <w:pPr>
        <w:pStyle w:val="Normal"/>
        <w:spacing w:before="0" w:after="160"/>
        <w:rPr/>
      </w:pPr>
      <w:r>
        <w:rPr>
          <w:rFonts w:eastAsia="Arial" w:cs="Arial" w:ascii="Arial" w:hAnsi="Arial"/>
          <w:b w:val="false"/>
          <w:bCs w:val="false"/>
          <w:color w:val="333333"/>
          <w:sz w:val="22"/>
          <w:szCs w:val="22"/>
        </w:rPr>
        <w:t>If your teams need to do canary deployments, A/B tests, blue-green rollouts, or need to safely test new service versions in production — and doing this currently requires running parallel versions with separate Kubernetes Services, feature flags in code, or third-party tooling — a service mesh simplifies this dramatically. VirtualService traffic weights replace all of those workarounds with a single declarative configuration.</w:t>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ascii="Arial" w:hAnsi="Arial"/>
          <w:b/>
          <w:bCs/>
          <w:color w:val="2E7D32"/>
          <w:sz w:val="22"/>
          <w:szCs w:val="22"/>
        </w:rPr>
        <w:t xml:space="preserve">USE MESH  </w:t>
      </w:r>
      <w:r>
        <w:rPr>
          <w:rFonts w:eastAsia="Arial" w:cs="Arial" w:ascii="Arial" w:hAnsi="Arial"/>
          <w:color w:val="333333"/>
          <w:sz w:val="22"/>
          <w:szCs w:val="22"/>
        </w:rPr>
        <w:t>Strong signal: teams currently doing 'fake canary' deployments by running two services with separate hostnames and manually adjusting DNS or load balancer weights. A mesh makes this first-class.</w:t>
      </w:r>
    </w:p>
    <w:p>
      <w:pPr>
        <w:pStyle w:val="Heading3"/>
        <w:spacing w:before="200" w:after="80"/>
        <w:rPr/>
      </w:pPr>
      <w:r>
        <w:rPr>
          <w:rFonts w:eastAsia="Arial" w:cs="Arial" w:ascii="Arial" w:hAnsi="Arial"/>
          <w:b/>
          <w:bCs/>
          <w:color w:val="E65100"/>
          <w:sz w:val="24"/>
          <w:szCs w:val="24"/>
        </w:rPr>
        <w:t>Signal 5: Observability Gaps Causing Production Incidents</w:t>
      </w:r>
    </w:p>
    <w:p>
      <w:pPr>
        <w:pStyle w:val="Normal"/>
        <w:spacing w:before="0" w:after="160"/>
        <w:rPr/>
      </w:pPr>
      <w:r>
        <w:rPr>
          <w:rFonts w:eastAsia="Arial" w:cs="Arial" w:ascii="Arial" w:hAnsi="Arial"/>
          <w:b w:val="false"/>
          <w:bCs w:val="false"/>
          <w:color w:val="333333"/>
          <w:sz w:val="22"/>
          <w:szCs w:val="22"/>
        </w:rPr>
        <w:t>If your team regularly struggles to answer 'where did this request fail?' during incidents — if you have logs in 10 places, inconsistent formats, no distributed trace across service boundaries — the mesh's automatic distributed tracing and golden signal metrics will immediately improve mean time to resolution.</w:t>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ascii="Arial" w:hAnsi="Arial"/>
          <w:b/>
          <w:bCs/>
          <w:color w:val="2E7D32"/>
          <w:sz w:val="22"/>
          <w:szCs w:val="22"/>
        </w:rPr>
        <w:t xml:space="preserve">USE MESH  </w:t>
      </w:r>
      <w:r>
        <w:rPr>
          <w:rFonts w:eastAsia="Arial" w:cs="Arial" w:ascii="Arial" w:hAnsi="Arial"/>
          <w:color w:val="333333"/>
          <w:sz w:val="22"/>
          <w:szCs w:val="22"/>
        </w:rPr>
        <w:t>Strong signal: post-incident reviews consistently involve 'we couldn't trace the request across services' or 'we don't know which service call was slow.' The mesh solves this with zero instrumentation code.</w:t>
      </w:r>
    </w:p>
    <w:p>
      <w:pPr>
        <w:pStyle w:val="Heading3"/>
        <w:spacing w:before="200" w:after="80"/>
        <w:rPr/>
      </w:pPr>
      <w:r>
        <w:rPr>
          <w:rFonts w:eastAsia="Arial" w:cs="Arial" w:ascii="Arial" w:hAnsi="Arial"/>
          <w:b/>
          <w:bCs/>
          <w:color w:val="E65100"/>
          <w:sz w:val="24"/>
          <w:szCs w:val="24"/>
        </w:rPr>
        <w:t>Signal 6: Zero-Trust Security Posture Required</w:t>
      </w:r>
    </w:p>
    <w:p>
      <w:pPr>
        <w:pStyle w:val="Normal"/>
        <w:spacing w:before="0" w:after="160"/>
        <w:rPr/>
      </w:pPr>
      <w:r>
        <w:rPr>
          <w:rFonts w:eastAsia="Arial" w:cs="Arial" w:ascii="Arial" w:hAnsi="Arial"/>
          <w:b w:val="false"/>
          <w:bCs w:val="false"/>
          <w:color w:val="333333"/>
          <w:sz w:val="22"/>
          <w:szCs w:val="22"/>
        </w:rPr>
        <w:t>In organizations where a compromised internal pod should not be able to freely call any other service — where every service-to-service call must be authorized against a policy — a service mesh provides this through AuthorizationPolicy enforced at the proxy level. This is impossible to achieve at application level when you have 50+ services managed by different teams.</w:t>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ascii="Arial" w:hAnsi="Arial"/>
          <w:b/>
          <w:bCs/>
          <w:color w:val="2E7D32"/>
          <w:sz w:val="22"/>
          <w:szCs w:val="22"/>
        </w:rPr>
        <w:t xml:space="preserve">USE MESH  </w:t>
      </w:r>
      <w:r>
        <w:rPr>
          <w:rFonts w:eastAsia="Arial" w:cs="Arial" w:ascii="Arial" w:hAnsi="Arial"/>
          <w:color w:val="333333"/>
          <w:sz w:val="22"/>
          <w:szCs w:val="22"/>
        </w:rPr>
        <w:t>Strong signal: security team has identified lateral movement risk (one compromised pod can call all others) and wants zero-trust internal networking.</w:t>
      </w:r>
    </w:p>
    <w:p>
      <w:pPr>
        <w:pStyle w:val="Heading2"/>
        <w:spacing w:before="280" w:after="100"/>
        <w:rPr/>
      </w:pPr>
      <w:r>
        <w:rPr>
          <w:rFonts w:eastAsia="Arial" w:cs="Arial" w:ascii="Arial" w:hAnsi="Arial"/>
          <w:b/>
          <w:bCs/>
          <w:color w:val="0D6EAF"/>
          <w:sz w:val="28"/>
          <w:szCs w:val="28"/>
        </w:rPr>
        <w:t>3.2 Adoption Readiness Requirements</w:t>
      </w:r>
    </w:p>
    <w:p>
      <w:pPr>
        <w:pStyle w:val="Normal"/>
        <w:spacing w:before="0" w:after="160"/>
        <w:rPr/>
      </w:pPr>
      <w:r>
        <w:rPr>
          <w:rFonts w:eastAsia="Arial" w:cs="Arial" w:ascii="Arial" w:hAnsi="Arial"/>
          <w:b w:val="false"/>
          <w:bCs w:val="false"/>
          <w:color w:val="333333"/>
          <w:sz w:val="22"/>
          <w:szCs w:val="22"/>
        </w:rPr>
        <w:t>Beyond the 'do we need it' signals, a service mesh adoption requires organizational readiness. Meeting the signals without the readiness leads to failed or abandoned mesh deployments.</w:t>
      </w:r>
    </w:p>
    <w:tbl>
      <w:tblPr>
        <w:tblW w:w="9360" w:type="dxa"/>
        <w:jc w:val="left"/>
        <w:tblInd w:w="121" w:type="dxa"/>
        <w:tblLayout w:type="fixed"/>
        <w:tblCellMar>
          <w:top w:w="90" w:type="dxa"/>
          <w:left w:w="120" w:type="dxa"/>
          <w:bottom w:w="90" w:type="dxa"/>
          <w:right w:w="120" w:type="dxa"/>
        </w:tblCellMar>
      </w:tblPr>
      <w:tblGrid>
        <w:gridCol w:w="2799"/>
        <w:gridCol w:w="2401"/>
        <w:gridCol w:w="41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Readiness Requirement</w:t>
            </w:r>
          </w:p>
        </w:tc>
        <w:tc>
          <w:tcPr>
            <w:tcW w:w="2401"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Minimum Threshold</w:t>
            </w:r>
          </w:p>
        </w:tc>
        <w:tc>
          <w:tcPr>
            <w:tcW w:w="416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Why It Matters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Kubernetes expertise</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 is comfortable with Deployments, Services, ConfigMaps, RBAC</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mesh adds CRDs, admission webhooks, and sidecar injection on top of K8s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Platform/SRE team</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At least 1 dedicated platform engineer for the mesh</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Mesh requires ongoing operations: upgrades, debugging sidecars, tuning configs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Resource budget</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Capacity for sidecar overhead (~50-100MB RAM per pod for Istio)</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100-pod cluster needs ~7.5GB extra RAM just for sidecars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Observability stack</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Prometheus + Grafana already running (or plan to run)</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Mesh emits metrics but you need to collect and visualize them</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Learning time budget</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2-4 weeks for platform team to become competent</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CRDs, xDS, mTLS concepts, istioctl debugging tools — non-trivial</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F35"/>
          <w:sz w:val="40"/>
          <w:szCs w:val="40"/>
        </w:rPr>
        <w:t>4. When to Skip the Service Mesh</w:t>
      </w:r>
    </w:p>
    <w:p>
      <w:pPr>
        <w:pStyle w:val="Normal"/>
        <w:pBdr>
          <w:bottom w:val="single" w:sz="8" w:space="1" w:color="0D6EAF"/>
        </w:pBdr>
        <w:spacing w:before="0" w:after="160"/>
        <w:rPr/>
      </w:pPr>
      <w:r>
        <w:rPr/>
      </w:r>
    </w:p>
    <w:p>
      <w:pPr>
        <w:pStyle w:val="Normal"/>
        <w:spacing w:before="0" w:after="160"/>
        <w:rPr/>
      </w:pPr>
      <w:r>
        <w:rPr>
          <w:rFonts w:eastAsia="Arial" w:cs="Arial" w:ascii="Arial" w:hAnsi="Arial"/>
          <w:b w:val="false"/>
          <w:bCs w:val="false"/>
          <w:color w:val="333333"/>
          <w:sz w:val="22"/>
          <w:szCs w:val="22"/>
        </w:rPr>
        <w:t>Service mesh adoption failures follow a predictable pattern: an organization adopts a mesh based on aspirational architecture goals without accounting for the current state of their system, team, and operational maturity. The result is a partially adopted mesh that nobody fully understands, a demoralized team, and eventually a costly removal or freeze.</w:t>
      </w:r>
    </w:p>
    <w:p>
      <w:pPr>
        <w:pStyle w:val="Normal"/>
        <w:spacing w:before="0" w:after="160"/>
        <w:rPr/>
      </w:pPr>
      <w:r>
        <w:rPr>
          <w:rFonts w:eastAsia="Arial" w:cs="Arial" w:ascii="Arial" w:hAnsi="Arial"/>
          <w:b w:val="false"/>
          <w:bCs w:val="false"/>
          <w:color w:val="333333"/>
          <w:sz w:val="22"/>
          <w:szCs w:val="22"/>
        </w:rPr>
        <w:t>Being honest about when NOT to adopt is as important as identifying when to adopt.</w:t>
      </w:r>
    </w:p>
    <w:p>
      <w:pPr>
        <w:pStyle w:val="Heading2"/>
        <w:spacing w:before="280" w:after="100"/>
        <w:rPr/>
      </w:pPr>
      <w:r>
        <w:rPr>
          <w:rFonts w:eastAsia="Arial" w:cs="Arial" w:ascii="Arial" w:hAnsi="Arial"/>
          <w:b/>
          <w:bCs/>
          <w:color w:val="0D6EAF"/>
          <w:sz w:val="28"/>
          <w:szCs w:val="28"/>
        </w:rPr>
        <w:t>4.1 Skip Signals — Concrete Conditions</w:t>
      </w:r>
    </w:p>
    <w:p>
      <w:pPr>
        <w:pStyle w:val="Heading3"/>
        <w:spacing w:before="200" w:after="80"/>
        <w:rPr/>
      </w:pPr>
      <w:r>
        <w:rPr>
          <w:rFonts w:eastAsia="Arial" w:cs="Arial" w:ascii="Arial" w:hAnsi="Arial"/>
          <w:b/>
          <w:bCs/>
          <w:color w:val="E65100"/>
          <w:sz w:val="24"/>
          <w:szCs w:val="24"/>
        </w:rPr>
        <w:t>Skip Signal 1: Fewer Than 5 Services</w:t>
      </w:r>
    </w:p>
    <w:p>
      <w:pPr>
        <w:pStyle w:val="Normal"/>
        <w:spacing w:before="0" w:after="160"/>
        <w:rPr/>
      </w:pPr>
      <w:r>
        <w:rPr>
          <w:rFonts w:eastAsia="Arial" w:cs="Arial" w:ascii="Arial" w:hAnsi="Arial"/>
          <w:b w:val="false"/>
          <w:bCs w:val="false"/>
          <w:color w:val="333333"/>
          <w:sz w:val="22"/>
          <w:szCs w:val="22"/>
        </w:rPr>
        <w:t>At fewer than 5 services, the operational cost of a service mesh — learning the CRDs, managing the control plane, debugging sidecar issues, paying the resource overhead — exceeds the benefit. With 3-5 services, you can manage mTLS manually, implement retry logic with a library, and achieve adequate observability with structured logging and simple Prometheus instrumentation. The service mesh is solving problems at scale; you do not yet have scale problems.</w:t>
      </w:r>
    </w:p>
    <w:p>
      <w:pPr>
        <w:pStyle w:val="Normal"/>
        <w:pBdr>
          <w:top w:val="single" w:sz="2" w:space="0" w:color="C62828"/>
          <w:left w:val="single" w:sz="20" w:space="0" w:color="C62828"/>
          <w:bottom w:val="single" w:sz="2" w:space="0" w:color="C62828"/>
          <w:right w:val="single" w:sz="2" w:space="0" w:color="C62828"/>
        </w:pBdr>
        <w:shd w:val="clear" w:fill="FFEBEE"/>
        <w:spacing w:before="0" w:after="160"/>
        <w:ind w:left="360" w:right="360"/>
        <w:rPr/>
      </w:pPr>
      <w:r>
        <w:rPr>
          <w:rFonts w:eastAsia="Arial" w:cs="Arial" w:ascii="Arial" w:hAnsi="Arial"/>
          <w:b/>
          <w:bCs/>
          <w:color w:val="C62828"/>
          <w:sz w:val="22"/>
          <w:szCs w:val="22"/>
        </w:rPr>
        <w:t xml:space="preserve">SKIP MESH  </w:t>
      </w:r>
      <w:r>
        <w:rPr>
          <w:rFonts w:eastAsia="Arial" w:cs="Arial" w:ascii="Arial" w:hAnsi="Arial"/>
          <w:color w:val="333333"/>
          <w:sz w:val="22"/>
          <w:szCs w:val="22"/>
        </w:rPr>
        <w:t>Skip: fewer than 5 services. Use a library for retries and circuit breaking, implement mTLS manually with cert-manager, and use structured logging with correlation IDs.</w:t>
      </w:r>
    </w:p>
    <w:p>
      <w:pPr>
        <w:pStyle w:val="Heading3"/>
        <w:spacing w:before="200" w:after="80"/>
        <w:rPr/>
      </w:pPr>
      <w:r>
        <w:rPr>
          <w:rFonts w:eastAsia="Arial" w:cs="Arial" w:ascii="Arial" w:hAnsi="Arial"/>
          <w:b/>
          <w:bCs/>
          <w:color w:val="E65100"/>
          <w:sz w:val="24"/>
          <w:szCs w:val="24"/>
        </w:rPr>
        <w:t>Skip Signal 2: Single Programming Language Across All Services</w:t>
      </w:r>
    </w:p>
    <w:p>
      <w:pPr>
        <w:pStyle w:val="Normal"/>
        <w:spacing w:before="0" w:after="160"/>
        <w:rPr/>
      </w:pPr>
      <w:r>
        <w:rPr>
          <w:rFonts w:eastAsia="Arial" w:cs="Arial" w:ascii="Arial" w:hAnsi="Arial"/>
          <w:b w:val="false"/>
          <w:bCs w:val="false"/>
          <w:color w:val="333333"/>
          <w:sz w:val="22"/>
          <w:szCs w:val="22"/>
        </w:rPr>
        <w:t>If every microservice in your fleet is written in Java, Resilience4j is battle-tested, well-documented, and provides all the functionality you need: circuit breaking, retries, rate limiting, bulkheads, and distributed tracing via Spring Cloud Sleuth. The main advantage of a service mesh — language-agnostic infrastructure — does not apply when you are already language-homogeneous. The operational complexity of a mesh does not pay off.</w:t>
      </w:r>
    </w:p>
    <w:p>
      <w:pPr>
        <w:pStyle w:val="Normal"/>
        <w:pBdr>
          <w:top w:val="single" w:sz="2" w:space="0" w:color="C62828"/>
          <w:left w:val="single" w:sz="20" w:space="0" w:color="C62828"/>
          <w:bottom w:val="single" w:sz="2" w:space="0" w:color="C62828"/>
          <w:right w:val="single" w:sz="2" w:space="0" w:color="C62828"/>
        </w:pBdr>
        <w:shd w:val="clear" w:fill="FFEBEE"/>
        <w:spacing w:before="0" w:after="160"/>
        <w:ind w:left="360" w:right="360"/>
        <w:rPr/>
      </w:pPr>
      <w:r>
        <w:rPr>
          <w:rFonts w:eastAsia="Arial" w:cs="Arial" w:ascii="Arial" w:hAnsi="Arial"/>
          <w:b/>
          <w:bCs/>
          <w:color w:val="C62828"/>
          <w:sz w:val="22"/>
          <w:szCs w:val="22"/>
        </w:rPr>
        <w:t xml:space="preserve">SKIP MESH  </w:t>
      </w:r>
      <w:r>
        <w:rPr>
          <w:rFonts w:eastAsia="Arial" w:cs="Arial" w:ascii="Arial" w:hAnsi="Arial"/>
          <w:color w:val="333333"/>
          <w:sz w:val="22"/>
          <w:szCs w:val="22"/>
        </w:rPr>
        <w:t>Skip: single-language fleet. Use the ecosystem's best library (Resilience4j for Java, go-resilience or go-kit for Go). You already have the library version of the mesh, purpose-built for your language.</w:t>
      </w:r>
    </w:p>
    <w:p>
      <w:pPr>
        <w:pStyle w:val="Heading3"/>
        <w:spacing w:before="200" w:after="80"/>
        <w:rPr/>
      </w:pPr>
      <w:r>
        <w:rPr>
          <w:rFonts w:eastAsia="Arial" w:cs="Arial" w:ascii="Arial" w:hAnsi="Arial"/>
          <w:b/>
          <w:bCs/>
          <w:color w:val="E65100"/>
          <w:sz w:val="24"/>
          <w:szCs w:val="24"/>
        </w:rPr>
        <w:t>Skip Signal 3: No Dedicated Platform Team</w:t>
      </w:r>
    </w:p>
    <w:p>
      <w:pPr>
        <w:pStyle w:val="Normal"/>
        <w:spacing w:before="0" w:after="160"/>
        <w:rPr/>
      </w:pPr>
      <w:r>
        <w:rPr>
          <w:rFonts w:eastAsia="Arial" w:cs="Arial" w:ascii="Arial" w:hAnsi="Arial"/>
          <w:b w:val="false"/>
          <w:bCs w:val="false"/>
          <w:color w:val="333333"/>
          <w:sz w:val="22"/>
          <w:szCs w:val="22"/>
        </w:rPr>
        <w:t>A service mesh is platform infrastructure. It requires someone to own it, upgrade it, debug it when sidecars crash, tune configuration when circuit breakers trip incorrectly, and understand why a VirtualService is not routing as expected. If this falls to the application development teams as an additional responsibility alongside their feature work, it will be mismanaged. Mesh misconfiguration causes production incidents; without deep mesh expertise available, incidents become prolonged.</w:t>
      </w:r>
    </w:p>
    <w:p>
      <w:pPr>
        <w:pStyle w:val="Normal"/>
        <w:pBdr>
          <w:top w:val="single" w:sz="2" w:space="0" w:color="C62828"/>
          <w:left w:val="single" w:sz="20" w:space="0" w:color="C62828"/>
          <w:bottom w:val="single" w:sz="2" w:space="0" w:color="C62828"/>
          <w:right w:val="single" w:sz="2" w:space="0" w:color="C62828"/>
        </w:pBdr>
        <w:shd w:val="clear" w:fill="FFEBEE"/>
        <w:spacing w:before="0" w:after="160"/>
        <w:ind w:left="360" w:right="360"/>
        <w:rPr/>
      </w:pPr>
      <w:r>
        <w:rPr>
          <w:rFonts w:eastAsia="Arial" w:cs="Arial" w:ascii="Arial" w:hAnsi="Arial"/>
          <w:b/>
          <w:bCs/>
          <w:color w:val="C62828"/>
          <w:sz w:val="22"/>
          <w:szCs w:val="22"/>
        </w:rPr>
        <w:t xml:space="preserve">SKIP MESH  </w:t>
      </w:r>
      <w:r>
        <w:rPr>
          <w:rFonts w:eastAsia="Arial" w:cs="Arial" w:ascii="Arial" w:hAnsi="Arial"/>
          <w:color w:val="333333"/>
          <w:sz w:val="22"/>
          <w:szCs w:val="22"/>
        </w:rPr>
        <w:t>Skip: no dedicated SRE or platform engineering team. Adopt a service mesh only after a platform team exists to own it. The operational complexity is non-trivial.</w:t>
      </w:r>
    </w:p>
    <w:p>
      <w:pPr>
        <w:pStyle w:val="Heading3"/>
        <w:spacing w:before="200" w:after="80"/>
        <w:rPr/>
      </w:pPr>
      <w:r>
        <w:rPr>
          <w:rFonts w:eastAsia="Arial" w:cs="Arial" w:ascii="Arial" w:hAnsi="Arial"/>
          <w:b/>
          <w:bCs/>
          <w:color w:val="E65100"/>
          <w:sz w:val="24"/>
          <w:szCs w:val="24"/>
        </w:rPr>
        <w:t>Skip Signal 4: Non-Kubernetes Infrastructure</w:t>
      </w:r>
    </w:p>
    <w:p>
      <w:pPr>
        <w:pStyle w:val="Normal"/>
        <w:spacing w:before="0" w:after="160"/>
        <w:rPr/>
      </w:pPr>
      <w:r>
        <w:rPr>
          <w:rFonts w:eastAsia="Arial" w:cs="Arial" w:ascii="Arial" w:hAnsi="Arial"/>
          <w:b w:val="false"/>
          <w:bCs w:val="false"/>
          <w:color w:val="333333"/>
          <w:sz w:val="22"/>
          <w:szCs w:val="22"/>
        </w:rPr>
        <w:t>Most service meshes (Istio, Linkerd, Cilium) require Kubernetes. If your services run on VMs, bare metal, or a PaaS that is not Kubernetes, your mesh options are limited to Consul Connect (which supports VMs natively) or AWS App Mesh (which supports ECS and EC2). Forcing a Kubernetes migration just to get a service mesh inverts the cost-benefit ratio dramatically.</w:t>
      </w:r>
    </w:p>
    <w:p>
      <w:pPr>
        <w:pStyle w:val="Normal"/>
        <w:pBdr>
          <w:top w:val="single" w:sz="2" w:space="0" w:color="C62828"/>
          <w:left w:val="single" w:sz="20" w:space="0" w:color="C62828"/>
          <w:bottom w:val="single" w:sz="2" w:space="0" w:color="C62828"/>
          <w:right w:val="single" w:sz="2" w:space="0" w:color="C62828"/>
        </w:pBdr>
        <w:shd w:val="clear" w:fill="FFEBEE"/>
        <w:spacing w:before="0" w:after="160"/>
        <w:ind w:left="360" w:right="360"/>
        <w:rPr/>
      </w:pPr>
      <w:r>
        <w:rPr>
          <w:rFonts w:eastAsia="Arial" w:cs="Arial" w:ascii="Arial" w:hAnsi="Arial"/>
          <w:b/>
          <w:bCs/>
          <w:color w:val="C62828"/>
          <w:sz w:val="22"/>
          <w:szCs w:val="22"/>
        </w:rPr>
        <w:t xml:space="preserve">SKIP MESH  </w:t>
      </w:r>
      <w:r>
        <w:rPr>
          <w:rFonts w:eastAsia="Arial" w:cs="Arial" w:ascii="Arial" w:hAnsi="Arial"/>
          <w:color w:val="333333"/>
          <w:sz w:val="22"/>
          <w:szCs w:val="22"/>
        </w:rPr>
        <w:t>Skip: non-Kubernetes environment unless you specifically choose Consul Connect or AWS App Mesh, which support non-Kubernetes workloads. Do not migrate to Kubernetes just to adopt a service mesh.</w:t>
      </w:r>
    </w:p>
    <w:p>
      <w:pPr>
        <w:pStyle w:val="Heading3"/>
        <w:spacing w:before="200" w:after="80"/>
        <w:rPr/>
      </w:pPr>
      <w:r>
        <w:rPr>
          <w:rFonts w:eastAsia="Arial" w:cs="Arial" w:ascii="Arial" w:hAnsi="Arial"/>
          <w:b/>
          <w:bCs/>
          <w:color w:val="E65100"/>
          <w:sz w:val="24"/>
          <w:szCs w:val="24"/>
        </w:rPr>
        <w:t>Skip Signal 5: Team at Early Kubernetes Maturity</w:t>
      </w:r>
    </w:p>
    <w:p>
      <w:pPr>
        <w:pStyle w:val="Normal"/>
        <w:spacing w:before="0" w:after="160"/>
        <w:rPr/>
      </w:pPr>
      <w:r>
        <w:rPr>
          <w:rFonts w:eastAsia="Arial" w:cs="Arial" w:ascii="Arial" w:hAnsi="Arial"/>
          <w:b w:val="false"/>
          <w:bCs w:val="false"/>
          <w:color w:val="333333"/>
          <w:sz w:val="22"/>
          <w:szCs w:val="22"/>
        </w:rPr>
        <w:t>A service mesh should not be the second thing a team learns about Kubernetes. Teams that are still mastering Deployments, Services, ConfigMaps, RBAC, and Ingress should not simultaneously be learning VirtualServices, DestinationRules, PeerAuthentication, and sidecar injection. Adding a mesh to a team that is not yet Kubernetes-fluent results in two partially-understood systems instead of one well-understood system.</w:t>
      </w:r>
    </w:p>
    <w:p>
      <w:pPr>
        <w:pStyle w:val="Normal"/>
        <w:pBdr>
          <w:top w:val="single" w:sz="2" w:space="0" w:color="C62828"/>
          <w:left w:val="single" w:sz="20" w:space="0" w:color="C62828"/>
          <w:bottom w:val="single" w:sz="2" w:space="0" w:color="C62828"/>
          <w:right w:val="single" w:sz="2" w:space="0" w:color="C62828"/>
        </w:pBdr>
        <w:shd w:val="clear" w:fill="FFEBEE"/>
        <w:spacing w:before="0" w:after="160"/>
        <w:ind w:left="360" w:right="360"/>
        <w:rPr/>
      </w:pPr>
      <w:r>
        <w:rPr>
          <w:rFonts w:eastAsia="Arial" w:cs="Arial" w:ascii="Arial" w:hAnsi="Arial"/>
          <w:b/>
          <w:bCs/>
          <w:color w:val="C62828"/>
          <w:sz w:val="22"/>
          <w:szCs w:val="22"/>
        </w:rPr>
        <w:t xml:space="preserve">SKIP MESH  </w:t>
      </w:r>
      <w:r>
        <w:rPr>
          <w:rFonts w:eastAsia="Arial" w:cs="Arial" w:ascii="Arial" w:hAnsi="Arial"/>
          <w:color w:val="333333"/>
          <w:sz w:val="22"/>
          <w:szCs w:val="22"/>
        </w:rPr>
        <w:t>Skip: team has been running Kubernetes for less than 6 months or does not yet feel confident with core Kubernetes concepts. Master K8s first, then add mesh complexity.</w:t>
      </w:r>
    </w:p>
    <w:p>
      <w:pPr>
        <w:pStyle w:val="Heading3"/>
        <w:spacing w:before="200" w:after="80"/>
        <w:rPr/>
      </w:pPr>
      <w:r>
        <w:rPr>
          <w:rFonts w:eastAsia="Arial" w:cs="Arial" w:ascii="Arial" w:hAnsi="Arial"/>
          <w:b/>
          <w:bCs/>
          <w:color w:val="E65100"/>
          <w:sz w:val="24"/>
          <w:szCs w:val="24"/>
        </w:rPr>
        <w:t>Skip Signal 6: Operational Complexity Exceeds Team Capacity</w:t>
      </w:r>
    </w:p>
    <w:p>
      <w:pPr>
        <w:pStyle w:val="Normal"/>
        <w:spacing w:before="0" w:after="160"/>
        <w:rPr/>
      </w:pPr>
      <w:r>
        <w:rPr>
          <w:rFonts w:eastAsia="Arial" w:cs="Arial" w:ascii="Arial" w:hAnsi="Arial"/>
          <w:b w:val="false"/>
          <w:bCs w:val="false"/>
          <w:color w:val="333333"/>
          <w:sz w:val="22"/>
          <w:szCs w:val="22"/>
        </w:rPr>
        <w:t>Be honest about this. A service mesh introduces new failure modes: sidecar injection failures that prevent pod startup, iptables misconfiguration that black-holes traffic, CRD misconfigurations that cause unexpected routing, control plane outages that freeze sidecar certificate rotation. Each of these requires deep mesh expertise to diagnose and resolve. If the team's capacity to absorb new operational complexity is already at its limit, adding a service mesh is additive risk, not additive value.</w:t>
      </w:r>
    </w:p>
    <w:p>
      <w:pPr>
        <w:pStyle w:val="Normal"/>
        <w:pBdr>
          <w:top w:val="single" w:sz="2" w:space="0" w:color="C62828"/>
          <w:left w:val="single" w:sz="20" w:space="0" w:color="C62828"/>
          <w:bottom w:val="single" w:sz="2" w:space="0" w:color="C62828"/>
          <w:right w:val="single" w:sz="2" w:space="0" w:color="C62828"/>
        </w:pBdr>
        <w:shd w:val="clear" w:fill="FFEBEE"/>
        <w:spacing w:before="0" w:after="160"/>
        <w:ind w:left="360" w:right="360"/>
        <w:rPr/>
      </w:pPr>
      <w:r>
        <w:rPr>
          <w:rFonts w:eastAsia="Arial" w:cs="Arial" w:ascii="Arial" w:hAnsi="Arial"/>
          <w:b/>
          <w:bCs/>
          <w:color w:val="C62828"/>
          <w:sz w:val="22"/>
          <w:szCs w:val="22"/>
        </w:rPr>
        <w:t xml:space="preserve">SKIP MESH  </w:t>
      </w:r>
      <w:r>
        <w:rPr>
          <w:rFonts w:eastAsia="Arial" w:cs="Arial" w:ascii="Arial" w:hAnsi="Arial"/>
          <w:color w:val="333333"/>
          <w:sz w:val="22"/>
          <w:szCs w:val="22"/>
        </w:rPr>
        <w:t>Skip: team is already managing high operational complexity (multiple databases, complex CI/CD, multi-cloud). Sequence simplification before adding new complexity layers.</w:t>
      </w:r>
    </w:p>
    <w:p>
      <w:pPr>
        <w:pStyle w:val="Heading2"/>
        <w:spacing w:before="280" w:after="100"/>
        <w:rPr/>
      </w:pPr>
      <w:r>
        <w:rPr>
          <w:rFonts w:eastAsia="Arial" w:cs="Arial" w:ascii="Arial" w:hAnsi="Arial"/>
          <w:b/>
          <w:bCs/>
          <w:color w:val="0D6EAF"/>
          <w:sz w:val="28"/>
          <w:szCs w:val="28"/>
        </w:rPr>
        <w:t>4.2 The Honest Cost-Benefit Calculation</w:t>
      </w:r>
    </w:p>
    <w:tbl>
      <w:tblPr>
        <w:tblW w:w="9360" w:type="dxa"/>
        <w:jc w:val="left"/>
        <w:tblInd w:w="121" w:type="dxa"/>
        <w:tblLayout w:type="fixed"/>
        <w:tblCellMar>
          <w:top w:w="90" w:type="dxa"/>
          <w:left w:w="120" w:type="dxa"/>
          <w:bottom w:w="90" w:type="dxa"/>
          <w:right w:w="120" w:type="dxa"/>
        </w:tblCellMar>
      </w:tblPr>
      <w:tblGrid>
        <w:gridCol w:w="2000"/>
        <w:gridCol w:w="3480"/>
        <w:gridCol w:w="3880"/>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Factor</w:t>
            </w:r>
          </w:p>
        </w:tc>
        <w:tc>
          <w:tcPr>
            <w:tcW w:w="348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Library Approach</w:t>
            </w:r>
          </w:p>
        </w:tc>
        <w:tc>
          <w:tcPr>
            <w:tcW w:w="388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Service Mesh</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Upfront cost</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Hours: add dependency, write config, annotate code</w:t>
            </w:r>
          </w:p>
        </w:tc>
        <w:tc>
          <w:tcPr>
            <w:tcW w:w="38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Weeks: learn mesh, install control plane, configure injection</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Runtime cost</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Zero extra processes; ~5MB library footprint</w:t>
            </w:r>
          </w:p>
        </w:tc>
        <w:tc>
          <w:tcPr>
            <w:tcW w:w="3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50-100MB per pod sidecar; 1-3% CPU per pod idle overhead</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Maintenance</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Library security patches per service</w:t>
            </w:r>
          </w:p>
        </w:tc>
        <w:tc>
          <w:tcPr>
            <w:tcW w:w="38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Mesh upgrades (quarterly); sidecar restarts; CRD migrations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Debugging</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Familiar Java/Python/Go stack traces</w:t>
            </w:r>
          </w:p>
        </w:tc>
        <w:tc>
          <w:tcPr>
            <w:tcW w:w="3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New tools: istioctl, Envoy admin API, Kiali, xDS debugging</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 learning</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Resilience4j docs: familiar JVM developer experience</w:t>
            </w:r>
          </w:p>
        </w:tc>
        <w:tc>
          <w:tcPr>
            <w:tcW w:w="38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mesh concepts: new paradigm, steep first month</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Breakage mode</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Application bug: contained to service code</w:t>
            </w:r>
          </w:p>
        </w:tc>
        <w:tc>
          <w:tcPr>
            <w:tcW w:w="3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Mesh misconfiguration: can affect ALL services in namespace</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Value delivered</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Circuit breaking, retries for services using the library</w:t>
            </w:r>
          </w:p>
        </w:tc>
        <w:tc>
          <w:tcPr>
            <w:tcW w:w="38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Uniform policies, mTLS, observability for ALL services in cluster</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F35"/>
          <w:sz w:val="40"/>
          <w:szCs w:val="40"/>
        </w:rPr>
        <w:t>5. Operational Costs — The Complete Honest Picture</w:t>
      </w:r>
    </w:p>
    <w:p>
      <w:pPr>
        <w:pStyle w:val="Normal"/>
        <w:pBdr>
          <w:bottom w:val="single" w:sz="8" w:space="1" w:color="0D6EAF"/>
        </w:pBdr>
        <w:spacing w:before="0" w:after="160"/>
        <w:rPr/>
      </w:pPr>
      <w:r>
        <w:rPr/>
      </w:r>
    </w:p>
    <w:p>
      <w:pPr>
        <w:pStyle w:val="Normal"/>
        <w:spacing w:before="0" w:after="160"/>
        <w:rPr/>
      </w:pPr>
      <w:r>
        <w:rPr>
          <w:rFonts w:eastAsia="Arial" w:cs="Arial" w:ascii="Arial" w:hAnsi="Arial"/>
          <w:b w:val="false"/>
          <w:bCs w:val="false"/>
          <w:color w:val="333333"/>
          <w:sz w:val="22"/>
          <w:szCs w:val="22"/>
        </w:rPr>
        <w:t>Every service mesh advocate focuses on the benefits. This section focuses on the costs — specifically and quantitatively — because underestimating them is the primary cause of failed mesh adoptions. An organization that adopts a mesh with clear-eyed awareness of these costs can mitigate them; one that is surprised by them loses confidence in the technology.</w:t>
      </w:r>
    </w:p>
    <w:p>
      <w:pPr>
        <w:pStyle w:val="Heading2"/>
        <w:spacing w:before="280" w:after="100"/>
        <w:rPr/>
      </w:pPr>
      <w:r>
        <w:rPr>
          <w:rFonts w:eastAsia="Arial" w:cs="Arial" w:ascii="Arial" w:hAnsi="Arial"/>
          <w:b/>
          <w:bCs/>
          <w:color w:val="0D6EAF"/>
          <w:sz w:val="28"/>
          <w:szCs w:val="28"/>
        </w:rPr>
        <w:t>5.1 Resource Overhead — Quantified</w:t>
      </w:r>
    </w:p>
    <w:p>
      <w:pPr>
        <w:pStyle w:val="Normal"/>
        <w:spacing w:before="0" w:after="160"/>
        <w:rPr/>
      </w:pPr>
      <w:r>
        <w:rPr>
          <w:rFonts w:eastAsia="Arial" w:cs="Arial" w:ascii="Arial" w:hAnsi="Arial"/>
          <w:b w:val="false"/>
          <w:bCs w:val="false"/>
          <w:color w:val="333333"/>
          <w:sz w:val="22"/>
          <w:szCs w:val="22"/>
        </w:rPr>
        <w:t>The resource overhead of a service mesh is real and must be budgeted before adoption. These numbers represent typical Istio (Envoy sidecar) resource usage. Linkerd is approximately 5-7x more resource-efficient.</w:t>
      </w:r>
    </w:p>
    <w:tbl>
      <w:tblPr>
        <w:tblW w:w="9360" w:type="dxa"/>
        <w:jc w:val="left"/>
        <w:tblInd w:w="121" w:type="dxa"/>
        <w:tblLayout w:type="fixed"/>
        <w:tblCellMar>
          <w:top w:w="90" w:type="dxa"/>
          <w:left w:w="120" w:type="dxa"/>
          <w:bottom w:w="90" w:type="dxa"/>
          <w:right w:w="120" w:type="dxa"/>
        </w:tblCellMar>
      </w:tblPr>
      <w:tblGrid>
        <w:gridCol w:w="2399"/>
        <w:gridCol w:w="2080"/>
        <w:gridCol w:w="1840"/>
        <w:gridCol w:w="304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Resource</w:t>
            </w:r>
          </w:p>
        </w:tc>
        <w:tc>
          <w:tcPr>
            <w:tcW w:w="208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Per Pod (Istio/Envoy)</w:t>
            </w:r>
          </w:p>
        </w:tc>
        <w:tc>
          <w:tcPr>
            <w:tcW w:w="184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Per Pod (Linkerd)</w:t>
            </w:r>
          </w:p>
        </w:tc>
        <w:tc>
          <w:tcPr>
            <w:tcW w:w="304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Per Cluster (Control Plane)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RAM — idle</w:t>
            </w:r>
          </w:p>
        </w:tc>
        <w:tc>
          <w:tcPr>
            <w:tcW w:w="20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50-100 MB</w:t>
            </w:r>
          </w:p>
        </w:tc>
        <w:tc>
          <w:tcPr>
            <w:tcW w:w="18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 MB</w:t>
            </w:r>
          </w:p>
        </w:tc>
        <w:tc>
          <w:tcPr>
            <w:tcW w:w="30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istiod: ~500 MB; Redis (if rate limit): 100 MB</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RAM — under load</w:t>
            </w:r>
          </w:p>
        </w:tc>
        <w:tc>
          <w:tcPr>
            <w:tcW w:w="20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100-300 MB</w:t>
            </w:r>
          </w:p>
        </w:tc>
        <w:tc>
          <w:tcPr>
            <w:tcW w:w="18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15-30 MB</w:t>
            </w:r>
          </w:p>
        </w:tc>
        <w:tc>
          <w:tcPr>
            <w:tcW w:w="30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istiod: 500 MB-1 GB (scales with xDS pushes)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CPU — idle</w:t>
            </w:r>
          </w:p>
        </w:tc>
        <w:tc>
          <w:tcPr>
            <w:tcW w:w="20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1-3%</w:t>
            </w:r>
          </w:p>
        </w:tc>
        <w:tc>
          <w:tcPr>
            <w:tcW w:w="18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~0.5%</w:t>
            </w:r>
          </w:p>
        </w:tc>
        <w:tc>
          <w:tcPr>
            <w:tcW w:w="30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istiod: ~500m cores (steady state)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CPU — under load</w:t>
            </w:r>
          </w:p>
        </w:tc>
        <w:tc>
          <w:tcPr>
            <w:tcW w:w="20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3-10%</w:t>
            </w:r>
          </w:p>
        </w:tc>
        <w:tc>
          <w:tcPr>
            <w:tcW w:w="18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1-3%</w:t>
            </w:r>
          </w:p>
        </w:tc>
        <w:tc>
          <w:tcPr>
            <w:tcW w:w="30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istiod: 1-2 cores (active push load)</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Latency overhead</w:t>
            </w:r>
          </w:p>
        </w:tc>
        <w:tc>
          <w:tcPr>
            <w:tcW w:w="20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1-5ms per hop</w:t>
            </w:r>
          </w:p>
        </w:tc>
        <w:tc>
          <w:tcPr>
            <w:tcW w:w="18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&lt;1ms per hop</w:t>
            </w:r>
          </w:p>
        </w:tc>
        <w:tc>
          <w:tcPr>
            <w:tcW w:w="30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negligible (not in hot path)</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Network overhead</w:t>
            </w:r>
          </w:p>
        </w:tc>
        <w:tc>
          <w:tcPr>
            <w:tcW w:w="20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mTLS handshake (~0.1ms on first conn)</w:t>
            </w:r>
          </w:p>
        </w:tc>
        <w:tc>
          <w:tcPr>
            <w:tcW w:w="18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mTLS handshake</w:t>
            </w:r>
          </w:p>
        </w:tc>
        <w:tc>
          <w:tcPr>
            <w:tcW w:w="30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negligible</w:t>
            </w:r>
          </w:p>
        </w:tc>
      </w:tr>
    </w:tbl>
    <w:p>
      <w:pPr>
        <w:pStyle w:val="Normal"/>
        <w:spacing w:before="80" w:after="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Cluster cost calculations — Istio example:</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50-pod cluster:</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Sidecar RAM: 50 pods * 75 MB avg = 3,750 MB = ~3.7 GB</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Control plane: ~500 MB (istiod)</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extra: ~4.2 GB RAM</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running on 10 x m5.large nodes (8GB RAM each):</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Extra capacity needed: ~1 additional node</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200-pod cluster:</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Sidecar RAM: 200 pods * 75 MB = 15 GB</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Control plane: ~1 GB (istiod under load)</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extra: ~16 GB RAM</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Kubernetes node cost implications: budget 20-25% more RAM</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Linkerd comparison (same 200-pod cluster):</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Sidecar RAM: 200 pods * 10 MB = 2 GB</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extra: ~2.5 GB RAM</w:t>
      </w:r>
    </w:p>
    <w:p>
      <w:pPr>
        <w:pStyle w:val="Normal"/>
        <w:pBdr>
          <w:left w:val="single" w:sz="14" w:space="0" w:color="0D6EAF"/>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Linkerd saves ~13.5 GB RAM vs Istio on 200 pods</w:t>
      </w:r>
    </w:p>
    <w:p>
      <w:pPr>
        <w:pStyle w:val="Heading2"/>
        <w:spacing w:before="280" w:after="100"/>
        <w:rPr/>
      </w:pPr>
      <w:r>
        <w:rPr>
          <w:rFonts w:eastAsia="Arial" w:cs="Arial" w:ascii="Arial" w:hAnsi="Arial"/>
          <w:b/>
          <w:bCs/>
          <w:color w:val="0D6EAF"/>
          <w:sz w:val="28"/>
          <w:szCs w:val="28"/>
        </w:rPr>
        <w:t>5.2 Learning Curve — Phases and Timeline</w:t>
      </w:r>
    </w:p>
    <w:p>
      <w:pPr>
        <w:pStyle w:val="Normal"/>
        <w:spacing w:before="0" w:after="160"/>
        <w:rPr/>
      </w:pPr>
      <w:r>
        <w:rPr>
          <w:rFonts w:eastAsia="Arial" w:cs="Arial" w:ascii="Arial" w:hAnsi="Arial"/>
          <w:b w:val="false"/>
          <w:bCs w:val="false"/>
          <w:color w:val="333333"/>
          <w:sz w:val="22"/>
          <w:szCs w:val="22"/>
        </w:rPr>
        <w:t>The learning curve for a service mesh is substantial and non-linear. It has three distinct phases with different time requirements and failure modes.</w:t>
      </w:r>
    </w:p>
    <w:p>
      <w:pPr>
        <w:pStyle w:val="Heading3"/>
        <w:spacing w:before="200" w:after="80"/>
        <w:rPr/>
      </w:pPr>
      <w:r>
        <w:rPr>
          <w:rFonts w:eastAsia="Arial" w:cs="Arial" w:ascii="Arial" w:hAnsi="Arial"/>
          <w:b/>
          <w:bCs/>
          <w:color w:val="E65100"/>
          <w:sz w:val="24"/>
          <w:szCs w:val="24"/>
        </w:rPr>
        <w:t>Phase 1: Conceptual Foundation (Weeks 1-2)</w:t>
      </w:r>
    </w:p>
    <w:p>
      <w:pPr>
        <w:pStyle w:val="Normal"/>
        <w:spacing w:before="0" w:after="160"/>
        <w:rPr/>
      </w:pPr>
      <w:r>
        <w:rPr>
          <w:rFonts w:eastAsia="Arial" w:cs="Arial" w:ascii="Arial" w:hAnsi="Arial"/>
          <w:b w:val="false"/>
          <w:bCs w:val="false"/>
          <w:color w:val="333333"/>
          <w:sz w:val="22"/>
          <w:szCs w:val="22"/>
        </w:rPr>
        <w:t>New CRDs to understand: VirtualService, DestinationRule, PeerAuthentication, AuthorizationPolicy, Gateway. New concepts: xDS, SPIFFE, SPIRE, iptables interception, SDS, sidecar injection. New mental model: the difference between the control plane (what you configure) and the data plane (what handles traffic). Most engineers with Kubernetes experience reach basic competence in 2 weeks.</w:t>
      </w:r>
    </w:p>
    <w:p>
      <w:pPr>
        <w:pStyle w:val="Heading3"/>
        <w:spacing w:before="200" w:after="80"/>
        <w:rPr/>
      </w:pPr>
      <w:r>
        <w:rPr>
          <w:rFonts w:eastAsia="Arial" w:cs="Arial" w:ascii="Arial" w:hAnsi="Arial"/>
          <w:b/>
          <w:bCs/>
          <w:color w:val="E65100"/>
          <w:sz w:val="24"/>
          <w:szCs w:val="24"/>
        </w:rPr>
        <w:t>Phase 2: Operational Competence (Weeks 3-6)</w:t>
      </w:r>
    </w:p>
    <w:p>
      <w:pPr>
        <w:pStyle w:val="Normal"/>
        <w:spacing w:before="0" w:after="160"/>
        <w:rPr/>
      </w:pPr>
      <w:r>
        <w:rPr>
          <w:rFonts w:eastAsia="Arial" w:cs="Arial" w:ascii="Arial" w:hAnsi="Arial"/>
          <w:b w:val="false"/>
          <w:bCs w:val="false"/>
          <w:color w:val="333333"/>
          <w:sz w:val="22"/>
          <w:szCs w:val="22"/>
        </w:rPr>
        <w:t>Learning the debugging tools: istioctl proxy-config, istioctl analyze, Envoy admin API, Kiali service graph, distributed trace analysis in Jaeger. Understanding failure modes: why a VirtualService is not applying, why a pod is not receiving a sidecar, why mTLS is in PERMISSIVE mode when you expect STRICT. This phase requires hands-on experience with real failure scenarios.</w:t>
      </w:r>
    </w:p>
    <w:p>
      <w:pPr>
        <w:pStyle w:val="Heading3"/>
        <w:spacing w:before="200" w:after="80"/>
        <w:rPr/>
      </w:pPr>
      <w:r>
        <w:rPr>
          <w:rFonts w:eastAsia="Arial" w:cs="Arial" w:ascii="Arial" w:hAnsi="Arial"/>
          <w:b/>
          <w:bCs/>
          <w:color w:val="E65100"/>
          <w:sz w:val="24"/>
          <w:szCs w:val="24"/>
        </w:rPr>
        <w:t>Phase 3: Expert Tuning (Months 2-4)</w:t>
      </w:r>
    </w:p>
    <w:p>
      <w:pPr>
        <w:pStyle w:val="Normal"/>
        <w:spacing w:before="0" w:after="160"/>
        <w:rPr/>
      </w:pPr>
      <w:r>
        <w:rPr>
          <w:rFonts w:eastAsia="Arial" w:cs="Arial" w:ascii="Arial" w:hAnsi="Arial"/>
          <w:b w:val="false"/>
          <w:bCs w:val="false"/>
          <w:color w:val="333333"/>
          <w:sz w:val="22"/>
          <w:szCs w:val="22"/>
        </w:rPr>
        <w:t>Fine-tuning circuit breaker thresholds to match actual traffic patterns. Understanding when outlier detection is too aggressive (ejecting healthy pods). Optimizing xDS push latency for large clusters. Managing mesh upgrades without downtime. Multi-cluster mesh federation. This phase requires a production system with real traffic and a team dedicated to observing and adjusting.</w:t>
      </w:r>
    </w:p>
    <w:p>
      <w:pPr>
        <w:pStyle w:val="Heading2"/>
        <w:spacing w:before="280" w:after="100"/>
        <w:rPr/>
      </w:pPr>
      <w:r>
        <w:rPr>
          <w:rFonts w:eastAsia="Arial" w:cs="Arial" w:ascii="Arial" w:hAnsi="Arial"/>
          <w:b/>
          <w:bCs/>
          <w:color w:val="0D6EAF"/>
          <w:sz w:val="28"/>
          <w:szCs w:val="28"/>
        </w:rPr>
        <w:t>5.3 Debugging Complexity — New Failure Modes</w:t>
      </w:r>
    </w:p>
    <w:p>
      <w:pPr>
        <w:pStyle w:val="Normal"/>
        <w:spacing w:before="0" w:after="160"/>
        <w:rPr/>
      </w:pPr>
      <w:r>
        <w:rPr>
          <w:rFonts w:eastAsia="Arial" w:cs="Arial" w:ascii="Arial" w:hAnsi="Arial"/>
          <w:b w:val="false"/>
          <w:bCs w:val="false"/>
          <w:color w:val="333333"/>
          <w:sz w:val="22"/>
          <w:szCs w:val="22"/>
        </w:rPr>
        <w:t>A service mesh adds a new process (the sidecar) to every pod in the cluster. This means new failure modes that did not exist before. Teams must be prepared to debug these.</w:t>
      </w:r>
    </w:p>
    <w:tbl>
      <w:tblPr>
        <w:tblW w:w="9360" w:type="dxa"/>
        <w:jc w:val="left"/>
        <w:tblInd w:w="121" w:type="dxa"/>
        <w:tblLayout w:type="fixed"/>
        <w:tblCellMar>
          <w:top w:w="90" w:type="dxa"/>
          <w:left w:w="120" w:type="dxa"/>
          <w:bottom w:w="90" w:type="dxa"/>
          <w:right w:w="120" w:type="dxa"/>
        </w:tblCellMar>
      </w:tblPr>
      <w:tblGrid>
        <w:gridCol w:w="2199"/>
        <w:gridCol w:w="2201"/>
        <w:gridCol w:w="2400"/>
        <w:gridCol w:w="2559"/>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Failure Mode</w:t>
            </w:r>
          </w:p>
        </w:tc>
        <w:tc>
          <w:tcPr>
            <w:tcW w:w="2201"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Symptom</w:t>
            </w:r>
          </w:p>
        </w:tc>
        <w:tc>
          <w:tcPr>
            <w:tcW w:w="240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Diagnosis</w:t>
            </w:r>
          </w:p>
        </w:tc>
        <w:tc>
          <w:tcPr>
            <w:tcW w:w="2559"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Resolution</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Sidecar injection failure</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Pod stuck in Init:0/1 or container fails to start</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kubectl describe pod, kubectl logs pod -c istio-init</w:t>
            </w:r>
          </w:p>
        </w:tc>
        <w:tc>
          <w:tcPr>
            <w:tcW w:w="2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Check webhook, namespace label, sidecar resource limits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iptables misconfiguration</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All traffic black-holed; service unreachable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kubectl exec pod -- ss -ntlp, curl localhost:15000/config_dump</w:t>
            </w:r>
          </w:p>
        </w:tc>
        <w:tc>
          <w:tcPr>
            <w:tcW w:w="2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Check istio-init logs, verify iptables NAT rules</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VirtualService not applying</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Traffic not routing as configured</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istioctl proxy-config routes pod</w:t>
            </w:r>
          </w:p>
        </w:tc>
        <w:tc>
          <w:tcPr>
            <w:tcW w:w="2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Check subset names match DestinationRule, gateways field</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Certificate rotation failure</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mTLS handshake errors after 24 hours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istioctl proxy-config secret pod</w:t>
            </w:r>
          </w:p>
        </w:tc>
        <w:tc>
          <w:tcPr>
            <w:tcW w:w="2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Check istiod connectivity, SDS errors in Envoy logs</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Control plane outage</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New pods cannot get certs; config changes do not apply</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kubectl get pods -n istio-system</w:t>
            </w:r>
          </w:p>
        </w:tc>
        <w:tc>
          <w:tcPr>
            <w:tcW w:w="2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Restart istiod; existing traffic continues on old config</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Outlier detection too aggressive</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Healthy pods ejected, 503s despite healthy endpoints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envoy_cluster_outlier_detection_ejections_active metric</w:t>
            </w:r>
          </w:p>
        </w:tc>
        <w:tc>
          <w:tcPr>
            <w:tcW w:w="2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Increase minHealthPercent, decrease consecutiveErrors threshold</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Sidecar version mismatch</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Compatibility warnings; features not working</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istioctl proxy-status</w:t>
            </w:r>
          </w:p>
        </w:tc>
        <w:tc>
          <w:tcPr>
            <w:tcW w:w="2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Rolling restart of pods after mesh upgrade</w:t>
            </w:r>
          </w:p>
        </w:tc>
      </w:tr>
    </w:tbl>
    <w:p>
      <w:pPr>
        <w:pStyle w:val="Normal"/>
        <w:spacing w:before="80" w:after="0"/>
        <w:rPr/>
      </w:pPr>
      <w:r>
        <w:rPr/>
      </w:r>
    </w:p>
    <w:p>
      <w:pPr>
        <w:pStyle w:val="Heading2"/>
        <w:spacing w:before="280" w:after="100"/>
        <w:rPr/>
      </w:pPr>
      <w:r>
        <w:rPr>
          <w:rFonts w:eastAsia="Arial" w:cs="Arial" w:ascii="Arial" w:hAnsi="Arial"/>
          <w:b/>
          <w:bCs/>
          <w:color w:val="0D6EAF"/>
          <w:sz w:val="28"/>
          <w:szCs w:val="28"/>
        </w:rPr>
        <w:t>5.4 Upgrade Complexity</w:t>
      </w:r>
    </w:p>
    <w:p>
      <w:pPr>
        <w:pStyle w:val="Normal"/>
        <w:spacing w:before="0" w:after="160"/>
        <w:rPr/>
      </w:pPr>
      <w:r>
        <w:rPr>
          <w:rFonts w:eastAsia="Arial" w:cs="Arial" w:ascii="Arial" w:hAnsi="Arial"/>
          <w:b w:val="false"/>
          <w:bCs w:val="false"/>
          <w:color w:val="333333"/>
          <w:sz w:val="22"/>
          <w:szCs w:val="22"/>
        </w:rPr>
        <w:t>A service mesh control plane requires periodic upgrades (typically every 2-3 months for Istio to stay within the supported version window). Each upgrade involves: upgrading the control plane, verifying compatibility with existing CRDs, rolling restart of all sidecar proxies across all namespaces, and validating that traffic behavior is unchanged. In a 500-pod cluster, this is a significant operation requiring careful planning and rollback procedures.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Istio in-place upgrade (istioctl):</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istioctl upgrade --set profile=default</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Canary upgrade (recommended for production):</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1. Install new istiod alongside existing</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istioctl install --set revision=1-21</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2. Migrate namespaces one at a time</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kubectl label namespace production istio.io/rev=1-21 --overwrite</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kubectl rollout restart deploy -n production</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3. Verify no errors, then migrate remaining namespaces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istioctl proxy-status -n production</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4. Remove old control plane after all namespaces migrated</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istioctl uninstall --revision default</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Upgrade timeline for 500-pod cluster:</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 Pre-upgrade validation: 30 min</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 Control plane upgrade: 10 min</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 Per-namespace migration: 20 min per namespace</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- 20 namespaces × 20 min = 400 min = ~7 hours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 Post-upgrade validation: 1 hour</w:t>
      </w:r>
    </w:p>
    <w:p>
      <w:pPr>
        <w:pStyle w:val="Normal"/>
        <w:pBdr>
          <w:left w:val="single" w:sz="14" w:space="0" w:color="0D6EAF"/>
        </w:pBdr>
        <w:shd w:val="clear" w:fill="F5F5F5"/>
        <w:spacing w:before="0" w:after="160"/>
        <w:ind w:left="360"/>
        <w:rPr/>
      </w:pPr>
      <w:r>
        <w:rPr>
          <w:rFonts w:eastAsia="Courier New" w:cs="Courier New" w:ascii="Courier New" w:hAnsi="Courier New"/>
          <w:color w:val="1A1A1A"/>
          <w:sz w:val="18"/>
          <w:szCs w:val="18"/>
        </w:rPr>
        <w:t># Total: 8-10 hours of careful engineering work per upgrade cycle</w:t>
      </w:r>
    </w:p>
    <w:p>
      <w:pPr>
        <w:pStyle w:val="Normal"/>
        <w:pBdr>
          <w:top w:val="single" w:sz="2" w:space="0" w:color="F57F17"/>
          <w:left w:val="single" w:sz="20" w:space="0" w:color="F57F17"/>
          <w:bottom w:val="single" w:sz="2" w:space="0" w:color="F57F17"/>
          <w:right w:val="single" w:sz="2" w:space="0" w:color="F57F17"/>
        </w:pBdr>
        <w:shd w:val="clear" w:fill="FFF8E1"/>
        <w:spacing w:before="0" w:after="160"/>
        <w:ind w:left="360" w:right="360"/>
        <w:rPr/>
      </w:pPr>
      <w:r>
        <w:rPr>
          <w:rFonts w:eastAsia="Arial" w:cs="Arial" w:ascii="Arial" w:hAnsi="Arial"/>
          <w:b/>
          <w:bCs/>
          <w:color w:val="F57F17"/>
          <w:sz w:val="22"/>
          <w:szCs w:val="22"/>
        </w:rPr>
        <w:t xml:space="preserve">WARNING  </w:t>
      </w:r>
      <w:r>
        <w:rPr>
          <w:rFonts w:eastAsia="Arial" w:cs="Arial" w:ascii="Arial" w:hAnsi="Arial"/>
          <w:color w:val="333333"/>
          <w:sz w:val="22"/>
          <w:szCs w:val="22"/>
        </w:rPr>
        <w:t>Istio's supported version window is typically N and N-1 minor versions. Running an out-of-support istiod version means no security patches and potentially no support for critical bugs. Quarterly upgrade cycles are not optional — they must be part of the platform team's regular workload.</w:t>
      </w:r>
    </w:p>
    <w:p>
      <w:pPr>
        <w:pStyle w:val="Normal"/>
        <w:rPr/>
      </w:pPr>
      <w:r>
        <w:rPr/>
      </w:r>
      <w:r>
        <w:br w:type="page"/>
      </w:r>
    </w:p>
    <w:p>
      <w:pPr>
        <w:pStyle w:val="Heading1"/>
        <w:spacing w:before="0" w:after="120"/>
        <w:rPr/>
      </w:pPr>
      <w:r>
        <w:rPr>
          <w:rFonts w:eastAsia="Arial" w:cs="Arial" w:ascii="Arial" w:hAnsi="Arial"/>
          <w:b/>
          <w:bCs/>
          <w:color w:val="0D1F35"/>
          <w:sz w:val="40"/>
          <w:szCs w:val="40"/>
        </w:rPr>
        <w:t>6. Progressive Adoption Strategy</w:t>
      </w:r>
    </w:p>
    <w:p>
      <w:pPr>
        <w:pStyle w:val="Normal"/>
        <w:pBdr>
          <w:bottom w:val="single" w:sz="8" w:space="1" w:color="0D6EAF"/>
        </w:pBdr>
        <w:spacing w:before="0" w:after="160"/>
        <w:rPr/>
      </w:pPr>
      <w:r>
        <w:rPr/>
      </w:r>
    </w:p>
    <w:p>
      <w:pPr>
        <w:pStyle w:val="Normal"/>
        <w:spacing w:before="0" w:after="160"/>
        <w:rPr/>
      </w:pPr>
      <w:r>
        <w:rPr>
          <w:rFonts w:eastAsia="Arial" w:cs="Arial" w:ascii="Arial" w:hAnsi="Arial"/>
          <w:b w:val="false"/>
          <w:bCs w:val="false"/>
          <w:color w:val="333333"/>
          <w:sz w:val="22"/>
          <w:szCs w:val="22"/>
        </w:rPr>
        <w:t>The most successful service mesh adoptions follow a staged approach: each phase delivers concrete value before adding complexity, provides time to build team expertise, and creates natural stopping points if organizational circumstances change. Attempting to adopt all service mesh features simultaneously — mTLS, traffic management, and rate limiting on day one — overwhelms teams and produces a partially-configured mess.</w:t>
      </w:r>
    </w:p>
    <w:p>
      <w:pPr>
        <w:pStyle w:val="Normal"/>
        <w:spacing w:before="0" w:after="160"/>
        <w:rPr/>
      </w:pPr>
      <w:r>
        <w:rPr>
          <w:rFonts w:eastAsia="Arial" w:cs="Arial" w:ascii="Arial" w:hAnsi="Arial"/>
          <w:b w:val="false"/>
          <w:bCs w:val="false"/>
          <w:color w:val="333333"/>
          <w:sz w:val="22"/>
          <w:szCs w:val="22"/>
        </w:rPr>
        <w:t>The recommended progression is: Observability first, then Security (mTLS), then Traffic Management. This order is deliberate: each phase builds the confidence and expertise needed for the next.</w:t>
      </w:r>
    </w:p>
    <w:p>
      <w:pPr>
        <w:pStyle w:val="Heading2"/>
        <w:spacing w:before="280" w:after="100"/>
        <w:rPr/>
      </w:pPr>
      <w:r>
        <w:rPr>
          <w:rFonts w:eastAsia="Arial" w:cs="Arial" w:ascii="Arial" w:hAnsi="Arial"/>
          <w:b/>
          <w:bCs/>
          <w:color w:val="0D6EAF"/>
          <w:sz w:val="28"/>
          <w:szCs w:val="28"/>
        </w:rPr>
        <w:t>6.1 The Three-Phase Adoption Roadmap</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PROGRESSIVE ADOPTION TIMELINE:</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Month 1-2: Phase 1 — Observability</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Goal: Understand what is happening in the system</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Install mesh in PERMISSIVE mode (no traffic impact)</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 distributed tracing, access logs, golden signal metrics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Deploy Kiali + Grafana dashboards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Full observability with zero code changes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 Low (PERMISSIVE mode = mesh is transparent)</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Month 3-4: Phase 2 — Security (mTLS)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Goal: Encrypt and authenticate all internal traffic</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Switch namespaces to STRICT mTLS one at a time</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 AuthorizationPolicy rules for critical services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Zero-trust security, compliance posture</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 Medium (STRICT mode rejects unmeshed callers)</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Month 5+: Phase 3 — Traffic Management</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Goal: Enable safe deployments and resilience</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 VirtualService retries, timeouts per critical route</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 first canary deployments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 circuit breaking via DestinationRule</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Deployment safety, resilience</w:t>
      </w:r>
    </w:p>
    <w:p>
      <w:pPr>
        <w:pStyle w:val="Normal"/>
        <w:pBdr>
          <w:left w:val="single" w:sz="14" w:space="0" w:color="0D6EAF"/>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 Medium (misconfig can affect routing)</w:t>
      </w:r>
    </w:p>
    <w:p>
      <w:pPr>
        <w:pStyle w:val="Normal"/>
        <w:pBdr>
          <w:top w:val="single" w:sz="4" w:space="0" w:color="00695C"/>
          <w:left w:val="single" w:sz="24" w:space="0" w:color="00695C"/>
          <w:bottom w:val="single" w:sz="4" w:space="0" w:color="00695C"/>
          <w:right w:val="single" w:sz="4" w:space="0" w:color="00695C"/>
        </w:pBdr>
        <w:shd w:val="clear" w:fill="00695C"/>
        <w:spacing w:before="200" w:after="80"/>
        <w:ind w:left="240" w:right="240"/>
        <w:rPr/>
      </w:pPr>
      <w:r>
        <w:rPr>
          <w:rFonts w:eastAsia="Arial" w:cs="Arial" w:ascii="Arial" w:hAnsi="Arial"/>
          <w:b/>
          <w:bCs/>
          <w:color w:val="FFFFFF"/>
          <w:sz w:val="30"/>
          <w:szCs w:val="30"/>
        </w:rPr>
        <w:t>Phase 1: Observability</w:t>
      </w:r>
    </w:p>
    <w:p>
      <w:pPr>
        <w:pStyle w:val="Normal"/>
        <w:shd w:val="clear" w:fill="E0F2F1"/>
        <w:spacing w:before="0" w:after="160"/>
        <w:ind w:left="240" w:right="240"/>
        <w:rPr/>
      </w:pPr>
      <w:r>
        <w:rPr>
          <w:rFonts w:eastAsia="Arial" w:cs="Arial" w:ascii="Arial" w:hAnsi="Arial"/>
          <w:color w:val="00695C"/>
          <w:sz w:val="22"/>
          <w:szCs w:val="22"/>
        </w:rPr>
        <w:t>Install mesh, enable tracing and metrics — zero traffic impact, immediate value</w:t>
      </w:r>
    </w:p>
    <w:p>
      <w:pPr>
        <w:pStyle w:val="Heading3"/>
        <w:spacing w:before="200" w:after="80"/>
        <w:rPr/>
      </w:pPr>
      <w:r>
        <w:rPr>
          <w:rFonts w:eastAsia="Arial" w:cs="Arial" w:ascii="Arial" w:hAnsi="Arial"/>
          <w:b/>
          <w:bCs/>
          <w:color w:val="E65100"/>
          <w:sz w:val="24"/>
          <w:szCs w:val="24"/>
        </w:rPr>
        <w:t>Why Observability First?</w:t>
      </w:r>
    </w:p>
    <w:p>
      <w:pPr>
        <w:pStyle w:val="Normal"/>
        <w:spacing w:before="0" w:after="160"/>
        <w:rPr/>
      </w:pPr>
      <w:r>
        <w:rPr>
          <w:rFonts w:eastAsia="Arial" w:cs="Arial" w:ascii="Arial" w:hAnsi="Arial"/>
          <w:b w:val="false"/>
          <w:bCs w:val="false"/>
          <w:color w:val="333333"/>
          <w:sz w:val="22"/>
          <w:szCs w:val="22"/>
        </w:rPr>
        <w:t>Installing the mesh in PERMISSIVE mode means it can observe and report on all traffic without enforcing any policies. This gives the team time to learn the mesh's operational model, understand the CRDs, and become comfortable with the debugging tools — all while the mesh is completely non-disruptive to production traffic. If something goes wrong during Phase 1, removing the mesh has zero impact on service behavior.</w:t>
      </w:r>
    </w:p>
    <w:p>
      <w:pPr>
        <w:pStyle w:val="Normal"/>
        <w:spacing w:before="0" w:after="160"/>
        <w:rPr/>
      </w:pPr>
      <w:r>
        <w:rPr>
          <w:rFonts w:eastAsia="Arial" w:cs="Arial" w:ascii="Arial" w:hAnsi="Arial"/>
          <w:b w:val="false"/>
          <w:bCs w:val="false"/>
          <w:color w:val="333333"/>
          <w:sz w:val="22"/>
          <w:szCs w:val="22"/>
        </w:rPr>
        <w:t>Phase 1 also delivers immediate, tangible value to the development team: for the first time, they can see exactly which services call which other services, with what latency, error rate, and throughput — a live service dependency graph with metrics.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Phase 1 installation (Istio):</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Step 1: Install Istio in default profile</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istioctl install --set profile=default -y</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Step 2: Enable injection ONLY for one non-critical namespace first</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kubectl label namespace staging istio-injection=enabled</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Step 3: Restart pods to inject sidecars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kubectl rollout restart deploy -n staging</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Step 4: Verify injection succeeded (no traffic impact yet)</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kubectl get pods -n staging</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All pods should show 2/2 containers (app + istio-proxy)</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Step 5: Confirm PERMISSIVE mode (mesh-wide default)</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kubectl get peerauthentication -A</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Should be empty — no PeerAuthentication = PERMISSIVE default</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Step 6: Install observability stack</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kubectl apply -f https://raw.githubusercontent.com/istio/istio/release-1.20/samples/addons/prometheus.yaml</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kubectl apply -f https://raw.githubusercontent.com/istio/istio/release-1.20/samples/addons/grafana.yaml</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kubectl apply -f https://raw.githubusercontent.com/istio/istio/release-1.20/samples/addons/jaeger.yaml</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kubectl apply -f https://raw.githubusercontent.com/istio/istio/release-1.20/samples/addons/kiali.yaml</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Phase 1 success criteria:</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 Kiali shows live service graph with correct edges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 Grafana shows latency, error rate, RPS per service</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 Jaeger shows distributed traces for multi-service requests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 Zero incidents caused by mesh installation</w:t>
      </w:r>
    </w:p>
    <w:p>
      <w:pPr>
        <w:pStyle w:val="Normal"/>
        <w:pBdr>
          <w:left w:val="single" w:sz="14" w:space="0" w:color="0D6EAF"/>
        </w:pBdr>
        <w:shd w:val="clear" w:fill="F5F5F5"/>
        <w:spacing w:before="0" w:after="160"/>
        <w:ind w:left="360"/>
        <w:rPr/>
      </w:pPr>
      <w:r>
        <w:rPr>
          <w:rFonts w:eastAsia="Courier New" w:cs="Courier New" w:ascii="Courier New" w:hAnsi="Courier New"/>
          <w:color w:val="1A1A1A"/>
          <w:sz w:val="18"/>
          <w:szCs w:val="18"/>
        </w:rPr>
        <w:t># - Team comfortable reading istioctl proxy-config output</w:t>
      </w:r>
    </w:p>
    <w:p>
      <w:pPr>
        <w:pStyle w:val="Normal"/>
        <w:pBdr>
          <w:top w:val="single" w:sz="4" w:space="0" w:color="00695C"/>
          <w:left w:val="single" w:sz="24" w:space="0" w:color="00695C"/>
          <w:bottom w:val="single" w:sz="4" w:space="0" w:color="00695C"/>
          <w:right w:val="single" w:sz="4" w:space="0" w:color="00695C"/>
        </w:pBdr>
        <w:shd w:val="clear" w:fill="00695C"/>
        <w:spacing w:before="200" w:after="80"/>
        <w:ind w:left="240" w:right="240"/>
        <w:rPr/>
      </w:pPr>
      <w:r>
        <w:rPr>
          <w:rFonts w:eastAsia="Arial" w:cs="Arial" w:ascii="Arial" w:hAnsi="Arial"/>
          <w:b/>
          <w:bCs/>
          <w:color w:val="FFFFFF"/>
          <w:sz w:val="30"/>
          <w:szCs w:val="30"/>
        </w:rPr>
        <w:t>Phase 2: mTLS + Authorization</w:t>
      </w:r>
    </w:p>
    <w:p>
      <w:pPr>
        <w:pStyle w:val="Normal"/>
        <w:shd w:val="clear" w:fill="E0F2F1"/>
        <w:spacing w:before="0" w:after="160"/>
        <w:ind w:left="240" w:right="240"/>
        <w:rPr/>
      </w:pPr>
      <w:r>
        <w:rPr>
          <w:rFonts w:eastAsia="Arial" w:cs="Arial" w:ascii="Arial" w:hAnsi="Arial"/>
          <w:color w:val="00695C"/>
          <w:sz w:val="22"/>
          <w:szCs w:val="22"/>
        </w:rPr>
        <w:t>Enable STRICT mTLS namespace by namespace, add access control policies</w:t>
      </w:r>
    </w:p>
    <w:p>
      <w:pPr>
        <w:pStyle w:val="Heading3"/>
        <w:spacing w:before="200" w:after="80"/>
        <w:rPr/>
      </w:pPr>
      <w:r>
        <w:rPr>
          <w:rFonts w:eastAsia="Arial" w:cs="Arial" w:ascii="Arial" w:hAnsi="Arial"/>
          <w:b/>
          <w:bCs/>
          <w:color w:val="E65100"/>
          <w:sz w:val="24"/>
          <w:szCs w:val="24"/>
        </w:rPr>
        <w:t>The Namespace-by-Namespace Strategy</w:t>
      </w:r>
    </w:p>
    <w:p>
      <w:pPr>
        <w:pStyle w:val="Normal"/>
        <w:spacing w:before="0" w:after="160"/>
        <w:rPr/>
      </w:pPr>
      <w:r>
        <w:rPr>
          <w:rFonts w:eastAsia="Arial" w:cs="Arial" w:ascii="Arial" w:hAnsi="Arial"/>
          <w:b w:val="false"/>
          <w:bCs w:val="false"/>
          <w:color w:val="333333"/>
          <w:sz w:val="22"/>
          <w:szCs w:val="22"/>
        </w:rPr>
        <w:t>Switching to STRICT mTLS must be done one namespace at a time. A namespace can only be switched to STRICT once all callers of services in that namespace have sidecars injected. If any caller is unmeshed (no sidecar), switching to STRICT will immediately break that caller's requests.</w:t>
      </w:r>
    </w:p>
    <w:p>
      <w:pPr>
        <w:pStyle w:val="Normal"/>
        <w:spacing w:before="0" w:after="160"/>
        <w:rPr/>
      </w:pPr>
      <w:r>
        <w:rPr>
          <w:rFonts w:eastAsia="Arial" w:cs="Arial" w:ascii="Arial" w:hAnsi="Arial"/>
          <w:b w:val="false"/>
          <w:bCs w:val="false"/>
          <w:color w:val="333333"/>
          <w:sz w:val="22"/>
          <w:szCs w:val="22"/>
        </w:rPr>
        <w:t>The correct sequence is: identify all callers, ensure they all have sidecars, switch the namespace, verify no errors, then move to the next namespace.</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Phase 2 implementation (Istio):</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Step 1: Identify all callers of services in target namespace</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istioctl x authz check -n payments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Or check Kiali for incoming edges to the namespace</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Step 2: Ensure all callers have sidecars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kubectl get pods -n orders -o jsonpath='{range .items[*]}{.metadata.name}{" "}{.spec.containers[*].name}{"\n"}{end}'</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Check that each pod shows 'istio-proxy' in containers</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Step 3: Apply STRICT mTLS to target namespace</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apiVersion: security.istio.io/v1</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kind: PeerAuthentication</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metadata:</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default</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payments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mtls: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mode: STRICT</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Step 4: Verify — watch for errors in the next 30 minutes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kubectl get events -n payments --field-selector type=Warning</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Check error rate in Kiali/Grafana</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Check access logs for TLS errors</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Step 5: Add AuthorizationPolicy (deny-all then allow specific)</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First: deny all to payments namespace</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apiVersion: security.istio.io/v1</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kind: AuthorizationPolicy</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metadata:</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deny-all</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payments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spec: {}</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Then: allow only known callers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apiVersion: security.istio.io/v1</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kind: AuthorizationPolicy</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metadata:</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allow-orders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payments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selector: { matchLabels: { app: payment-service }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ALLOW</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from:</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source:</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principals: ['cluster.local/ns/orders/sa/order-service']</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operation: { methods: [POST], paths: ['/pay'] }</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Phase 2 success criteria:</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 All production namespaces in STRICT mTLS mode</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 Kiali shows lock icons on all service-to-service edges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 AuthorizationPolicy covers all critical services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 Zero unintended 403/401 errors from misconfigured policies</w:t>
      </w:r>
    </w:p>
    <w:p>
      <w:pPr>
        <w:pStyle w:val="Normal"/>
        <w:pBdr>
          <w:left w:val="single" w:sz="14" w:space="0" w:color="0D6EAF"/>
        </w:pBdr>
        <w:shd w:val="clear" w:fill="F5F5F5"/>
        <w:spacing w:before="0" w:after="160"/>
        <w:ind w:left="360"/>
        <w:rPr/>
      </w:pPr>
      <w:r>
        <w:rPr>
          <w:rFonts w:eastAsia="Courier New" w:cs="Courier New" w:ascii="Courier New" w:hAnsi="Courier New"/>
          <w:color w:val="1A1A1A"/>
          <w:sz w:val="18"/>
          <w:szCs w:val="18"/>
        </w:rPr>
        <w:t># - Team can pass a compliance mTLS audit with mesh config evidence</w:t>
      </w:r>
    </w:p>
    <w:p>
      <w:pPr>
        <w:pStyle w:val="Normal"/>
        <w:pBdr>
          <w:top w:val="single" w:sz="4" w:space="0" w:color="00695C"/>
          <w:left w:val="single" w:sz="24" w:space="0" w:color="00695C"/>
          <w:bottom w:val="single" w:sz="4" w:space="0" w:color="00695C"/>
          <w:right w:val="single" w:sz="4" w:space="0" w:color="00695C"/>
        </w:pBdr>
        <w:shd w:val="clear" w:fill="00695C"/>
        <w:spacing w:before="200" w:after="80"/>
        <w:ind w:left="240" w:right="240"/>
        <w:rPr/>
      </w:pPr>
      <w:r>
        <w:rPr>
          <w:rFonts w:eastAsia="Arial" w:cs="Arial" w:ascii="Arial" w:hAnsi="Arial"/>
          <w:b/>
          <w:bCs/>
          <w:color w:val="FFFFFF"/>
          <w:sz w:val="30"/>
          <w:szCs w:val="30"/>
        </w:rPr>
        <w:t>Phase 3: Traffic Management</w:t>
      </w:r>
    </w:p>
    <w:p>
      <w:pPr>
        <w:pStyle w:val="Normal"/>
        <w:shd w:val="clear" w:fill="E0F2F1"/>
        <w:spacing w:before="0" w:after="160"/>
        <w:ind w:left="240" w:right="240"/>
        <w:rPr/>
      </w:pPr>
      <w:r>
        <w:rPr>
          <w:rFonts w:eastAsia="Arial" w:cs="Arial" w:ascii="Arial" w:hAnsi="Arial"/>
          <w:color w:val="00695C"/>
          <w:sz w:val="22"/>
          <w:szCs w:val="22"/>
        </w:rPr>
        <w:t>Add retries, timeouts, circuit breaking, canary deployments</w:t>
      </w:r>
    </w:p>
    <w:p>
      <w:pPr>
        <w:pStyle w:val="Heading3"/>
        <w:spacing w:before="200" w:after="80"/>
        <w:rPr/>
      </w:pPr>
      <w:r>
        <w:rPr>
          <w:rFonts w:eastAsia="Arial" w:cs="Arial" w:ascii="Arial" w:hAnsi="Arial"/>
          <w:b/>
          <w:bCs/>
          <w:color w:val="E65100"/>
          <w:sz w:val="24"/>
          <w:szCs w:val="24"/>
        </w:rPr>
        <w:t>Incremental Feature Addition</w:t>
      </w:r>
    </w:p>
    <w:p>
      <w:pPr>
        <w:pStyle w:val="Normal"/>
        <w:spacing w:before="0" w:after="160"/>
        <w:rPr/>
      </w:pPr>
      <w:r>
        <w:rPr>
          <w:rFonts w:eastAsia="Arial" w:cs="Arial" w:ascii="Arial" w:hAnsi="Arial"/>
          <w:b w:val="false"/>
          <w:bCs w:val="false"/>
          <w:color w:val="333333"/>
          <w:sz w:val="22"/>
          <w:szCs w:val="22"/>
        </w:rPr>
        <w:t>Phase 3 is not a single deployment — it is a series of incremental improvements. Start with the highest-value, lowest-risk configurations: retries and timeouts for the most critical service dependencies. Then add circuit breaking. Then use canary deployments for the first real-world test of weighted traffic splitting.</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Phase 3 — Sequence of configurations:</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Step 1: Add timeouts to critical routes (no retry yet)</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Identify: which services have no timeout and hang indefinitely?</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apiVersion: networking.istio.io/v1beta1</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kind: VirtualService</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metadata: { name: payment-vs, namespace: payments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hosts: [payment-service]</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timeout: 5s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 [{ destination: { host: payment-service } }]</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Step 2: Add retries to idempotent routes after observing failure patterns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timeout: 10s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retries: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attempts: 3</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perTryTimeout: 2s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retryOn: gateway-error,connect-failure</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 [{ destination: { host: payment-service } }]</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Step 3: Add circuit breaking based on observed error patterns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apiVersion: networking.istio.io/v1beta1</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kind: DestinationRule</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metadata: { name: payment-dr, namespace: payments }</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payment-service</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trafficPolicy:</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outlierDetection:</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consecutive5xxErrors: 5</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interval: 10s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baseEjectionTime: 30s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maxEjectionPercent: 50</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Step 4: First canary deployment (5% to new version)</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Deploy v2 pods, apply VirtualService with 5/95 weights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Monitor for 30 minutes. If clean: increase to 25/75.</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Phase 3 success criteria:</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 All critical service paths have explicit timeouts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 P99 tail latency reduced due to retry elimination of transient failures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 First successful canary deployment completed with zero user impact</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 Circuit breaker triggered at least once in staging, functioning correctly</w:t>
      </w:r>
    </w:p>
    <w:p>
      <w:pPr>
        <w:pStyle w:val="Normal"/>
        <w:pBdr>
          <w:left w:val="single" w:sz="14" w:space="0" w:color="0D6EAF"/>
        </w:pBdr>
        <w:shd w:val="clear" w:fill="F5F5F5"/>
        <w:spacing w:before="0" w:after="160"/>
        <w:ind w:left="360"/>
        <w:rPr/>
      </w:pPr>
      <w:r>
        <w:rPr>
          <w:rFonts w:eastAsia="Courier New" w:cs="Courier New" w:ascii="Courier New" w:hAnsi="Courier New"/>
          <w:color w:val="1A1A1A"/>
          <w:sz w:val="18"/>
          <w:szCs w:val="18"/>
        </w:rPr>
        <w:t># - Team confident in VirtualService configuration and debugging</w:t>
      </w:r>
    </w:p>
    <w:p>
      <w:pPr>
        <w:pStyle w:val="Heading2"/>
        <w:spacing w:before="280" w:after="100"/>
        <w:rPr/>
      </w:pPr>
      <w:r>
        <w:rPr>
          <w:rFonts w:eastAsia="Arial" w:cs="Arial" w:ascii="Arial" w:hAnsi="Arial"/>
          <w:b/>
          <w:bCs/>
          <w:color w:val="0D6EAF"/>
          <w:sz w:val="28"/>
          <w:szCs w:val="28"/>
        </w:rPr>
        <w:t>6.2 Rollback Strategy at Each Phase</w:t>
      </w:r>
    </w:p>
    <w:p>
      <w:pPr>
        <w:pStyle w:val="Normal"/>
        <w:spacing w:before="0" w:after="160"/>
        <w:rPr/>
      </w:pPr>
      <w:r>
        <w:rPr>
          <w:rFonts w:eastAsia="Arial" w:cs="Arial" w:ascii="Arial" w:hAnsi="Arial"/>
          <w:b w:val="false"/>
          <w:bCs w:val="false"/>
          <w:color w:val="333333"/>
          <w:sz w:val="22"/>
          <w:szCs w:val="22"/>
        </w:rPr>
        <w:t>Every phase must have a tested rollback procedure. The mesh is infrastructure, and infrastructure changes must be reversible.</w:t>
      </w:r>
    </w:p>
    <w:tbl>
      <w:tblPr>
        <w:tblW w:w="9360" w:type="dxa"/>
        <w:jc w:val="left"/>
        <w:tblInd w:w="121" w:type="dxa"/>
        <w:tblLayout w:type="fixed"/>
        <w:tblCellMar>
          <w:top w:w="90" w:type="dxa"/>
          <w:left w:w="120" w:type="dxa"/>
          <w:bottom w:w="90" w:type="dxa"/>
          <w:right w:w="120" w:type="dxa"/>
        </w:tblCellMar>
      </w:tblPr>
      <w:tblGrid>
        <w:gridCol w:w="2199"/>
        <w:gridCol w:w="2801"/>
        <w:gridCol w:w="2799"/>
        <w:gridCol w:w="1560"/>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Phase</w:t>
            </w:r>
          </w:p>
        </w:tc>
        <w:tc>
          <w:tcPr>
            <w:tcW w:w="2801"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What Could Go Wrong</w:t>
            </w:r>
          </w:p>
        </w:tc>
        <w:tc>
          <w:tcPr>
            <w:tcW w:w="2799"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Rollback Procedure</w:t>
            </w:r>
          </w:p>
        </w:tc>
        <w:tc>
          <w:tcPr>
            <w:tcW w:w="156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Rollback Time</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Phase 1: Observability</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Sidecar injection breaks pod startup (resource limits, webhook issues)</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kubectl label namespace staging istio-injection=disabled; kubectl rollout restart</w:t>
            </w:r>
          </w:p>
        </w:tc>
        <w:tc>
          <w:tcPr>
            <w:tcW w:w="1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&lt; 10 minutes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Phase 2: mTLS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STRICT mode breaks caller that was missed during audit</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kubectl apply PeerAuthentication with mode: PERMISSIVE</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&lt; 2 minutes</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Phase 2: AuthorizationPolicy</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Policy blocks legitimate caller</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kubectl delete AuthorizationPolicy deny-all -n payments</w:t>
            </w:r>
          </w:p>
        </w:tc>
        <w:tc>
          <w:tcPr>
            <w:tcW w:w="1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&lt; 2 minutes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Phase 3: VirtualService (timeout)</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Timeout too aggressive; breaking long-running requests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kubectl delete VirtualService payment-vs</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&lt; 1 minute</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Phase 3: Canary</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v2 version has higher error rate</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Change VirtualService weights back to 100/0 for v1</w:t>
            </w:r>
          </w:p>
        </w:tc>
        <w:tc>
          <w:tcPr>
            <w:tcW w:w="1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&lt; 1 minute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Phase 3: Circuit breaker</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Outlier detection too sensitive; ejecting healthy pods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Remove outlierDetection from DestinationRule</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&lt; 1 minute</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F35"/>
          <w:sz w:val="40"/>
          <w:szCs w:val="40"/>
        </w:rPr>
        <w:t>7. Decision Framework — Should Your Team Adopt a Service Mesh?</w:t>
      </w:r>
    </w:p>
    <w:p>
      <w:pPr>
        <w:pStyle w:val="Normal"/>
        <w:pBdr>
          <w:bottom w:val="single" w:sz="8" w:space="1" w:color="0D6EAF"/>
        </w:pBdr>
        <w:spacing w:before="0" w:after="160"/>
        <w:rPr/>
      </w:pPr>
      <w:r>
        <w:rPr/>
      </w:r>
    </w:p>
    <w:p>
      <w:pPr>
        <w:pStyle w:val="Normal"/>
        <w:spacing w:before="0" w:after="160"/>
        <w:rPr/>
      </w:pPr>
      <w:r>
        <w:rPr>
          <w:rFonts w:eastAsia="Arial" w:cs="Arial" w:ascii="Arial" w:hAnsi="Arial"/>
          <w:b w:val="false"/>
          <w:bCs w:val="false"/>
          <w:color w:val="333333"/>
          <w:sz w:val="22"/>
          <w:szCs w:val="22"/>
        </w:rPr>
        <w:t>This section provides a practical, scored assessment framework to move beyond gut feeling and into evidence-based decision making.</w:t>
      </w:r>
    </w:p>
    <w:p>
      <w:pPr>
        <w:pStyle w:val="Heading2"/>
        <w:spacing w:before="280" w:after="100"/>
        <w:rPr/>
      </w:pPr>
      <w:r>
        <w:rPr>
          <w:rFonts w:eastAsia="Arial" w:cs="Arial" w:ascii="Arial" w:hAnsi="Arial"/>
          <w:b/>
          <w:bCs/>
          <w:color w:val="0D6EAF"/>
          <w:sz w:val="28"/>
          <w:szCs w:val="28"/>
        </w:rPr>
        <w:t>7.1 The Service Mesh Readiness Scorecard</w:t>
      </w:r>
    </w:p>
    <w:p>
      <w:pPr>
        <w:pStyle w:val="Normal"/>
        <w:spacing w:before="0" w:after="160"/>
        <w:rPr/>
      </w:pPr>
      <w:r>
        <w:rPr>
          <w:rFonts w:eastAsia="Arial" w:cs="Arial" w:ascii="Arial" w:hAnsi="Arial"/>
          <w:b w:val="false"/>
          <w:bCs w:val="false"/>
          <w:color w:val="333333"/>
          <w:sz w:val="22"/>
          <w:szCs w:val="22"/>
        </w:rPr>
        <w:t>For each factor below, assign a score from 0-3 based on your current situation. Score 0 for 'does not apply / have the opposite situation', 1 for 'partially applies', 2 for 'clearly applies', 3 for 'strongly applies / critical need'.</w:t>
      </w:r>
    </w:p>
    <w:tbl>
      <w:tblPr>
        <w:tblW w:w="9360" w:type="dxa"/>
        <w:jc w:val="left"/>
        <w:tblInd w:w="121" w:type="dxa"/>
        <w:tblLayout w:type="fixed"/>
        <w:tblCellMar>
          <w:top w:w="90" w:type="dxa"/>
          <w:left w:w="120" w:type="dxa"/>
          <w:bottom w:w="90" w:type="dxa"/>
          <w:right w:w="120" w:type="dxa"/>
        </w:tblCellMar>
      </w:tblPr>
      <w:tblGrid>
        <w:gridCol w:w="2799"/>
        <w:gridCol w:w="1441"/>
        <w:gridCol w:w="1439"/>
        <w:gridCol w:w="1441"/>
        <w:gridCol w:w="224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Factor</w:t>
            </w:r>
          </w:p>
        </w:tc>
        <w:tc>
          <w:tcPr>
            <w:tcW w:w="1441"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0 Points</w:t>
            </w:r>
          </w:p>
        </w:tc>
        <w:tc>
          <w:tcPr>
            <w:tcW w:w="1439"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1 Point</w:t>
            </w:r>
          </w:p>
        </w:tc>
        <w:tc>
          <w:tcPr>
            <w:tcW w:w="1441"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2 Points</w:t>
            </w:r>
          </w:p>
        </w:tc>
        <w:tc>
          <w:tcPr>
            <w:tcW w:w="224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3 Points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count</w:t>
            </w:r>
          </w:p>
        </w:tc>
        <w:tc>
          <w:tcPr>
            <w:tcW w:w="14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1-5 services</w:t>
            </w:r>
          </w:p>
        </w:tc>
        <w:tc>
          <w:tcPr>
            <w:tcW w:w="14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6-10 services</w:t>
            </w:r>
          </w:p>
        </w:tc>
        <w:tc>
          <w:tcPr>
            <w:tcW w:w="14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11-25 services</w:t>
            </w:r>
          </w:p>
        </w:tc>
        <w:tc>
          <w:tcPr>
            <w:tcW w:w="22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25+ services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Language diversity</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Single language</w:t>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 languages</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3-4 languages</w:t>
            </w:r>
          </w:p>
        </w:tc>
        <w:tc>
          <w:tcPr>
            <w:tcW w:w="22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 languages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mTLS requirement</w:t>
            </w:r>
          </w:p>
        </w:tc>
        <w:tc>
          <w:tcPr>
            <w:tcW w:w="14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compliance need</w:t>
            </w:r>
          </w:p>
        </w:tc>
        <w:tc>
          <w:tcPr>
            <w:tcW w:w="14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Nice to have</w:t>
            </w:r>
          </w:p>
        </w:tc>
        <w:tc>
          <w:tcPr>
            <w:tcW w:w="14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Compliance requires</w:t>
            </w:r>
          </w:p>
        </w:tc>
        <w:tc>
          <w:tcPr>
            <w:tcW w:w="22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Regulatory mandate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Traffic management</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canary need</w:t>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Manual canary (2 K8s services)</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Regular canary deployments</w:t>
            </w:r>
          </w:p>
        </w:tc>
        <w:tc>
          <w:tcPr>
            <w:tcW w:w="22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Complex multi-version routing</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Observability gap</w:t>
            </w:r>
          </w:p>
        </w:tc>
        <w:tc>
          <w:tcPr>
            <w:tcW w:w="14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Good observability now</w:t>
            </w:r>
          </w:p>
        </w:tc>
        <w:tc>
          <w:tcPr>
            <w:tcW w:w="14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Some gaps</w:t>
            </w:r>
          </w:p>
        </w:tc>
        <w:tc>
          <w:tcPr>
            <w:tcW w:w="14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Significant tracing gaps</w:t>
            </w:r>
          </w:p>
        </w:tc>
        <w:tc>
          <w:tcPr>
            <w:tcW w:w="22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Blind to internal failures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Platform team</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dedicated infra team</w:t>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Part-time infra focus</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Dedicated SRE team</w:t>
            </w:r>
          </w:p>
        </w:tc>
        <w:tc>
          <w:tcPr>
            <w:tcW w:w="22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Strong platform engineering</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Kubernetes maturity</w:t>
            </w:r>
          </w:p>
        </w:tc>
        <w:tc>
          <w:tcPr>
            <w:tcW w:w="14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&lt;3 months</w:t>
            </w:r>
          </w:p>
        </w:tc>
        <w:tc>
          <w:tcPr>
            <w:tcW w:w="14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3-12 months</w:t>
            </w:r>
          </w:p>
        </w:tc>
        <w:tc>
          <w:tcPr>
            <w:tcW w:w="14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1-2 years</w:t>
            </w:r>
          </w:p>
        </w:tc>
        <w:tc>
          <w:tcPr>
            <w:tcW w:w="22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 years, confident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Resource budget</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headroom</w:t>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Limited (10-20%)</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Moderate (20-40%)</w:t>
            </w:r>
          </w:p>
        </w:tc>
        <w:tc>
          <w:tcPr>
            <w:tcW w:w="22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Ample (40%+ headroom)</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Zero-trust security</w:t>
            </w:r>
          </w:p>
        </w:tc>
        <w:tc>
          <w:tcPr>
            <w:tcW w:w="14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security requirement</w:t>
            </w:r>
          </w:p>
        </w:tc>
        <w:tc>
          <w:tcPr>
            <w:tcW w:w="14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General hardening</w:t>
            </w:r>
          </w:p>
        </w:tc>
        <w:tc>
          <w:tcPr>
            <w:tcW w:w="14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Zero-trust desired</w:t>
            </w:r>
          </w:p>
        </w:tc>
        <w:tc>
          <w:tcPr>
            <w:tcW w:w="22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Zero-trust required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Team learning capacity</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capacity</w:t>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&lt; 1 week</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1-2 weeks</w:t>
            </w:r>
          </w:p>
        </w:tc>
        <w:tc>
          <w:tcPr>
            <w:tcW w:w="22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2-4+ weeks available</w:t>
            </w:r>
          </w:p>
        </w:tc>
      </w:tr>
    </w:tbl>
    <w:p>
      <w:pPr>
        <w:pStyle w:val="Normal"/>
        <w:spacing w:before="80" w:after="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Scoring interpretation:</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0-10:  DO NOT ADOPT — costs far exceed benefits at current state</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Consider: structured logging + library-based resilience</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11-16: DEFER ADOPTION — monitor signals, build readiness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Consider: Linkerd (lower overhead) in staging environment only</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Focus on: building platform team, increasing K8s maturity</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17-22: CONDITIONAL ADOPTION — proceed if 3+ strong signals (3-point scores)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Consider: Phase 1 (observability only) immediately</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Pause before Phase 2 to assess team capacity</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23-28: ADOPT — clear value, sufficient readiness</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Proceed with full 3-phase adoption plan</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Choose: Istio (full features), Linkerd (simpler), or Cilium (performance)</w:t>
      </w:r>
    </w:p>
    <w:p>
      <w:pPr>
        <w:pStyle w:val="Normal"/>
        <w:pBdr>
          <w:left w:val="single" w:sz="14" w:space="0" w:color="0D6EAF"/>
        </w:pBdr>
        <w:shd w:val="clear" w:fill="F5F5F5"/>
        <w:spacing w:before="0" w:after="36"/>
        <w:ind w:left="360"/>
        <w:rPr/>
      </w:pPr>
      <w:r>
        <w:rPr/>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29-30: STRONG ADOPT — service mesh is essential infrastructure</w:t>
      </w:r>
    </w:p>
    <w:p>
      <w:pPr>
        <w:pStyle w:val="Normal"/>
        <w:pBdr>
          <w:left w:val="single" w:sz="14" w:space="0" w:color="0D6EA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 of NOT adopting likely exceeds risk of adoption</w:t>
      </w:r>
    </w:p>
    <w:p>
      <w:pPr>
        <w:pStyle w:val="Normal"/>
        <w:pBdr>
          <w:left w:val="single" w:sz="14" w:space="0" w:color="0D6EAF"/>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Consider whether Ambient Mode (Istio) reduces sidecar overhead</w:t>
      </w:r>
    </w:p>
    <w:p>
      <w:pPr>
        <w:pStyle w:val="Heading2"/>
        <w:spacing w:before="280" w:after="100"/>
        <w:rPr/>
      </w:pPr>
      <w:r>
        <w:rPr>
          <w:rFonts w:eastAsia="Arial" w:cs="Arial" w:ascii="Arial" w:hAnsi="Arial"/>
          <w:b/>
          <w:bCs/>
          <w:color w:val="0D6EAF"/>
          <w:sz w:val="28"/>
          <w:szCs w:val="28"/>
        </w:rPr>
        <w:t>7.2 Pre-Adoption Checklist</w:t>
      </w:r>
    </w:p>
    <w:p>
      <w:pPr>
        <w:pStyle w:val="Normal"/>
        <w:spacing w:before="0" w:after="160"/>
        <w:rPr/>
      </w:pPr>
      <w:r>
        <w:rPr>
          <w:rFonts w:eastAsia="Arial" w:cs="Arial" w:ascii="Arial" w:hAnsi="Arial"/>
          <w:b w:val="false"/>
          <w:bCs w:val="false"/>
          <w:color w:val="333333"/>
          <w:sz w:val="22"/>
          <w:szCs w:val="22"/>
        </w:rPr>
        <w:t>Before starting Phase 1 of any adoption, verify these items:</w:t>
      </w:r>
    </w:p>
    <w:p>
      <w:pPr>
        <w:pStyle w:val="ListParagraph"/>
        <w:numPr>
          <w:ilvl w:val="0"/>
          <w:numId w:val="8"/>
        </w:numPr>
        <w:spacing w:before="0" w:after="90"/>
        <w:rPr/>
      </w:pPr>
      <w:r>
        <w:rPr>
          <w:rFonts w:eastAsia="Arial" w:cs="Arial" w:ascii="Arial" w:hAnsi="Arial"/>
          <w:color w:val="333333"/>
          <w:sz w:val="22"/>
          <w:szCs w:val="22"/>
        </w:rPr>
        <w:t>Kubernetes version &gt;= 1.24 (for Istio 1.18+, Linkerd 2.12+)</w:t>
      </w:r>
    </w:p>
    <w:p>
      <w:pPr>
        <w:pStyle w:val="ListParagraph"/>
        <w:numPr>
          <w:ilvl w:val="0"/>
          <w:numId w:val="3"/>
        </w:numPr>
        <w:spacing w:before="0" w:after="90"/>
        <w:rPr/>
      </w:pPr>
      <w:r>
        <w:rPr>
          <w:rFonts w:eastAsia="Arial" w:cs="Arial" w:ascii="Arial" w:hAnsi="Arial"/>
          <w:color w:val="333333"/>
          <w:sz w:val="22"/>
          <w:szCs w:val="22"/>
        </w:rPr>
        <w:t>At least one platform engineer dedicated to the mesh adoption project</w:t>
      </w:r>
    </w:p>
    <w:p>
      <w:pPr>
        <w:pStyle w:val="ListParagraph"/>
        <w:numPr>
          <w:ilvl w:val="0"/>
          <w:numId w:val="3"/>
        </w:numPr>
        <w:spacing w:before="0" w:after="90"/>
        <w:rPr/>
      </w:pPr>
      <w:r>
        <w:rPr>
          <w:rFonts w:eastAsia="Arial" w:cs="Arial" w:ascii="Arial" w:hAnsi="Arial"/>
          <w:color w:val="333333"/>
          <w:sz w:val="22"/>
          <w:szCs w:val="22"/>
        </w:rPr>
        <w:t>Cluster has 20-25% unused RAM capacity for sidecar overhead</w:t>
      </w:r>
    </w:p>
    <w:p>
      <w:pPr>
        <w:pStyle w:val="ListParagraph"/>
        <w:numPr>
          <w:ilvl w:val="0"/>
          <w:numId w:val="3"/>
        </w:numPr>
        <w:spacing w:before="0" w:after="90"/>
        <w:rPr/>
      </w:pPr>
      <w:r>
        <w:rPr>
          <w:rFonts w:eastAsia="Arial" w:cs="Arial" w:ascii="Arial" w:hAnsi="Arial"/>
          <w:color w:val="333333"/>
          <w:sz w:val="22"/>
          <w:szCs w:val="22"/>
        </w:rPr>
        <w:t>Prometheus + Grafana infrastructure already in place or planned</w:t>
      </w:r>
    </w:p>
    <w:p>
      <w:pPr>
        <w:pStyle w:val="ListParagraph"/>
        <w:numPr>
          <w:ilvl w:val="0"/>
          <w:numId w:val="3"/>
        </w:numPr>
        <w:spacing w:before="0" w:after="90"/>
        <w:rPr/>
      </w:pPr>
      <w:r>
        <w:rPr>
          <w:rFonts w:eastAsia="Arial" w:cs="Arial" w:ascii="Arial" w:hAnsi="Arial"/>
          <w:color w:val="333333"/>
          <w:sz w:val="22"/>
          <w:szCs w:val="22"/>
        </w:rPr>
        <w:t>Team has read: Istio Architecture docs, SPIFFE specification, Envoy xDS overview</w:t>
      </w:r>
    </w:p>
    <w:p>
      <w:pPr>
        <w:pStyle w:val="ListParagraph"/>
        <w:numPr>
          <w:ilvl w:val="0"/>
          <w:numId w:val="3"/>
        </w:numPr>
        <w:spacing w:before="0" w:after="90"/>
        <w:rPr/>
      </w:pPr>
      <w:r>
        <w:rPr>
          <w:rFonts w:eastAsia="Arial" w:cs="Arial" w:ascii="Arial" w:hAnsi="Arial"/>
          <w:color w:val="333333"/>
          <w:sz w:val="22"/>
          <w:szCs w:val="22"/>
        </w:rPr>
        <w:t>Staging environment available to practice sidecar injection and configuration</w:t>
      </w:r>
    </w:p>
    <w:p>
      <w:pPr>
        <w:pStyle w:val="ListParagraph"/>
        <w:numPr>
          <w:ilvl w:val="0"/>
          <w:numId w:val="3"/>
        </w:numPr>
        <w:spacing w:before="0" w:after="90"/>
        <w:rPr/>
      </w:pPr>
      <w:r>
        <w:rPr>
          <w:rFonts w:eastAsia="Arial" w:cs="Arial" w:ascii="Arial" w:hAnsi="Arial"/>
          <w:color w:val="333333"/>
          <w:sz w:val="22"/>
          <w:szCs w:val="22"/>
        </w:rPr>
        <w:t>Rollback procedure documented and tested on staging before production</w:t>
      </w:r>
    </w:p>
    <w:p>
      <w:pPr>
        <w:pStyle w:val="ListParagraph"/>
        <w:numPr>
          <w:ilvl w:val="0"/>
          <w:numId w:val="3"/>
        </w:numPr>
        <w:spacing w:before="0" w:after="90"/>
        <w:rPr/>
      </w:pPr>
      <w:r>
        <w:rPr>
          <w:rFonts w:eastAsia="Arial" w:cs="Arial" w:ascii="Arial" w:hAnsi="Arial"/>
          <w:color w:val="333333"/>
          <w:sz w:val="22"/>
          <w:szCs w:val="22"/>
        </w:rPr>
        <w:t>Agreement from service teams on trace context header propagation (the one code change)</w:t>
      </w:r>
    </w:p>
    <w:p>
      <w:pPr>
        <w:pStyle w:val="ListParagraph"/>
        <w:numPr>
          <w:ilvl w:val="0"/>
          <w:numId w:val="3"/>
        </w:numPr>
        <w:spacing w:before="0" w:after="90"/>
        <w:rPr/>
      </w:pPr>
      <w:r>
        <w:rPr>
          <w:rFonts w:eastAsia="Arial" w:cs="Arial" w:ascii="Arial" w:hAnsi="Arial"/>
          <w:color w:val="333333"/>
          <w:sz w:val="22"/>
          <w:szCs w:val="22"/>
        </w:rPr>
        <w:t>Network policy (CNI) compatibility with chosen mesh confirmed</w:t>
      </w:r>
    </w:p>
    <w:p>
      <w:pPr>
        <w:pStyle w:val="ListParagraph"/>
        <w:numPr>
          <w:ilvl w:val="0"/>
          <w:numId w:val="3"/>
        </w:numPr>
        <w:spacing w:before="0" w:after="90"/>
        <w:rPr/>
      </w:pPr>
      <w:r>
        <w:rPr>
          <w:rFonts w:eastAsia="Arial" w:cs="Arial" w:ascii="Arial" w:hAnsi="Arial"/>
          <w:color w:val="333333"/>
          <w:sz w:val="22"/>
          <w:szCs w:val="22"/>
        </w:rPr>
        <w:t>Node resource limits reviewed and mesh overhead budgeted</w:t>
      </w:r>
    </w:p>
    <w:p>
      <w:pPr>
        <w:pStyle w:val="Normal"/>
        <w:spacing w:before="80" w:after="0"/>
        <w:rPr/>
      </w:pPr>
      <w:r>
        <w:rPr/>
      </w:r>
    </w:p>
    <w:p>
      <w:pPr>
        <w:pStyle w:val="Heading2"/>
        <w:spacing w:before="280" w:after="100"/>
        <w:rPr/>
      </w:pPr>
      <w:r>
        <w:rPr>
          <w:rFonts w:eastAsia="Arial" w:cs="Arial" w:ascii="Arial" w:hAnsi="Arial"/>
          <w:b/>
          <w:bCs/>
          <w:color w:val="0D6EAF"/>
          <w:sz w:val="28"/>
          <w:szCs w:val="28"/>
        </w:rPr>
        <w:t>7.3 Real-World Scenario Analysis</w:t>
      </w:r>
    </w:p>
    <w:tbl>
      <w:tblPr>
        <w:tblW w:w="9360" w:type="dxa"/>
        <w:jc w:val="left"/>
        <w:tblInd w:w="121" w:type="dxa"/>
        <w:tblLayout w:type="fixed"/>
        <w:tblCellMar>
          <w:top w:w="90" w:type="dxa"/>
          <w:left w:w="120" w:type="dxa"/>
          <w:bottom w:w="90" w:type="dxa"/>
          <w:right w:w="120" w:type="dxa"/>
        </w:tblCellMar>
      </w:tblPr>
      <w:tblGrid>
        <w:gridCol w:w="2199"/>
        <w:gridCol w:w="1601"/>
        <w:gridCol w:w="5560"/>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Scenario</w:t>
            </w:r>
          </w:p>
        </w:tc>
        <w:tc>
          <w:tcPr>
            <w:tcW w:w="1601"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Recommendation</w:t>
            </w:r>
          </w:p>
        </w:tc>
        <w:tc>
          <w:tcPr>
            <w:tcW w:w="556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Reasoning</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5-person startup, 8 Node.js microservices, no compliance requirement, no platform team</w:t>
            </w:r>
          </w:p>
        </w:tc>
        <w:tc>
          <w:tcPr>
            <w:tcW w:w="1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Skip mesh; use library</w:t>
            </w:r>
          </w:p>
        </w:tc>
        <w:tc>
          <w:tcPr>
            <w:tcW w:w="5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8 services, single language (Node.js), no compliance driver. Library-based resilience (axios-retry, opossum circuit breaker) is sufficient. No platform team to own mesh.</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50-person company, 30 services (Java + Python + Go), PCI-DSS compliance, 2 SREs</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Adopt — start Phase 1 now</w:t>
            </w:r>
          </w:p>
        </w:tc>
        <w:tc>
          <w:tcPr>
            <w:tcW w:w="5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30 polyglot services, compliance mandate for mTLS, dedicated SRE team. All strong signals present. Start with Phase 1 (observability) immediately.</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Enterprise, 200 services, all Java, Spring Cloud in use, 6-person platform team</w:t>
            </w:r>
          </w:p>
        </w:tc>
        <w:tc>
          <w:tcPr>
            <w:tcW w:w="1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Adopt carefully — Phase 1 + 2 only</w:t>
            </w:r>
          </w:p>
        </w:tc>
        <w:tc>
          <w:tcPr>
            <w:tcW w:w="5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Large scale warrants a mesh, but single-language stack means Resilience4j covers most library needs. Focus on mTLS and observability; library handles retries.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AWS shop, 20 services on ECS Fargate, no K8s, AWS-first strategy</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AWS App Mesh</w:t>
            </w:r>
          </w:p>
        </w:tc>
        <w:tc>
          <w:tcPr>
            <w:tcW w:w="5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ECS Fargate rules out Istio/Linkerd/Cilium. App Mesh is the correct choice — zero control plane overhead, native ECS support.</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Performance-critical fintech, 100 services, latency SLA &lt;1ms per hop</w:t>
            </w:r>
          </w:p>
        </w:tc>
        <w:tc>
          <w:tcPr>
            <w:tcW w:w="1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Cilium eBPF</w:t>
            </w:r>
          </w:p>
        </w:tc>
        <w:tc>
          <w:tcPr>
            <w:tcW w:w="5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Sidecar overhead (1-5ms per hop) violates the latency SLA. Cilium's eBPF approach adds ~50-100 microseconds. Must start with Cilium as CNI from cluster inception.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Hybrid: 50 K8s services + 30 legacy VM services, HashiCorp stack</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Consul Connect</w:t>
            </w:r>
          </w:p>
        </w:tc>
        <w:tc>
          <w:tcPr>
            <w:tcW w:w="5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VM services cannot use Istio/Linkerd. Consul Connect provides native VM + K8s multi-platform support with HashiCorp ecosystem integration.</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F35"/>
          <w:sz w:val="40"/>
          <w:szCs w:val="40"/>
        </w:rPr>
        <w:t>8. Module 4 Study Review</w:t>
      </w:r>
    </w:p>
    <w:p>
      <w:pPr>
        <w:pStyle w:val="Normal"/>
        <w:pBdr>
          <w:bottom w:val="single" w:sz="8" w:space="1" w:color="0D6EAF"/>
        </w:pBdr>
        <w:spacing w:before="0" w:after="160"/>
        <w:rPr/>
      </w:pPr>
      <w:r>
        <w:rPr/>
      </w:r>
    </w:p>
    <w:p>
      <w:pPr>
        <w:pStyle w:val="Heading2"/>
        <w:spacing w:before="280" w:after="100"/>
        <w:rPr/>
      </w:pPr>
      <w:r>
        <w:rPr>
          <w:rFonts w:eastAsia="Arial" w:cs="Arial" w:ascii="Arial" w:hAnsi="Arial"/>
          <w:b/>
          <w:bCs/>
          <w:color w:val="0D6EAF"/>
          <w:sz w:val="28"/>
          <w:szCs w:val="28"/>
        </w:rPr>
        <w:t>8.1 Key Decision Concepts Quick Reference</w:t>
      </w:r>
    </w:p>
    <w:tbl>
      <w:tblPr>
        <w:tblW w:w="9360" w:type="dxa"/>
        <w:jc w:val="left"/>
        <w:tblInd w:w="121" w:type="dxa"/>
        <w:tblLayout w:type="fixed"/>
        <w:tblCellMar>
          <w:top w:w="90" w:type="dxa"/>
          <w:left w:w="120" w:type="dxa"/>
          <w:bottom w:w="90" w:type="dxa"/>
          <w:right w:w="120" w:type="dxa"/>
        </w:tblCellMar>
      </w:tblPr>
      <w:tblGrid>
        <w:gridCol w:w="2000"/>
        <w:gridCol w:w="3600"/>
        <w:gridCol w:w="3760"/>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Decision Point</w:t>
            </w:r>
          </w:p>
        </w:tc>
        <w:tc>
          <w:tcPr>
            <w:tcW w:w="360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Key Rule</w:t>
            </w:r>
          </w:p>
        </w:tc>
        <w:tc>
          <w:tcPr>
            <w:tcW w:w="3760" w:type="dxa"/>
            <w:tcBorders>
              <w:top w:val="single" w:sz="2" w:space="0" w:color="CCCCCC"/>
              <w:left w:val="single" w:sz="2" w:space="0" w:color="CCCCCC"/>
              <w:bottom w:val="single" w:sz="2" w:space="0" w:color="CCCCCC"/>
              <w:right w:val="single" w:sz="2" w:space="0" w:color="CCCCCC"/>
            </w:tcBorders>
            <w:shd w:fill="0D1F35" w:val="clear"/>
          </w:tcPr>
          <w:p>
            <w:pPr>
              <w:pStyle w:val="Normal"/>
              <w:rPr/>
            </w:pPr>
            <w:r>
              <w:rPr>
                <w:rFonts w:eastAsia="Arial" w:cs="Arial" w:ascii="Arial" w:hAnsi="Arial"/>
                <w:b/>
                <w:bCs/>
                <w:color w:val="FFFFFF"/>
                <w:sz w:val="20"/>
                <w:szCs w:val="20"/>
              </w:rPr>
              <w:t>Common Mistake</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Mesh vs Gateway</w:t>
            </w:r>
          </w:p>
        </w:tc>
        <w:tc>
          <w:tcPr>
            <w:tcW w:w="3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Gateway = north-south (external→internal), Mesh = east-west (internal→internal). Both are needed.</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Using API gateway to proxy all internal calls (central bottleneck)</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Mesh vs Library</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Library works well for single-language ≤10 services. Mesh wins for polyglot or 10+ services.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Adopting mesh for 5 Java services when Resilience4j handles all needs</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Adoption signal threshold</w:t>
            </w:r>
          </w:p>
        </w:tc>
        <w:tc>
          <w:tcPr>
            <w:tcW w:w="3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Strong: &gt;10 services, polyglot, compliance mTLS, observability gaps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Adopting based on aspirational architecture, not current pain</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Skip threshold</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&lt;5 services, single language, no platform team, new to K8s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Adding mesh to a team that is still learning core K8s</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Adoption order</w:t>
            </w:r>
          </w:p>
        </w:tc>
        <w:tc>
          <w:tcPr>
            <w:tcW w:w="3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Phase 1: Observability. Phase 2: mTLS. Phase 3: Traffic management</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Enabling STRICT mTLS before all callers have sidecars (causes outage)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Operational cost</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Istio: 50-100MB RAM per pod, 1-5ms latency, quarterly upgrades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Underestimating resource overhead when cluster is near capacity</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Rollback</w:t>
            </w:r>
          </w:p>
        </w:tc>
        <w:tc>
          <w:tcPr>
            <w:tcW w:w="3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Every phase must have a &lt;5-minute rollback tested before production</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rollback plan when mTLS STRICT breaks a missed caller</w:t>
            </w:r>
          </w:p>
        </w:tc>
      </w:tr>
    </w:tbl>
    <w:p>
      <w:pPr>
        <w:pStyle w:val="Normal"/>
        <w:spacing w:before="80" w:after="0"/>
        <w:rPr/>
      </w:pPr>
      <w:r>
        <w:rPr/>
      </w:r>
    </w:p>
    <w:p>
      <w:pPr>
        <w:pStyle w:val="Heading2"/>
        <w:spacing w:before="280" w:after="100"/>
        <w:rPr/>
      </w:pPr>
      <w:r>
        <w:rPr>
          <w:rFonts w:eastAsia="Arial" w:cs="Arial" w:ascii="Arial" w:hAnsi="Arial"/>
          <w:b/>
          <w:bCs/>
          <w:color w:val="0D6EAF"/>
          <w:sz w:val="28"/>
          <w:szCs w:val="28"/>
        </w:rPr>
        <w:t>8.2 Practice Questions</w:t>
      </w:r>
    </w:p>
    <w:p>
      <w:pPr>
        <w:pStyle w:val="Normal"/>
        <w:spacing w:before="0" w:after="80"/>
        <w:rPr/>
      </w:pPr>
      <w:r>
        <w:rPr>
          <w:rFonts w:eastAsia="Arial" w:cs="Arial" w:ascii="Arial" w:hAnsi="Arial"/>
          <w:b/>
          <w:bCs/>
          <w:color w:val="0D6EAF"/>
          <w:sz w:val="22"/>
          <w:szCs w:val="22"/>
        </w:rPr>
        <w:t xml:space="preserve">Q1: </w:t>
      </w:r>
      <w:r>
        <w:rPr>
          <w:rFonts w:eastAsia="Arial" w:cs="Arial" w:ascii="Arial" w:hAnsi="Arial"/>
          <w:b/>
          <w:bCs/>
          <w:color w:val="222222"/>
          <w:sz w:val="22"/>
          <w:szCs w:val="22"/>
        </w:rPr>
        <w:t>What is the fundamental architectural difference between an API gateway and a service mesh? Why can each not substitute for the other?</w:t>
      </w:r>
    </w:p>
    <w:p>
      <w:pPr>
        <w:pStyle w:val="Normal"/>
        <w:pBdr>
          <w:top w:val="single" w:sz="2" w:space="0" w:color="0D6EAF"/>
          <w:left w:val="single" w:sz="20" w:space="0" w:color="0D6EAF"/>
          <w:bottom w:val="single" w:sz="2" w:space="0" w:color="0D6EAF"/>
          <w:right w:val="single" w:sz="2" w:space="0" w:color="0D6EAF"/>
        </w:pBdr>
        <w:shd w:val="clear" w:fill="E3F2FD"/>
        <w:spacing w:before="0" w:after="160"/>
        <w:ind w:left="360" w:right="360"/>
        <w:rPr/>
      </w:pPr>
      <w:r>
        <w:rPr>
          <w:rFonts w:eastAsia="Arial" w:cs="Arial" w:ascii="Arial" w:hAnsi="Arial"/>
          <w:b/>
          <w:bCs/>
          <w:color w:val="0D6EAF"/>
          <w:sz w:val="22"/>
          <w:szCs w:val="22"/>
        </w:rPr>
        <w:t xml:space="preserve">Answer  </w:t>
      </w:r>
      <w:r>
        <w:rPr>
          <w:rFonts w:eastAsia="Arial" w:cs="Arial" w:ascii="Arial" w:hAnsi="Arial"/>
          <w:color w:val="333333"/>
          <w:sz w:val="22"/>
          <w:szCs w:val="22"/>
        </w:rPr>
        <w:t>API gateway manages north-south traffic: external untrusted clients crossing the cluster boundary. It validates external identities (JWT, API keys), enforces commercial rate limits, manages public API versioning, and provides SSL termination for public-facing hostnames. Service mesh manages east-west traffic: authenticated internal services communicating inside the cluster. It provides mTLS between all service pairs, per-service retry/timeout/circuit-breaking policies, internal canary deployments, service-to-service authorization, and internal distributed tracing. Neither can substitute: the gateway never sees internal calls (it processes one inbound request; the mesh sees the 8+ internal calls that request generates). The mesh cannot manage external consumer identity — it does not know what a JWT is from an external IdP. Both are needed: the gateway for external boundary management, the mesh for internal security and observability.</w:t>
      </w:r>
    </w:p>
    <w:p>
      <w:pPr>
        <w:pStyle w:val="Normal"/>
        <w:spacing w:before="80" w:after="0"/>
        <w:rPr/>
      </w:pPr>
      <w:r>
        <w:rPr/>
      </w:r>
    </w:p>
    <w:p>
      <w:pPr>
        <w:pStyle w:val="Normal"/>
        <w:spacing w:before="0" w:after="80"/>
        <w:rPr/>
      </w:pPr>
      <w:r>
        <w:rPr>
          <w:rFonts w:eastAsia="Arial" w:cs="Arial" w:ascii="Arial" w:hAnsi="Arial"/>
          <w:b/>
          <w:bCs/>
          <w:color w:val="0D6EAF"/>
          <w:sz w:val="22"/>
          <w:szCs w:val="22"/>
        </w:rPr>
        <w:t xml:space="preserve">Q2: </w:t>
      </w:r>
      <w:r>
        <w:rPr>
          <w:rFonts w:eastAsia="Arial" w:cs="Arial" w:ascii="Arial" w:hAnsi="Arial"/>
          <w:b/>
          <w:bCs/>
          <w:color w:val="222222"/>
          <w:sz w:val="22"/>
          <w:szCs w:val="22"/>
        </w:rPr>
        <w:t>Compare Resilience4j (library) with a service mesh for retry and circuit breaking. When is each the better choice?</w:t>
      </w:r>
    </w:p>
    <w:p>
      <w:pPr>
        <w:pStyle w:val="Normal"/>
        <w:pBdr>
          <w:top w:val="single" w:sz="2" w:space="0" w:color="0D6EAF"/>
          <w:left w:val="single" w:sz="20" w:space="0" w:color="0D6EAF"/>
          <w:bottom w:val="single" w:sz="2" w:space="0" w:color="0D6EAF"/>
          <w:right w:val="single" w:sz="2" w:space="0" w:color="0D6EAF"/>
        </w:pBdr>
        <w:shd w:val="clear" w:fill="E3F2FD"/>
        <w:spacing w:before="0" w:after="160"/>
        <w:ind w:left="360" w:right="360"/>
        <w:rPr/>
      </w:pPr>
      <w:r>
        <w:rPr>
          <w:rFonts w:eastAsia="Arial" w:cs="Arial" w:ascii="Arial" w:hAnsi="Arial"/>
          <w:b/>
          <w:bCs/>
          <w:color w:val="0D6EAF"/>
          <w:sz w:val="22"/>
          <w:szCs w:val="22"/>
        </w:rPr>
        <w:t xml:space="preserve">Answer  </w:t>
      </w:r>
      <w:r>
        <w:rPr>
          <w:rFonts w:eastAsia="Arial" w:cs="Arial" w:ascii="Arial" w:hAnsi="Arial"/>
          <w:color w:val="333333"/>
          <w:sz w:val="22"/>
          <w:szCs w:val="22"/>
        </w:rPr>
        <w:t>Resilience4j is in-process code (Java annotations: @Retry, @CircuitBreaker) that runs inside the application. It is language-specific (JVM only), requires importing a dependency in each service, and gives developers fine-grained control over fallback behavior (serve cached data, return a default value). Service mesh retry/circuit-breaking is in a sidecar proxy, language-agnostic, configured via VirtualService/DestinationRule CRDs, and applies uniformly to all services. Library wins when: single-language fleet (all Java), fewer than 10 services, need complex domain-specific fallback logic, or no platform team to manage a mesh. Mesh wins when: polyglot services (library would need N implementations), 10+ services where version drift becomes a problem, and when consistency across all services is more important than fine-grained per-service control.</w:t>
      </w:r>
    </w:p>
    <w:p>
      <w:pPr>
        <w:pStyle w:val="Normal"/>
        <w:spacing w:before="80" w:after="0"/>
        <w:rPr/>
      </w:pPr>
      <w:r>
        <w:rPr/>
      </w:r>
    </w:p>
    <w:p>
      <w:pPr>
        <w:pStyle w:val="Normal"/>
        <w:spacing w:before="0" w:after="80"/>
        <w:rPr/>
      </w:pPr>
      <w:r>
        <w:rPr>
          <w:rFonts w:eastAsia="Arial" w:cs="Arial" w:ascii="Arial" w:hAnsi="Arial"/>
          <w:b/>
          <w:bCs/>
          <w:color w:val="0D6EAF"/>
          <w:sz w:val="22"/>
          <w:szCs w:val="22"/>
        </w:rPr>
        <w:t xml:space="preserve">Q3: </w:t>
      </w:r>
      <w:r>
        <w:rPr>
          <w:rFonts w:eastAsia="Arial" w:cs="Arial" w:ascii="Arial" w:hAnsi="Arial"/>
          <w:b/>
          <w:bCs/>
          <w:color w:val="222222"/>
          <w:sz w:val="22"/>
          <w:szCs w:val="22"/>
        </w:rPr>
        <w:t>Name five concrete signals that indicate a service mesh will deliver clear value, and explain the threshold reasoning for the service-count signal.</w:t>
      </w:r>
    </w:p>
    <w:p>
      <w:pPr>
        <w:pStyle w:val="Normal"/>
        <w:pBdr>
          <w:top w:val="single" w:sz="2" w:space="0" w:color="0D6EAF"/>
          <w:left w:val="single" w:sz="20" w:space="0" w:color="0D6EAF"/>
          <w:bottom w:val="single" w:sz="2" w:space="0" w:color="0D6EAF"/>
          <w:right w:val="single" w:sz="2" w:space="0" w:color="0D6EAF"/>
        </w:pBdr>
        <w:shd w:val="clear" w:fill="E3F2FD"/>
        <w:spacing w:before="0" w:after="160"/>
        <w:ind w:left="360" w:right="360"/>
        <w:rPr/>
      </w:pPr>
      <w:r>
        <w:rPr>
          <w:rFonts w:eastAsia="Arial" w:cs="Arial" w:ascii="Arial" w:hAnsi="Arial"/>
          <w:b/>
          <w:bCs/>
          <w:color w:val="0D6EAF"/>
          <w:sz w:val="22"/>
          <w:szCs w:val="22"/>
        </w:rPr>
        <w:t xml:space="preserve">Answer  </w:t>
      </w:r>
      <w:r>
        <w:rPr>
          <w:rFonts w:eastAsia="Arial" w:cs="Arial" w:ascii="Arial" w:hAnsi="Arial"/>
          <w:color w:val="333333"/>
          <w:sz w:val="22"/>
          <w:szCs w:val="22"/>
        </w:rPr>
        <w:t>Five strong signals: (1) &gt;10 services — complexity grows quadratically: N*(N-1)/2 pairs, each needing retry, circuit breaker, mTLS, tracing. At 25 services: 300 pairs with library approach = 300+ configs to maintain. Mesh reduces to one control-plane config. (2) Polyglot fleet (3+ languages) — library approach requires N implementations of the same networking logic with different defaults and bugs. Mesh is language-agnostic; one CRD config applies to all languages equally. (3) Compliance requirement for mTLS — PCI-DSS/HIPAA/SOC2 require provable encryption between all services. Manual cert management for 50 services takes months; mesh delivers it with one PeerAuthentication CRD. (4) Observability gaps — if incident investigations regularly fail due to inability to trace requests across service boundaries, mesh provides automatic distributed tracing with zero code changes. (5) Zero-trust security requirement — if a compromised pod must not be able to call arbitrary other services, AuthorizationPolicy provides cryptographic enforcement that cannot be bypassed without a valid SPIFFE identity.</w:t>
      </w:r>
    </w:p>
    <w:p>
      <w:pPr>
        <w:pStyle w:val="Normal"/>
        <w:spacing w:before="80" w:after="0"/>
        <w:rPr/>
      </w:pPr>
      <w:r>
        <w:rPr/>
      </w:r>
    </w:p>
    <w:p>
      <w:pPr>
        <w:pStyle w:val="Normal"/>
        <w:spacing w:before="0" w:after="80"/>
        <w:rPr/>
      </w:pPr>
      <w:r>
        <w:rPr>
          <w:rFonts w:eastAsia="Arial" w:cs="Arial" w:ascii="Arial" w:hAnsi="Arial"/>
          <w:b/>
          <w:bCs/>
          <w:color w:val="0D6EAF"/>
          <w:sz w:val="22"/>
          <w:szCs w:val="22"/>
        </w:rPr>
        <w:t xml:space="preserve">Q4: </w:t>
      </w:r>
      <w:r>
        <w:rPr>
          <w:rFonts w:eastAsia="Arial" w:cs="Arial" w:ascii="Arial" w:hAnsi="Arial"/>
          <w:b/>
          <w:bCs/>
          <w:color w:val="222222"/>
          <w:sz w:val="22"/>
          <w:szCs w:val="22"/>
        </w:rPr>
        <w:t>List four specific signals that indicate a team should NOT adopt a service mesh and explain the reasoning for each.</w:t>
      </w:r>
    </w:p>
    <w:p>
      <w:pPr>
        <w:pStyle w:val="Normal"/>
        <w:pBdr>
          <w:top w:val="single" w:sz="2" w:space="0" w:color="0D6EAF"/>
          <w:left w:val="single" w:sz="20" w:space="0" w:color="0D6EAF"/>
          <w:bottom w:val="single" w:sz="2" w:space="0" w:color="0D6EAF"/>
          <w:right w:val="single" w:sz="2" w:space="0" w:color="0D6EAF"/>
        </w:pBdr>
        <w:shd w:val="clear" w:fill="E3F2FD"/>
        <w:spacing w:before="0" w:after="160"/>
        <w:ind w:left="360" w:right="360"/>
        <w:rPr/>
      </w:pPr>
      <w:r>
        <w:rPr>
          <w:rFonts w:eastAsia="Arial" w:cs="Arial" w:ascii="Arial" w:hAnsi="Arial"/>
          <w:b/>
          <w:bCs/>
          <w:color w:val="0D6EAF"/>
          <w:sz w:val="22"/>
          <w:szCs w:val="22"/>
        </w:rPr>
        <w:t xml:space="preserve">Answer  </w:t>
      </w:r>
      <w:r>
        <w:rPr>
          <w:rFonts w:eastAsia="Arial" w:cs="Arial" w:ascii="Arial" w:hAnsi="Arial"/>
          <w:color w:val="333333"/>
          <w:sz w:val="22"/>
          <w:szCs w:val="22"/>
        </w:rPr>
        <w:t>(1) Fewer than 5 services: the operational cost (learning curve, resource overhead, upgrade maintenance) exceeds the benefit. 4 services have 6 potential pairs — manageable with libraries and manual mTLS. (2) Single programming language: the mesh's primary advantage is language-agnostic infrastructure. If all services are Java, Resilience4j provides equivalent retry/circuit-breaking with zero sidecar overhead. (3) No dedicated platform team: a mesh introduces new failure modes (sidecar injection issues, iptables misconfiguration, cert rotation failures, VirtualService misconfigurations). Without someone responsible for understanding and resolving these, each incident becomes prolonged. (4) Early Kubernetes maturity (&lt; 6 months): service mesh adds CRDs, admission webhooks, and sidecar concepts on top of K8s. A team still mastering Deployments, Services, and RBAC should not simultaneously learn Istio. Sequential mastery (K8s first, mesh second) produces better outcomes than simultaneous adoption.</w:t>
      </w:r>
    </w:p>
    <w:p>
      <w:pPr>
        <w:pStyle w:val="Normal"/>
        <w:spacing w:before="80" w:after="0"/>
        <w:rPr/>
      </w:pPr>
      <w:r>
        <w:rPr/>
      </w:r>
    </w:p>
    <w:p>
      <w:pPr>
        <w:pStyle w:val="Normal"/>
        <w:spacing w:before="0" w:after="80"/>
        <w:rPr/>
      </w:pPr>
      <w:r>
        <w:rPr>
          <w:rFonts w:eastAsia="Arial" w:cs="Arial" w:ascii="Arial" w:hAnsi="Arial"/>
          <w:b/>
          <w:bCs/>
          <w:color w:val="0D6EAF"/>
          <w:sz w:val="22"/>
          <w:szCs w:val="22"/>
        </w:rPr>
        <w:t xml:space="preserve">Q5: </w:t>
      </w:r>
      <w:r>
        <w:rPr>
          <w:rFonts w:eastAsia="Arial" w:cs="Arial" w:ascii="Arial" w:hAnsi="Arial"/>
          <w:b/>
          <w:bCs/>
          <w:color w:val="222222"/>
          <w:sz w:val="22"/>
          <w:szCs w:val="22"/>
        </w:rPr>
        <w:t>What are the three phases of progressive mesh adoption and why must they be performed in this specific order?</w:t>
      </w:r>
    </w:p>
    <w:p>
      <w:pPr>
        <w:pStyle w:val="Normal"/>
        <w:pBdr>
          <w:top w:val="single" w:sz="2" w:space="0" w:color="0D6EAF"/>
          <w:left w:val="single" w:sz="20" w:space="0" w:color="0D6EAF"/>
          <w:bottom w:val="single" w:sz="2" w:space="0" w:color="0D6EAF"/>
          <w:right w:val="single" w:sz="2" w:space="0" w:color="0D6EAF"/>
        </w:pBdr>
        <w:shd w:val="clear" w:fill="E3F2FD"/>
        <w:spacing w:before="0" w:after="160"/>
        <w:ind w:left="360" w:right="360"/>
        <w:rPr/>
      </w:pPr>
      <w:r>
        <w:rPr>
          <w:rFonts w:eastAsia="Arial" w:cs="Arial" w:ascii="Arial" w:hAnsi="Arial"/>
          <w:b/>
          <w:bCs/>
          <w:color w:val="0D6EAF"/>
          <w:sz w:val="22"/>
          <w:szCs w:val="22"/>
        </w:rPr>
        <w:t xml:space="preserve">Answer  </w:t>
      </w:r>
      <w:r>
        <w:rPr>
          <w:rFonts w:eastAsia="Arial" w:cs="Arial" w:ascii="Arial" w:hAnsi="Arial"/>
          <w:color w:val="333333"/>
          <w:sz w:val="22"/>
          <w:szCs w:val="22"/>
        </w:rPr>
        <w:t>Phase 1: Observability (PERMISSIVE mode) — Install mesh, inject sidecars, enable distributed tracing, metrics, access logs. PERMISSIVE mode means no policy enforcement — the mesh is completely transparent and non-disruptive. Value: immediate observability gain with zero risk. This phase builds team expertise and provides the service dependency map needed for Phase 2. Phase 2: Security (mTLS + AuthorizationPolicy) — Switch namespaces to STRICT mTLS one at a time; add AuthorizationPolicy deny-all + explicit ALLOW rules. Requires Phase 1 first because: (a) team must know which services call which before STRICT mode can be safely enabled, (b) Kiali's service graph from Phase 1 identifies all callers. Phase 3: Traffic Management (retries, timeouts, circuit breaking, canary) — Add VirtualService and DestinationRule configurations. Requires Phase 2 first because: (a) mTLS must be stable before adding routing complexity, (b) team must be comfortable debugging mesh issues before making routing changes that can cause misdirected traffic. The order ensures each phase has a low-risk rollback and builds the foundation for the next.</w:t>
      </w:r>
    </w:p>
    <w:p>
      <w:pPr>
        <w:pStyle w:val="Normal"/>
        <w:spacing w:before="80" w:after="0"/>
        <w:rPr/>
      </w:pPr>
      <w:r>
        <w:rPr/>
      </w:r>
    </w:p>
    <w:p>
      <w:pPr>
        <w:pStyle w:val="Normal"/>
        <w:spacing w:before="0" w:after="80"/>
        <w:rPr/>
      </w:pPr>
      <w:r>
        <w:rPr>
          <w:rFonts w:eastAsia="Arial" w:cs="Arial" w:ascii="Arial" w:hAnsi="Arial"/>
          <w:b/>
          <w:bCs/>
          <w:color w:val="0D6EAF"/>
          <w:sz w:val="22"/>
          <w:szCs w:val="22"/>
        </w:rPr>
        <w:t xml:space="preserve">Q6: </w:t>
      </w:r>
      <w:r>
        <w:rPr>
          <w:rFonts w:eastAsia="Arial" w:cs="Arial" w:ascii="Arial" w:hAnsi="Arial"/>
          <w:b/>
          <w:bCs/>
          <w:color w:val="222222"/>
          <w:sz w:val="22"/>
          <w:szCs w:val="22"/>
        </w:rPr>
        <w:t>Quantify the resource overhead of running Istio on a 100-pod cluster. How does this compare to Linkerd?</w:t>
      </w:r>
    </w:p>
    <w:p>
      <w:pPr>
        <w:pStyle w:val="Normal"/>
        <w:pBdr>
          <w:top w:val="single" w:sz="2" w:space="0" w:color="0D6EAF"/>
          <w:left w:val="single" w:sz="20" w:space="0" w:color="0D6EAF"/>
          <w:bottom w:val="single" w:sz="2" w:space="0" w:color="0D6EAF"/>
          <w:right w:val="single" w:sz="2" w:space="0" w:color="0D6EAF"/>
        </w:pBdr>
        <w:shd w:val="clear" w:fill="E3F2FD"/>
        <w:spacing w:before="0" w:after="160"/>
        <w:ind w:left="360" w:right="360"/>
        <w:rPr/>
      </w:pPr>
      <w:r>
        <w:rPr>
          <w:rFonts w:eastAsia="Arial" w:cs="Arial" w:ascii="Arial" w:hAnsi="Arial"/>
          <w:b/>
          <w:bCs/>
          <w:color w:val="0D6EAF"/>
          <w:sz w:val="22"/>
          <w:szCs w:val="22"/>
        </w:rPr>
        <w:t xml:space="preserve">Answer  </w:t>
      </w:r>
      <w:r>
        <w:rPr>
          <w:rFonts w:eastAsia="Arial" w:cs="Arial" w:ascii="Arial" w:hAnsi="Arial"/>
          <w:color w:val="333333"/>
          <w:sz w:val="22"/>
          <w:szCs w:val="22"/>
        </w:rPr>
        <w:t>Istio (Envoy sidecar): 100 pods * 75MB avg = 7,500MB = ~7.5GB extra RAM for sidecars. Plus istiod control plane: ~500MB. Total: ~8GB additional RAM. CPU: 100 pods * 2% avg idle = 200% CPU overhead across the cluster. Latency per hop: 1-5ms. Quarterly upgrades: ~4-8 hours of platform team time. Linkerd (linkerd2-proxy): 100 pods * 10MB = 1,000MB = ~1GB extra RAM for sidecars. Plus control plane: ~250MB. Total: ~1.25GB additional RAM — approximately 6x more efficient than Istio. CPU: 100 pods * 0.5% = 50% CPU overhead. Latency per hop: &lt;1ms. Practical implication: for a 10-node cluster running 100 pods (10 pods per node, each node has 16GB RAM), Istio adds ~800MB per node of sidecar overhead (5% of node RAM per node). Linkerd adds ~125MB per node. In resource-constrained environments, this difference determines which mesh is viable.</w:t>
      </w:r>
    </w:p>
    <w:p>
      <w:pPr>
        <w:pStyle w:val="Normal"/>
        <w:spacing w:before="80" w:after="0"/>
        <w:rPr/>
      </w:pPr>
      <w:r>
        <w:rPr/>
      </w:r>
    </w:p>
    <w:p>
      <w:pPr>
        <w:pStyle w:val="Normal"/>
        <w:spacing w:before="0" w:after="80"/>
        <w:rPr/>
      </w:pPr>
      <w:r>
        <w:rPr>
          <w:rFonts w:eastAsia="Arial" w:cs="Arial" w:ascii="Arial" w:hAnsi="Arial"/>
          <w:b/>
          <w:bCs/>
          <w:color w:val="0D6EAF"/>
          <w:sz w:val="22"/>
          <w:szCs w:val="22"/>
        </w:rPr>
        <w:t xml:space="preserve">Q7: </w:t>
      </w:r>
      <w:r>
        <w:rPr>
          <w:rFonts w:eastAsia="Arial" w:cs="Arial" w:ascii="Arial" w:hAnsi="Arial"/>
          <w:b/>
          <w:bCs/>
          <w:color w:val="222222"/>
          <w:sz w:val="22"/>
          <w:szCs w:val="22"/>
        </w:rPr>
        <w:t>A team has 15 microservices, half in Java and half in Python, and is encountering production incidents where they cannot trace which service caused a latency spike. They have 2 Kubernetes engineers. Should they adopt a service mesh? If so, what should Phase 1 look like?</w:t>
      </w:r>
    </w:p>
    <w:p>
      <w:pPr>
        <w:pStyle w:val="Normal"/>
        <w:pBdr>
          <w:top w:val="single" w:sz="2" w:space="0" w:color="0D6EAF"/>
          <w:left w:val="single" w:sz="20" w:space="0" w:color="0D6EAF"/>
          <w:bottom w:val="single" w:sz="2" w:space="0" w:color="0D6EAF"/>
          <w:right w:val="single" w:sz="2" w:space="0" w:color="0D6EAF"/>
        </w:pBdr>
        <w:shd w:val="clear" w:fill="E3F2FD"/>
        <w:spacing w:before="0" w:after="160"/>
        <w:ind w:left="360" w:right="360"/>
        <w:rPr/>
      </w:pPr>
      <w:r>
        <w:rPr>
          <w:rFonts w:eastAsia="Arial" w:cs="Arial" w:ascii="Arial" w:hAnsi="Arial"/>
          <w:b/>
          <w:bCs/>
          <w:color w:val="0D6EAF"/>
          <w:sz w:val="22"/>
          <w:szCs w:val="22"/>
        </w:rPr>
        <w:t xml:space="preserve">Answer  </w:t>
      </w:r>
      <w:r>
        <w:rPr>
          <w:rFonts w:eastAsia="Arial" w:cs="Arial" w:ascii="Arial" w:hAnsi="Arial"/>
          <w:color w:val="333333"/>
          <w:sz w:val="22"/>
          <w:szCs w:val="22"/>
        </w:rPr>
        <w:t>Yes, adopt. Scoring: 15 services (2 points), polyglot Java+Python (2 points), observability gap causing incidents (3 points — clear pain), 2 K8s engineers is borderline platform team (1 point). Score ~8 on relevant factors — conditional adoption is appropriate. Strongest signal is the explicit observability pain: this is exactly the problem Phase 1 solves with zero risk. Phase 1 plan: (1) Install Linkerd (not Istio) — given only 2 engineers, Linkerd's simpler learning curve and lower overhead are important. Install takes 5 minutes with linkerd install | kubectl apply. (2) Enable injection on one non-critical namespace first (staging or development). (3) Install Linkerd Viz: linkerd viz install | kubectl apply. Opens dashboard with service graph, golden signals per service, and live traffic tap. (4) Expand to production namespaces over 2-4 weeks. (5) Use linkerd viz tap to trace live requests during the next incident. Success criteria: next production latency incident is diagnosed within 5 minutes using linkerd viz tap + distributed traces, versus the multi-hour investigation currently required. Phase 1 delivers this with zero code changes and zero risk (PERMISSIVE equivalent in Linkerd by default).</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F35"/>
          <w:sz w:val="40"/>
          <w:szCs w:val="40"/>
        </w:rPr>
        <w:t>9. Glossary — Module 4 Terms</w:t>
      </w:r>
    </w:p>
    <w:p>
      <w:pPr>
        <w:pStyle w:val="Normal"/>
        <w:pBdr>
          <w:bottom w:val="single" w:sz="8" w:space="1" w:color="0D6EAF"/>
        </w:pBdr>
        <w:spacing w:before="0" w:after="160"/>
        <w:rPr/>
      </w:pPr>
      <w:r>
        <w:rPr/>
      </w:r>
    </w:p>
    <w:p>
      <w:pPr>
        <w:pStyle w:val="Normal"/>
        <w:spacing w:before="0" w:after="100"/>
        <w:rPr/>
      </w:pPr>
      <w:r>
        <w:rPr>
          <w:rFonts w:eastAsia="Arial" w:cs="Arial" w:ascii="Arial" w:hAnsi="Arial"/>
          <w:b/>
          <w:bCs/>
          <w:color w:val="0D1F35"/>
          <w:sz w:val="22"/>
          <w:szCs w:val="22"/>
        </w:rPr>
        <w:t xml:space="preserve">North-South Traffic: </w:t>
      </w:r>
      <w:r>
        <w:rPr>
          <w:rFonts w:eastAsia="Arial" w:cs="Arial" w:ascii="Arial" w:hAnsi="Arial"/>
          <w:b w:val="false"/>
          <w:bCs w:val="false"/>
          <w:color w:val="333333"/>
          <w:sz w:val="22"/>
          <w:szCs w:val="22"/>
        </w:rPr>
        <w:t>Network traffic crossing the cluster boundary: external clients to/from internal services. Managed by the API gateway.</w:t>
      </w:r>
    </w:p>
    <w:p>
      <w:pPr>
        <w:pStyle w:val="Normal"/>
        <w:spacing w:before="0" w:after="100"/>
        <w:rPr/>
      </w:pPr>
      <w:r>
        <w:rPr>
          <w:rFonts w:eastAsia="Arial" w:cs="Arial" w:ascii="Arial" w:hAnsi="Arial"/>
          <w:b/>
          <w:bCs/>
          <w:color w:val="0D1F35"/>
          <w:sz w:val="22"/>
          <w:szCs w:val="22"/>
        </w:rPr>
        <w:t xml:space="preserve">East-West Traffic: </w:t>
      </w:r>
      <w:r>
        <w:rPr>
          <w:rFonts w:eastAsia="Arial" w:cs="Arial" w:ascii="Arial" w:hAnsi="Arial"/>
          <w:b w:val="false"/>
          <w:bCs w:val="false"/>
          <w:color w:val="333333"/>
          <w:sz w:val="22"/>
          <w:szCs w:val="22"/>
        </w:rPr>
        <w:t>Internal service-to-service traffic inside the cluster. Managed by the service mesh.</w:t>
      </w:r>
    </w:p>
    <w:p>
      <w:pPr>
        <w:pStyle w:val="Normal"/>
        <w:spacing w:before="0" w:after="100"/>
        <w:rPr/>
      </w:pPr>
      <w:r>
        <w:rPr>
          <w:rFonts w:eastAsia="Arial" w:cs="Arial" w:ascii="Arial" w:hAnsi="Arial"/>
          <w:b/>
          <w:bCs/>
          <w:color w:val="0D1F35"/>
          <w:sz w:val="22"/>
          <w:szCs w:val="22"/>
        </w:rPr>
        <w:t xml:space="preserve">Polyglot Services: </w:t>
      </w:r>
      <w:r>
        <w:rPr>
          <w:rFonts w:eastAsia="Arial" w:cs="Arial" w:ascii="Arial" w:hAnsi="Arial"/>
          <w:b w:val="false"/>
          <w:bCs w:val="false"/>
          <w:color w:val="333333"/>
          <w:sz w:val="22"/>
          <w:szCs w:val="22"/>
        </w:rPr>
        <w:t>A microservices fleet using multiple programming languages. Key driver for service mesh adoption (language-agnostic infrastructure).</w:t>
      </w:r>
    </w:p>
    <w:p>
      <w:pPr>
        <w:pStyle w:val="Normal"/>
        <w:spacing w:before="0" w:after="100"/>
        <w:rPr/>
      </w:pPr>
      <w:r>
        <w:rPr>
          <w:rFonts w:eastAsia="Arial" w:cs="Arial" w:ascii="Arial" w:hAnsi="Arial"/>
          <w:b/>
          <w:bCs/>
          <w:color w:val="0D1F35"/>
          <w:sz w:val="22"/>
          <w:szCs w:val="22"/>
        </w:rPr>
        <w:t xml:space="preserve">Resilience4j: </w:t>
      </w:r>
      <w:r>
        <w:rPr>
          <w:rFonts w:eastAsia="Arial" w:cs="Arial" w:ascii="Arial" w:hAnsi="Arial"/>
          <w:b w:val="false"/>
          <w:bCs w:val="false"/>
          <w:color w:val="333333"/>
          <w:sz w:val="22"/>
          <w:szCs w:val="22"/>
        </w:rPr>
        <w:t>Java library providing circuit breaking, retry, rate limiting, and bulkhead patterns. The primary library-based alternative to a service mesh for JVM applications.</w:t>
      </w:r>
    </w:p>
    <w:p>
      <w:pPr>
        <w:pStyle w:val="Normal"/>
        <w:spacing w:before="0" w:after="100"/>
        <w:rPr/>
      </w:pPr>
      <w:r>
        <w:rPr>
          <w:rFonts w:eastAsia="Arial" w:cs="Arial" w:ascii="Arial" w:hAnsi="Arial"/>
          <w:b/>
          <w:bCs/>
          <w:color w:val="0D1F35"/>
          <w:sz w:val="22"/>
          <w:szCs w:val="22"/>
        </w:rPr>
        <w:t xml:space="preserve">Library Approach: </w:t>
      </w:r>
      <w:r>
        <w:rPr>
          <w:rFonts w:eastAsia="Arial" w:cs="Arial" w:ascii="Arial" w:hAnsi="Arial"/>
          <w:b w:val="false"/>
          <w:bCs w:val="false"/>
          <w:color w:val="333333"/>
          <w:sz w:val="22"/>
          <w:szCs w:val="22"/>
        </w:rPr>
        <w:t>Embedding networking resilience (retry, circuit breaking, tracing) inside application code via language-specific libraries. Works well for single-language, small-scale systems.</w:t>
      </w:r>
    </w:p>
    <w:p>
      <w:pPr>
        <w:pStyle w:val="Normal"/>
        <w:spacing w:before="0" w:after="100"/>
        <w:rPr/>
      </w:pPr>
      <w:r>
        <w:rPr>
          <w:rFonts w:eastAsia="Arial" w:cs="Arial" w:ascii="Arial" w:hAnsi="Arial"/>
          <w:b/>
          <w:bCs/>
          <w:color w:val="0D1F35"/>
          <w:sz w:val="22"/>
          <w:szCs w:val="22"/>
        </w:rPr>
        <w:t xml:space="preserve">Version Drift: </w:t>
      </w:r>
      <w:r>
        <w:rPr>
          <w:rFonts w:eastAsia="Arial" w:cs="Arial" w:ascii="Arial" w:hAnsi="Arial"/>
          <w:b w:val="false"/>
          <w:bCs w:val="false"/>
          <w:color w:val="333333"/>
          <w:sz w:val="22"/>
          <w:szCs w:val="22"/>
        </w:rPr>
        <w:t>When different services use different versions of the same library, resulting in inconsistent behavior under failure conditions.</w:t>
      </w:r>
    </w:p>
    <w:p>
      <w:pPr>
        <w:pStyle w:val="Normal"/>
        <w:spacing w:before="0" w:after="100"/>
        <w:rPr/>
      </w:pPr>
      <w:r>
        <w:rPr>
          <w:rFonts w:eastAsia="Arial" w:cs="Arial" w:ascii="Arial" w:hAnsi="Arial"/>
          <w:b/>
          <w:bCs/>
          <w:color w:val="0D1F35"/>
          <w:sz w:val="22"/>
          <w:szCs w:val="22"/>
        </w:rPr>
        <w:t xml:space="preserve">Language Lock-In (library): </w:t>
      </w:r>
      <w:r>
        <w:rPr>
          <w:rFonts w:eastAsia="Arial" w:cs="Arial" w:ascii="Arial" w:hAnsi="Arial"/>
          <w:b w:val="false"/>
          <w:bCs w:val="false"/>
          <w:color w:val="333333"/>
          <w:sz w:val="22"/>
          <w:szCs w:val="22"/>
        </w:rPr>
        <w:t>The constraint that a resilience library (Resilience4j, Hystrix) only works in its target language, requiring separate implementations in other languages.</w:t>
      </w:r>
    </w:p>
    <w:p>
      <w:pPr>
        <w:pStyle w:val="Normal"/>
        <w:spacing w:before="0" w:after="100"/>
        <w:rPr/>
      </w:pPr>
      <w:r>
        <w:rPr>
          <w:rFonts w:eastAsia="Arial" w:cs="Arial" w:ascii="Arial" w:hAnsi="Arial"/>
          <w:b/>
          <w:bCs/>
          <w:color w:val="0D1F35"/>
          <w:sz w:val="22"/>
          <w:szCs w:val="22"/>
        </w:rPr>
        <w:t xml:space="preserve">Sidecar Overhead: </w:t>
      </w:r>
      <w:r>
        <w:rPr>
          <w:rFonts w:eastAsia="Arial" w:cs="Arial" w:ascii="Arial" w:hAnsi="Arial"/>
          <w:b w:val="false"/>
          <w:bCs w:val="false"/>
          <w:color w:val="333333"/>
          <w:sz w:val="22"/>
          <w:szCs w:val="22"/>
        </w:rPr>
        <w:t>The extra RAM and CPU consumed by proxy sidecar processes. Istio/Envoy: ~50-100MB RAM per pod. Linkerd: ~10MB RAM per pod.</w:t>
      </w:r>
    </w:p>
    <w:p>
      <w:pPr>
        <w:pStyle w:val="Normal"/>
        <w:spacing w:before="0" w:after="100"/>
        <w:rPr/>
      </w:pPr>
      <w:r>
        <w:rPr>
          <w:rFonts w:eastAsia="Arial" w:cs="Arial" w:ascii="Arial" w:hAnsi="Arial"/>
          <w:b/>
          <w:bCs/>
          <w:color w:val="0D1F35"/>
          <w:sz w:val="22"/>
          <w:szCs w:val="22"/>
        </w:rPr>
        <w:t xml:space="preserve">PERMISSIVE Mode: </w:t>
      </w:r>
      <w:r>
        <w:rPr>
          <w:rFonts w:eastAsia="Arial" w:cs="Arial" w:ascii="Arial" w:hAnsi="Arial"/>
          <w:b w:val="false"/>
          <w:bCs w:val="false"/>
          <w:color w:val="333333"/>
          <w:sz w:val="22"/>
          <w:szCs w:val="22"/>
        </w:rPr>
        <w:t>PeerAuthentication setting that accepts both mTLS and plain HTTP. Used during mesh adoption when not all callers have sidecars yet. Default Istio behavior (no PeerAuthentication configured).</w:t>
      </w:r>
    </w:p>
    <w:p>
      <w:pPr>
        <w:pStyle w:val="Normal"/>
        <w:spacing w:before="0" w:after="100"/>
        <w:rPr/>
      </w:pPr>
      <w:r>
        <w:rPr>
          <w:rFonts w:eastAsia="Arial" w:cs="Arial" w:ascii="Arial" w:hAnsi="Arial"/>
          <w:b/>
          <w:bCs/>
          <w:color w:val="0D1F35"/>
          <w:sz w:val="22"/>
          <w:szCs w:val="22"/>
        </w:rPr>
        <w:t xml:space="preserve">STRICT Mode: </w:t>
      </w:r>
      <w:r>
        <w:rPr>
          <w:rFonts w:eastAsia="Arial" w:cs="Arial" w:ascii="Arial" w:hAnsi="Arial"/>
          <w:b w:val="false"/>
          <w:bCs w:val="false"/>
          <w:color w:val="333333"/>
          <w:sz w:val="22"/>
          <w:szCs w:val="22"/>
        </w:rPr>
        <w:t>PeerAuthentication setting that rejects all non-mTLS connections. Enforces zero-trust; requires all callers to be meshed.</w:t>
      </w:r>
    </w:p>
    <w:p>
      <w:pPr>
        <w:pStyle w:val="Normal"/>
        <w:spacing w:before="0" w:after="100"/>
        <w:rPr/>
      </w:pPr>
      <w:r>
        <w:rPr>
          <w:rFonts w:eastAsia="Arial" w:cs="Arial" w:ascii="Arial" w:hAnsi="Arial"/>
          <w:b/>
          <w:bCs/>
          <w:color w:val="0D1F35"/>
          <w:sz w:val="22"/>
          <w:szCs w:val="22"/>
        </w:rPr>
        <w:t xml:space="preserve">Progressive Adoption: </w:t>
      </w:r>
      <w:r>
        <w:rPr>
          <w:rFonts w:eastAsia="Arial" w:cs="Arial" w:ascii="Arial" w:hAnsi="Arial"/>
          <w:b w:val="false"/>
          <w:bCs w:val="false"/>
          <w:color w:val="333333"/>
          <w:sz w:val="22"/>
          <w:szCs w:val="22"/>
        </w:rPr>
        <w:t>Service mesh adoption strategy: Phase 1 (Observability, PERMISSIVE mode) → Phase 2 (mTLS + authorization) → Phase 3 (traffic management).</w:t>
      </w:r>
    </w:p>
    <w:p>
      <w:pPr>
        <w:pStyle w:val="Normal"/>
        <w:spacing w:before="0" w:after="100"/>
        <w:rPr/>
      </w:pPr>
      <w:r>
        <w:rPr>
          <w:rFonts w:eastAsia="Arial" w:cs="Arial" w:ascii="Arial" w:hAnsi="Arial"/>
          <w:b/>
          <w:bCs/>
          <w:color w:val="0D1F35"/>
          <w:sz w:val="22"/>
          <w:szCs w:val="22"/>
        </w:rPr>
        <w:t xml:space="preserve">Phase 1 (Observability): </w:t>
      </w:r>
      <w:r>
        <w:rPr>
          <w:rFonts w:eastAsia="Arial" w:cs="Arial" w:ascii="Arial" w:hAnsi="Arial"/>
          <w:b w:val="false"/>
          <w:bCs w:val="false"/>
          <w:color w:val="333333"/>
          <w:sz w:val="22"/>
          <w:szCs w:val="22"/>
        </w:rPr>
        <w:t>First adoption phase: inject sidecars, enable tracing/metrics/logs in PERMISSIVE mode. Zero traffic impact, immediate observability value.</w:t>
      </w:r>
    </w:p>
    <w:p>
      <w:pPr>
        <w:pStyle w:val="Normal"/>
        <w:spacing w:before="0" w:after="100"/>
        <w:rPr/>
      </w:pPr>
      <w:r>
        <w:rPr>
          <w:rFonts w:eastAsia="Arial" w:cs="Arial" w:ascii="Arial" w:hAnsi="Arial"/>
          <w:b/>
          <w:bCs/>
          <w:color w:val="0D1F35"/>
          <w:sz w:val="22"/>
          <w:szCs w:val="22"/>
        </w:rPr>
        <w:t xml:space="preserve">Phase 2 (Security): </w:t>
      </w:r>
      <w:r>
        <w:rPr>
          <w:rFonts w:eastAsia="Arial" w:cs="Arial" w:ascii="Arial" w:hAnsi="Arial"/>
          <w:b w:val="false"/>
          <w:bCs w:val="false"/>
          <w:color w:val="333333"/>
          <w:sz w:val="22"/>
          <w:szCs w:val="22"/>
        </w:rPr>
        <w:t>Second adoption phase: switch to STRICT mTLS namespace-by-namespace, add AuthorizationPolicy rules. Requires Phase 1 service map.</w:t>
      </w:r>
    </w:p>
    <w:p>
      <w:pPr>
        <w:pStyle w:val="Normal"/>
        <w:spacing w:before="0" w:after="100"/>
        <w:rPr/>
      </w:pPr>
      <w:r>
        <w:rPr>
          <w:rFonts w:eastAsia="Arial" w:cs="Arial" w:ascii="Arial" w:hAnsi="Arial"/>
          <w:b/>
          <w:bCs/>
          <w:color w:val="0D1F35"/>
          <w:sz w:val="22"/>
          <w:szCs w:val="22"/>
        </w:rPr>
        <w:t xml:space="preserve">Phase 3 (Traffic Management): </w:t>
      </w:r>
      <w:r>
        <w:rPr>
          <w:rFonts w:eastAsia="Arial" w:cs="Arial" w:ascii="Arial" w:hAnsi="Arial"/>
          <w:b w:val="false"/>
          <w:bCs w:val="false"/>
          <w:color w:val="333333"/>
          <w:sz w:val="22"/>
          <w:szCs w:val="22"/>
        </w:rPr>
        <w:t>Third adoption phase: add VirtualService retries/timeouts, DestinationRule circuit breaking, canary deployments.</w:t>
      </w:r>
    </w:p>
    <w:p>
      <w:pPr>
        <w:pStyle w:val="Normal"/>
        <w:spacing w:before="0" w:after="100"/>
        <w:rPr/>
      </w:pPr>
      <w:r>
        <w:rPr>
          <w:rFonts w:eastAsia="Arial" w:cs="Arial" w:ascii="Arial" w:hAnsi="Arial"/>
          <w:b/>
          <w:bCs/>
          <w:color w:val="0D1F35"/>
          <w:sz w:val="22"/>
          <w:szCs w:val="22"/>
        </w:rPr>
        <w:t xml:space="preserve">Rollback Procedure: </w:t>
      </w:r>
      <w:r>
        <w:rPr>
          <w:rFonts w:eastAsia="Arial" w:cs="Arial" w:ascii="Arial" w:hAnsi="Arial"/>
          <w:b w:val="false"/>
          <w:bCs w:val="false"/>
          <w:color w:val="333333"/>
          <w:sz w:val="22"/>
          <w:szCs w:val="22"/>
        </w:rPr>
        <w:t>Pre-tested procedure to undo a mesh configuration change. Must be documented and tested before production deployment of each phase.</w:t>
      </w:r>
    </w:p>
    <w:p>
      <w:pPr>
        <w:pStyle w:val="Normal"/>
        <w:spacing w:before="0" w:after="100"/>
        <w:rPr/>
      </w:pPr>
      <w:r>
        <w:rPr>
          <w:rFonts w:eastAsia="Arial" w:cs="Arial" w:ascii="Arial" w:hAnsi="Arial"/>
          <w:b/>
          <w:bCs/>
          <w:color w:val="0D1F35"/>
          <w:sz w:val="22"/>
          <w:szCs w:val="22"/>
        </w:rPr>
        <w:t xml:space="preserve">Platform Team: </w:t>
      </w:r>
      <w:r>
        <w:rPr>
          <w:rFonts w:eastAsia="Arial" w:cs="Arial" w:ascii="Arial" w:hAnsi="Arial"/>
          <w:b w:val="false"/>
          <w:bCs w:val="false"/>
          <w:color w:val="333333"/>
          <w:sz w:val="22"/>
          <w:szCs w:val="22"/>
        </w:rPr>
        <w:t>Dedicated engineering team responsible for owning infrastructure including the service mesh. Required for sustainable mesh operation.</w:t>
      </w:r>
    </w:p>
    <w:p>
      <w:pPr>
        <w:pStyle w:val="Normal"/>
        <w:spacing w:before="0" w:after="100"/>
        <w:rPr/>
      </w:pPr>
      <w:r>
        <w:rPr>
          <w:rFonts w:eastAsia="Arial" w:cs="Arial" w:ascii="Arial" w:hAnsi="Arial"/>
          <w:b/>
          <w:bCs/>
          <w:color w:val="0D1F35"/>
          <w:sz w:val="22"/>
          <w:szCs w:val="22"/>
        </w:rPr>
        <w:t xml:space="preserve">Quadratic Complexity: </w:t>
      </w:r>
      <w:r>
        <w:rPr>
          <w:rFonts w:eastAsia="Arial" w:cs="Arial" w:ascii="Arial" w:hAnsi="Arial"/>
          <w:b w:val="false"/>
          <w:bCs w:val="false"/>
          <w:color w:val="333333"/>
          <w:sz w:val="22"/>
          <w:szCs w:val="22"/>
        </w:rPr>
        <w:t>The number of service-to-service pairs grows as N*(N-1)/2. A primary driver for mesh adoption at 10+ services.</w:t>
      </w:r>
    </w:p>
    <w:p>
      <w:pPr>
        <w:pStyle w:val="Normal"/>
        <w:spacing w:before="0" w:after="100"/>
        <w:rPr/>
      </w:pPr>
      <w:r>
        <w:rPr>
          <w:rFonts w:eastAsia="Arial" w:cs="Arial" w:ascii="Arial" w:hAnsi="Arial"/>
          <w:b/>
          <w:bCs/>
          <w:color w:val="0D1F35"/>
          <w:sz w:val="22"/>
          <w:szCs w:val="22"/>
        </w:rPr>
        <w:t xml:space="preserve">Canary Deployment: </w:t>
      </w:r>
      <w:r>
        <w:rPr>
          <w:rFonts w:eastAsia="Arial" w:cs="Arial" w:ascii="Arial" w:hAnsi="Arial"/>
          <w:b w:val="false"/>
          <w:bCs w:val="false"/>
          <w:color w:val="333333"/>
          <w:sz w:val="22"/>
          <w:szCs w:val="22"/>
        </w:rPr>
        <w:t>Gradually routing a small percentage of traffic to a new service version using VirtualService weights. Key traffic management feature.</w:t>
      </w:r>
    </w:p>
    <w:p>
      <w:pPr>
        <w:pStyle w:val="Normal"/>
        <w:spacing w:before="0" w:after="100"/>
        <w:rPr/>
      </w:pPr>
      <w:r>
        <w:rPr>
          <w:rFonts w:eastAsia="Arial" w:cs="Arial" w:ascii="Arial" w:hAnsi="Arial"/>
          <w:b/>
          <w:bCs/>
          <w:color w:val="0D1F35"/>
          <w:sz w:val="22"/>
          <w:szCs w:val="22"/>
        </w:rPr>
        <w:t xml:space="preserve">Compliance Mandate: </w:t>
      </w:r>
      <w:r>
        <w:rPr>
          <w:rFonts w:eastAsia="Arial" w:cs="Arial" w:ascii="Arial" w:hAnsi="Arial"/>
          <w:b w:val="false"/>
          <w:bCs w:val="false"/>
          <w:color w:val="333333"/>
          <w:sz w:val="22"/>
          <w:szCs w:val="22"/>
        </w:rPr>
        <w:t>Regulatory requirement (PCI-DSS, HIPAA, SOC2) that internal service communication must be encrypted and authenticated. Service mesh delivers this automatically via mTLS.</w:t>
      </w:r>
    </w:p>
    <w:p>
      <w:pPr>
        <w:pStyle w:val="Normal"/>
        <w:spacing w:before="0" w:after="100"/>
        <w:rPr/>
      </w:pPr>
      <w:r>
        <w:rPr>
          <w:rFonts w:eastAsia="Arial" w:cs="Arial" w:ascii="Arial" w:hAnsi="Arial"/>
          <w:b/>
          <w:bCs/>
          <w:color w:val="0D1F35"/>
          <w:sz w:val="22"/>
          <w:szCs w:val="22"/>
        </w:rPr>
        <w:t xml:space="preserve">Readiness Scorecard: </w:t>
      </w:r>
      <w:r>
        <w:rPr>
          <w:rFonts w:eastAsia="Arial" w:cs="Arial" w:ascii="Arial" w:hAnsi="Arial"/>
          <w:b w:val="false"/>
          <w:bCs w:val="false"/>
          <w:color w:val="333333"/>
          <w:sz w:val="22"/>
          <w:szCs w:val="22"/>
        </w:rPr>
        <w:t>Structured assessment framework scoring service count, language diversity, compliance need, platform maturity, and other factors to determine mesh adoption readiness.</w:t>
      </w:r>
    </w:p>
    <w:p>
      <w:pPr>
        <w:pStyle w:val="Normal"/>
        <w:spacing w:before="0" w:after="100"/>
        <w:rPr/>
      </w:pPr>
      <w:r>
        <w:rPr>
          <w:rFonts w:eastAsia="Arial" w:cs="Arial" w:ascii="Arial" w:hAnsi="Arial"/>
          <w:b/>
          <w:bCs/>
          <w:color w:val="0D1F35"/>
          <w:sz w:val="22"/>
          <w:szCs w:val="22"/>
        </w:rPr>
        <w:t xml:space="preserve">Trace Context Propagation: </w:t>
      </w:r>
      <w:r>
        <w:rPr>
          <w:rFonts w:eastAsia="Arial" w:cs="Arial" w:ascii="Arial" w:hAnsi="Arial"/>
          <w:b w:val="false"/>
          <w:bCs w:val="false"/>
          <w:color w:val="333333"/>
          <w:sz w:val="22"/>
          <w:szCs w:val="22"/>
        </w:rPr>
        <w:t>The one application code change required for distributed tracing: copying incoming W3C traceparent headers to all outgoing requests.</w:t>
      </w:r>
    </w:p>
    <w:p>
      <w:pPr>
        <w:pStyle w:val="Normal"/>
        <w:spacing w:before="0" w:after="100"/>
        <w:rPr/>
      </w:pPr>
      <w:r>
        <w:rPr>
          <w:rFonts w:eastAsia="Arial" w:cs="Arial" w:ascii="Arial" w:hAnsi="Arial"/>
          <w:b/>
          <w:bCs/>
          <w:color w:val="0D1F35"/>
          <w:sz w:val="22"/>
          <w:szCs w:val="22"/>
        </w:rPr>
        <w:t xml:space="preserve">Service Mesh Upgrade: </w:t>
      </w:r>
      <w:r>
        <w:rPr>
          <w:rFonts w:eastAsia="Arial" w:cs="Arial" w:ascii="Arial" w:hAnsi="Arial"/>
          <w:b w:val="false"/>
          <w:bCs w:val="false"/>
          <w:color w:val="333333"/>
          <w:sz w:val="22"/>
          <w:szCs w:val="22"/>
        </w:rPr>
        <w:t>Quarterly control plane upgrade process requiring istiod update + sidecar rolling restart across all namespaces. Major operational cost.</w:t>
      </w:r>
    </w:p>
    <w:p>
      <w:pPr>
        <w:pStyle w:val="Normal"/>
        <w:spacing w:before="0" w:after="100"/>
        <w:rPr/>
      </w:pPr>
      <w:r>
        <w:rPr>
          <w:rFonts w:eastAsia="Arial" w:cs="Arial" w:ascii="Arial" w:hAnsi="Arial"/>
          <w:b/>
          <w:bCs/>
          <w:color w:val="0D1F35"/>
          <w:sz w:val="22"/>
          <w:szCs w:val="22"/>
        </w:rPr>
        <w:t xml:space="preserve">Ambient Mode: </w:t>
      </w:r>
      <w:r>
        <w:rPr>
          <w:rFonts w:eastAsia="Arial" w:cs="Arial" w:ascii="Arial" w:hAnsi="Arial"/>
          <w:b w:val="false"/>
          <w:bCs w:val="false"/>
          <w:color w:val="333333"/>
          <w:sz w:val="22"/>
          <w:szCs w:val="22"/>
        </w:rPr>
        <w:t>Istio sidecarless deployment model using per-node ztunnel for L4 mTLS + optional per-namespace waypoint for L7. Reduces overhead ~95% vs sidecar mode.</w:t>
      </w:r>
    </w:p>
    <w:p>
      <w:pPr>
        <w:pStyle w:val="Normal"/>
        <w:spacing w:before="0" w:after="100"/>
        <w:rPr/>
      </w:pPr>
      <w:r>
        <w:rPr>
          <w:rFonts w:ascii="Arial" w:hAnsi="Arial"/>
          <w:b/>
          <w:bCs/>
          <w:color w:val="0D1F35"/>
          <w:sz w:val="22"/>
          <w:szCs w:val="22"/>
        </w:rPr>
        <w:t xml:space="preserve">Golden Signals: </w:t>
      </w:r>
      <w:r>
        <w:rPr>
          <w:rFonts w:ascii="Arial" w:hAnsi="Arial"/>
          <w:b w:val="false"/>
          <w:bCs w:val="false"/>
          <w:color w:val="333333"/>
          <w:sz w:val="22"/>
          <w:szCs w:val="22"/>
        </w:rPr>
        <w:t>Google SRE framework: Latency, Traffic, Errors, Saturation. Automatically emitted by the mesh sidecar for every service pair.</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 w:name="DejaVu Math TeX Gyre">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DejaVu Math TeX Gyre" w:hAnsi="DejaVu Math TeX Gyre"/>
      </w:rPr>
    </w:pPr>
    <w:r>
      <w:rPr>
        <w:rFonts w:ascii="DejaVu Math TeX Gyre" w:hAnsi="DejaVu Math TeX Gyre"/>
      </w:rPr>
      <w:t>MicroService Pattern Core Module 01 Service Mesh</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DejaVu Math TeX Gyre" w:hAnsi="DejaVu Math TeX Gyre"/>
      </w:rPr>
    </w:pPr>
    <w:r>
      <w:rPr>
        <w:rFonts w:ascii="DejaVu Math TeX Gyre" w:hAnsi="DejaVu Math TeX Gyre"/>
      </w:rPr>
      <w:t>MicroService Pattern Core Module 01 Service Mesh</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311</TotalTime>
  <Application>LibreOffice/25.2.1.2$Linux_X86_64 LibreOffice_project/d3abf4aee5fd705e4a92bba33a32f40bc4e56f49</Application>
  <AppVersion>15.0000</AppVersion>
  <Pages>167</Pages>
  <Words>31954</Words>
  <Characters>198601</Characters>
  <CharactersWithSpaces>239684</CharactersWithSpaces>
  <Paragraphs>4336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2026-04-17T08:34:50Z</dcterms:modified>
  <cp:revision>104</cp:revision>
  <dc:subject/>
  <dc:title/>
</cp:coreProperties>
</file>

<file path=docProps/custom.xml><?xml version="1.0" encoding="utf-8"?>
<Properties xmlns="http://schemas.openxmlformats.org/officeDocument/2006/custom-properties" xmlns:vt="http://schemas.openxmlformats.org/officeDocument/2006/docPropsVTypes"/>
</file>