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Data Patterns</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p>
    <w:p>
      <w:pPr>
        <w:pStyle w:val="Normal"/>
        <w:spacing w:before="0" w:after="80"/>
        <w:jc w:val="center"/>
        <w:rPr>
          <w:rFonts w:eastAsia="Arial" w:cs="Arial"/>
          <w:b/>
          <w:bCs/>
          <w:color w:val="5983B0"/>
          <w:sz w:val="72"/>
          <w:szCs w:val="72"/>
        </w:rPr>
      </w:pPr>
      <w:r>
        <w:rPr>
          <w:rFonts w:eastAsia="Arial" w:cs="Arial"/>
          <w:b/>
          <w:bCs/>
          <w:color w:val="5983B0"/>
          <w:sz w:val="72"/>
          <w:szCs w:val="72"/>
        </w:rPr>
        <w:t>CQRS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CQRS</w:t>
      </w:r>
    </w:p>
    <w:p>
      <w:pPr>
        <w:pStyle w:val="Normal"/>
        <w:spacing w:before="0" w:after="180"/>
        <w:jc w:val="center"/>
        <w:rPr/>
      </w:pPr>
      <w:r>
        <w:rPr>
          <w:rFonts w:eastAsia="Arial" w:cs="Arial" w:ascii="Arial" w:hAnsi="Arial"/>
          <w:color w:val="1A3A5C"/>
          <w:sz w:val="28"/>
          <w:szCs w:val="28"/>
        </w:rPr>
        <w:t>Command Query Responsibility Segregation</w:t>
      </w:r>
    </w:p>
    <w:p>
      <w:pPr>
        <w:pStyle w:val="Normal"/>
        <w:spacing w:before="0" w:after="120"/>
        <w:jc w:val="center"/>
        <w:rPr/>
      </w:pPr>
      <w:r>
        <w:rPr>
          <w:rFonts w:eastAsia="Arial" w:cs="Arial" w:ascii="Arial" w:hAnsi="Arial"/>
          <w:b/>
          <w:bCs/>
          <w:color w:val="0D1B2A"/>
          <w:sz w:val="40"/>
          <w:szCs w:val="40"/>
        </w:rPr>
        <w:t>Module 1: The Concept</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Traditional CRUD (one model for everything):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entity → used for: place order, update status,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 detail, list all orders,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generate reports, analytics dashboard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model, many purposes, mounting complexity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CQRS (two separate models):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Commands (WRITE):           Queries (READ):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PlaceOrderCommand    ──→    OrderDetailView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UpdateStatusCommand  ──→    OrderListView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CancelOrderCommand   ──→    OrderAnalyticsView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(normalized, validates     (denormalized, pre-joined,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rules,            optimized for display,</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no joins needed)</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Model Separation Matters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Traditional CRUD — The Shared Model Approach</w:t>
      </w:r>
    </w:p>
    <w:p>
      <w:pPr>
        <w:pStyle w:val="Normal"/>
        <w:spacing w:before="0" w:after="70"/>
        <w:jc w:val="center"/>
        <w:rPr/>
      </w:pPr>
      <w:r>
        <w:rPr>
          <w:rFonts w:eastAsia="Arial" w:cs="Arial" w:ascii="Arial" w:hAnsi="Arial"/>
          <w:b/>
          <w:bCs/>
          <w:color w:val="E65100"/>
          <w:sz w:val="22"/>
          <w:szCs w:val="22"/>
        </w:rPr>
        <w:t xml:space="preserve">3. </w:t>
      </w:r>
      <w:r>
        <w:rPr>
          <w:rFonts w:eastAsia="Arial" w:cs="Arial" w:ascii="Arial" w:hAnsi="Arial"/>
          <w:color w:val="555555"/>
          <w:sz w:val="22"/>
          <w:szCs w:val="22"/>
        </w:rPr>
        <w:t>The Problem: Reads and Writes Have Different Needs</w:t>
      </w:r>
    </w:p>
    <w:p>
      <w:pPr>
        <w:pStyle w:val="Normal"/>
        <w:spacing w:before="0" w:after="70"/>
        <w:jc w:val="center"/>
        <w:rPr/>
      </w:pPr>
      <w:r>
        <w:rPr>
          <w:rFonts w:eastAsia="Arial" w:cs="Arial" w:ascii="Arial" w:hAnsi="Arial"/>
          <w:b/>
          <w:bCs/>
          <w:color w:val="E65100"/>
          <w:sz w:val="22"/>
          <w:szCs w:val="22"/>
        </w:rPr>
        <w:t xml:space="preserve">4. </w:t>
      </w:r>
      <w:r>
        <w:rPr>
          <w:rFonts w:eastAsia="Arial" w:cs="Arial" w:ascii="Arial" w:hAnsi="Arial"/>
          <w:color w:val="555555"/>
          <w:sz w:val="22"/>
          <w:szCs w:val="22"/>
        </w:rPr>
        <w:t>The Tension in a Shared Model</w:t>
      </w:r>
    </w:p>
    <w:p>
      <w:pPr>
        <w:pStyle w:val="Normal"/>
        <w:spacing w:before="0" w:after="70"/>
        <w:jc w:val="center"/>
        <w:rPr/>
      </w:pPr>
      <w:r>
        <w:rPr>
          <w:rFonts w:eastAsia="Arial" w:cs="Arial" w:ascii="Arial" w:hAnsi="Arial"/>
          <w:b/>
          <w:bCs/>
          <w:color w:val="4A148C"/>
          <w:sz w:val="22"/>
          <w:szCs w:val="22"/>
        </w:rPr>
        <w:t xml:space="preserve">5. </w:t>
      </w:r>
      <w:r>
        <w:rPr>
          <w:rFonts w:eastAsia="Arial" w:cs="Arial" w:ascii="Arial" w:hAnsi="Arial"/>
          <w:color w:val="555555"/>
          <w:sz w:val="22"/>
          <w:szCs w:val="22"/>
        </w:rPr>
        <w:t>CQRS — The Core Concept</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The Write Model — Commands</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The Read Model — Queries</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How the Models Stay in Sync</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CQRS vs CRUD — When to Use Each</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Common Misconceptions</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Model Separation Matters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Every application reads data and writes data. In the simplest systems, a single model serves both purposes — the same class, the same table, the same query logic handles both creating orders and displaying them. This works well, for a while. But as a system grows, a deep tension emerges: the shape of data that is ideal for writing is not the same shape that is ideal for reading, and trying to satisfy both with one model produces a growing tangle of compromises.</w:t>
      </w:r>
    </w:p>
    <w:p>
      <w:pPr>
        <w:pStyle w:val="Normal"/>
        <w:spacing w:before="0" w:after="160"/>
        <w:rPr/>
      </w:pPr>
      <w:r>
        <w:rPr>
          <w:rFonts w:eastAsia="Arial" w:cs="Arial" w:ascii="Arial" w:hAnsi="Arial"/>
          <w:b w:val="false"/>
          <w:bCs w:val="false"/>
          <w:color w:val="333333"/>
          <w:sz w:val="22"/>
          <w:szCs w:val="22"/>
        </w:rPr>
        <w:t>Command Query Responsibility Segregation (CQRS) is the architectural pattern that resolves this tension by separating the write model from the read model. It recognises that commands (operations that change state) and queries (operations that return data) are fundamentally different in their requirements and optimizes each independently. The write model enforces business rules, maintains consistency, and is normalized. The read model is denormalized, pre-joined, and shaped exactly as the user interface or API consumer needs it.</w:t>
      </w:r>
    </w:p>
    <w:p>
      <w:pPr>
        <w:pStyle w:val="Normal"/>
        <w:spacing w:before="0" w:after="160"/>
        <w:rPr/>
      </w:pPr>
      <w:r>
        <w:rPr>
          <w:rFonts w:eastAsia="Arial" w:cs="Arial" w:ascii="Arial" w:hAnsi="Arial"/>
          <w:b w:val="false"/>
          <w:bCs w:val="false"/>
          <w:color w:val="333333"/>
          <w:sz w:val="22"/>
          <w:szCs w:val="22"/>
        </w:rPr>
        <w:t>CQRS is not a wholesale architectural overhaul. It is a design decision applied to specific bounded contexts where the tension between read and write optimization has become real and significant. Module 1 establishes the conceptual foundation: what CRUD does, why it eventually creates problems, and exactly what CQRS provides as a solution.</w:t>
      </w:r>
    </w:p>
    <w:p>
      <w:pPr>
        <w:pStyle w:val="Heading2"/>
        <w:spacing w:before="280" w:after="100"/>
        <w:rPr/>
      </w:pPr>
      <w:r>
        <w:rPr>
          <w:rFonts w:eastAsia="Arial" w:cs="Arial" w:ascii="Arial" w:hAnsi="Arial"/>
          <w:b/>
          <w:bCs/>
          <w:color w:val="1A3A5C"/>
          <w:sz w:val="28"/>
          <w:szCs w:val="28"/>
        </w:rPr>
        <w:t>1.1 CQRS in the Architecture Toolkit</w:t>
      </w:r>
    </w:p>
    <w:tbl>
      <w:tblPr>
        <w:tblW w:w="9560" w:type="dxa"/>
        <w:jc w:val="left"/>
        <w:tblInd w:w="121" w:type="dxa"/>
        <w:tblLayout w:type="fixed"/>
        <w:tblCellMar>
          <w:top w:w="90" w:type="dxa"/>
          <w:left w:w="120" w:type="dxa"/>
          <w:bottom w:w="90" w:type="dxa"/>
          <w:right w:w="120" w:type="dxa"/>
        </w:tblCellMar>
      </w:tblPr>
      <w:tblGrid>
        <w:gridCol w:w="1999"/>
        <w:gridCol w:w="3200"/>
        <w:gridCol w:w="4361"/>
      </w:tblGrid>
      <w:tr>
        <w:trPr>
          <w:tblHeader w:val="true"/>
        </w:trPr>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Addresses</w:t>
            </w:r>
          </w:p>
        </w:tc>
        <w:tc>
          <w:tcPr>
            <w:tcW w:w="4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Relationship to CQRS</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Tension between read and write model shapes</w:t>
            </w:r>
          </w:p>
        </w:tc>
        <w:tc>
          <w:tcPr>
            <w:tcW w:w="4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core subject of this series</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Sourcing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state changes are persisted and replayed</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Often combined with CQRS: events are the write model's store</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Domain-Driven Design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to model complex business domains</w:t>
            </w:r>
          </w:p>
        </w:tc>
        <w:tc>
          <w:tcPr>
            <w:tcW w:w="4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is a tactical DDD pattern; Aggregates are the write model</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Tolerance for read model lag after writes</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often introduces eventual consistency between models</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Microservices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boundary decomposition</w:t>
            </w:r>
          </w:p>
        </w:tc>
        <w:tc>
          <w:tcPr>
            <w:tcW w:w="4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fits naturally within a bounded context in microservices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Traditional CRUD — The Shared Model Approach</w:t>
      </w:r>
    </w:p>
    <w:p>
      <w:pPr>
        <w:pStyle w:val="Normal"/>
        <w:shd w:val="clear" w:fill="E3F2FD"/>
        <w:spacing w:before="0" w:after="200"/>
        <w:ind w:left="240" w:right="240"/>
        <w:rPr/>
      </w:pPr>
      <w:r>
        <w:rPr>
          <w:rFonts w:eastAsia="Arial" w:cs="Arial" w:ascii="Arial" w:hAnsi="Arial"/>
          <w:color w:val="1565C0"/>
          <w:sz w:val="24"/>
          <w:szCs w:val="24"/>
        </w:rPr>
        <w:t>One model, one database, one layer for all reads and all writes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CRUD — Create, Read, Update, Delete — is the foundational approach to data persistence. In a traditional CRUD system, one domain model (one set of classes, one set of database tables, one repository layer) serves all operations. When a user places an order, the Order entity is created. When they view their order history, the same Order entity is queried. When an admin updates a status, the same entity is updated.</w:t>
      </w:r>
    </w:p>
    <w:p>
      <w:pPr>
        <w:pStyle w:val="Heading2"/>
        <w:spacing w:before="280" w:after="100"/>
        <w:rPr/>
      </w:pPr>
      <w:r>
        <w:rPr>
          <w:rFonts w:eastAsia="Arial" w:cs="Arial" w:ascii="Arial" w:hAnsi="Arial"/>
          <w:b/>
          <w:bCs/>
          <w:color w:val="1565C0"/>
          <w:sz w:val="28"/>
          <w:szCs w:val="28"/>
        </w:rPr>
        <w:t>2.1 A CRUD System for Order Management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Traditional CRUD: one Order entity for everything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userId;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OrderStatus 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BigDecimal totalAmount;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LocalDateTime createdAt;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LocalDateTime updatedAt;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List&lt;OrderItem&gt; 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Address shippingAddress;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PaymentInfo paymentInfo;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getters, setters, equals, hashCode...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Same entity used for ALL operations: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Write: place an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 order = new Order(userId, items, address, payment);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orderRepository.save(order);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Write: update 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 order = orderRepository.findById(id);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order.setStatus(SHIPPED);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orderRepository.save(order);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Read: show order detail page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 order = orderRepository.findById(id);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returns full Order with all fields, even ones not needed for display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Read: list all orders for dashboard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List&lt;Order&gt; orders = orderRepository.findAll();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loads ALL fields, ALL items, ALL addresses for ALL orders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caller must map to a DTO manually anyway</w:t>
      </w:r>
    </w:p>
    <w:p>
      <w:pPr>
        <w:pStyle w:val="Heading2"/>
        <w:spacing w:before="280" w:after="100"/>
        <w:rPr/>
      </w:pPr>
      <w:r>
        <w:rPr>
          <w:rFonts w:eastAsia="Arial" w:cs="Arial" w:ascii="Arial" w:hAnsi="Arial"/>
          <w:b/>
          <w:bCs/>
          <w:color w:val="1565C0"/>
          <w:sz w:val="28"/>
          <w:szCs w:val="28"/>
        </w:rPr>
        <w:t>2.2 Why CRUD Works (Until It Doesn't)</w:t>
      </w:r>
    </w:p>
    <w:p>
      <w:pPr>
        <w:pStyle w:val="Normal"/>
        <w:spacing w:before="0" w:after="160"/>
        <w:rPr/>
      </w:pPr>
      <w:r>
        <w:rPr>
          <w:rFonts w:eastAsia="Arial" w:cs="Arial" w:ascii="Arial" w:hAnsi="Arial"/>
          <w:b w:val="false"/>
          <w:bCs w:val="false"/>
          <w:color w:val="333333"/>
          <w:sz w:val="22"/>
          <w:szCs w:val="22"/>
        </w:rPr>
        <w:t>The shared model approach has genuine strengths that explain its ubiquity. Understanding why it works well initially helps understand specifically when it breaks down.</w:t>
      </w:r>
    </w:p>
    <w:tbl>
      <w:tblPr>
        <w:tblW w:w="10240" w:type="dxa"/>
        <w:jc w:val="left"/>
        <w:tblInd w:w="121" w:type="dxa"/>
        <w:tblLayout w:type="fixed"/>
        <w:tblCellMar>
          <w:top w:w="90" w:type="dxa"/>
          <w:left w:w="120" w:type="dxa"/>
          <w:bottom w:w="90" w:type="dxa"/>
          <w:right w:w="120" w:type="dxa"/>
        </w:tblCellMar>
      </w:tblPr>
      <w:tblGrid>
        <w:gridCol w:w="2799"/>
        <w:gridCol w:w="3000"/>
        <w:gridCol w:w="444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CRUD Strength</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Works</w:t>
            </w:r>
          </w:p>
        </w:tc>
        <w:tc>
          <w:tcPr>
            <w:tcW w:w="44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It Breaks Down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source of truth</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entity class, one table — no sync needed</w:t>
            </w:r>
          </w:p>
        </w:tc>
        <w:tc>
          <w:tcPr>
            <w:tcW w:w="4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becomes a 'God object' when read and write needs diverge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mental model</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developers understand immediately</w:t>
            </w:r>
          </w:p>
        </w:tc>
        <w:tc>
          <w:tcPr>
            <w:tcW w:w="4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Mental model becomes misleading as shape diverges from reality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Standard tooling</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JPA/Hibernate, Spring Data work naturally</w:t>
            </w:r>
          </w:p>
        </w:tc>
        <w:tc>
          <w:tcPr>
            <w:tcW w:w="4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ORM impedance mismatch grows as queries get complex</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upfront complexity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event infrastructure, no projections</w:t>
            </w:r>
          </w:p>
        </w:tc>
        <w:tc>
          <w:tcPr>
            <w:tcW w:w="44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Complexity accumulates silently in workarounds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ACID transactions trivial</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database, one transaction</w:t>
            </w:r>
          </w:p>
        </w:tc>
        <w:tc>
          <w:tcPr>
            <w:tcW w:w="44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and write scaling needs differ; one limits the other</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TRADITIONAL  </w:t>
      </w:r>
      <w:r>
        <w:rPr>
          <w:rFonts w:eastAsia="Arial" w:cs="Arial" w:ascii="Arial" w:hAnsi="Arial"/>
          <w:color w:val="333333"/>
          <w:sz w:val="22"/>
          <w:szCs w:val="22"/>
        </w:rPr>
        <w:t>Traditional CRUD is the right starting point for most systems. It is simpler, faster to build, and easier to understand than CQRS. The question is not whether to start with CRUD, but how to recognise when its limitations have become real costs — and what to do when they do.</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3. The Problem: Reads and Writes Have Different Needs</w:t>
      </w:r>
    </w:p>
    <w:p>
      <w:pPr>
        <w:pStyle w:val="Normal"/>
        <w:shd w:val="clear" w:fill="FBE9E7"/>
        <w:spacing w:before="0" w:after="200"/>
        <w:ind w:left="240" w:right="240"/>
        <w:rPr/>
      </w:pPr>
      <w:r>
        <w:rPr>
          <w:rFonts w:eastAsia="Arial" w:cs="Arial" w:ascii="Arial" w:hAnsi="Arial"/>
          <w:color w:val="E65100"/>
          <w:sz w:val="24"/>
          <w:szCs w:val="24"/>
        </w:rPr>
        <w:t>Normalization is ideal for writes; denormalization is ideal for reads</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The root of the CRUD scaling problem is not a bug — it is a genuine conflict between two legitimate and irreconcilable requirements. The optimal structure for writing data is not the same as the optimal structure for reading it. Trying to satisfy both with one model forces constant compromise.</w:t>
      </w:r>
    </w:p>
    <w:p>
      <w:pPr>
        <w:pStyle w:val="Heading2"/>
        <w:spacing w:before="280" w:after="100"/>
        <w:rPr/>
      </w:pPr>
      <w:r>
        <w:rPr>
          <w:rFonts w:eastAsia="Arial" w:cs="Arial" w:ascii="Arial" w:hAnsi="Arial"/>
          <w:b/>
          <w:bCs/>
          <w:color w:val="E65100"/>
          <w:sz w:val="28"/>
          <w:szCs w:val="28"/>
        </w:rPr>
        <w:t>3.1 What Writes Need</w:t>
      </w:r>
    </w:p>
    <w:p>
      <w:pPr>
        <w:pStyle w:val="Normal"/>
        <w:spacing w:before="0" w:after="160"/>
        <w:rPr/>
      </w:pPr>
      <w:r>
        <w:rPr>
          <w:rFonts w:eastAsia="Arial" w:cs="Arial" w:ascii="Arial" w:hAnsi="Arial"/>
          <w:b w:val="false"/>
          <w:bCs w:val="false"/>
          <w:color w:val="333333"/>
          <w:sz w:val="22"/>
          <w:szCs w:val="22"/>
        </w:rPr>
        <w:t>Write operations — creating, updating, and deleting — need a model that enforces consistency. This means normalisation: each piece of data stored once, in the right place, with the right constraints. Writes need to enforce business rules before persisting. They need to be transactional — all-or-nothing. They need to maintain referential integrity.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What the write model cares about: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Business rules must be enforced before persistence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Order total must equal sum of line items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Cannot cancel an order that has already shipped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Normalization: Each fact stored once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name stored in Customers table only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stored in Products table only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references Customer and Product by ID (FK)</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Transactions: All-or-nothing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Order + Reserve Inventory + Deduct Payment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 or none of it happens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Integrity:    Foreign keys, constraints, indexes for write paths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Ideal structure: normalised 3NF relational 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Orders, OrderItems, Customers, Products, Addresses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Relationships: foreign keys, joins for lookups</w:t>
      </w:r>
    </w:p>
    <w:p>
      <w:pPr>
        <w:pStyle w:val="Heading2"/>
        <w:spacing w:before="280" w:after="100"/>
        <w:rPr/>
      </w:pPr>
      <w:r>
        <w:rPr>
          <w:rFonts w:eastAsia="Arial" w:cs="Arial" w:ascii="Arial" w:hAnsi="Arial"/>
          <w:b/>
          <w:bCs/>
          <w:color w:val="E65100"/>
          <w:sz w:val="28"/>
          <w:szCs w:val="28"/>
        </w:rPr>
        <w:t>3.2 What Reads Need</w:t>
      </w:r>
    </w:p>
    <w:p>
      <w:pPr>
        <w:pStyle w:val="Normal"/>
        <w:spacing w:before="0" w:after="160"/>
        <w:rPr/>
      </w:pPr>
      <w:r>
        <w:rPr>
          <w:rFonts w:eastAsia="Arial" w:cs="Arial" w:ascii="Arial" w:hAnsi="Arial"/>
          <w:b w:val="false"/>
          <w:bCs w:val="false"/>
          <w:color w:val="333333"/>
          <w:sz w:val="22"/>
          <w:szCs w:val="22"/>
        </w:rPr>
        <w:t>Read operations — displaying dashboards, populating UIs, responding to API queries — need a model optimized for retrieval speed and shape. This means denormalization: the data is pre-joined, aggregated, and shaped exactly as the consumer needs it. The read model does not need to enforce business rules — it just needs to return the right data fast.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What the read model cares about: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         Return data with minimal computation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Ideally: one query, one table, pre-joined result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JOINs at read time — they are slow at scale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Shape:         Data structured exactly as the UI/API needs 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list view: orderId, customerName, total,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'customerName' doesn't exist in Orders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Must JOIN to Customers at query time (or pre-join)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Denormalization: Data repeated if it improves read performance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customerName IN the Orders 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if customer name changes → view is eventually consistent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Aggregation:   Pre-computed counts, sums, averages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dashboard: orders this week, revenue per product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Expensive to compute at query time; cheap if pre-materialized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Ideal structure: denormalized views, projections, NoSQL documents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Tables/collections: order_list_view, order_detail_view, order_analytics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Shape: exactly what the UI needs, nothing more</w:t>
      </w:r>
    </w:p>
    <w:p>
      <w:pPr>
        <w:pStyle w:val="Normal"/>
        <w:rPr/>
      </w:pPr>
      <w:r>
        <w:rPr/>
      </w:r>
      <w:r>
        <w:br w:type="page"/>
      </w:r>
    </w:p>
    <w:p>
      <w:pPr>
        <w:pStyle w:val="Heading1"/>
        <w:spacing w:before="0" w:after="120"/>
        <w:rPr/>
      </w:pPr>
      <w:r>
        <w:rPr>
          <w:rFonts w:eastAsia="Arial" w:cs="Arial" w:ascii="Arial" w:hAnsi="Arial"/>
          <w:b/>
          <w:bCs/>
          <w:color w:val="0D1B2A"/>
          <w:sz w:val="40"/>
          <w:szCs w:val="40"/>
        </w:rPr>
        <w:t>4. The Tension in a Shared Model</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When one model must serve both purposes, neither purpose is optimally served. The system accumulates workarounds, each of which adds complexity and reduces clarity. This section makes the tension concrete with a realistic order management scenario.</w:t>
      </w:r>
    </w:p>
    <w:p>
      <w:pPr>
        <w:pStyle w:val="Heading2"/>
        <w:spacing w:before="280" w:after="100"/>
        <w:rPr/>
      </w:pPr>
      <w:r>
        <w:rPr>
          <w:rFonts w:eastAsia="Arial" w:cs="Arial" w:ascii="Arial" w:hAnsi="Arial"/>
          <w:b/>
          <w:bCs/>
          <w:color w:val="E65100"/>
          <w:sz w:val="28"/>
          <w:szCs w:val="28"/>
        </w:rPr>
        <w:t>4.1 The Order Management Tension — Concrete Example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Order management — the CRUD tension playing out: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Normalized write schema (correct for writes):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id, user_id, status, created_at, total_amount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order_items:   id, order_id, product_id, quantity, unit_price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customers:     id, name, email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      id, name, category_id, current_price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 requirement 1: Order list page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 needs: order_id, customer_name, order_date, total, status, item_count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customer_name is in customers table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item_count requires COUNT(*) on order_items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Need: JOIN orders + customers + COUNT(order_items)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At 1 million orders: slow, index-heavy, complex</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 requirement 2: Order detail page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 needs: order + all items with product names and current prices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Need: JOIN orders + order_items + products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Fine for one order, but now Product.currentPrice is the CURRENT price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(historical order shows today's price, not the price when ordered!)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Workaround: store unit_price in order_items at order time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Model now has denormalized data to serve the read case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 requirement 3: Analytics dashboard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 needs: revenue by category, by day, by customer segment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Multi-table GROUP BY queries, potentially across millions of rows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At scale: these queries slow down the WRITE database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Workaround: read replica, materialized views, caching layer</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workaround adds complexity to the 'simple' shared model</w:t>
      </w:r>
    </w:p>
    <w:p>
      <w:pPr>
        <w:pStyle w:val="Heading2"/>
        <w:spacing w:before="280" w:after="100"/>
        <w:rPr/>
      </w:pPr>
      <w:r>
        <w:rPr>
          <w:rFonts w:eastAsia="Arial" w:cs="Arial" w:ascii="Arial" w:hAnsi="Arial"/>
          <w:b/>
          <w:bCs/>
          <w:color w:val="E65100"/>
          <w:sz w:val="28"/>
          <w:szCs w:val="28"/>
        </w:rPr>
        <w:t>4.2 The Accumulating Workarounds</w:t>
      </w:r>
    </w:p>
    <w:tbl>
      <w:tblPr>
        <w:tblW w:w="9840" w:type="dxa"/>
        <w:jc w:val="left"/>
        <w:tblInd w:w="121" w:type="dxa"/>
        <w:tblLayout w:type="fixed"/>
        <w:tblCellMar>
          <w:top w:w="90" w:type="dxa"/>
          <w:left w:w="120" w:type="dxa"/>
          <w:bottom w:w="90" w:type="dxa"/>
          <w:right w:w="120" w:type="dxa"/>
        </w:tblCellMar>
      </w:tblPr>
      <w:tblGrid>
        <w:gridCol w:w="2800"/>
        <w:gridCol w:w="2799"/>
        <w:gridCol w:w="424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Tension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Naive Solution</w:t>
            </w:r>
          </w:p>
        </w:tc>
        <w:tc>
          <w:tcPr>
            <w:tcW w:w="42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The Workaround's Problem</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needs denormalized data; write needs normalized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JOINs to every read query</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JOINs slow at scale; complex queries; hard to optimize indexes for both</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needs pre-computed aggregates; writes need raw data</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Compute aggregates at query time</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Aggregation queries lock tables and slow the write database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needs data shaped for UI; entity has different shape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Map entity to DTO in application layer</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Mapping code is boilerplate; subtle bugs when entity changes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 need historical data; writes update current state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 historical data from same table</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natural way to query state as of a past time in a mutable table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can tolerate stale data; writes need strong consistency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caching layer for reads</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Cache invalidation complexity; another system to operate</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PROBLEM  </w:t>
      </w:r>
      <w:r>
        <w:rPr>
          <w:rFonts w:eastAsia="Arial" w:cs="Arial" w:ascii="Arial" w:hAnsi="Arial"/>
          <w:color w:val="333333"/>
          <w:sz w:val="22"/>
          <w:szCs w:val="22"/>
        </w:rPr>
        <w:t>The CRUD tension is not a failure of implementation — it is a structural conflict between two legitimate requirements. Every workaround adds complexity and reduces clarity without resolving the underlying conflict. CQRS resolves it structurally by giving each requirement its own model.</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5. CQRS — The Core Concept</w:t>
      </w:r>
    </w:p>
    <w:p>
      <w:pPr>
        <w:pStyle w:val="Normal"/>
        <w:shd w:val="clear" w:fill="F3E5F5"/>
        <w:spacing w:before="0" w:after="200"/>
        <w:ind w:left="240" w:right="240"/>
        <w:rPr/>
      </w:pPr>
      <w:r>
        <w:rPr>
          <w:rFonts w:eastAsia="Arial" w:cs="Arial" w:ascii="Arial" w:hAnsi="Arial"/>
          <w:color w:val="4A148C"/>
          <w:sz w:val="24"/>
          <w:szCs w:val="24"/>
        </w:rPr>
        <w:t>Two models, each optimised independently — the write model and the read model</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CQRS (Command Query Responsibility Segregation): An architectural pattern that separates the write model (commands that change state) from the read model (queries that return data). Each model is optimised independently for its purpose. The write model enforces business rules and maintains consistency through normalised data. The read model is denormalised, pre-joined, and shaped precisely for query consumers.</w:t>
      </w:r>
    </w:p>
    <w:p>
      <w:pPr>
        <w:pStyle w:val="Normal"/>
        <w:spacing w:before="0" w:after="160"/>
        <w:rPr/>
      </w:pPr>
      <w:r>
        <w:rPr>
          <w:rFonts w:eastAsia="Arial" w:cs="Arial" w:ascii="Arial" w:hAnsi="Arial"/>
          <w:b w:val="false"/>
          <w:bCs w:val="false"/>
          <w:color w:val="333333"/>
          <w:sz w:val="22"/>
          <w:szCs w:val="22"/>
        </w:rPr>
        <w:t>The name captures the essence precisely: Command = write operation that changes state; Query = read operation that returns data; Responsibility = each has its own model; Segregation = the models are explicitly separated, not just logically distinct within a shared structure.</w:t>
      </w:r>
    </w:p>
    <w:p>
      <w:pPr>
        <w:pStyle w:val="Heading2"/>
        <w:spacing w:before="280" w:after="100"/>
        <w:rPr/>
      </w:pPr>
      <w:r>
        <w:rPr>
          <w:rFonts w:eastAsia="Arial" w:cs="Arial" w:ascii="Arial" w:hAnsi="Arial"/>
          <w:b/>
          <w:bCs/>
          <w:color w:val="4A148C"/>
          <w:sz w:val="28"/>
          <w:szCs w:val="28"/>
        </w:rPr>
        <w:t>5.1 The Architecture in One Diagram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CQRS Architecture: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UI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[Query]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           GetOrderList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UpdateStatus         GetOrderDetail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CancelOrder          GetDashboard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Handler]    [Query Handler]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Validates input    - No business logic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Enforces rules     - Just fetches 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Persists event     - Returns shaped DTO</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Store]        [Read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Normalized DB        Denormalized DB/cache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3NF tables           Pre-joined views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Aggregates           Query-optimized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PostgreSQL view / Redis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 MongoDB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(sync mechanism)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 Event Bus]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 read model when write model changes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path and read path are COMPLETELY SEPARATE.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shared repository, no shared model classes.</w:t>
      </w:r>
    </w:p>
    <w:p>
      <w:pPr>
        <w:pStyle w:val="Heading2"/>
        <w:spacing w:before="280" w:after="100"/>
        <w:rPr/>
      </w:pPr>
      <w:r>
        <w:rPr>
          <w:rFonts w:eastAsia="Arial" w:cs="Arial" w:ascii="Arial" w:hAnsi="Arial"/>
          <w:b/>
          <w:bCs/>
          <w:color w:val="4A148C"/>
          <w:sz w:val="28"/>
          <w:szCs w:val="28"/>
        </w:rPr>
        <w:t>5.2 The Fundamental CQRS Principle</w:t>
      </w:r>
    </w:p>
    <w:p>
      <w:pPr>
        <w:pStyle w:val="Normal"/>
        <w:spacing w:before="0" w:after="160"/>
        <w:rPr/>
      </w:pPr>
      <w:r>
        <w:rPr>
          <w:rFonts w:eastAsia="Arial" w:cs="Arial" w:ascii="Arial" w:hAnsi="Arial"/>
          <w:b w:val="false"/>
          <w:bCs w:val="false"/>
          <w:color w:val="333333"/>
          <w:sz w:val="22"/>
          <w:szCs w:val="22"/>
        </w:rPr>
        <w:t>CQRS traces to the Command Query Separation (CQS) principle by Bertrand Meyer, which states that every method should be either a command (performs an action, returns void) or a query (returns data, has no side effects) — never both. CQRS elevates this from method-level to architectural-level separation.</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Level</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Principle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Method (CQS)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method should change state OR return data — not both</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void placeOrder() vs Order getOrder(id)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(CQRS light)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methods are either commands or queries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CommandService: place, update, cancel; QueryService: get, list, search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Architecture (CQRS full)</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write model and read model with distinct stores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PostgreSQL 3NF; Read: PostgreSQL view / Redis / Elasticsearch</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CQRS  </w:t>
      </w:r>
      <w:r>
        <w:rPr>
          <w:rFonts w:eastAsia="Arial" w:cs="Arial" w:ascii="Arial" w:hAnsi="Arial"/>
          <w:color w:val="333333"/>
          <w:sz w:val="22"/>
          <w:szCs w:val="22"/>
        </w:rPr>
        <w:t>CQRS is a spectrum: the lightest form is simply separating command and query methods in the same service, sharing the same model. The heaviest form uses completely separate data stores for reads and writes, kept in sync by events. Module 2 will cover the implementation spectrum in detail.</w:t>
      </w:r>
    </w:p>
    <w:p>
      <w:pPr>
        <w:pStyle w:val="Normal"/>
        <w:rPr/>
      </w:pPr>
      <w:r>
        <w:rPr/>
      </w:r>
      <w:r>
        <w:br w:type="page"/>
      </w:r>
    </w:p>
    <w:p>
      <w:pPr>
        <w:pStyle w:val="Heading1"/>
        <w:spacing w:before="0" w:after="120"/>
        <w:rPr/>
      </w:pPr>
      <w:r>
        <w:rPr>
          <w:rFonts w:eastAsia="Arial" w:cs="Arial" w:ascii="Arial" w:hAnsi="Arial"/>
          <w:b/>
          <w:bCs/>
          <w:color w:val="0D1B2A"/>
          <w:sz w:val="40"/>
          <w:szCs w:val="40"/>
        </w:rPr>
        <w:t>6. The Write Model — Commands</w:t>
      </w:r>
    </w:p>
    <w:p>
      <w:pPr>
        <w:pStyle w:val="Normal"/>
        <w:pBdr>
          <w:bottom w:val="single" w:sz="8" w:space="1" w:color="B71C1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Command: An instruction to change system state. Commands are named in the imperative: PlaceOrder, UpdateOrderStatus, CancelOrder. A command may succeed or fail. On success, state is changed. Commands do not return data — they return acknowledgment (success/failure). The write model processes commands, enforces business rules, and persists changes.</w:t>
      </w:r>
    </w:p>
    <w:p>
      <w:pPr>
        <w:pStyle w:val="Heading2"/>
        <w:spacing w:before="280" w:after="100"/>
        <w:rPr/>
      </w:pPr>
      <w:r>
        <w:rPr>
          <w:rFonts w:eastAsia="Arial" w:cs="Arial" w:ascii="Arial" w:hAnsi="Arial"/>
          <w:b/>
          <w:bCs/>
          <w:color w:val="B71C1C"/>
          <w:sz w:val="28"/>
          <w:szCs w:val="28"/>
        </w:rPr>
        <w:t>6.1 Command Characteristics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Commands: imperative names, intent-capturing, no return value (or just ID/ack)</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Command objects: plain data carrying intent + data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record PlaceOrderCommand(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userId,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List&lt;OrderItemCommand&gt; items,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ShippingAddress shippingAddress,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PaymentMethod paymentMethod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record UpdateOrderStatusCommand(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OrderStatus newStatus,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updatedBy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record CancelOrderCommand(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cancellationReason,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requestedBy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Command handler: validates, enforces rules, persists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PlaceOrderCommandHandler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handle(PlaceOrderCommand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Validate input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Enforce business rules (inventory available, payment valid)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Create Order aggregate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Persist (emit event or save aggregate)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Return new OrderId (not the full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Key: command handler returns an ID or void, NEVER a full read DTO</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If caller needs the created order, they issue a QUERY after the command</w:t>
      </w:r>
    </w:p>
    <w:p>
      <w:pPr>
        <w:pStyle w:val="Heading2"/>
        <w:spacing w:before="280" w:after="100"/>
        <w:rPr/>
      </w:pPr>
      <w:r>
        <w:rPr>
          <w:rFonts w:eastAsia="Arial" w:cs="Arial" w:ascii="Arial" w:hAnsi="Arial"/>
          <w:b/>
          <w:bCs/>
          <w:color w:val="B71C1C"/>
          <w:sz w:val="28"/>
          <w:szCs w:val="28"/>
        </w:rPr>
        <w:t>6.2 Write Model Properties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Normalized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stored once in the right place; no denormalized copies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Ensures consistency; simplifies updates; referential integrity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rules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invariants enforced before persistence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model is the source of truth; rules belong here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Transactional</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Changes are atomic</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Consistency guarantees; no partial state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Rich domain model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Aggregates with behaviour, not just getters/setters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logic lives in the write model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query concerns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model doesn't know how data will be displayed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Frees write model from read optimization constraints</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WRITE MODEL  </w:t>
      </w:r>
      <w:r>
        <w:rPr>
          <w:rFonts w:eastAsia="Arial" w:cs="Arial" w:ascii="Arial" w:hAnsi="Arial"/>
          <w:color w:val="333333"/>
          <w:sz w:val="22"/>
          <w:szCs w:val="22"/>
        </w:rPr>
        <w:t>The write model's job is to ensure data integrity and business rule enforcement. It should know nothing about how the data will be queried or displayed. Every compromise made for read convenience in the write model adds accidental complexity that doesn't belong there.</w:t>
      </w:r>
    </w:p>
    <w:p>
      <w:pPr>
        <w:pStyle w:val="Normal"/>
        <w:rPr/>
      </w:pPr>
      <w:r>
        <w:rPr/>
      </w:r>
      <w:r>
        <w:br w:type="page"/>
      </w:r>
    </w:p>
    <w:p>
      <w:pPr>
        <w:pStyle w:val="Heading1"/>
        <w:spacing w:before="0" w:after="120"/>
        <w:rPr/>
      </w:pPr>
      <w:r>
        <w:rPr>
          <w:rFonts w:eastAsia="Arial" w:cs="Arial" w:ascii="Arial" w:hAnsi="Arial"/>
          <w:b/>
          <w:bCs/>
          <w:color w:val="0D1B2A"/>
          <w:sz w:val="40"/>
          <w:szCs w:val="40"/>
        </w:rPr>
        <w:t>7. The Read Model — Queries</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Query: An operation that returns data without changing system state. Queries are named as questions: GetOrderById, ListOrdersByUser, GetOrderDashboard. The read model is denormalized, pre-joined, and shaped to exactly match what query consumers need. The read model has no business logic — it only reads.</w:t>
      </w:r>
    </w:p>
    <w:p>
      <w:pPr>
        <w:pStyle w:val="Heading2"/>
        <w:spacing w:before="280" w:after="100"/>
        <w:rPr/>
      </w:pPr>
      <w:r>
        <w:rPr>
          <w:rFonts w:eastAsia="Arial" w:cs="Arial" w:ascii="Arial" w:hAnsi="Arial"/>
          <w:b/>
          <w:bCs/>
          <w:color w:val="1B5E20"/>
          <w:sz w:val="28"/>
          <w:szCs w:val="28"/>
        </w:rPr>
        <w:t>7.1 Query Characteristics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Queries: named as questions; return rich DTOs shaped for the consumer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Query objects: specify what data is needed and how to filter 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GetOrderByIdQuery(OrderId orderId, UserId requestingUserId)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ListOrdersByUserQuery(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OrderStatus statusFilter,  // optional filter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page, int pageSize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Read DTOs: shaped exactly for the consumer — not the entity shape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OrderListItemDto(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customerName,   // denormalized from Customers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LocalDateTime orderDate,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itemCount           // pre-aggregated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OrderDetailDto(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customerName,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customerEmail,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LocalDateTime orderDate,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List&lt;OrderItemDetailDto&gt; items,  // pre-joined with product names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AddressDto shippingAddress,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subtotal,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tax,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Query handler: pure data retrieval, no business logic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GetOrderByIdQueryHandler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OrderDetailDto handle(GetOrderByIdQuery query)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from denormalized read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pre-shaped 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business rule checking, no event emission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B5E20"/>
          <w:sz w:val="28"/>
          <w:szCs w:val="28"/>
        </w:rPr>
        <w:t>7.2 Read Model Properties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Denormalized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repeated for query convenience; joins done at projection time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Eliminates expensive JOIN at read time; fast single-table reads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Consumer-shaped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query has a DTO shaped exactly for its consumer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mapping layer needed; consumers get exactly what they need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business logic</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handlers only fetch data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logic belongs in write model; separation is the point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Optimized for reads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Indexes, caching, separate read stores tuned for query patterns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use different technology (Redis, Elasticsearch, NoSQL) per query need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Eventually consistent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model may lag behind write model briefly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Acceptable trade-off for read performance and scalability</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READ MODEL  </w:t>
      </w:r>
      <w:r>
        <w:rPr>
          <w:rFonts w:eastAsia="Arial" w:cs="Arial" w:ascii="Arial" w:hAnsi="Arial"/>
          <w:color w:val="333333"/>
          <w:sz w:val="22"/>
          <w:szCs w:val="22"/>
        </w:rPr>
        <w:t>The read model's job is to return data as fast as possible, shaped exactly as needed. It should know nothing about how data is written or what business rules govern it. A read handler that enforces validation or calls command handlers has violated the separation.</w:t>
      </w:r>
    </w:p>
    <w:p>
      <w:pPr>
        <w:pStyle w:val="Normal"/>
        <w:rPr/>
      </w:pPr>
      <w:r>
        <w:rPr/>
      </w:r>
      <w:r>
        <w:br w:type="page"/>
      </w:r>
    </w:p>
    <w:p>
      <w:pPr>
        <w:pStyle w:val="Heading1"/>
        <w:spacing w:before="0" w:after="120"/>
        <w:rPr/>
      </w:pPr>
      <w:r>
        <w:rPr>
          <w:rFonts w:eastAsia="Arial" w:cs="Arial" w:ascii="Arial" w:hAnsi="Arial"/>
          <w:b/>
          <w:bCs/>
          <w:color w:val="0D1B2A"/>
          <w:sz w:val="40"/>
          <w:szCs w:val="40"/>
        </w:rPr>
        <w:t>8. How the Models Stay in Sync</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CQRS separates write and read models — but they must stay consistent with each other. When a command changes the write model, the read model must be updated to reflect the change. This synchronisation is the critical mechanism that ties the two models together, and it is the primary source of CQRS's additional complexity compared to CRUD.</w:t>
      </w:r>
    </w:p>
    <w:p>
      <w:pPr>
        <w:pStyle w:val="Heading2"/>
        <w:spacing w:before="280" w:after="100"/>
        <w:rPr/>
      </w:pPr>
      <w:r>
        <w:rPr>
          <w:rFonts w:eastAsia="Arial" w:cs="Arial" w:ascii="Arial" w:hAnsi="Arial"/>
          <w:b/>
          <w:bCs/>
          <w:color w:val="4A148C"/>
          <w:sz w:val="28"/>
          <w:szCs w:val="28"/>
        </w:rPr>
        <w:t>8.1 The Synchronisation Approaches</w:t>
      </w:r>
    </w:p>
    <w:tbl>
      <w:tblPr>
        <w:tblW w:w="11360" w:type="dxa"/>
        <w:jc w:val="left"/>
        <w:tblInd w:w="121" w:type="dxa"/>
        <w:tblLayout w:type="fixed"/>
        <w:tblCellMar>
          <w:top w:w="90" w:type="dxa"/>
          <w:left w:w="120" w:type="dxa"/>
          <w:bottom w:w="90" w:type="dxa"/>
          <w:right w:w="120" w:type="dxa"/>
        </w:tblCellMar>
      </w:tblPr>
      <w:tblGrid>
        <w:gridCol w:w="2800"/>
        <w:gridCol w:w="2800"/>
        <w:gridCol w:w="1599"/>
        <w:gridCol w:w="1600"/>
        <w:gridCol w:w="256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Consistency</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Complexity</w:t>
            </w:r>
          </w:p>
        </w:tc>
        <w:tc>
          <w:tcPr>
            <w:tcW w:w="2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view</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SQL view or materialised view over normalised tables</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(same DB transaction)</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w:t>
            </w:r>
          </w:p>
        </w:tc>
        <w:tc>
          <w:tcPr>
            <w:tcW w:w="2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both models in same database; simple projection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Event-driven projection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model emits events; projection handler updates read store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(async, brief lag)</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stores; microservices; scalable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sourcing</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model IS a log of events; read model rebuilt from events</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 (replay to build)</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c>
          <w:tcPr>
            <w:tcW w:w="2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audit trail; time-travel queries; complex domains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Synchronous update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transaction: write model saved, read model updated atomically</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(one transaction)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CQRS in monolith; same DB; no event bus needed</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8.2 Event-Driven Projection — The Most Common Approach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Event-driven CQRS synchronisation: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Command arrives: PlaceOrderCommand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Command handler: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Validates and processes the 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Saves Order aggregate to write database (normalised)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Emits OrderPlaced event to event bus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Projection handler (listens to OrderPlaced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Receives OrderPlaced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Fetches customer name from Customers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Computes item count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Writes OrderListItemDto to read store (denormalised)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Query arrives: ListOrdersByUser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Query handler reads from denormalised read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Returns pre-shaped DTOs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Fast single-table read — no JOINs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t=0ms  PlaceOrder command processed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t=1ms  OrderPlaced event emitted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t=5ms  read store updated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t=50ms  User queries list → sees new order (usually)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Brief gap between write and read model update = eventual consistency</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Usually &lt; 100ms in practice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synchronisation mechanism determines the consistency model: same-database views or synchronous updates give strong consistency (read immediately reflects the write). Event-driven projection gives eventual consistency (brief lag after write before read model updates). Most CQRS implementations accept eventual consistency in exchange for scalability and simplicity.</w:t>
      </w:r>
    </w:p>
    <w:p>
      <w:pPr>
        <w:pStyle w:val="Normal"/>
        <w:rPr/>
      </w:pPr>
      <w:r>
        <w:rPr/>
      </w:r>
      <w:r>
        <w:br w:type="page"/>
      </w:r>
    </w:p>
    <w:p>
      <w:pPr>
        <w:pStyle w:val="Heading1"/>
        <w:spacing w:before="0" w:after="120"/>
        <w:rPr/>
      </w:pPr>
      <w:r>
        <w:rPr>
          <w:rFonts w:eastAsia="Arial" w:cs="Arial" w:ascii="Arial" w:hAnsi="Arial"/>
          <w:b/>
          <w:bCs/>
          <w:color w:val="0D1B2A"/>
          <w:sz w:val="40"/>
          <w:szCs w:val="40"/>
        </w:rPr>
        <w:t>9. CQRS vs CRUD — When to Use Each</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CQRS is not a universal upgrade to CRUD. It trades one type of complexity (the tension between read and write optimisation) for another (two models to maintain, synchronisation infrastructure, eventual consistency). The right choice depends on whether the CRUD tension is real in the specific context.</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Recommendation</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and write volumes are roughly equal and both are low</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CRUD — no CQRS tension; added complexity not justified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volume is &gt;&gt; write volume AND reads need denormalization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 read model can be independently scaled and optimized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reporting/analytics requires many JOINs on write tables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 separate read store for analytics without slowing writes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model has complex business rules that read model clutters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 keep business logic in write model; read model stays simple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parts of the UI need very different data shapes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 multiple read projections, each shaped for one consumer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developer, early stage, simple domain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CRUD — CQRS overhead outweighs benefit at this scale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full audit trail or time-travel queries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 Event Sourcing — write model as event log enables this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consistency is required everywhere (e.g., financial)</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CRUD or CQRS with synchronous projection — eventual consistency unacceptable</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Default to CRUD. Graduate to CQRS when the tension between read and write needs is measurably costing you: slow reads, bloated entities, complex mapping code, analytics queries slowing the write database. CQRS is a solution to a specific problem, not a mandatory architectural improvement.</w:t>
      </w:r>
    </w:p>
    <w:p>
      <w:pPr>
        <w:pStyle w:val="Normal"/>
        <w:rPr/>
      </w:pPr>
      <w:r>
        <w:rPr/>
      </w:r>
      <w:r>
        <w:br w:type="page"/>
      </w:r>
    </w:p>
    <w:p>
      <w:pPr>
        <w:pStyle w:val="Heading1"/>
        <w:spacing w:before="0" w:after="120"/>
        <w:rPr/>
      </w:pPr>
      <w:r>
        <w:rPr>
          <w:rFonts w:eastAsia="Arial" w:cs="Arial" w:ascii="Arial" w:hAnsi="Arial"/>
          <w:b/>
          <w:bCs/>
          <w:color w:val="0D1B2A"/>
          <w:sz w:val="40"/>
          <w:szCs w:val="40"/>
        </w:rPr>
        <w:t>10. Common Misconceptions</w:t>
      </w:r>
    </w:p>
    <w:p>
      <w:pPr>
        <w:pStyle w:val="Normal"/>
        <w:pBdr>
          <w:bottom w:val="single" w:sz="8" w:space="1" w:color="1A3A5C"/>
        </w:pBdr>
        <w:spacing w:before="0" w:after="160"/>
        <w:rPr/>
      </w:pPr>
      <w:r>
        <w:rPr/>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Misconception</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Reality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requires event sourcing</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and Event Sourcing are independent patterns. CQRS = separate models. Event Sourcing = state stored as events. They complement each other but neither requires the other.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means two databases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means two models. They can live in the same database (e.g., normalised tables + materialised views), or in separate stores. The model separation is the essence.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is too complex for most systems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lite (separate command/query services, same model) has very low overhead. Full CQRS (separate stores + events) has significant overhead. Use the level appropriate to the need.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read model is just a DTO mapping layer</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true read model is a first-class model with its own schema, optimised for queries. It is not just 'entity → DTO'. It may use a different storage technology entirely.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means eventual consistency everywhere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the async event-driven variant introduces eventual consistency. Synchronous CQRS can maintain strong consistency if both models are updated in the same transaction.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violates DRY (don't repeat yourself)</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intentionally has two representations of some data. This is deliberate repetition for the purpose of optimization — different from accidental duplication.</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is for microservices only</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can be applied within a monolith. The bounded context, not the deployment model, is the unit of CQRS application.</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w:t>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CQS principle</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Methods should be either commands (change state, return void) or queries (return data, no side effects) — never both</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definition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Architectural pattern separating the write model (commands) from the read model (queries); each optimised independently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model</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Normalised; enforces business rules; transactional; returns acknowledgment not data</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model</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Denormalised; pre-joined; shaped for consumer; no business logic; may be eventually consistent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core tension</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 need normalization (consistency); reads need denormalization (speed) — one model can't optimally serve both</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Synchronisation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model changes propagate to read model via DB views, events, or synchronous update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 consistency</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CQRS: brief lag between write and read model update; usually &lt; 100ms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to use CQRS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&gt;&gt; write volume; complex reporting; different read shapes needed; complex business rules in write model</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NOT to use</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domain; early stage; equal read/write volume; added complexity not justified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CQRS and what problem does it solve? Explain using a concrete order management example.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CQRS stands for Command Query Responsibility Segregation. It is an architectural pattern that separates the write model (which handles commands that change state) from the read model (which handles queries that return data). The problem it solves is the fundamental tension between what writes need and what reads need from a data model. Writes need normalization: each piece of data stored once, in the right place, with constraints and business rules enforced transactionally. Reads need denormalization: data pre-joined and shaped exactly as the consumer needs it, with no expensive JOIN operations at query time. In an order management system: the write model stores Orders in a normalized 3NF schema (orders table, order_items table, customers table, products table — each referencing others by foreign key). This is ideal for placing orders (atomic transaction, business rule enforcement, referential integrity). The read model stores denormalized order list views (order_id, customer_name, total, status, item_count — all pre-joined) shaped exactly for the order list page. Reading the list page is a single-table read with no JOINs. CQRS resolves the tension by giving each requirement its own model, optimised independently, rather than forcing one model to serve both purposes through mounting workarounds.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properties of the write model in CQRS. What does a command look like and what does a command handler do? What should a command handler NOT return?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write model in CQRS has the following properties: it is normalised (data stored once, in the right place, with referential integrity); it enforces business rules and invariants before persistence; changes are transactional (all-or-nothing); it uses a rich domain model where aggregates contain behaviour; and it has no knowledge of how data will be read or displayed. A command is an instruction to change state, named in the imperative (PlaceOrderCommand, UpdateOrderStatusCommand, CancelOrderCommand). It is a plain data object carrying the intent and the necessary data (user ID, items, shipping address, etc.). A command handler does five things: validates the input, enforces business rules (e.g., cannot cancel a shipped order, inventory must be available), creates or updates the aggregate, persists the change (either by saving the aggregate directly or by emitting a domain event), and returns an acknowledgment. What a command handler should NOT return: a full read DTO or the read model representation of the changed entity. The command handler returns at most a new entity ID (for the create case) or void (for update/delete cases). If the caller needs to display the result of the command, they should issue a separate query to the read model. Returning read data from a command handler breaks the separation and re-introduces the coupling CQRS is designed to eliminate.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Explain the difference between a command and a query in CQRS. Why does this distinction matter architecturally?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command is an operation that changes system state. It is named imperatively (PlaceOrder, ShipOrder, CancelOrder). A command may succeed or fail, but it does not return data — at most it returns an ID or void. Commands are processed by the write model which enforces business rules and maintains consistency. A query is an operation that returns data without changing system state. It is named as a question (GetOrderById, ListOrdersByUser, GetOrderDashboard). A query has no side effects — it never changes anything. Queries are served by the read model which is optimised for retrieval. The distinction matters architecturally for several reasons: (1) Optimisation: commands benefit from a normalised, transactional store; queries benefit from a denormalised, pre-joined store. Separating them allows each to be optimised independently. (2) Scaling: reads and writes can scale independently. In most systems, reads greatly outnumber writes. A separate read model can be horizontally scaled, cached aggressively, or served from a different technology (Redis, Elasticsearch) without affecting the write model. (3) Clarity: when looking at code, it is immediately clear whether a given operation changes state or just reads it. There is no ambiguity about side effects. (4) Business rule ownership: all business logic lives in the write model. The read model is pure data retrieval with no logic. This makes the write model a clear source of truth for business rules.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synchronisation challenge in CQRS and what are the main approaches to solving it? When does eventual consistency arise?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synchronisation challenge in CQRS: when the write model processes a command and changes state, the read model must be updated to reflect that change. Since the read model is a separate, denormalised representation, it does not automatically update when the write model changes. Something must bridge the two. The main approaches: (1) Database view or materialised view: a SQL view or materialised view over the write model's normalised tables. The database engine keeps it synchronised. Simple, strong consistency, but constrained to the same database and same technology. (2) Event-driven projection: the write model emits domain events when state changes. A projection handler subscribes to events, processes them, and updates the read store. Scalable, supports different technologies, but introduces eventual consistency (brief lag between write and read model update). (3) Synchronous update: the write model's transaction also updates the read store in the same database transaction. Strong consistency, but both models must be in the same database. (4) Event sourcing: the write model IS a log of events. The read model is built by replaying events. Maximum flexibility (any read model can be built from the event log) at maximum complexity. Eventual consistency arises in the event-driven and event sourcing approaches because the read model update happens asynchronously after the write. In practice the lag is usually under 100 milliseconds, which is acceptable for most UIs. Strong consistency is achieved by database views or synchronous updates at the cost of tighter coupling between models.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When should you use CQRS versus traditional CRUD? Give three specific signals that CQRS is the right choice and three signals that CRUD is sufficient.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CQRS is the right choice when: (1) Read volume significantly exceeds write volume AND reads require denormalised data. If a product catalog gets 100,000 reads per second but only 10 writes per second, and each read requires joining 5 tables to get product name, category, supplier, price history and stock level, the read model pays for itself immediately in query performance. (2) Complex reporting or analytics queries are degrading write database performance. If dashboard queries run GROUP BYs across millions of rows on the same PostgreSQL instance handling order writes, they compete for I/O and slow down order processing. A separate read store eliminates this contention. (3) The write model has complex business rules that the read model would pollute. If placing an order requires checking inventory, validating coupons, calculating tax, and reserving payment — and the read model needs to display a simple order summary — cramming both into one model produces a bloated, confusing class with concerns from both contexts. CRUD is sufficient when: (1) The domain is simple and the data shapes for reads and writes are nearly identical. A simple blog where you write a post and display the same post needs no CQRS. The entity IS the read DTO. (2) The team is small and the project is early-stage. CQRS adds operational complexity (two stores, synchronisation infrastructure, eventual consistency handling). On a small team with high iteration needs, this overhead slows development significantly. (3) Read and write volumes are both low and roughly equal. CQRS solves a scaling and optimisation problem. Without that problem, it introduces infrastructure complexity with no benefit.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CQRS (Command Query Responsibility Segregation): </w:t>
      </w:r>
      <w:r>
        <w:rPr>
          <w:rFonts w:eastAsia="Arial" w:cs="Arial" w:ascii="Arial" w:hAnsi="Arial"/>
          <w:b w:val="false"/>
          <w:bCs w:val="false"/>
          <w:color w:val="333333"/>
          <w:sz w:val="22"/>
          <w:szCs w:val="22"/>
        </w:rPr>
        <w:t>An architectural pattern that separates the write model (which handles commands) from the read model (which handles queries), allowing each to be optimised independently.</w:t>
      </w:r>
    </w:p>
    <w:p>
      <w:pPr>
        <w:pStyle w:val="Normal"/>
        <w:spacing w:before="0" w:after="100"/>
        <w:rPr/>
      </w:pPr>
      <w:r>
        <w:rPr>
          <w:rFonts w:eastAsia="Arial" w:cs="Arial" w:ascii="Arial" w:hAnsi="Arial"/>
          <w:b/>
          <w:bCs/>
          <w:color w:val="0D1B2A"/>
          <w:sz w:val="22"/>
          <w:szCs w:val="22"/>
        </w:rPr>
        <w:t xml:space="preserve">CQS (Command Query Separation): </w:t>
      </w:r>
      <w:r>
        <w:rPr>
          <w:rFonts w:eastAsia="Arial" w:cs="Arial" w:ascii="Arial" w:hAnsi="Arial"/>
          <w:b w:val="false"/>
          <w:bCs w:val="false"/>
          <w:color w:val="333333"/>
          <w:sz w:val="22"/>
          <w:szCs w:val="22"/>
        </w:rPr>
        <w:t>The method-level principle (Bertrand Meyer) that states a method should either perform an action (command) or return data (query) — never both. CQRS is the architectural-level expression of this principle.</w:t>
      </w:r>
    </w:p>
    <w:p>
      <w:pPr>
        <w:pStyle w:val="Normal"/>
        <w:spacing w:before="0" w:after="100"/>
        <w:rPr/>
      </w:pPr>
      <w:r>
        <w:rPr>
          <w:rFonts w:eastAsia="Arial" w:cs="Arial" w:ascii="Arial" w:hAnsi="Arial"/>
          <w:b/>
          <w:bCs/>
          <w:color w:val="0D1B2A"/>
          <w:sz w:val="22"/>
          <w:szCs w:val="22"/>
        </w:rPr>
        <w:t xml:space="preserve">Command: </w:t>
      </w:r>
      <w:r>
        <w:rPr>
          <w:rFonts w:eastAsia="Arial" w:cs="Arial" w:ascii="Arial" w:hAnsi="Arial"/>
          <w:b w:val="false"/>
          <w:bCs w:val="false"/>
          <w:color w:val="333333"/>
          <w:sz w:val="22"/>
          <w:szCs w:val="22"/>
        </w:rPr>
        <w:t>An instruction to change system state, named imperatively (PlaceOrder, CancelOrder). Returns void or an ID — never a read DTO. Processed by the write model.</w:t>
      </w:r>
    </w:p>
    <w:p>
      <w:pPr>
        <w:pStyle w:val="Normal"/>
        <w:spacing w:before="0" w:after="100"/>
        <w:rPr/>
      </w:pPr>
      <w:r>
        <w:rPr>
          <w:rFonts w:eastAsia="Arial" w:cs="Arial" w:ascii="Arial" w:hAnsi="Arial"/>
          <w:b/>
          <w:bCs/>
          <w:color w:val="0D1B2A"/>
          <w:sz w:val="22"/>
          <w:szCs w:val="22"/>
        </w:rPr>
        <w:t xml:space="preserve">Query: </w:t>
      </w:r>
      <w:r>
        <w:rPr>
          <w:rFonts w:eastAsia="Arial" w:cs="Arial" w:ascii="Arial" w:hAnsi="Arial"/>
          <w:b w:val="false"/>
          <w:bCs w:val="false"/>
          <w:color w:val="333333"/>
          <w:sz w:val="22"/>
          <w:szCs w:val="22"/>
        </w:rPr>
        <w:t>An operation that returns data without changing state, named as a question (GetOrderById, ListOrders). Processed by the read model. Has no side effects.</w:t>
      </w:r>
    </w:p>
    <w:p>
      <w:pPr>
        <w:pStyle w:val="Normal"/>
        <w:spacing w:before="0" w:after="100"/>
        <w:rPr/>
      </w:pPr>
      <w:r>
        <w:rPr>
          <w:rFonts w:eastAsia="Arial" w:cs="Arial" w:ascii="Arial" w:hAnsi="Arial"/>
          <w:b/>
          <w:bCs/>
          <w:color w:val="0D1B2A"/>
          <w:sz w:val="22"/>
          <w:szCs w:val="22"/>
        </w:rPr>
        <w:t xml:space="preserve">Write model: </w:t>
      </w:r>
      <w:r>
        <w:rPr>
          <w:rFonts w:eastAsia="Arial" w:cs="Arial" w:ascii="Arial" w:hAnsi="Arial"/>
          <w:b w:val="false"/>
          <w:bCs w:val="false"/>
          <w:color w:val="333333"/>
          <w:sz w:val="22"/>
          <w:szCs w:val="22"/>
        </w:rPr>
        <w:t>The CQRS model responsible for processing commands, enforcing business rules, and maintaining data consistency. Normalised, transactional, domain-rich.</w:t>
      </w:r>
    </w:p>
    <w:p>
      <w:pPr>
        <w:pStyle w:val="Normal"/>
        <w:spacing w:before="0" w:after="100"/>
        <w:rPr/>
      </w:pPr>
      <w:r>
        <w:rPr>
          <w:rFonts w:eastAsia="Arial" w:cs="Arial" w:ascii="Arial" w:hAnsi="Arial"/>
          <w:b/>
          <w:bCs/>
          <w:color w:val="0D1B2A"/>
          <w:sz w:val="22"/>
          <w:szCs w:val="22"/>
        </w:rPr>
        <w:t xml:space="preserve">Read model: </w:t>
      </w:r>
      <w:r>
        <w:rPr>
          <w:rFonts w:eastAsia="Arial" w:cs="Arial" w:ascii="Arial" w:hAnsi="Arial"/>
          <w:b w:val="false"/>
          <w:bCs w:val="false"/>
          <w:color w:val="333333"/>
          <w:sz w:val="22"/>
          <w:szCs w:val="22"/>
        </w:rPr>
        <w:t>The CQRS model responsible for serving queries. Denormalised, pre-joined, shaped for consumers. No business logic. May use a different technology than the write model.</w:t>
      </w:r>
    </w:p>
    <w:p>
      <w:pPr>
        <w:pStyle w:val="Normal"/>
        <w:spacing w:before="0" w:after="100"/>
        <w:rPr/>
      </w:pPr>
      <w:r>
        <w:rPr>
          <w:rFonts w:eastAsia="Arial" w:cs="Arial" w:ascii="Arial" w:hAnsi="Arial"/>
          <w:b/>
          <w:bCs/>
          <w:color w:val="0D1B2A"/>
          <w:sz w:val="22"/>
          <w:szCs w:val="22"/>
        </w:rPr>
        <w:t xml:space="preserve">Command handler: </w:t>
      </w:r>
      <w:r>
        <w:rPr>
          <w:rFonts w:eastAsia="Arial" w:cs="Arial" w:ascii="Arial" w:hAnsi="Arial"/>
          <w:b w:val="false"/>
          <w:bCs w:val="false"/>
          <w:color w:val="333333"/>
          <w:sz w:val="22"/>
          <w:szCs w:val="22"/>
        </w:rPr>
        <w:t>A class that processes a specific command: validates input, enforces business rules, updates state, and emits events or persists the aggregate.</w:t>
      </w:r>
    </w:p>
    <w:p>
      <w:pPr>
        <w:pStyle w:val="Normal"/>
        <w:spacing w:before="0" w:after="100"/>
        <w:rPr/>
      </w:pPr>
      <w:r>
        <w:rPr>
          <w:rFonts w:eastAsia="Arial" w:cs="Arial" w:ascii="Arial" w:hAnsi="Arial"/>
          <w:b/>
          <w:bCs/>
          <w:color w:val="0D1B2A"/>
          <w:sz w:val="22"/>
          <w:szCs w:val="22"/>
        </w:rPr>
        <w:t xml:space="preserve">Query handler: </w:t>
      </w:r>
      <w:r>
        <w:rPr>
          <w:rFonts w:eastAsia="Arial" w:cs="Arial" w:ascii="Arial" w:hAnsi="Arial"/>
          <w:b w:val="false"/>
          <w:bCs w:val="false"/>
          <w:color w:val="333333"/>
          <w:sz w:val="22"/>
          <w:szCs w:val="22"/>
        </w:rPr>
        <w:t>A class that processes a specific query: reads from the read store and returns a shaped DTO. Contains no business logic.</w:t>
      </w:r>
    </w:p>
    <w:p>
      <w:pPr>
        <w:pStyle w:val="Normal"/>
        <w:spacing w:before="0" w:after="100"/>
        <w:rPr/>
      </w:pPr>
      <w:r>
        <w:rPr>
          <w:rFonts w:eastAsia="Arial" w:cs="Arial" w:ascii="Arial" w:hAnsi="Arial"/>
          <w:b/>
          <w:bCs/>
          <w:color w:val="0D1B2A"/>
          <w:sz w:val="22"/>
          <w:szCs w:val="22"/>
        </w:rPr>
        <w:t xml:space="preserve">Projection: </w:t>
      </w:r>
      <w:r>
        <w:rPr>
          <w:rFonts w:eastAsia="Arial" w:cs="Arial" w:ascii="Arial" w:hAnsi="Arial"/>
          <w:b w:val="false"/>
          <w:bCs w:val="false"/>
          <w:color w:val="333333"/>
          <w:sz w:val="22"/>
          <w:szCs w:val="22"/>
        </w:rPr>
        <w:t>The process of building and maintaining the read model from write model changes. A projection handler subscribes to events and updates the read store.</w:t>
      </w:r>
    </w:p>
    <w:p>
      <w:pPr>
        <w:pStyle w:val="Normal"/>
        <w:spacing w:before="0" w:after="100"/>
        <w:rPr/>
      </w:pPr>
      <w:r>
        <w:rPr>
          <w:rFonts w:eastAsia="Arial" w:cs="Arial" w:ascii="Arial" w:hAnsi="Arial"/>
          <w:b/>
          <w:bCs/>
          <w:color w:val="0D1B2A"/>
          <w:sz w:val="22"/>
          <w:szCs w:val="22"/>
        </w:rPr>
        <w:t xml:space="preserve">Denormalization: </w:t>
      </w:r>
      <w:r>
        <w:rPr>
          <w:rFonts w:eastAsia="Arial" w:cs="Arial" w:ascii="Arial" w:hAnsi="Arial"/>
          <w:b w:val="false"/>
          <w:bCs w:val="false"/>
          <w:color w:val="333333"/>
          <w:sz w:val="22"/>
          <w:szCs w:val="22"/>
        </w:rPr>
        <w:t>Storing data redundantly (repeated) to improve read query performance. The opposite of normalisation. Acceptable in read models because consistency is maintained through projection.</w:t>
      </w:r>
    </w:p>
    <w:p>
      <w:pPr>
        <w:pStyle w:val="Normal"/>
        <w:spacing w:before="0" w:after="100"/>
        <w:rPr/>
      </w:pPr>
      <w:r>
        <w:rPr>
          <w:rFonts w:eastAsia="Arial" w:cs="Arial" w:ascii="Arial" w:hAnsi="Arial"/>
          <w:b/>
          <w:bCs/>
          <w:color w:val="0D1B2A"/>
          <w:sz w:val="22"/>
          <w:szCs w:val="22"/>
        </w:rPr>
        <w:t xml:space="preserve">Normalisation (3NF): </w:t>
      </w:r>
      <w:r>
        <w:rPr>
          <w:rFonts w:eastAsia="Arial" w:cs="Arial" w:ascii="Arial" w:hAnsi="Arial"/>
          <w:b w:val="false"/>
          <w:bCs w:val="false"/>
          <w:color w:val="333333"/>
          <w:sz w:val="22"/>
          <w:szCs w:val="22"/>
        </w:rPr>
        <w:t>Database design principle where each fact is stored exactly once, in the right place, with no redundancy. Ideal for write models. Makes reads slower (requires JOINs).</w:t>
      </w:r>
    </w:p>
    <w:p>
      <w:pPr>
        <w:pStyle w:val="Normal"/>
        <w:spacing w:before="0" w:after="100"/>
        <w:rPr/>
      </w:pPr>
      <w:r>
        <w:rPr>
          <w:rFonts w:eastAsia="Arial" w:cs="Arial" w:ascii="Arial" w:hAnsi="Arial"/>
          <w:b/>
          <w:bCs/>
          <w:color w:val="0D1B2A"/>
          <w:sz w:val="22"/>
          <w:szCs w:val="22"/>
        </w:rPr>
        <w:t xml:space="preserve">Aggregate: </w:t>
      </w:r>
      <w:r>
        <w:rPr>
          <w:rFonts w:eastAsia="Arial" w:cs="Arial" w:ascii="Arial" w:hAnsi="Arial"/>
          <w:b w:val="false"/>
          <w:bCs w:val="false"/>
          <w:color w:val="333333"/>
          <w:sz w:val="22"/>
          <w:szCs w:val="22"/>
        </w:rPr>
        <w:t>In Domain-Driven Design, a cluster of objects treated as a unit for consistency purposes. The root entity enforces invariants. In CQRS, the aggregate is the core of the write model.</w:t>
      </w:r>
    </w:p>
    <w:p>
      <w:pPr>
        <w:pStyle w:val="Normal"/>
        <w:spacing w:before="0" w:after="100"/>
        <w:rPr/>
      </w:pPr>
      <w:r>
        <w:rPr>
          <w:rFonts w:eastAsia="Arial" w:cs="Arial" w:ascii="Arial" w:hAnsi="Arial"/>
          <w:b/>
          <w:bCs/>
          <w:color w:val="0D1B2A"/>
          <w:sz w:val="22"/>
          <w:szCs w:val="22"/>
        </w:rPr>
        <w:t xml:space="preserve">Event: </w:t>
      </w:r>
      <w:r>
        <w:rPr>
          <w:rFonts w:eastAsia="Arial" w:cs="Arial" w:ascii="Arial" w:hAnsi="Arial"/>
          <w:b w:val="false"/>
          <w:bCs w:val="false"/>
          <w:color w:val="333333"/>
          <w:sz w:val="22"/>
          <w:szCs w:val="22"/>
        </w:rPr>
        <w:t>A record that something happened (OrderPlaced, OrderStatusUpdated). Emitted by the write model after a command succeeds. Used to update the read model in event-driven CQRS.</w:t>
      </w:r>
    </w:p>
    <w:p>
      <w:pPr>
        <w:pStyle w:val="Normal"/>
        <w:spacing w:before="0" w:after="100"/>
        <w:rPr/>
      </w:pPr>
      <w:r>
        <w:rPr>
          <w:rFonts w:eastAsia="Arial" w:cs="Arial" w:ascii="Arial" w:hAnsi="Arial"/>
          <w:b/>
          <w:bCs/>
          <w:color w:val="0D1B2A"/>
          <w:sz w:val="22"/>
          <w:szCs w:val="22"/>
        </w:rPr>
        <w:t xml:space="preserve">Eventual consistency: </w:t>
      </w:r>
      <w:r>
        <w:rPr>
          <w:rFonts w:eastAsia="Arial" w:cs="Arial" w:ascii="Arial" w:hAnsi="Arial"/>
          <w:b w:val="false"/>
          <w:bCs w:val="false"/>
          <w:color w:val="333333"/>
          <w:sz w:val="22"/>
          <w:szCs w:val="22"/>
        </w:rPr>
        <w:t>The property where the read model may briefly lag behind the write model after a command is processed. Usually resolved within milliseconds. Accepted trade-off in event-driven CQRS.</w:t>
      </w:r>
    </w:p>
    <w:p>
      <w:pPr>
        <w:pStyle w:val="Normal"/>
        <w:spacing w:before="0" w:after="100"/>
        <w:rPr/>
      </w:pPr>
      <w:r>
        <w:rPr>
          <w:rFonts w:eastAsia="Arial" w:cs="Arial" w:ascii="Arial" w:hAnsi="Arial"/>
          <w:b/>
          <w:bCs/>
          <w:color w:val="0D1B2A"/>
          <w:sz w:val="22"/>
          <w:szCs w:val="22"/>
        </w:rPr>
        <w:t xml:space="preserve">Materialised view: </w:t>
      </w:r>
      <w:r>
        <w:rPr>
          <w:rFonts w:eastAsia="Arial" w:cs="Arial" w:ascii="Arial" w:hAnsi="Arial"/>
          <w:b w:val="false"/>
          <w:bCs w:val="false"/>
          <w:color w:val="333333"/>
          <w:sz w:val="22"/>
          <w:szCs w:val="22"/>
        </w:rPr>
        <w:t>A database object that pre-computes and stores query results. A simple CQRS read model in the same database as the write model.</w:t>
      </w:r>
    </w:p>
    <w:p>
      <w:pPr>
        <w:pStyle w:val="Normal"/>
        <w:spacing w:before="0" w:after="100"/>
        <w:rPr/>
      </w:pPr>
      <w:r>
        <w:rPr>
          <w:rFonts w:ascii="Arial" w:hAnsi="Arial"/>
          <w:color w:val="0D1B2A"/>
          <w:sz w:val="22"/>
          <w:szCs w:val="22"/>
        </w:rPr>
        <w:t xml:space="preserve">DTO (Data Transfer Object): </w:t>
      </w:r>
      <w:r>
        <w:rPr>
          <w:rFonts w:ascii="Arial" w:hAnsi="Arial"/>
          <w:b w:val="false"/>
          <w:bCs w:val="false"/>
          <w:color w:val="333333"/>
          <w:sz w:val="22"/>
          <w:szCs w:val="22"/>
        </w:rPr>
        <w:t>A plain object carrying data between layers or across boundaries. Read models return DTOs shaped for specific consumers — not entity objects.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CQRS</w:t>
      </w:r>
    </w:p>
    <w:p>
      <w:pPr>
        <w:pStyle w:val="Normal"/>
        <w:spacing w:before="0" w:after="180"/>
        <w:jc w:val="center"/>
        <w:rPr/>
      </w:pPr>
      <w:r>
        <w:rPr>
          <w:rFonts w:eastAsia="Arial" w:cs="Arial" w:ascii="Arial" w:hAnsi="Arial"/>
          <w:color w:val="1A3A5C"/>
          <w:sz w:val="28"/>
          <w:szCs w:val="28"/>
        </w:rPr>
        <w:t>Command Query Responsibility Segregation</w:t>
      </w:r>
    </w:p>
    <w:p>
      <w:pPr>
        <w:pStyle w:val="Normal"/>
        <w:spacing w:before="0" w:after="120"/>
        <w:jc w:val="center"/>
        <w:rPr/>
      </w:pPr>
      <w:r>
        <w:rPr>
          <w:rFonts w:eastAsia="Arial" w:cs="Arial" w:ascii="Arial" w:hAnsi="Arial"/>
          <w:b/>
          <w:bCs/>
          <w:color w:val="0D1B2A"/>
          <w:sz w:val="40"/>
          <w:szCs w:val="40"/>
        </w:rPr>
        <w:t>Module 2: Architecture</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CQRS Architecture at a glance: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Client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Command                            │ 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Handler]              [Query Handler]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 → business rules      just fetch data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STORE]     ──events──▶  [READ STORE]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3NF    Kafka/CDC     Elasticsearch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Debezium      Redis / Views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normalized        (sync)        denormalized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 consistency: read store may lag by milliseconds to seconds</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Full Architecture</w:t>
      </w:r>
    </w:p>
    <w:p>
      <w:pPr>
        <w:pStyle w:val="Normal"/>
        <w:spacing w:before="0" w:after="70"/>
        <w:jc w:val="center"/>
        <w:rPr/>
      </w:pPr>
      <w:r>
        <w:rPr>
          <w:rFonts w:eastAsia="Arial" w:cs="Arial" w:ascii="Arial" w:hAnsi="Arial"/>
          <w:b/>
          <w:bCs/>
          <w:color w:val="B71C1C"/>
          <w:sz w:val="22"/>
          <w:szCs w:val="22"/>
        </w:rPr>
        <w:t xml:space="preserve">2. </w:t>
      </w:r>
      <w:r>
        <w:rPr>
          <w:rFonts w:eastAsia="Arial" w:cs="Arial" w:ascii="Arial" w:hAnsi="Arial"/>
          <w:color w:val="555555"/>
          <w:sz w:val="22"/>
          <w:szCs w:val="22"/>
        </w:rPr>
        <w:t>Write Side: Receive → Validate → Update → Publish</w:t>
      </w:r>
    </w:p>
    <w:p>
      <w:pPr>
        <w:pStyle w:val="Normal"/>
        <w:spacing w:before="0" w:after="70"/>
        <w:jc w:val="center"/>
        <w:rPr/>
      </w:pPr>
      <w:r>
        <w:rPr>
          <w:rFonts w:eastAsia="Arial" w:cs="Arial" w:ascii="Arial" w:hAnsi="Arial"/>
          <w:b/>
          <w:bCs/>
          <w:color w:val="B71C1C"/>
          <w:sz w:val="22"/>
          <w:szCs w:val="22"/>
        </w:rPr>
        <w:t xml:space="preserve">3. </w:t>
      </w:r>
      <w:r>
        <w:rPr>
          <w:rFonts w:eastAsia="Arial" w:cs="Arial" w:ascii="Arial" w:hAnsi="Arial"/>
          <w:color w:val="555555"/>
          <w:sz w:val="22"/>
          <w:szCs w:val="22"/>
        </w:rPr>
        <w:t>Write Side: Command Handler in Depth</w:t>
      </w:r>
    </w:p>
    <w:p>
      <w:pPr>
        <w:pStyle w:val="Normal"/>
        <w:spacing w:before="0" w:after="70"/>
        <w:jc w:val="center"/>
        <w:rPr/>
      </w:pPr>
      <w:r>
        <w:rPr>
          <w:rFonts w:eastAsia="Arial" w:cs="Arial" w:ascii="Arial" w:hAnsi="Arial"/>
          <w:b/>
          <w:bCs/>
          <w:color w:val="4A148C"/>
          <w:sz w:val="22"/>
          <w:szCs w:val="22"/>
        </w:rPr>
        <w:t xml:space="preserve">4. </w:t>
      </w:r>
      <w:r>
        <w:rPr>
          <w:rFonts w:eastAsia="Arial" w:cs="Arial" w:ascii="Arial" w:hAnsi="Arial"/>
          <w:color w:val="555555"/>
          <w:sz w:val="22"/>
          <w:szCs w:val="22"/>
        </w:rPr>
        <w:t>Write Store: Normalized for Consistency</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Read Side: Subscribe → Update → Serve</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Read Side: Projection Handler in Depth</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Read Store: Denormalized for Query Patterns</w:t>
      </w:r>
    </w:p>
    <w:p>
      <w:pPr>
        <w:pStyle w:val="Normal"/>
        <w:spacing w:before="0" w:after="70"/>
        <w:jc w:val="center"/>
        <w:rPr/>
      </w:pPr>
      <w:r>
        <w:rPr>
          <w:rFonts w:eastAsia="Arial" w:cs="Arial" w:ascii="Arial" w:hAnsi="Arial"/>
          <w:b/>
          <w:bCs/>
          <w:color w:val="1565C0"/>
          <w:sz w:val="22"/>
          <w:szCs w:val="22"/>
        </w:rPr>
        <w:t xml:space="preserve">8. </w:t>
      </w:r>
      <w:r>
        <w:rPr>
          <w:rFonts w:eastAsia="Arial" w:cs="Arial" w:ascii="Arial" w:hAnsi="Arial"/>
          <w:color w:val="555555"/>
          <w:sz w:val="22"/>
          <w:szCs w:val="22"/>
        </w:rPr>
        <w:t>Sync Mechanism 1: Domain Events (Kafka, RabbitMQ)</w:t>
      </w:r>
    </w:p>
    <w:p>
      <w:pPr>
        <w:pStyle w:val="Normal"/>
        <w:spacing w:before="0" w:after="70"/>
        <w:jc w:val="center"/>
        <w:rPr/>
      </w:pPr>
      <w:r>
        <w:rPr>
          <w:rFonts w:eastAsia="Arial" w:cs="Arial" w:ascii="Arial" w:hAnsi="Arial"/>
          <w:b/>
          <w:bCs/>
          <w:color w:val="1565C0"/>
          <w:sz w:val="22"/>
          <w:szCs w:val="22"/>
        </w:rPr>
        <w:t xml:space="preserve">9. </w:t>
      </w:r>
      <w:r>
        <w:rPr>
          <w:rFonts w:eastAsia="Arial" w:cs="Arial" w:ascii="Arial" w:hAnsi="Arial"/>
          <w:color w:val="555555"/>
          <w:sz w:val="22"/>
          <w:szCs w:val="22"/>
        </w:rPr>
        <w:t>Sync Mechanism 2: Change Data Capture (Debezium)</w:t>
      </w:r>
    </w:p>
    <w:p>
      <w:pPr>
        <w:pStyle w:val="Normal"/>
        <w:spacing w:before="0" w:after="70"/>
        <w:jc w:val="center"/>
        <w:rPr/>
      </w:pPr>
      <w:r>
        <w:rPr>
          <w:rFonts w:eastAsia="Arial" w:cs="Arial" w:ascii="Arial" w:hAnsi="Arial"/>
          <w:b/>
          <w:bCs/>
          <w:color w:val="1565C0"/>
          <w:sz w:val="22"/>
          <w:szCs w:val="22"/>
        </w:rPr>
        <w:t xml:space="preserve">10. </w:t>
      </w:r>
      <w:r>
        <w:rPr>
          <w:rFonts w:eastAsia="Arial" w:cs="Arial" w:ascii="Arial" w:hAnsi="Arial"/>
          <w:color w:val="555555"/>
          <w:sz w:val="22"/>
          <w:szCs w:val="22"/>
        </w:rPr>
        <w:t>Sync Mechanism 3: Database Views and Triggers</w:t>
      </w:r>
    </w:p>
    <w:p>
      <w:pPr>
        <w:pStyle w:val="Normal"/>
        <w:spacing w:before="0" w:after="70"/>
        <w:jc w:val="center"/>
        <w:rPr/>
      </w:pPr>
      <w:r>
        <w:rPr>
          <w:rFonts w:eastAsia="Arial" w:cs="Arial" w:ascii="Arial" w:hAnsi="Arial"/>
          <w:b/>
          <w:bCs/>
          <w:color w:val="E65100"/>
          <w:sz w:val="22"/>
          <w:szCs w:val="22"/>
        </w:rPr>
        <w:t xml:space="preserve">11. </w:t>
      </w:r>
      <w:r>
        <w:rPr>
          <w:rFonts w:eastAsia="Arial" w:cs="Arial" w:ascii="Arial" w:hAnsi="Arial"/>
          <w:color w:val="555555"/>
          <w:sz w:val="22"/>
          <w:szCs w:val="22"/>
        </w:rPr>
        <w:t>Eventual Consistency — The Trade-off</w:t>
      </w:r>
    </w:p>
    <w:p>
      <w:pPr>
        <w:pStyle w:val="Normal"/>
        <w:spacing w:before="0" w:after="70"/>
        <w:jc w:val="center"/>
        <w:rPr/>
      </w:pPr>
      <w:r>
        <w:rPr>
          <w:rFonts w:eastAsia="Arial" w:cs="Arial" w:ascii="Arial" w:hAnsi="Arial"/>
          <w:b/>
          <w:bCs/>
          <w:color w:val="E65100"/>
          <w:sz w:val="22"/>
          <w:szCs w:val="22"/>
        </w:rPr>
        <w:t xml:space="preserve">12. </w:t>
      </w:r>
      <w:r>
        <w:rPr>
          <w:rFonts w:eastAsia="Arial" w:cs="Arial" w:ascii="Arial" w:hAnsi="Arial"/>
          <w:color w:val="555555"/>
          <w:sz w:val="22"/>
          <w:szCs w:val="22"/>
        </w:rPr>
        <w:t>Handling Eventual Consistency in Practice</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14.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Full Architecture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concept: CQRS separates the write model (commands) from the read model (queries) to resolve the tension between what writes need (normalisation, business rules, consistency) and what reads need (denormalisation, query-optimised shapes, speed). Module 2 goes inside the architecture: what exactly each side does, what technologies serve each store, how the two sides stay synchronised, and what trade-offs this introduces.</w:t>
      </w:r>
    </w:p>
    <w:p>
      <w:pPr>
        <w:pStyle w:val="Normal"/>
        <w:spacing w:before="0" w:after="160"/>
        <w:rPr/>
      </w:pPr>
      <w:r>
        <w:rPr>
          <w:rFonts w:eastAsia="Arial" w:cs="Arial" w:ascii="Arial" w:hAnsi="Arial"/>
          <w:b w:val="false"/>
          <w:bCs w:val="false"/>
          <w:color w:val="333333"/>
          <w:sz w:val="22"/>
          <w:szCs w:val="22"/>
        </w:rPr>
        <w:t>The CQRS architecture has five components: the write side (command handlers + write store), the read side (query handlers + read store), and the sync mechanism connecting them. Understanding each component — its responsibilities, its technology options, and its design constraints — is the goal of this module. The final section addresses the most important operational consequence of CQRS: eventual consistency between the two sides, when it is acceptable, and how to manage it.</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Responsibility</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Technologies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Command Handler</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Validates commands; enforces business rules; updates write store; publishes events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Service, DDD Aggregate, Axon Framework</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Store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Stores state as current values (CRUD) or events (Event Sourcing); strong consistency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(3NF), EventStoreDB, MariaDB</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Sync Mechanism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Propagates write model changes to read store; domain events or CDC</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RabbitMQ, Debezium, DB triggers, Outbox pattern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Store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Stores denormalised, pre-joined, query-optimised projections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 Redis, PostgreSQL (views), MongoDB, Cassandra</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Handler</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from read store; returns shaped DTOs; no business logic</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Service, direct JDBC, JPA read-only repository</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2. Write Side: Receive → Validate → Update → Publish</w:t>
      </w:r>
    </w:p>
    <w:p>
      <w:pPr>
        <w:pStyle w:val="Normal"/>
        <w:shd w:val="clear" w:fill="FFEBEE"/>
        <w:spacing w:before="0" w:after="200"/>
        <w:ind w:left="240" w:right="240"/>
        <w:rPr/>
      </w:pPr>
      <w:r>
        <w:rPr>
          <w:rFonts w:eastAsia="Arial" w:cs="Arial" w:ascii="Arial" w:hAnsi="Arial"/>
          <w:color w:val="B71C1C"/>
          <w:sz w:val="24"/>
          <w:szCs w:val="24"/>
        </w:rPr>
        <w:t>Four steps every command goes through on the write side</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write side is responsible for all state change in the system. It receives commands, validates them against business rules, updates the write store, and publishes events so the read side can stay up to date. The write side is the source of truth — it owns the canonical state of the system.</w:t>
      </w:r>
    </w:p>
    <w:p>
      <w:pPr>
        <w:pStyle w:val="Heading2"/>
        <w:spacing w:before="280" w:after="100"/>
        <w:rPr/>
      </w:pPr>
      <w:r>
        <w:rPr>
          <w:rFonts w:eastAsia="Arial" w:cs="Arial" w:ascii="Arial" w:hAnsi="Arial"/>
          <w:b/>
          <w:bCs/>
          <w:color w:val="B71C1C"/>
          <w:sz w:val="28"/>
          <w:szCs w:val="28"/>
        </w:rPr>
        <w:t>2.1 The Four Write-Side Steps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Write side flow — every command follows these four steps: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STEP 1: RECEIVE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PlaceOrderCommand { userId, items, address, payment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reaches: PlaceOrderCommandHandler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REST controller, gRPC handler, Kafka consumer, CLI</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STEP 2: VALIDATE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validation: all required fields present? correct types?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rule validation: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 the user allowed to place orders?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all items in stock?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 the payment method valid?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Does the order total match the line item sum?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validation fails: throw DomainException → return 400/422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state is changed if validation fails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STEP 3: UPDATE WRITE 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Order aggregate with validated data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Persist Order to write store (PostgreSQL or event 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Assign new OrderId (UUID, snowflake, etc.)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step is TRANSACTIONAL — all-or-nothing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STEP 4: PUBLISH 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Emit OrderPlaced event: { orderId, userId, items, total, timestamp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published AFTER successful persistence (not before)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event bus (Kafka), message broker (RabbitMQ), outbox table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side projection handlers listen and update the read store</w:t>
      </w:r>
    </w:p>
    <w:p>
      <w:pPr>
        <w:pStyle w:val="Heading2"/>
        <w:spacing w:before="280" w:after="100"/>
        <w:rPr/>
      </w:pPr>
      <w:r>
        <w:rPr>
          <w:rFonts w:eastAsia="Arial" w:cs="Arial" w:ascii="Arial" w:hAnsi="Arial"/>
          <w:b/>
          <w:bCs/>
          <w:color w:val="B71C1C"/>
          <w:sz w:val="28"/>
          <w:szCs w:val="28"/>
        </w:rPr>
        <w:t>2.2 What the Write Side Returns</w:t>
      </w:r>
    </w:p>
    <w:p>
      <w:pPr>
        <w:pStyle w:val="Normal"/>
        <w:spacing w:before="0" w:after="160"/>
        <w:rPr/>
      </w:pPr>
      <w:r>
        <w:rPr>
          <w:rFonts w:eastAsia="Arial" w:cs="Arial" w:ascii="Arial" w:hAnsi="Arial"/>
          <w:b w:val="false"/>
          <w:bCs w:val="false"/>
          <w:color w:val="333333"/>
          <w:sz w:val="22"/>
          <w:szCs w:val="22"/>
        </w:rPr>
        <w:t>The write side returns the minimum necessary to acknowledge the command: typically the new entity's ID (for create commands) or void (for update/delete commands). It never returns a full read DTO. If the client needs to display the result of a command, it must issue a separate query to the read side after the command completes.</w:t>
      </w:r>
    </w:p>
    <w:tbl>
      <w:tblPr>
        <w:tblW w:w="9240" w:type="dxa"/>
        <w:jc w:val="left"/>
        <w:tblInd w:w="121" w:type="dxa"/>
        <w:tblLayout w:type="fixed"/>
        <w:tblCellMar>
          <w:top w:w="90" w:type="dxa"/>
          <w:left w:w="120" w:type="dxa"/>
          <w:bottom w:w="90" w:type="dxa"/>
          <w:right w:w="120" w:type="dxa"/>
        </w:tblCellMar>
      </w:tblPr>
      <w:tblGrid>
        <w:gridCol w:w="2799"/>
        <w:gridCol w:w="2401"/>
        <w:gridCol w:w="404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Command Type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Write Side Returns</w:t>
            </w:r>
          </w:p>
        </w:tc>
        <w:tc>
          <w:tcPr>
            <w:tcW w:w="40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Not More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 (PlaceOrder)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OrderId</w:t>
            </w:r>
          </w:p>
        </w:tc>
        <w:tc>
          <w:tcPr>
            <w:tcW w:w="4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can query for full order detail using the ID; returning full DTO here re-couples write and read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(UpdateStatus)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void / success acknowledgment</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new entity created; client queries current state if needed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Delete (CancelOrder)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void / success acknowledgment</w:t>
            </w:r>
          </w:p>
        </w:tc>
        <w:tc>
          <w:tcPr>
            <w:tcW w:w="4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 is now 'cancelled'; client can query to confirm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 Bus dispatch</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CompletableFuture&lt;OrderId&gt;</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Async command bus; client gets ID when processing complete</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WRITE SIDE  </w:t>
      </w:r>
      <w:r>
        <w:rPr>
          <w:rFonts w:eastAsia="Arial" w:cs="Arial" w:ascii="Arial" w:hAnsi="Arial"/>
          <w:color w:val="333333"/>
          <w:sz w:val="22"/>
          <w:szCs w:val="22"/>
        </w:rPr>
        <w:t>The write side never queries the read store and never returns read model data. Its job is to validate, persist, and publish. Separation is complete: the write side doesn't know how data will be queried, and the read side doesn't know how data was written.</w:t>
      </w:r>
    </w:p>
    <w:p>
      <w:pPr>
        <w:pStyle w:val="Normal"/>
        <w:rPr/>
      </w:pPr>
      <w:r>
        <w:rPr/>
      </w:r>
      <w:r>
        <w:br w:type="page"/>
      </w:r>
    </w:p>
    <w:p>
      <w:pPr>
        <w:pStyle w:val="Heading1"/>
        <w:spacing w:before="0" w:after="120"/>
        <w:rPr/>
      </w:pPr>
      <w:r>
        <w:rPr>
          <w:rFonts w:eastAsia="Arial" w:cs="Arial" w:ascii="Arial" w:hAnsi="Arial"/>
          <w:b/>
          <w:bCs/>
          <w:color w:val="0D1B2A"/>
          <w:sz w:val="40"/>
          <w:szCs w:val="40"/>
        </w:rPr>
        <w:t>3. Write Side: Command Handler in Depth</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3.1 Spring Implementation of a Command Handler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Complete PlaceOrder command handler — Spring Boot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PlaceOrderCommandHandler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orderRepository;     // write store access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InventoryService inventoryService;   // business rule check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ApplicationEventPublisher eventPublisher; // event emission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handle(PlaceOrderCommand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STEP 1: Input validation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(cmd.items().isEmpty())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DomainException("Order must contain at least one item");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STEP 2: Business rule validation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(OrderItemCommand item : cmd.items())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(!inventoryService.isAvailable(item.productId(), item.qty()))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InsufficientInventoryException(item.productId());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computedTotal = cmd.items().stream()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.map(i -&gt; i.unitPrice().multiply(BigDecimal.valueOf(i.qty())))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.reduce(BigDecimal.ZERO, BigDecimal::add);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STEP 3: Create aggregate and persist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Order.create(cmd.userId(), cmd.items(),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cmd.shippingAddress(), cmd.paymentMethod(), computedTotal);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orderRepository.save(order);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STEP 4: Publish domain event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published AFTER successful save (transactional boundary)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eventPublisher.publishEvent(new OrderPlacedEvent(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order.getId(), cmd.userId(), cmd.items(),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computedTotal, Instant.now()));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  // return only the new 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Note: @Transactional wraps steps 3 and 4 together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event publication fails: transaction rolls back</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Safer: use Outbox pattern (see Section 8)</w:t>
      </w:r>
    </w:p>
    <w:p>
      <w:pPr>
        <w:pStyle w:val="Heading2"/>
        <w:spacing w:before="280" w:after="100"/>
        <w:rPr/>
      </w:pPr>
      <w:r>
        <w:rPr>
          <w:rFonts w:eastAsia="Arial" w:cs="Arial" w:ascii="Arial" w:hAnsi="Arial"/>
          <w:b/>
          <w:bCs/>
          <w:color w:val="B71C1C"/>
          <w:sz w:val="28"/>
          <w:szCs w:val="28"/>
        </w:rPr>
        <w:t>3.2 The Outbox Pattern — Reliable Event Publication</w:t>
      </w:r>
    </w:p>
    <w:p>
      <w:pPr>
        <w:pStyle w:val="Normal"/>
        <w:spacing w:before="0" w:after="160"/>
        <w:rPr/>
      </w:pPr>
      <w:r>
        <w:rPr>
          <w:rFonts w:eastAsia="Arial" w:cs="Arial" w:ascii="Arial" w:hAnsi="Arial"/>
          <w:b w:val="false"/>
          <w:bCs w:val="false"/>
          <w:color w:val="333333"/>
          <w:sz w:val="22"/>
          <w:szCs w:val="22"/>
        </w:rPr>
        <w:t>A critical reliability concern: if the write store is updated and then the event bus call fails, the read side never learns about the change. The Outbox pattern solves this by writing the event to an outbox table in the SAME transaction as the write store update, ensuring atomicity.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Outbox pattern: atomic write + event in same transaction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OrderId handle(PlaceOrderCommand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validate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Save order to write 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orderRepository.save(order);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Save event to outbox table IN THE SAME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OutboxEvent outboxEvent = OutboxEvent.of(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objectMapper.writeValueAsString(new OrderPlacedEvent(order)),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Instant.now()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outboxRepository.save(outboxEvent);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transaction commits: both order AND outbox event are saved atomically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transaction fails: both are rolled back — no orphaned events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separate process polls outbox table and publishes to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Debezium reads outbox table via CDC and publishes automatically)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Outbox table 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CREATE TABLE outbox_events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id UUID PRIMARY KEY DEFAULT gen_random_uuid(),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event_type VARCHAR(255) NOT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payload JSONB NOT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created_at TIMESTAMP NOT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published_at TIMESTAMP  -- null until published</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w:t>
      </w:r>
    </w:p>
    <w:p>
      <w:pPr>
        <w:pStyle w:val="Normal"/>
        <w:rPr/>
      </w:pPr>
      <w:r>
        <w:rPr/>
      </w:r>
      <w:r>
        <w:br w:type="page"/>
      </w:r>
    </w:p>
    <w:p>
      <w:pPr>
        <w:pStyle w:val="Heading1"/>
        <w:spacing w:before="0" w:after="120"/>
        <w:rPr/>
      </w:pPr>
      <w:r>
        <w:rPr>
          <w:rFonts w:eastAsia="Arial" w:cs="Arial" w:ascii="Arial" w:hAnsi="Arial"/>
          <w:b/>
          <w:bCs/>
          <w:color w:val="0D1B2A"/>
          <w:sz w:val="40"/>
          <w:szCs w:val="40"/>
        </w:rPr>
        <w:t>4. Write Store: Normalized for Consistency</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write store is the system of record — the authoritative source of truth for the current state of all entities. It must support strong consistency: reads from the write store always reflect the most recent committed write. It is optimised for write performance and integrity enforcement, not for query flexibility.</w:t>
      </w:r>
    </w:p>
    <w:p>
      <w:pPr>
        <w:pStyle w:val="Heading2"/>
        <w:spacing w:before="280" w:after="100"/>
        <w:rPr/>
      </w:pPr>
      <w:r>
        <w:rPr>
          <w:rFonts w:eastAsia="Arial" w:cs="Arial" w:ascii="Arial" w:hAnsi="Arial"/>
          <w:b/>
          <w:bCs/>
          <w:color w:val="4A148C"/>
          <w:sz w:val="28"/>
          <w:szCs w:val="28"/>
        </w:rPr>
        <w:t>4.1 Relational Write Store — PostgreSQL (3NF)</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Write store schema: normalised 3NF for order management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Optimized for consistency and business rule enforcement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TABLE orders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 NOT NULL REFERENCES users(id),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 DEFAULT 'PENDING',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DECIMAL(12,2) NOT NULL CHECK (total_amount &gt; 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updated_at   TIMESTAMPTZ NOT NULL DEFAULT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TABLE order_items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NOT NULL REFERENCES orders(id) ON DELETE CASCADE,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product_id UUID NOT NULL REFERENCES products(id),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INT NOT NULL CHECK (quantity &gt; 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unit_price DECIMAL(10,2) NOT NULL CHECK (unit_price &gt;= 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Indexes: optimised for write-side lookups (by PK, by FK for integrity)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INDEX idx_order_items_order_id ON order_items(order_id);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INDEX idx_orders_user_id ON orders(user_id);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Constraint: total must equal sum of items (enforced in application)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 via trigger on insert/update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Note: NO denormalized columns, NO pre-aggregated counts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This schema is for WRITING, not for reading dashboards</w:t>
      </w:r>
    </w:p>
    <w:p>
      <w:pPr>
        <w:pStyle w:val="Heading2"/>
        <w:spacing w:before="280" w:after="100"/>
        <w:rPr/>
      </w:pPr>
      <w:r>
        <w:rPr>
          <w:rFonts w:eastAsia="Arial" w:cs="Arial" w:ascii="Arial" w:hAnsi="Arial"/>
          <w:b/>
          <w:bCs/>
          <w:color w:val="4A148C"/>
          <w:sz w:val="28"/>
          <w:szCs w:val="28"/>
        </w:rPr>
        <w:t>4.2 Event Store — Alternative Write Store</w:t>
      </w:r>
    </w:p>
    <w:p>
      <w:pPr>
        <w:pStyle w:val="Normal"/>
        <w:spacing w:before="0" w:after="160"/>
        <w:rPr/>
      </w:pPr>
      <w:r>
        <w:rPr>
          <w:rFonts w:eastAsia="Arial" w:cs="Arial" w:ascii="Arial" w:hAnsi="Arial"/>
          <w:b w:val="false"/>
          <w:bCs w:val="false"/>
          <w:color w:val="333333"/>
          <w:sz w:val="22"/>
          <w:szCs w:val="22"/>
        </w:rPr>
        <w:t>When the write model uses Event Sourcing, the write store is not a table of current state but a log of all events that have ever occurred. The current state is derived by replaying events from the beginning (or from a snapshot). This approach naturally produces the event stream that CQRS needs for synchronisation.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Event store schema (append-only log of all domain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TABLE event_store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stream_id      VARCHAR(255) NOT NULL,   -- e.g., 'order-uuid-123'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stream_version INT NOT NULL,            -- version within the stream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VARCHAR(255) NOT NULL,   -- 'OrderPlaced', 'OrderShipped'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          -- event 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occurred_at    TIMESTAMPTZ NOT NULL DEFAULT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(stream_id, stream_version)      -- optimistic concurrency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Event store is APPEND-ONLY: events are never updated or deleted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To get current order state: replay all events for stream_id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SELECT * FROM event_store WHERE stream_id = 'order-123'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 BY stream_version ASC</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Advantages of event store as write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-- 1. Natural event stream for CQRS synchronisation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-- 2. Full audit trail (every state change recorded)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 Time-travel: rebuild state at any past point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-- 4. No update conflicts: appends are non-destructive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Trade-offs: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Rebuilding current state requires replaying all events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Mitigated by snapshots (periodic snapshot + replay from snapshot)</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Read Side: Subscribe → Update → Serve</w:t>
      </w:r>
    </w:p>
    <w:p>
      <w:pPr>
        <w:pStyle w:val="Normal"/>
        <w:shd w:val="clear" w:fill="E8F5E9"/>
        <w:spacing w:before="0" w:after="200"/>
        <w:ind w:left="240" w:right="240"/>
        <w:rPr/>
      </w:pPr>
      <w:r>
        <w:rPr>
          <w:rFonts w:eastAsia="Arial" w:cs="Arial" w:ascii="Arial" w:hAnsi="Arial"/>
          <w:color w:val="1B5E20"/>
          <w:sz w:val="24"/>
          <w:szCs w:val="24"/>
        </w:rPr>
        <w:t>Three steps the read side follows to keep projections current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read side is responsible for providing fast, correctly-shaped data to query consumers. It subscribes to events from the write side, updates its denormalised read store when events arrive, and serves queries directly from the read store with no business logic. The read side is essentially a materialised cache, kept current by the event stream.</w:t>
      </w:r>
    </w:p>
    <w:p>
      <w:pPr>
        <w:pStyle w:val="Heading2"/>
        <w:spacing w:before="280" w:after="100"/>
        <w:rPr/>
      </w:pPr>
      <w:r>
        <w:rPr>
          <w:rFonts w:eastAsia="Arial" w:cs="Arial" w:ascii="Arial" w:hAnsi="Arial"/>
          <w:b/>
          <w:bCs/>
          <w:color w:val="1B5E20"/>
          <w:sz w:val="28"/>
          <w:szCs w:val="28"/>
        </w:rPr>
        <w:t>5.1 The Three Read-Side Steps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Read side flow — every update follows these three steps: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STEP 1: SUBSCRIBE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handler subscribes to specific event types: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 update order_list_view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OrderStatusUpdated → update order status in list and detail views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OrderCancelled → remove from active orders projection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Kafka topic, RabbitMQ queue, CDC stream, domain event bus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STEP 2: UPDATE READ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OrderPlaced event received: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Extract event data: orderId, userId, items, 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Enrich if needed: fetch customer name from Users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Compute derived values: item_count = items.size()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Write to read store: INSERT/UPSERT denormalised row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Write multiple projections if needed: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order_list_view (one row per order, flattened)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order_detail_view (order + items as JSON array)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user_order_count (increment counter for user dashboard)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business rules checked — this is pure data transformation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STEP 3: SERVE QUERIES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handler receives: ListOrdersByUser { userId, page, pageSize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order_list_view WHERE user_id = ? LIMIT ? OFFSET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List&lt;OrderListItemDto&gt; — pre-shaped, no JOIN needed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 single table, indexed on user_id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aggregation at query time — already materialised</w:t>
      </w:r>
    </w:p>
    <w:p>
      <w:pPr>
        <w:pStyle w:val="Heading2"/>
        <w:spacing w:before="280" w:after="100"/>
        <w:rPr/>
      </w:pPr>
      <w:r>
        <w:rPr>
          <w:rFonts w:eastAsia="Arial" w:cs="Arial" w:ascii="Arial" w:hAnsi="Arial"/>
          <w:b/>
          <w:bCs/>
          <w:color w:val="1B5E20"/>
          <w:sz w:val="28"/>
          <w:szCs w:val="28"/>
        </w:rPr>
        <w:t>5.2 Key Read Side Properties</w:t>
      </w:r>
    </w:p>
    <w:tbl>
      <w:tblPr>
        <w:tblW w:w="9160" w:type="dxa"/>
        <w:jc w:val="left"/>
        <w:tblInd w:w="121" w:type="dxa"/>
        <w:tblLayout w:type="fixed"/>
        <w:tblCellMar>
          <w:top w:w="90" w:type="dxa"/>
          <w:left w:w="120" w:type="dxa"/>
          <w:bottom w:w="90" w:type="dxa"/>
          <w:right w:w="120" w:type="dxa"/>
        </w:tblCellMar>
      </w:tblPr>
      <w:tblGrid>
        <w:gridCol w:w="2999"/>
        <w:gridCol w:w="61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6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business logic</w:t>
            </w:r>
          </w:p>
        </w:tc>
        <w:tc>
          <w:tcPr>
            <w:tcW w:w="6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handlers transform and store data; they never validate or enforce rules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Idempotent projections</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Processing the same event twice should produce the same result (UPSERT, not INSERT)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scaling</w:t>
            </w:r>
          </w:p>
        </w:tc>
        <w:tc>
          <w:tcPr>
            <w:tcW w:w="6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store can be replicated, cached, sharded independently of write store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projections per event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OrderPlaced event may update multiple read store tables or collections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Rebuildable</w:t>
            </w:r>
          </w:p>
        </w:tc>
        <w:tc>
          <w:tcPr>
            <w:tcW w:w="6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model can be discarded and rebuilt by replaying the event stream from scratch</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READ SIDE  </w:t>
      </w:r>
      <w:r>
        <w:rPr>
          <w:rFonts w:eastAsia="Arial" w:cs="Arial" w:ascii="Arial" w:hAnsi="Arial"/>
          <w:color w:val="333333"/>
          <w:sz w:val="22"/>
          <w:szCs w:val="22"/>
        </w:rPr>
        <w:t>The read side has no authority over business rules. If a projection handler discovers inconsistent data while updating the read store, the correct response is to record the inconsistency and alert — not to reject the event or enforce business logic. The write side already enforced the rules.</w:t>
      </w:r>
    </w:p>
    <w:p>
      <w:pPr>
        <w:pStyle w:val="Normal"/>
        <w:rPr/>
      </w:pPr>
      <w:r>
        <w:rPr/>
      </w:r>
      <w:r>
        <w:br w:type="page"/>
      </w:r>
    </w:p>
    <w:p>
      <w:pPr>
        <w:pStyle w:val="Heading1"/>
        <w:spacing w:before="0" w:after="120"/>
        <w:rPr/>
      </w:pPr>
      <w:r>
        <w:rPr>
          <w:rFonts w:eastAsia="Arial" w:cs="Arial" w:ascii="Arial" w:hAnsi="Arial"/>
          <w:b/>
          <w:bCs/>
          <w:color w:val="0D1B2A"/>
          <w:sz w:val="40"/>
          <w:szCs w:val="40"/>
        </w:rPr>
        <w:t>6. Read Side: Projection Handler in Depth</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Spring Projection Handler — Handling OrderPlaced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Projection handler: subscribes to events, updates read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OrderProjectionHandler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OrderReadRepository readRepo;  // read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UserQueryService userService;  // for enrichment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Spring event listener (or @KafkaListener for Kafka)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@EventListener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 non-blocking: projection update doesn't block command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on(OrderPlacedEvent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Enrich with data not in the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customerName = userService.getDisplayName(event.userId());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denormalized projection row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OrderListView view = OrderListView.builder()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.orderId(event.orderId().value())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.userId(event.userId().value())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.customerName(customerName)     // denormalized from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.orderDate(event.occurredAt())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.totalAmount(event.totalAmount())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.status("PENDING")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.itemCount(event.items().size()) // pre-aggregated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UPSERT: idempotent — if event replayed, same result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readRepo.upsert(view);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Also update detail view (different shape for detail page)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OrderDetailView detail = buildDetailView(event, customerName);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readRepo.upsertDetail(detail);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@EventListener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on(OrderStatusUpdatedEvent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status in BOTH list view and detail 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readRepo.updateStatus(event.orderId().value(),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event.newStatus().name());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B5E20"/>
          <w:sz w:val="28"/>
          <w:szCs w:val="28"/>
        </w:rPr>
        <w:t>6.2 Projection Idempotency — Why It Matters</w:t>
      </w:r>
    </w:p>
    <w:p>
      <w:pPr>
        <w:pStyle w:val="Normal"/>
        <w:spacing w:before="0" w:after="160"/>
        <w:rPr/>
      </w:pPr>
      <w:r>
        <w:rPr>
          <w:rFonts w:eastAsia="Arial" w:cs="Arial" w:ascii="Arial" w:hAnsi="Arial"/>
          <w:b w:val="false"/>
          <w:bCs w:val="false"/>
          <w:color w:val="333333"/>
          <w:sz w:val="22"/>
          <w:szCs w:val="22"/>
        </w:rPr>
        <w:t>Events may be delivered more than once in distributed systems (at-least-once delivery guarantee). Projection handlers must be idempotent: processing the same event twice must produce the same read store state as processing it once. Using UPSERT (INSERT ON CONFLICT DO UPDATE) instead of INSERT ensures this.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Idempotent UPSERT in PostgreSQL (projection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INSERT INTO order_list_view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user_id, customer_name, order_date,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status, item_count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VALUES (?,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ON CONFLICT (order_id) DO UPDATE SET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customer_name = EXCLUDED.customer_name,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 EXCLUDED.total_amount,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EXCLUDED.status,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item_count    = EXCLUDED.item_count;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ON CONFLICT DO UPDATE: safe to call multiple times with same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First call: INSERT new row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Subsequent calls: UPDATE to same values (no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Result: identical state regardless of how many times event is processed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Java equivalent using Spring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@Modifying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@Query('INSERT INTO order_list_view ... ON CONFLICT (order_id) DO UPDATE ...')</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void upsertOrderListView(OrderListView view);</w:t>
      </w:r>
    </w:p>
    <w:p>
      <w:pPr>
        <w:pStyle w:val="Normal"/>
        <w:rPr/>
      </w:pPr>
      <w:r>
        <w:rPr/>
      </w:r>
      <w:r>
        <w:br w:type="page"/>
      </w:r>
    </w:p>
    <w:p>
      <w:pPr>
        <w:pStyle w:val="Heading1"/>
        <w:spacing w:before="0" w:after="120"/>
        <w:rPr/>
      </w:pPr>
      <w:r>
        <w:rPr>
          <w:rFonts w:eastAsia="Arial" w:cs="Arial" w:ascii="Arial" w:hAnsi="Arial"/>
          <w:b/>
          <w:bCs/>
          <w:color w:val="0D1B2A"/>
          <w:sz w:val="40"/>
          <w:szCs w:val="40"/>
        </w:rPr>
        <w:t>7. Read Store: Denormalized for Query Patterns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read store is optimised for query performance and shape. Unlike the write store — which has a fixed normalised schema — the read store schema is designed backwards from the query: start with what the consumer needs to display, design the schema to serve exactly that, then build the projection to populate it. Each query pattern may have its own dedicated projection.</w:t>
      </w:r>
    </w:p>
    <w:p>
      <w:pPr>
        <w:pStyle w:val="Heading2"/>
        <w:spacing w:before="280" w:after="100"/>
        <w:rPr/>
      </w:pPr>
      <w:r>
        <w:rPr>
          <w:rFonts w:eastAsia="Arial" w:cs="Arial" w:ascii="Arial" w:hAnsi="Arial"/>
          <w:b/>
          <w:bCs/>
          <w:color w:val="4A148C"/>
          <w:sz w:val="28"/>
          <w:szCs w:val="28"/>
        </w:rPr>
        <w:t>7.1 Choosing the Right Read Store Technology</w:t>
      </w:r>
    </w:p>
    <w:tbl>
      <w:tblPr>
        <w:tblW w:w="10720" w:type="dxa"/>
        <w:jc w:val="left"/>
        <w:tblInd w:w="121" w:type="dxa"/>
        <w:tblLayout w:type="fixed"/>
        <w:tblCellMar>
          <w:top w:w="90" w:type="dxa"/>
          <w:left w:w="120" w:type="dxa"/>
          <w:bottom w:w="90" w:type="dxa"/>
          <w:right w:w="120" w:type="dxa"/>
        </w:tblCellMar>
      </w:tblPr>
      <w:tblGrid>
        <w:gridCol w:w="2400"/>
        <w:gridCol w:w="2800"/>
        <w:gridCol w:w="2400"/>
        <w:gridCol w:w="311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Technology</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Query Strengths</w:t>
            </w:r>
          </w:p>
        </w:tc>
        <w:tc>
          <w:tcPr>
            <w:tcW w:w="311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Limitations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(materialised views)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DB as write store; simple projections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SQL flexibility, JOINs, aggregations</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DB = shared resources with write store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(separate read tables)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schema in same DB; high SQL flexibility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SQL; complex joins if needed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Still same DB; relational only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Elasticsearch</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Full-text search; complex filtering; analytics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Text search, faceting, aggregations</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ACID; eventual; complex to operate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Fast key-value reads; session data; counters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Sub-millisecond reads; pub/sub</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query patterns; in-memory cost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MongoDB</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Document-shaped reads; flexible schema</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Rich documents; flexible query</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 consistency; limited transactions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Cassandra</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High-write read projections; time-series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Write-optimised; linear scale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query patterns; eventual; no JOINs</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7.2 Multiple Read Store Projections for One Domain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One domain (orders) → multiple read store projections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Each shaped for its specific consumer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Projection 1: Order list page (PostgreSQL table)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TABLE order_list_view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PRIMARY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customer_name VARCHAR(255) NOT NULL,  -- denormalized from Users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order_date    TIMESTAMPTZ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DECIMAL(12,2)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item_count    INT NOT NULL             -- pre-aggregated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INDEX idx_order_list_user ON order_list_view(user_id, order_date DESC);</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Projection 2: Order detail page (PostgreSQL table with JSON 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TABLE order_detail_view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PRIMARY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customer_name    VARCHAR(255)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customer_email   VARCHAR(255)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JSONB NOT NULL,  -- [{productName, qty, unitPrice, subtotal}]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shipping_address JSONB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totals           JSONB NOT NULL   -- {subtotal, tax, shipping, total}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Projection 3: Order analytics (Elasticsearch index)</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POST /order_analytics/_doc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'order_id':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'category': 'Electronics',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'revenue': 99.99,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'timestamp':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'customer_segment': 'premium'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Supports: revenue by category, by day, by customer segment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Indexed for full-text and faceted aggregation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All three projections updated by the same OrderPlaced event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Each is shaped for exactly one consumer's needs</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8. Sync Mechanism 1: Domain Events (Kafka, RabbitMQ)</w:t>
      </w:r>
    </w:p>
    <w:p>
      <w:pPr>
        <w:pStyle w:val="Normal"/>
        <w:shd w:val="clear" w:fill="E3F2FD"/>
        <w:spacing w:before="0" w:after="200"/>
        <w:ind w:left="240" w:right="240"/>
        <w:rPr/>
      </w:pPr>
      <w:r>
        <w:rPr>
          <w:rFonts w:eastAsia="Arial" w:cs="Arial" w:ascii="Arial" w:hAnsi="Arial"/>
          <w:color w:val="1565C0"/>
          <w:sz w:val="24"/>
          <w:szCs w:val="24"/>
        </w:rPr>
        <w:t>Write side publishes events; read side subscribes and updates projections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Domain event-based synchronisation is the most flexible and widely-used CQRS sync mechanism. The write side publishes structured events to a message broker after every state change. The read side subscribes to those events and updates its projections. The two sides are fully decoupled — they do not know about each other directly.</w:t>
      </w:r>
    </w:p>
    <w:p>
      <w:pPr>
        <w:pStyle w:val="Heading2"/>
        <w:spacing w:before="280" w:after="100"/>
        <w:rPr/>
      </w:pPr>
      <w:r>
        <w:rPr>
          <w:rFonts w:eastAsia="Arial" w:cs="Arial" w:ascii="Arial" w:hAnsi="Arial"/>
          <w:b/>
          <w:bCs/>
          <w:color w:val="1565C0"/>
          <w:sz w:val="28"/>
          <w:szCs w:val="28"/>
        </w:rPr>
        <w:t>8.1 Kafka-Based Event Synchronisation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Write side: publish to Kafka after command succeeds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 schema (Avro / 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'eventType': 'OrderPlaced',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'eventId': 'uuid-123',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'occurredAt': '2024-04-13T16:00:00Z',</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'aggregateId': 'order-uuid-456',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'payload': { 'userId': '...', 'items': [...], 'total': 99.99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KafkaEventPublisher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KafkaTemplate&lt;String, OrderEvent&gt; kafkaTemplate;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publish(OrderPlacedEvent event)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aggregate ID (ensures all events for same order go to same partition)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kafkaTemplate.send(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'order-events',                 // topic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event.orderId().value(),         // partition 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 event 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Read side: subscribe and project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OrderKafkaProjection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@KafkaListener(topics = 'order-events', groupId = 'order-projection')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handleOrderEvent(OrderEvent event)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(event.eventType())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'OrderPlaced'         -&gt; projectOrderPlaced((OrderPlacedEvent)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'OrderStatusUpdated'  -&gt; projectStatusUpdate((StatusUpdatedEvent)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'OrderCancelled'      -&gt; projectOrderCancelled(event.orderId());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8.2 The Outbox Pattern — Guaranteed Event Delivery</w:t>
      </w:r>
    </w:p>
    <w:p>
      <w:pPr>
        <w:pStyle w:val="Normal"/>
        <w:spacing w:before="0" w:after="160"/>
        <w:rPr/>
      </w:pPr>
      <w:r>
        <w:rPr>
          <w:rFonts w:eastAsia="Arial" w:cs="Arial" w:ascii="Arial" w:hAnsi="Arial"/>
          <w:b w:val="false"/>
          <w:bCs w:val="false"/>
          <w:color w:val="333333"/>
          <w:sz w:val="22"/>
          <w:szCs w:val="22"/>
        </w:rPr>
        <w:t>Direct Kafka publishing from the command handler has a reliability gap: the database transaction commits but Kafka publish fails. The Outbox pattern guarantees at-least-once delivery by making event persistence part of the write transaction.</w:t>
      </w:r>
    </w:p>
    <w:tbl>
      <w:tblPr>
        <w:tblW w:w="10360" w:type="dxa"/>
        <w:jc w:val="left"/>
        <w:tblInd w:w="121" w:type="dxa"/>
        <w:tblLayout w:type="fixed"/>
        <w:tblCellMar>
          <w:top w:w="90" w:type="dxa"/>
          <w:left w:w="120" w:type="dxa"/>
          <w:bottom w:w="90" w:type="dxa"/>
          <w:right w:w="120" w:type="dxa"/>
        </w:tblCellMar>
      </w:tblPr>
      <w:tblGrid>
        <w:gridCol w:w="2400"/>
        <w:gridCol w:w="2399"/>
        <w:gridCol w:w="2001"/>
        <w:gridCol w:w="35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Atomicity</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Reliability</w:t>
            </w:r>
          </w:p>
        </w:tc>
        <w:tc>
          <w:tcPr>
            <w:tcW w:w="3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Complexity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Direct Kafka publish in transaction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atomic (Kafka is not part of DB txn)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lose events on Kafka failure</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simple code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Outbox pattern (DB table + poller)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ATOMIC (outbox in same DB txn)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At-least-once (poller retries)</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extra table + poller service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 Debezium CDC</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ATOMIC (outbox in same DB txn)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At-least-once (CDC retries)</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Debezium infrastructure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Transactional messaging (Kafka Exactly Once)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Near-atomic (idempotent producer)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Exactly-once (with Kafka transactions)</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complex Kafka config</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SYNC  </w:t>
      </w:r>
      <w:r>
        <w:rPr>
          <w:rFonts w:eastAsia="Arial" w:cs="Arial" w:ascii="Arial" w:hAnsi="Arial"/>
          <w:color w:val="333333"/>
          <w:sz w:val="22"/>
          <w:szCs w:val="22"/>
        </w:rPr>
        <w:t>Domain events over Kafka are the standard production CQRS sync mechanism. Use the Outbox pattern for guaranteed delivery: write the event to an outbox table in the same database transaction as the write store update, then publish from the outbox asynchronously. This eliminates the gap between write store update and event bus publication.</w:t>
      </w:r>
    </w:p>
    <w:p>
      <w:pPr>
        <w:pStyle w:val="Normal"/>
        <w:rPr/>
      </w:pPr>
      <w:r>
        <w:rPr/>
      </w:r>
      <w:r>
        <w:br w:type="page"/>
      </w:r>
    </w:p>
    <w:p>
      <w:pPr>
        <w:pStyle w:val="Heading1"/>
        <w:spacing w:before="0" w:after="120"/>
        <w:rPr/>
      </w:pPr>
      <w:r>
        <w:rPr>
          <w:rFonts w:eastAsia="Arial" w:cs="Arial" w:ascii="Arial" w:hAnsi="Arial"/>
          <w:b/>
          <w:bCs/>
          <w:color w:val="0D1B2A"/>
          <w:sz w:val="40"/>
          <w:szCs w:val="40"/>
        </w:rPr>
        <w:t>9. Sync Mechanism 2: Change Data Capture (Debezium)</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Change Data Capture (CDC) reads the database's internal change log (PostgreSQL WAL, MySQL binlog) and converts every database insert, update, and delete into a stream of events. Debezium is the leading open-source CDC tool. CDC requires no application code change for event emission — it works at the database level.</w:t>
      </w:r>
    </w:p>
    <w:p>
      <w:pPr>
        <w:pStyle w:val="Heading2"/>
        <w:spacing w:before="280" w:after="100"/>
        <w:rPr/>
      </w:pPr>
      <w:r>
        <w:rPr>
          <w:rFonts w:eastAsia="Arial" w:cs="Arial" w:ascii="Arial" w:hAnsi="Arial"/>
          <w:b/>
          <w:bCs/>
          <w:color w:val="1565C0"/>
          <w:sz w:val="28"/>
          <w:szCs w:val="28"/>
        </w:rPr>
        <w:t>9.1 How CDC / Debezium Works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CDC / Debezium architecture: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Write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Logical Replication (WAL)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Every INSERT/UPDATE/DELETE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captured in the WAL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Connector]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PostgreSQL WAL (via logical replication slot)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Converts each change to a structured Kafka 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 'c',  // 'c'=create, 'u'=update, 'd'=delete, 'r'=read(snapshot)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null,  // previous row (null for insert)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       // new row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'order-123',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'99.99',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'table': 'orders', 'ts_ms': 1713024300000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Topic: postgres.orders]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Consumer]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raw DB change into domain event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 read store projection</w:t>
      </w:r>
    </w:p>
    <w:p>
      <w:pPr>
        <w:pStyle w:val="Heading2"/>
        <w:spacing w:before="280" w:after="100"/>
        <w:rPr/>
      </w:pPr>
      <w:r>
        <w:rPr>
          <w:rFonts w:eastAsia="Arial" w:cs="Arial" w:ascii="Arial" w:hAnsi="Arial"/>
          <w:b/>
          <w:bCs/>
          <w:color w:val="1565C0"/>
          <w:sz w:val="28"/>
          <w:szCs w:val="28"/>
        </w:rPr>
        <w:t>9.2 Debezium Kafka Connector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Debezium Kafka Connect configuration (connector.json)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"order-service-cdc",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 "io.debezium.connector.postgresql.PostgresConnector",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"postgres",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"database.port": "5432",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"database.user": "debezium",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"database.password": "${DB_PASSWORD}",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"database.dbname": "orderdb",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"database.server.name": "orderdb",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"public.orders,public.order_items",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"plugin.name": "pgoutput",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"publication.name": "debezium_publication",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"unwrap",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"transforms.unwrap.type": "io.debezium.transforms.ExtractNewRecordState",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"key.converter": "org.apache.kafka.connect.json.JsonConverter",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 "org.apache.kafka.connect.json.JsonConverter"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PostgreSQL setup for Debezium: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Enable logical replication: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ALTER SYSTEM SET wal_level = 'logical';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Create publication for monitored tables: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CREATE PUBLICATION debezium_publication FOR TABLE orders, order_items;</w:t>
      </w:r>
    </w:p>
    <w:p>
      <w:pPr>
        <w:pStyle w:val="Heading2"/>
        <w:spacing w:before="280" w:after="100"/>
        <w:rPr/>
      </w:pPr>
      <w:r>
        <w:rPr>
          <w:rFonts w:eastAsia="Arial" w:cs="Arial" w:ascii="Arial" w:hAnsi="Arial"/>
          <w:b/>
          <w:bCs/>
          <w:color w:val="1565C0"/>
          <w:sz w:val="28"/>
          <w:szCs w:val="28"/>
        </w:rPr>
        <w:t>9.3 CDC vs Domain Events — Trade-offs</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Domain Events (Kafka direct)</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CDC (Debezium)</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code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explicit event publishing in handlers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application code — works at DB level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semantics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Rich domain events with intent (OrderPlaced)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Raw DB change records (INSERT/UPDATE/DELETE on orders table)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granularity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event per business intent</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event per DB row change (may need multiple for one intent)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coupling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schema decoupled from DB schema</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schema IS the DB schema</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Outbox needed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for reliable delivery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CDC reads WAL directly; inherently reliable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 app event publishing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 Debezium + replication slot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Domain-driven event streams; business events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Legacy systems without event publishing; DB-first migration</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Sync Mechanism 3: Database Views and Triggers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simplest sync mechanism: the write store and read store are in the same database. SQL views provide a read-side projection over normalised write tables. Materialised views pre-compute and cache the result. Triggers update additional read-optimised tables when write tables change.</w:t>
      </w:r>
    </w:p>
    <w:p>
      <w:pPr>
        <w:pStyle w:val="Heading2"/>
        <w:spacing w:before="280" w:after="100"/>
        <w:rPr/>
      </w:pPr>
      <w:r>
        <w:rPr>
          <w:rFonts w:eastAsia="Arial" w:cs="Arial" w:ascii="Arial" w:hAnsi="Arial"/>
          <w:b/>
          <w:bCs/>
          <w:color w:val="1565C0"/>
          <w:sz w:val="28"/>
          <w:szCs w:val="28"/>
        </w:rPr>
        <w:t>10.1 Materialised View as Read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Materialised view: pre-computed read projection over normalised tables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This IS the read store — updated from write store automatically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MATERIALIZED VIEW order_list_view AS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SELECT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o.id          AS order_id,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o.user_id,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u.display_name AS customer_name,  -- JOIN to users (pre-joined at materialisation)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o.created_at  AS order_date,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o.total_amount,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COUNT(oi.id)  AS item_count        -- pre-aggregated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FROM orders 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JOIN users u ON u.id = o.user_id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JOIN order_items oi ON oi.order_id = o.id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GROUP BY o.id, o.user_id, u.display_name, o.created_at, o.total_amount, o.status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 DATA;</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Index on the materialised view (separate from write store indexes)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UNIQUE INDEX ON order_list_view(order_id);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ON order_list_view(user_id, order_date DESC);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Refresh strategy: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REFRESH MATERIALIZED VIEW CONCURRENTLY order_list_view;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Triggered by: pg_cron, application code, database trigger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CONCURRENTLY: allows reads during refresh (requires unique index)</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Without CONCURRENTLY: locks the view during refresh (simpler but blocks reads)</w:t>
      </w:r>
    </w:p>
    <w:p>
      <w:pPr>
        <w:pStyle w:val="Heading2"/>
        <w:spacing w:before="280" w:after="100"/>
        <w:rPr/>
      </w:pPr>
      <w:r>
        <w:rPr>
          <w:rFonts w:eastAsia="Arial" w:cs="Arial" w:ascii="Arial" w:hAnsi="Arial"/>
          <w:b/>
          <w:bCs/>
          <w:color w:val="1565C0"/>
          <w:sz w:val="28"/>
          <w:szCs w:val="28"/>
        </w:rPr>
        <w:t>10.2 Database Trigger for Read Table Update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Database trigger: update read table synchronously on write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Strong consistency: read table updated in same transaction as write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OR REPLACE FUNCTION update_order_list_view()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RETURNS TRIGGER AS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BEGIN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TG_OP = 'INSERT' OR TG_OP = 'UPDATE' THEN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order_list_view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user_id, customer_name, order_date,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status, item_count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NEW.id, NEW.user_id, u.display_name,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NEW.created_at, NEW.total_amount, NEW.status,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COALESCE(item_counts.cnt,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LEFT JOIN (SELECT order_id, COUNT(*) cnt FROM order_items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order_id = NEW.id GROUP BY order_id) item_counts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u.id = NEW.user_id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(order_id) DO UPDATE SET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EXCLUDED.status,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 EXCLUDED.total_amount;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IF;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TG_OP = 'DELETE' THEN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order_list_view WHERE order_id = OLD.id;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IF;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LANGUAGE plpgsql;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TRIGGER trg_order_list_view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AFTER INSERT OR UPDATE OR DELETE ON orders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FOR EACH ROW EXECUTE FUNCTION update_order_list_view();</w:t>
      </w:r>
    </w:p>
    <w:tbl>
      <w:tblPr>
        <w:tblW w:w="12720" w:type="dxa"/>
        <w:jc w:val="left"/>
        <w:tblInd w:w="121" w:type="dxa"/>
        <w:tblLayout w:type="fixed"/>
        <w:tblCellMar>
          <w:top w:w="90" w:type="dxa"/>
          <w:left w:w="120" w:type="dxa"/>
          <w:bottom w:w="90" w:type="dxa"/>
          <w:right w:w="120" w:type="dxa"/>
        </w:tblCellMar>
      </w:tblPr>
      <w:tblGrid>
        <w:gridCol w:w="2398"/>
        <w:gridCol w:w="2401"/>
        <w:gridCol w:w="2400"/>
        <w:gridCol w:w="552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Sync Mechanism</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Consistency</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Infrastructure</w:t>
            </w:r>
          </w:p>
        </w:tc>
        <w:tc>
          <w:tcPr>
            <w:tcW w:w="552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3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Materialised view (manual refresh)</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Near-eventual (lag = refresh interval)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DB, no extra infra</w:t>
            </w:r>
          </w:p>
        </w:tc>
        <w:tc>
          <w:tcPr>
            <w:tcW w:w="55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read projections; same DB; infrequent refresh acceptable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Materialised view (trigger refresh)</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Near-strong (refresh on every write)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DB + trigger</w:t>
            </w:r>
          </w:p>
        </w:tc>
        <w:tc>
          <w:tcPr>
            <w:tcW w:w="55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Read-heavy; refresh cost acceptable</w:t>
            </w:r>
          </w:p>
        </w:tc>
      </w:tr>
      <w:tr>
        <w:trPr/>
        <w:tc>
          <w:tcPr>
            <w:tcW w:w="23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trigger → read table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(same transaction)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DB + trigger</w:t>
            </w:r>
          </w:p>
        </w:tc>
        <w:tc>
          <w:tcPr>
            <w:tcW w:w="55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DB; strong consistency required; simple projection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events + Kafka</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(milliseconds)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 projection consumers</w:t>
            </w:r>
          </w:p>
        </w:tc>
        <w:tc>
          <w:tcPr>
            <w:tcW w:w="55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stores; microservices; decoupled architecture</w:t>
            </w:r>
          </w:p>
        </w:tc>
      </w:tr>
      <w:tr>
        <w:trPr/>
        <w:tc>
          <w:tcPr>
            <w:tcW w:w="23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CDC (Debezium)</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 (milliseconds)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Debezium + Kafka + replication</w:t>
            </w:r>
          </w:p>
        </w:tc>
        <w:tc>
          <w:tcPr>
            <w:tcW w:w="55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app code change; DB-first migration; legacy systems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11. Eventual Consistency — The Trade-off</w:t>
      </w:r>
    </w:p>
    <w:p>
      <w:pPr>
        <w:pStyle w:val="Normal"/>
        <w:shd w:val="clear" w:fill="FBE9E7"/>
        <w:spacing w:before="0" w:after="200"/>
        <w:ind w:left="240" w:right="240"/>
        <w:rPr/>
      </w:pPr>
      <w:r>
        <w:rPr>
          <w:rFonts w:eastAsia="Arial" w:cs="Arial" w:ascii="Arial" w:hAnsi="Arial"/>
          <w:color w:val="E65100"/>
          <w:sz w:val="24"/>
          <w:szCs w:val="24"/>
        </w:rPr>
        <w:t>Read model may lag behind write model — must be explicitly accepted</w:t>
      </w:r>
    </w:p>
    <w:p>
      <w:pPr>
        <w:pStyle w:val="Normal"/>
        <w:pBdr>
          <w:bottom w:val="single" w:sz="8" w:space="1" w:color="E6510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Eventual Consistency: The property of a distributed system where, if no new updates are made, all replicas will eventually converge to the same value. In CQRS with event-driven projection: after a write, the read model will eventually reflect the write, but there is a brief window (milliseconds to seconds) where the read model may return stale data.</w:t>
      </w:r>
    </w:p>
    <w:p>
      <w:pPr>
        <w:pStyle w:val="Heading2"/>
        <w:spacing w:before="280" w:after="100"/>
        <w:rPr/>
      </w:pPr>
      <w:r>
        <w:rPr>
          <w:rFonts w:eastAsia="Arial" w:cs="Arial" w:ascii="Arial" w:hAnsi="Arial"/>
          <w:b/>
          <w:bCs/>
          <w:color w:val="E65100"/>
          <w:sz w:val="28"/>
          <w:szCs w:val="28"/>
        </w:rPr>
        <w:t>11.1 The Typical Lag Window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Typical eventual consistency timeline in CQRS: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Command received: PlaceOrderCommand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t=2ms:     Command validated, Order persisted to write store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t=3ms:     OrderPlaced event written to outbox table (same txn)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t=10ms:    Outbox poller picks up event, publishes to Kafka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t=15ms:    Projection consumer receives event from Kafka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t=20ms:    Read store updated: order_list_view now has new 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t=25ms:    command handler returns OrderId to caller</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of inconsistency: t=2ms to t=20ms (18ms)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this window: query for the new order returns 'not found'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t=20ms: order appears in read model — consistent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lag in production: 20-200ms (depends on Kafka throughput,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complexity, network latency)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Exceptional cases (Kafka backlog, projection consumer overloaded):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can grow to seconds or minutes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Same-DB approaches (views, triggers):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consistency: no lag, but less scalable</w:t>
      </w:r>
    </w:p>
    <w:p>
      <w:pPr>
        <w:pStyle w:val="Heading2"/>
        <w:spacing w:before="280" w:after="100"/>
        <w:rPr/>
      </w:pPr>
      <w:r>
        <w:rPr>
          <w:rFonts w:eastAsia="Arial" w:cs="Arial" w:ascii="Arial" w:hAnsi="Arial"/>
          <w:b/>
          <w:bCs/>
          <w:color w:val="E65100"/>
          <w:sz w:val="28"/>
          <w:szCs w:val="28"/>
        </w:rPr>
        <w:t>11.2 When Eventual Consistency is Acceptable</w:t>
      </w:r>
    </w:p>
    <w:tbl>
      <w:tblPr>
        <w:tblW w:w="8360" w:type="dxa"/>
        <w:jc w:val="left"/>
        <w:tblInd w:w="121" w:type="dxa"/>
        <w:tblLayout w:type="fixed"/>
        <w:tblCellMar>
          <w:top w:w="90" w:type="dxa"/>
          <w:left w:w="120" w:type="dxa"/>
          <w:bottom w:w="90" w:type="dxa"/>
          <w:right w:w="120" w:type="dxa"/>
        </w:tblCellMar>
      </w:tblPr>
      <w:tblGrid>
        <w:gridCol w:w="2799"/>
        <w:gridCol w:w="1600"/>
        <w:gridCol w:w="39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EC Acceptable?</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Listing orders on a dashboard</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sees order list; 100ms lag before new order appears is imperceptible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Showing order just placed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MAYBE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expects to see order immediately; need UX strategy (see Section 12)</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Search results (Elasticsearch)</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Search indexes lag by design; users expect search to be slightly behind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 dashboard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Dashboards typically show aggregate data; lag is expected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Stock availability check</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strong consistency needed</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Showing 'in stock' when item was just sold leads to oversell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Financial balance display</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strong consistency needed</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Balance must be accurate; stale balance causes incorrect user decisions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Social feed (Instagram, Twitter)</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Feed is inherently eventual; new posts appear in feed after a few seconds</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EVENTUAL CONSISTENCY  </w:t>
      </w:r>
      <w:r>
        <w:rPr>
          <w:rFonts w:eastAsia="Arial" w:cs="Arial" w:ascii="Arial" w:hAnsi="Arial"/>
          <w:color w:val="333333"/>
          <w:sz w:val="22"/>
          <w:szCs w:val="22"/>
        </w:rPr>
        <w:t>Eventual consistency must be an explicit architectural decision, not an accidental implementation detail. For each endpoint that uses the read model, the team must consciously accept that the data may be briefly stale, and the UX must handle this gracefully. Some endpoints (financial, inventory) may require strong consistency and should read from the write store directly.</w:t>
      </w:r>
    </w:p>
    <w:p>
      <w:pPr>
        <w:pStyle w:val="Normal"/>
        <w:rPr/>
      </w:pPr>
      <w:r>
        <w:rPr/>
      </w:r>
      <w:r>
        <w:br w:type="page"/>
      </w:r>
    </w:p>
    <w:p>
      <w:pPr>
        <w:pStyle w:val="Heading1"/>
        <w:spacing w:before="0" w:after="120"/>
        <w:rPr/>
      </w:pPr>
      <w:r>
        <w:rPr>
          <w:rFonts w:eastAsia="Arial" w:cs="Arial" w:ascii="Arial" w:hAnsi="Arial"/>
          <w:b/>
          <w:bCs/>
          <w:color w:val="0D1B2A"/>
          <w:sz w:val="40"/>
          <w:szCs w:val="40"/>
        </w:rPr>
        <w:t>12. Handling Eventual Consistency in Practice</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12.1 UI Pattern: Optimistic Update</w:t>
      </w:r>
    </w:p>
    <w:p>
      <w:pPr>
        <w:pStyle w:val="Normal"/>
        <w:spacing w:before="0" w:after="160"/>
        <w:rPr/>
      </w:pPr>
      <w:r>
        <w:rPr>
          <w:rFonts w:eastAsia="Arial" w:cs="Arial" w:ascii="Arial" w:hAnsi="Arial"/>
          <w:b w:val="false"/>
          <w:bCs w:val="false"/>
          <w:color w:val="333333"/>
          <w:sz w:val="22"/>
          <w:szCs w:val="22"/>
        </w:rPr>
        <w:t>The most effective UX pattern for eventual consistency: the client updates its local state immediately on command success, without waiting for the read model to reflect the change. If the command succeeds, the UI shows the expected state. The read model catches up in the background.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Optimistic update — client-side pattern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1. User clicks 'Place 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2. Client sends PlaceOrderCommand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3. Server responds: 201 Created { orderId: 'order-123'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Client does NOT immediately query the read model: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const orders = await api.getOrders()  ← would likely miss the new order</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Instead: immediately update local state with the command result: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newOrderSummary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response.orderId,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'PENDING',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cart.total,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orderDate: new Date(),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other fields from the command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Add to local orders list immediately: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setOrders(prev =&gt; [newOrderSummary, ...prev]);</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After a few seconds (or on next navigation), refresh from read model: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setTimeout(() =&gt; { refetchOrders(); }, 1000);</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Result: user sees their new order immediately.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Read model catches up in background.</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On refetch: read model is consistent; no flicker for the user.</w:t>
      </w:r>
    </w:p>
    <w:p>
      <w:pPr>
        <w:pStyle w:val="Heading2"/>
        <w:spacing w:before="280" w:after="100"/>
        <w:rPr/>
      </w:pPr>
      <w:r>
        <w:rPr>
          <w:rFonts w:eastAsia="Arial" w:cs="Arial" w:ascii="Arial" w:hAnsi="Arial"/>
          <w:b/>
          <w:bCs/>
          <w:color w:val="E65100"/>
          <w:sz w:val="28"/>
          <w:szCs w:val="28"/>
        </w:rPr>
        <w:t>12.2 API Pattern: Read Your Own Writes</w:t>
      </w:r>
    </w:p>
    <w:p>
      <w:pPr>
        <w:pStyle w:val="Normal"/>
        <w:spacing w:before="0" w:after="160"/>
        <w:rPr/>
      </w:pPr>
      <w:r>
        <w:rPr>
          <w:rFonts w:eastAsia="Arial" w:cs="Arial" w:ascii="Arial" w:hAnsi="Arial"/>
          <w:b w:val="false"/>
          <w:bCs w:val="false"/>
          <w:color w:val="333333"/>
          <w:sz w:val="22"/>
          <w:szCs w:val="22"/>
        </w:rPr>
        <w:t>For APIs where the client immediately queries the result of a command (common in REST APIs that do GET after POST), the 'Read Your Own Writes' pattern ensures the client sees its own changes, even if the read model hasn't caught up for other clients.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Read Your Own Writes — server-side strategy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Strategy 1: Return the full result directly from the command handler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(light CQRS violation — the command handler reads from write store to build response)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public OrderSummaryDto placeOrder(PlaceOrderCommand cmd)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processCommand(cmd);  // validate + persist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publishEvent(new OrderPlacedEvent(order));</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from write store (not read store) for the immediate response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gives strong consistency for the caller's own write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orderWriteRepository.toSummaryDto(order.getId());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Strategy 2: Delay before redirecting to read model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POST /orders → 202 Accepted + Location: /orders/{orderId}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Client polls GET /orders/{orderId} until it returns 200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Or: POST /orders → wait 200ms → redirect to GET /orders/{orderId}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Strategy 3: Sticky sessions / version token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Command response includes a version token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Read model queries include the version token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Read store waits until it has processed up to that version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More complex; guarantees read your own write across distributed nodes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Strategy 4: Read from write store for the requesting user's queries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All queries for user X in the same session go to write store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Other users' queries go to read store</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Complex; adds coupling back to write store for read path</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Do not paper over eventual consistency with arbitrary sleep() or Thread.sleep() calls between command and query. This is fragile (lag is variable), wasteful, and does not actually guarantee consistency. Use explicit strategies: optimistic updates, read-your-own-writes, or polling with a termination condition.</w:t>
      </w:r>
    </w:p>
    <w:p>
      <w:pPr>
        <w:pStyle w:val="Normal"/>
        <w:rPr/>
      </w:pPr>
      <w:r>
        <w:rPr/>
      </w:r>
      <w:r>
        <w:br w:type="page"/>
      </w:r>
    </w:p>
    <w:p>
      <w:pPr>
        <w:pStyle w:val="Heading1"/>
        <w:spacing w:before="0" w:after="120"/>
        <w:rPr/>
      </w:pPr>
      <w:r>
        <w:rPr>
          <w:rFonts w:eastAsia="Arial" w:cs="Arial" w:ascii="Arial" w:hAnsi="Arial"/>
          <w:b/>
          <w:bCs/>
          <w:color w:val="0D1B2A"/>
          <w:sz w:val="40"/>
          <w:szCs w:val="40"/>
        </w:rPr>
        <w:t>13.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13.1 Quick Reference — Architecture Components</w:t>
      </w:r>
    </w:p>
    <w:tbl>
      <w:tblPr>
        <w:tblW w:w="11360" w:type="dxa"/>
        <w:jc w:val="left"/>
        <w:tblInd w:w="121" w:type="dxa"/>
        <w:tblLayout w:type="fixed"/>
        <w:tblCellMar>
          <w:top w:w="90" w:type="dxa"/>
          <w:left w:w="120" w:type="dxa"/>
          <w:bottom w:w="90" w:type="dxa"/>
          <w:right w:w="120" w:type="dxa"/>
        </w:tblCellMar>
      </w:tblPr>
      <w:tblGrid>
        <w:gridCol w:w="2800"/>
        <w:gridCol w:w="2800"/>
        <w:gridCol w:w="2799"/>
        <w:gridCol w:w="29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Responsibility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Technologies</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Property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Command Handler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Receive + validate + update write store + publish event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@Service, Axon, DDD Aggregate</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Transactional; returns ID/void, never read DTO</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Store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Source of truth; strongly consistent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(3NF), EventStoreDB</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Normalised; append-only event log or mutable tables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Sync Mechanism</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Propagate write changes to read store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Debezium, DB triggers, Outbox</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Determines consistency model (strong vs eventual)</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Store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 queries fast, shaped for consumers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 Redis, PostgreSQL views, MongoDB</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Denormalised; eventually consistent; rebuildable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Handler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from read store; return shaped DTO</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@Service, JDBC, JPA read-only</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business logic; pure data retrieval</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13.2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four steps a command goes through on the write side of CQRS. What happens at each step and what is returned to the caller?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1 — Receive: the command arrives at the command handler, either from a REST controller, gRPC handler, Kafka consumer, or command bus. The command is a plain data object capturing the intent and payload (e.g., PlaceOrderCommand with userId, items, shippingAddress, paymentMethod). Step 2 — Validate: the command handler performs two types of validation. Input validation checks that all required fields are present and correctly typed. Business rule validation enforces domain invariants: is inventory available? Does the order total match the line item sum? Is the user allowed to place orders? If validation fails, a domain exception is thrown and no state is changed. The transaction has not started yet. Step 3 — Update write store: the command handler creates or updates the domain aggregate (Order), then persists it to the write store within a transaction. This is atomic — all-or-nothing. If persistence fails, the transaction rolls back. Step 4 — Publish event: after successful persistence, the handler emits a domain event (OrderPlaced) to the event bus or outbox table. Events are published after successful write, never before. What is returned to the caller: for a create command, the new entity's ID. For update or delete commands, void or a success acknowledgment. The command handler never returns a full read DTO — that would re-couple the write and read models. If the caller needs to display the result, they issue a separate query to the read side after receiving the ID.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the Outbox pattern and why is it necessary in CQRS with Kafka-based event publication?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Outbox pattern is a technique for guaranteeing reliable event publication by storing events in an 'outbox' table in the same database as the write store, in the same transaction, before publishing to the event bus. It is necessary because direct Kafka publishing from a command handler has a reliability gap: the database transaction that saves the write store state (Order saved) and the Kafka publish call are two separate operations. If the database transaction commits successfully but the Kafka publish call fails (Kafka is temporarily unavailable, network error), the event is lost. The read store never learns about the write, and the two models diverge permanently. The Outbox pattern resolves this with atomicity: the command handler writes the event payload to an outbox table in the same database transaction as the write store update. Either both succeed (Order saved AND OutboxEvent saved) or both fail (neither is saved). A separate process — either a polling service or a CDC tool like Debezium monitoring the outbox table — reads unpublished events from the outbox and publishes them to Kafka. On Kafka publish failure: the event remains in the outbox and will be retried. This guarantees at-least-once delivery with no lost events. The projection handler must be idempotent (UPSERT not INSERT) to handle occasional duplicate delivery.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Compare the three main synchronisation mechanisms (domain events, CDC, database views/triggers) in terms of consistency model, infrastructure requirements, and best use case.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Domain events over Kafka: the write side explicitly publishes structured domain events after each command succeeds. A projection consumer subscribes to Kafka topics and updates the read store. Consistency: eventual (typically 20-200ms lag). Infrastructure: Kafka cluster + producer configuration + consumer configuration + Outbox pattern for reliable delivery. Best for: microservices, domain-driven event streams with rich semantic events (OrderPlaced vs just 'row changed in orders table'), systems where event history is valuable. CDC with Debezium: a CDC connector reads the database's write-ahead log (PostgreSQL WAL) and converts each row change to a Kafka event. No application code changes needed — it works at the database level. Consistency: eventual (similar lag to domain events). Infrastructure: Kafka + Debezium + database replication slot. Best for: legacy systems without event publishing in application code, DB-first migrations, systems where the DB schema can serve as the event schema. Database views and triggers: read-side projections are SQL views or materialised views over the write tables, or the triggers update a separate read table synchronously in the same transaction. Consistency: strong (for triggers and synchronous update) or near-eventual (for materialised views with periodic refresh). Infrastructure: same database — no additional infrastructure needed. Best for: simple CQRS in a monolith, same-database read projections, strong consistency required, low operational overhead. The key trade-off: database views/triggers give strong consistency but keep both models in the same database (can't scale independently, can't use different technologies). Kafka events and CDC give eventual consistency but allow completely separate, independently-scaled stores of different technologies.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eventual consistency in CQRS and when is it acceptable? Give three examples where it is acceptable and two where it is not.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Eventual consistency in CQRS: after a command updates the write store, the read store may briefly return stale data before the projection catches up. In event-driven CQRS, this window is typically 20-200ms — the time for the event to flow from the write store through Kafka to the projection consumer and into the read store. Eventual consistency is acceptable when: (1) Order list dashboard: a user places an order and navigates to their order history. If the new order does not appear for 100ms, the user is unlikely to notice. The UI can use an optimistic update to show the order immediately while the read model catches up. (2) Search results (Elasticsearch): search indexes are inherently eventual. Users expect search to be slightly behind — this is common knowledge for search. Documents being indexed within a few seconds of creation is well within user expectations. (3) Analytics and reporting dashboards: dashboards show aggregate data (revenue this week, orders by category). A few seconds of lag is imperceptible and expected. Users understand that dashboards are not real-time. Eventual consistency is NOT acceptable when: (1) Stock availability: showing 'In Stock' when the last unit was just sold creates oversell scenarios. The inventory check must read from the write store for strong consistency. (2) Financial account balance: displaying a stale balance can cause a user to make purchases they cannot afford or withdraw more than they have. Financial data requires strong consistency — read from the write store for balance inquiries.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Why must projection handlers be idempotent and how do you implement idempotency in a read store projection?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Projection handlers must be idempotent because distributed messaging systems (Kafka, RabbitMQ) guarantee at-least-once delivery, not exactly-once. An event may be delivered multiple times in failure scenarios: network partition recovery, consumer restart, offset rewind for projection rebuild, or Kafka broker failover. If the projection handler is not idempotent, processing the same event twice produces incorrect results: a plain INSERT would create a duplicate row (or throw a constraint violation); a counter increment would count the same order twice. Idempotency means: processing the same event N times produces the same state as processing it once. Implementation: (1) UPSERT instead of INSERT: use INSERT ... ON CONFLICT DO UPDATE for relational stores. The first delivery inserts the row; subsequent deliveries update it to the same values. The final state is identical regardless of delivery count. (2) Event ID deduplication: store the processed event ID in a dedicated table. Before processing, check if the event ID has been seen. If yes, skip. This requires an additional table but works for any type of operation. (3) Idempotent writes by design: ensure projection updates are pure functions of the event data. If the event carries a complete snapshot of the new state (rather than a delta), applying it twice simply overwrites with the same values. (4) Conditional updates: include a version or timestamp in the event and use WHERE version = expected_version in the update. Only applies if the event is the most recent — later events naturally win on replay.</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14.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Write side: </w:t>
      </w:r>
      <w:r>
        <w:rPr>
          <w:rFonts w:eastAsia="Arial" w:cs="Arial" w:ascii="Arial" w:hAnsi="Arial"/>
          <w:b w:val="false"/>
          <w:bCs w:val="false"/>
          <w:color w:val="333333"/>
          <w:sz w:val="22"/>
          <w:szCs w:val="22"/>
        </w:rPr>
        <w:t>The CQRS component that handles commands: validates, enforces business rules, persists to the write store, and publishes events. The source of truth for system state.</w:t>
      </w:r>
    </w:p>
    <w:p>
      <w:pPr>
        <w:pStyle w:val="Normal"/>
        <w:spacing w:before="0" w:after="100"/>
        <w:rPr/>
      </w:pPr>
      <w:r>
        <w:rPr>
          <w:rFonts w:eastAsia="Arial" w:cs="Arial" w:ascii="Arial" w:hAnsi="Arial"/>
          <w:b/>
          <w:bCs/>
          <w:color w:val="0D1B2A"/>
          <w:sz w:val="22"/>
          <w:szCs w:val="22"/>
        </w:rPr>
        <w:t xml:space="preserve">Read side: </w:t>
      </w:r>
      <w:r>
        <w:rPr>
          <w:rFonts w:eastAsia="Arial" w:cs="Arial" w:ascii="Arial" w:hAnsi="Arial"/>
          <w:b w:val="false"/>
          <w:bCs w:val="false"/>
          <w:color w:val="333333"/>
          <w:sz w:val="22"/>
          <w:szCs w:val="22"/>
        </w:rPr>
        <w:t>The CQRS component that handles queries: subscribes to events, updates projections in the read store, and serves shaped DTOs to query consumers.</w:t>
      </w:r>
    </w:p>
    <w:p>
      <w:pPr>
        <w:pStyle w:val="Normal"/>
        <w:spacing w:before="0" w:after="100"/>
        <w:rPr/>
      </w:pPr>
      <w:r>
        <w:rPr>
          <w:rFonts w:eastAsia="Arial" w:cs="Arial" w:ascii="Arial" w:hAnsi="Arial"/>
          <w:b/>
          <w:bCs/>
          <w:color w:val="0D1B2A"/>
          <w:sz w:val="22"/>
          <w:szCs w:val="22"/>
        </w:rPr>
        <w:t xml:space="preserve">Command Handler: </w:t>
      </w:r>
      <w:r>
        <w:rPr>
          <w:rFonts w:eastAsia="Arial" w:cs="Arial" w:ascii="Arial" w:hAnsi="Arial"/>
          <w:b w:val="false"/>
          <w:bCs w:val="false"/>
          <w:color w:val="333333"/>
          <w:sz w:val="22"/>
          <w:szCs w:val="22"/>
        </w:rPr>
        <w:t>A class that processes a specific command type: receives, validates, persists, and emits events. Returns at most an ID, never a read DTO.</w:t>
      </w:r>
    </w:p>
    <w:p>
      <w:pPr>
        <w:pStyle w:val="Normal"/>
        <w:spacing w:before="0" w:after="100"/>
        <w:rPr/>
      </w:pPr>
      <w:r>
        <w:rPr>
          <w:rFonts w:eastAsia="Arial" w:cs="Arial" w:ascii="Arial" w:hAnsi="Arial"/>
          <w:b/>
          <w:bCs/>
          <w:color w:val="0D1B2A"/>
          <w:sz w:val="22"/>
          <w:szCs w:val="22"/>
        </w:rPr>
        <w:t xml:space="preserve">Query Handler: </w:t>
      </w:r>
      <w:r>
        <w:rPr>
          <w:rFonts w:eastAsia="Arial" w:cs="Arial" w:ascii="Arial" w:hAnsi="Arial"/>
          <w:b w:val="false"/>
          <w:bCs w:val="false"/>
          <w:color w:val="333333"/>
          <w:sz w:val="22"/>
          <w:szCs w:val="22"/>
        </w:rPr>
        <w:t>A class that processes a specific query type: reads from the read store and returns a shaped DTO. Contains no business logic.</w:t>
      </w:r>
    </w:p>
    <w:p>
      <w:pPr>
        <w:pStyle w:val="Normal"/>
        <w:spacing w:before="0" w:after="100"/>
        <w:rPr/>
      </w:pPr>
      <w:r>
        <w:rPr>
          <w:rFonts w:eastAsia="Arial" w:cs="Arial" w:ascii="Arial" w:hAnsi="Arial"/>
          <w:b/>
          <w:bCs/>
          <w:color w:val="0D1B2A"/>
          <w:sz w:val="22"/>
          <w:szCs w:val="22"/>
        </w:rPr>
        <w:t xml:space="preserve">Write store: </w:t>
      </w:r>
      <w:r>
        <w:rPr>
          <w:rFonts w:eastAsia="Arial" w:cs="Arial" w:ascii="Arial" w:hAnsi="Arial"/>
          <w:b w:val="false"/>
          <w:bCs w:val="false"/>
          <w:color w:val="333333"/>
          <w:sz w:val="22"/>
          <w:szCs w:val="22"/>
        </w:rPr>
        <w:t>The database or event store that holds the system's authoritative state, normalised for consistency. Examples: PostgreSQL (3NF), EventStoreDB.</w:t>
      </w:r>
    </w:p>
    <w:p>
      <w:pPr>
        <w:pStyle w:val="Normal"/>
        <w:spacing w:before="0" w:after="100"/>
        <w:rPr/>
      </w:pPr>
      <w:r>
        <w:rPr>
          <w:rFonts w:eastAsia="Arial" w:cs="Arial" w:ascii="Arial" w:hAnsi="Arial"/>
          <w:b/>
          <w:bCs/>
          <w:color w:val="0D1B2A"/>
          <w:sz w:val="22"/>
          <w:szCs w:val="22"/>
        </w:rPr>
        <w:t xml:space="preserve">Read store: </w:t>
      </w:r>
      <w:r>
        <w:rPr>
          <w:rFonts w:eastAsia="Arial" w:cs="Arial" w:ascii="Arial" w:hAnsi="Arial"/>
          <w:b w:val="false"/>
          <w:bCs w:val="false"/>
          <w:color w:val="333333"/>
          <w:sz w:val="22"/>
          <w:szCs w:val="22"/>
        </w:rPr>
        <w:t>The denormalised data store optimised for query patterns. May be a different technology than the write store. Examples: Elasticsearch, Redis, PostgreSQL views.</w:t>
      </w:r>
    </w:p>
    <w:p>
      <w:pPr>
        <w:pStyle w:val="Normal"/>
        <w:spacing w:before="0" w:after="100"/>
        <w:rPr/>
      </w:pPr>
      <w:r>
        <w:rPr>
          <w:rFonts w:eastAsia="Arial" w:cs="Arial" w:ascii="Arial" w:hAnsi="Arial"/>
          <w:b/>
          <w:bCs/>
          <w:color w:val="0D1B2A"/>
          <w:sz w:val="22"/>
          <w:szCs w:val="22"/>
        </w:rPr>
        <w:t xml:space="preserve">Event store: </w:t>
      </w:r>
      <w:r>
        <w:rPr>
          <w:rFonts w:eastAsia="Arial" w:cs="Arial" w:ascii="Arial" w:hAnsi="Arial"/>
          <w:b w:val="false"/>
          <w:bCs w:val="false"/>
          <w:color w:val="333333"/>
          <w:sz w:val="22"/>
          <w:szCs w:val="22"/>
        </w:rPr>
        <w:t>An append-only log of domain events used as the write store in Event Sourcing. State is reconstructed by replaying events. Never updated or deleted.</w:t>
      </w:r>
    </w:p>
    <w:p>
      <w:pPr>
        <w:pStyle w:val="Normal"/>
        <w:spacing w:before="0" w:after="100"/>
        <w:rPr/>
      </w:pPr>
      <w:r>
        <w:rPr>
          <w:rFonts w:eastAsia="Arial" w:cs="Arial" w:ascii="Arial" w:hAnsi="Arial"/>
          <w:b/>
          <w:bCs/>
          <w:color w:val="0D1B2A"/>
          <w:sz w:val="22"/>
          <w:szCs w:val="22"/>
        </w:rPr>
        <w:t xml:space="preserve">Projection: </w:t>
      </w:r>
      <w:r>
        <w:rPr>
          <w:rFonts w:eastAsia="Arial" w:cs="Arial" w:ascii="Arial" w:hAnsi="Arial"/>
          <w:b w:val="false"/>
          <w:bCs w:val="false"/>
          <w:color w:val="333333"/>
          <w:sz w:val="22"/>
          <w:szCs w:val="22"/>
        </w:rPr>
        <w:t>The process of transforming write model events into read model records. A projection handler subscribes to events and maintains the read store.</w:t>
      </w:r>
    </w:p>
    <w:p>
      <w:pPr>
        <w:pStyle w:val="Normal"/>
        <w:spacing w:before="0" w:after="100"/>
        <w:rPr/>
      </w:pPr>
      <w:r>
        <w:rPr>
          <w:rFonts w:eastAsia="Arial" w:cs="Arial" w:ascii="Arial" w:hAnsi="Arial"/>
          <w:b/>
          <w:bCs/>
          <w:color w:val="0D1B2A"/>
          <w:sz w:val="22"/>
          <w:szCs w:val="22"/>
        </w:rPr>
        <w:t xml:space="preserve">Projection handler: </w:t>
      </w:r>
      <w:r>
        <w:rPr>
          <w:rFonts w:eastAsia="Arial" w:cs="Arial" w:ascii="Arial" w:hAnsi="Arial"/>
          <w:b w:val="false"/>
          <w:bCs w:val="false"/>
          <w:color w:val="333333"/>
          <w:sz w:val="22"/>
          <w:szCs w:val="22"/>
        </w:rPr>
        <w:t>A class that responds to domain events by updating read store projections. Must be idempotent.</w:t>
      </w:r>
    </w:p>
    <w:p>
      <w:pPr>
        <w:pStyle w:val="Normal"/>
        <w:spacing w:before="0" w:after="100"/>
        <w:rPr/>
      </w:pPr>
      <w:r>
        <w:rPr>
          <w:rFonts w:eastAsia="Arial" w:cs="Arial" w:ascii="Arial" w:hAnsi="Arial"/>
          <w:b/>
          <w:bCs/>
          <w:color w:val="0D1B2A"/>
          <w:sz w:val="22"/>
          <w:szCs w:val="22"/>
        </w:rPr>
        <w:t xml:space="preserve">Idempotent projection: </w:t>
      </w:r>
      <w:r>
        <w:rPr>
          <w:rFonts w:eastAsia="Arial" w:cs="Arial" w:ascii="Arial" w:hAnsi="Arial"/>
          <w:b w:val="false"/>
          <w:bCs w:val="false"/>
          <w:color w:val="333333"/>
          <w:sz w:val="22"/>
          <w:szCs w:val="22"/>
        </w:rPr>
        <w:t>A projection handler that can process the same event multiple times and produce the same read store state. Implemented with UPSERT or deduplication.</w:t>
      </w:r>
    </w:p>
    <w:p>
      <w:pPr>
        <w:pStyle w:val="Normal"/>
        <w:spacing w:before="0" w:after="100"/>
        <w:rPr/>
      </w:pPr>
      <w:r>
        <w:rPr>
          <w:rFonts w:eastAsia="Arial" w:cs="Arial" w:ascii="Arial" w:hAnsi="Arial"/>
          <w:b/>
          <w:bCs/>
          <w:color w:val="0D1B2A"/>
          <w:sz w:val="22"/>
          <w:szCs w:val="22"/>
        </w:rPr>
        <w:t xml:space="preserve">Outbox pattern: </w:t>
      </w:r>
      <w:r>
        <w:rPr>
          <w:rFonts w:eastAsia="Arial" w:cs="Arial" w:ascii="Arial" w:hAnsi="Arial"/>
          <w:b w:val="false"/>
          <w:bCs w:val="false"/>
          <w:color w:val="333333"/>
          <w:sz w:val="22"/>
          <w:szCs w:val="22"/>
        </w:rPr>
        <w:t>A reliability technique where domain events are written to an outbox table in the same database transaction as the write store update, then published to the event bus by a separate process.</w:t>
      </w:r>
    </w:p>
    <w:p>
      <w:pPr>
        <w:pStyle w:val="Normal"/>
        <w:spacing w:before="0" w:after="100"/>
        <w:rPr/>
      </w:pPr>
      <w:r>
        <w:rPr>
          <w:rFonts w:eastAsia="Arial" w:cs="Arial" w:ascii="Arial" w:hAnsi="Arial"/>
          <w:b/>
          <w:bCs/>
          <w:color w:val="0D1B2A"/>
          <w:sz w:val="22"/>
          <w:szCs w:val="22"/>
        </w:rPr>
        <w:t xml:space="preserve">Change Data Capture (CDC): </w:t>
      </w:r>
      <w:r>
        <w:rPr>
          <w:rFonts w:eastAsia="Arial" w:cs="Arial" w:ascii="Arial" w:hAnsi="Arial"/>
          <w:b w:val="false"/>
          <w:bCs w:val="false"/>
          <w:color w:val="333333"/>
          <w:sz w:val="22"/>
          <w:szCs w:val="22"/>
        </w:rPr>
        <w:t>A technique that reads database change logs (WAL, binlog) to stream row-level changes as events. Debezium is the leading open-source CDC tool.</w:t>
      </w:r>
    </w:p>
    <w:p>
      <w:pPr>
        <w:pStyle w:val="Normal"/>
        <w:spacing w:before="0" w:after="100"/>
        <w:rPr/>
      </w:pPr>
      <w:r>
        <w:rPr>
          <w:rFonts w:eastAsia="Arial" w:cs="Arial" w:ascii="Arial" w:hAnsi="Arial"/>
          <w:b/>
          <w:bCs/>
          <w:color w:val="0D1B2A"/>
          <w:sz w:val="22"/>
          <w:szCs w:val="22"/>
        </w:rPr>
        <w:t xml:space="preserve">Debezium: </w:t>
      </w:r>
      <w:r>
        <w:rPr>
          <w:rFonts w:eastAsia="Arial" w:cs="Arial" w:ascii="Arial" w:hAnsi="Arial"/>
          <w:b w:val="false"/>
          <w:bCs w:val="false"/>
          <w:color w:val="333333"/>
          <w:sz w:val="22"/>
          <w:szCs w:val="22"/>
        </w:rPr>
        <w:t>An open-source CDC platform that reads PostgreSQL, MySQL, MongoDB, and other database change logs and publishes changes as Kafka events.</w:t>
      </w:r>
    </w:p>
    <w:p>
      <w:pPr>
        <w:pStyle w:val="Normal"/>
        <w:spacing w:before="0" w:after="100"/>
        <w:rPr/>
      </w:pPr>
      <w:r>
        <w:rPr>
          <w:rFonts w:eastAsia="Arial" w:cs="Arial" w:ascii="Arial" w:hAnsi="Arial"/>
          <w:b/>
          <w:bCs/>
          <w:color w:val="0D1B2A"/>
          <w:sz w:val="22"/>
          <w:szCs w:val="22"/>
        </w:rPr>
        <w:t xml:space="preserve">WAL (Write-Ahead Log): </w:t>
      </w:r>
      <w:r>
        <w:rPr>
          <w:rFonts w:eastAsia="Arial" w:cs="Arial" w:ascii="Arial" w:hAnsi="Arial"/>
          <w:b w:val="false"/>
          <w:bCs w:val="false"/>
          <w:color w:val="333333"/>
          <w:sz w:val="22"/>
          <w:szCs w:val="22"/>
        </w:rPr>
        <w:t>PostgreSQL's internal log of all database changes, used for crash recovery and replication. Debezium reads the WAL to implement CDC.</w:t>
      </w:r>
    </w:p>
    <w:p>
      <w:pPr>
        <w:pStyle w:val="Normal"/>
        <w:spacing w:before="0" w:after="100"/>
        <w:rPr/>
      </w:pPr>
      <w:r>
        <w:rPr>
          <w:rFonts w:eastAsia="Arial" w:cs="Arial" w:ascii="Arial" w:hAnsi="Arial"/>
          <w:b/>
          <w:bCs/>
          <w:color w:val="0D1B2A"/>
          <w:sz w:val="22"/>
          <w:szCs w:val="22"/>
        </w:rPr>
        <w:t xml:space="preserve">Materialised view: </w:t>
      </w:r>
      <w:r>
        <w:rPr>
          <w:rFonts w:eastAsia="Arial" w:cs="Arial" w:ascii="Arial" w:hAnsi="Arial"/>
          <w:b w:val="false"/>
          <w:bCs w:val="false"/>
          <w:color w:val="333333"/>
          <w:sz w:val="22"/>
          <w:szCs w:val="22"/>
        </w:rPr>
        <w:t>A database object that pre-computes and stores the result of a query. In CQRS, used as a simple read store projection within the same database.</w:t>
      </w:r>
    </w:p>
    <w:p>
      <w:pPr>
        <w:pStyle w:val="Normal"/>
        <w:spacing w:before="0" w:after="100"/>
        <w:rPr/>
      </w:pPr>
      <w:r>
        <w:rPr>
          <w:rFonts w:eastAsia="Arial" w:cs="Arial" w:ascii="Arial" w:hAnsi="Arial"/>
          <w:b/>
          <w:bCs/>
          <w:color w:val="0D1B2A"/>
          <w:sz w:val="22"/>
          <w:szCs w:val="22"/>
        </w:rPr>
        <w:t xml:space="preserve">Eventual consistency: </w:t>
      </w:r>
      <w:r>
        <w:rPr>
          <w:rFonts w:eastAsia="Arial" w:cs="Arial" w:ascii="Arial" w:hAnsi="Arial"/>
          <w:b w:val="false"/>
          <w:bCs w:val="false"/>
          <w:color w:val="333333"/>
          <w:sz w:val="22"/>
          <w:szCs w:val="22"/>
        </w:rPr>
        <w:t>The distributed systems property where replicas converge to the same state over time. In CQRS: the read store will eventually reflect the write store, with a brief lag.</w:t>
      </w:r>
    </w:p>
    <w:p>
      <w:pPr>
        <w:pStyle w:val="Normal"/>
        <w:spacing w:before="0" w:after="100"/>
        <w:rPr/>
      </w:pPr>
      <w:r>
        <w:rPr>
          <w:rFonts w:eastAsia="Arial" w:cs="Arial" w:ascii="Arial" w:hAnsi="Arial"/>
          <w:b/>
          <w:bCs/>
          <w:color w:val="0D1B2A"/>
          <w:sz w:val="22"/>
          <w:szCs w:val="22"/>
        </w:rPr>
        <w:t xml:space="preserve">Read Your Own Writes: </w:t>
      </w:r>
      <w:r>
        <w:rPr>
          <w:rFonts w:eastAsia="Arial" w:cs="Arial" w:ascii="Arial" w:hAnsi="Arial"/>
          <w:b w:val="false"/>
          <w:bCs w:val="false"/>
          <w:color w:val="333333"/>
          <w:sz w:val="22"/>
          <w:szCs w:val="22"/>
        </w:rPr>
        <w:t>A consistency strategy ensuring a client always sees its own writes, even when other clients may see stale data. Implemented by reading from the write store for the requesting client's immediate queries, or by using version tokens.</w:t>
      </w:r>
    </w:p>
    <w:p>
      <w:pPr>
        <w:pStyle w:val="Normal"/>
        <w:spacing w:before="0" w:after="100"/>
        <w:rPr/>
      </w:pPr>
      <w:r>
        <w:rPr>
          <w:rFonts w:eastAsia="Arial" w:cs="Arial"/>
          <w:b/>
          <w:bCs/>
          <w:color w:val="0D1B2A"/>
        </w:rPr>
        <w:t xml:space="preserve">Optimistic update: </w:t>
      </w:r>
      <w:r>
        <w:rPr>
          <w:rFonts w:eastAsia="Arial" w:cs="Arial"/>
        </w:rPr>
        <w:t>A UX pattern where the client immediately updates its local display state based on the expected result of a command, without waiting for the read model to reflect the change.</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rFonts w:eastAsia="Arial" w:cs="Arial"/>
        </w:rPr>
      </w:pPr>
      <w:r>
        <w:rPr>
          <w:rFonts w:eastAsia="Arial" w:cs="Arial"/>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CQRS</w:t>
      </w:r>
    </w:p>
    <w:p>
      <w:pPr>
        <w:pStyle w:val="Normal"/>
        <w:spacing w:before="0" w:after="180"/>
        <w:jc w:val="center"/>
        <w:rPr/>
      </w:pPr>
      <w:r>
        <w:rPr>
          <w:rFonts w:eastAsia="Arial" w:cs="Arial" w:ascii="Arial" w:hAnsi="Arial"/>
          <w:color w:val="1A3A5C"/>
          <w:sz w:val="28"/>
          <w:szCs w:val="28"/>
        </w:rPr>
        <w:t>Command Query Responsibility Segregation</w:t>
      </w:r>
    </w:p>
    <w:p>
      <w:pPr>
        <w:pStyle w:val="Normal"/>
        <w:spacing w:before="0" w:after="120"/>
        <w:jc w:val="center"/>
        <w:rPr/>
      </w:pPr>
      <w:r>
        <w:rPr>
          <w:rFonts w:eastAsia="Arial" w:cs="Arial" w:ascii="Arial" w:hAnsi="Arial"/>
          <w:b/>
          <w:bCs/>
          <w:color w:val="0D1B2A"/>
          <w:sz w:val="40"/>
          <w:szCs w:val="40"/>
        </w:rPr>
        <w:t>Module 3: Variations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CQRS variation spectrum  --  simplest to most complex:</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LEAST COMPLEX ◄────────────────────────────► MOST COMPLEX</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Materialised View     2. Single DB CQRS    3. Two DB CQRS    4. Two DB + 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DB, SQL view)      (same DB, repos)     (separate DBs)    (event log)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tables            Shared DB            Separate stores   Event store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sync needed           No sync needed        Events/CDC        Full replay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SQL-only                 Code-level sep        Most flexible     Full history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four are valid CQRS. Match the variation to the problem complexity.</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CQRS Spectrum</w:t>
      </w:r>
    </w:p>
    <w:p>
      <w:pPr>
        <w:pStyle w:val="Normal"/>
        <w:spacing w:before="0" w:after="70"/>
        <w:jc w:val="center"/>
        <w:rPr/>
      </w:pPr>
      <w:r>
        <w:rPr>
          <w:rFonts w:eastAsia="Arial" w:cs="Arial" w:ascii="Arial" w:hAnsi="Arial"/>
          <w:b/>
          <w:bCs/>
          <w:color w:val="00695C"/>
          <w:sz w:val="22"/>
          <w:szCs w:val="22"/>
        </w:rPr>
        <w:t xml:space="preserve">2. </w:t>
      </w:r>
      <w:r>
        <w:rPr>
          <w:rFonts w:eastAsia="Arial" w:cs="Arial" w:ascii="Arial" w:hAnsi="Arial"/>
          <w:color w:val="555555"/>
          <w:sz w:val="22"/>
          <w:szCs w:val="22"/>
        </w:rPr>
        <w:t>Materialised Views  --  Lightweight CQRS</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Single DB CQRS  --  Lowest Complexity</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Single DB CQRS: Code Structure</w:t>
      </w:r>
    </w:p>
    <w:p>
      <w:pPr>
        <w:pStyle w:val="Normal"/>
        <w:spacing w:before="0" w:after="70"/>
        <w:jc w:val="center"/>
        <w:rPr/>
      </w:pPr>
      <w:r>
        <w:rPr>
          <w:rFonts w:eastAsia="Arial" w:cs="Arial" w:ascii="Arial" w:hAnsi="Arial"/>
          <w:b/>
          <w:bCs/>
          <w:color w:val="1565C0"/>
          <w:sz w:val="22"/>
          <w:szCs w:val="22"/>
        </w:rPr>
        <w:t xml:space="preserve">5. </w:t>
      </w:r>
      <w:r>
        <w:rPr>
          <w:rFonts w:eastAsia="Arial" w:cs="Arial" w:ascii="Arial" w:hAnsi="Arial"/>
          <w:color w:val="555555"/>
          <w:sz w:val="22"/>
          <w:szCs w:val="22"/>
        </w:rPr>
        <w:t>CQRS Without Event Sourcing</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Two DB CQRS  --  Maximum Flexibility</w:t>
      </w:r>
    </w:p>
    <w:p>
      <w:pPr>
        <w:pStyle w:val="Normal"/>
        <w:spacing w:before="0" w:after="70"/>
        <w:jc w:val="center"/>
        <w:rPr/>
      </w:pPr>
      <w:r>
        <w:rPr>
          <w:rFonts w:eastAsia="Arial" w:cs="Arial" w:ascii="Arial" w:hAnsi="Arial"/>
          <w:b/>
          <w:bCs/>
          <w:color w:val="B71C1C"/>
          <w:sz w:val="22"/>
          <w:szCs w:val="22"/>
        </w:rPr>
        <w:t xml:space="preserve">7. </w:t>
      </w:r>
      <w:r>
        <w:rPr>
          <w:rFonts w:eastAsia="Arial" w:cs="Arial" w:ascii="Arial" w:hAnsi="Arial"/>
          <w:color w:val="555555"/>
          <w:sz w:val="22"/>
          <w:szCs w:val="22"/>
        </w:rPr>
        <w:t>Two DB CQRS: Implementation</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CQRS With Event Sourcing</w:t>
      </w:r>
    </w:p>
    <w:p>
      <w:pPr>
        <w:pStyle w:val="Normal"/>
        <w:spacing w:before="0" w:after="70"/>
        <w:jc w:val="center"/>
        <w:rPr/>
      </w:pPr>
      <w:r>
        <w:rPr>
          <w:rFonts w:eastAsia="Arial" w:cs="Arial" w:ascii="Arial" w:hAnsi="Arial"/>
          <w:b/>
          <w:bCs/>
          <w:color w:val="4A148C"/>
          <w:sz w:val="22"/>
          <w:szCs w:val="22"/>
        </w:rPr>
        <w:t xml:space="preserve">9. </w:t>
      </w:r>
      <w:r>
        <w:rPr>
          <w:rFonts w:eastAsia="Arial" w:cs="Arial" w:ascii="Arial" w:hAnsi="Arial"/>
          <w:color w:val="555555"/>
          <w:sz w:val="22"/>
          <w:szCs w:val="22"/>
        </w:rPr>
        <w:t>Event Sourcing Write Side in Depth</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Choosing the Right Variation</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Migration Path: CRUD to CQRS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CQRS Spectrum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2 described the CQRS architecture in its general form: a write side that processes commands, a sync mechanism that propagates changes, and a read side that serves queries from a denormalised store. But CQRS is not a single fixed design  --  it is a spectrum of variations, each with different trade-offs between complexity, scalability, and consistency.</w:t>
      </w:r>
    </w:p>
    <w:p>
      <w:pPr>
        <w:pStyle w:val="Normal"/>
        <w:spacing w:before="0" w:after="160"/>
        <w:rPr/>
      </w:pPr>
      <w:r>
        <w:rPr>
          <w:rFonts w:eastAsia="Arial" w:cs="Arial" w:ascii="Arial" w:hAnsi="Arial"/>
          <w:b w:val="false"/>
          <w:bCs w:val="false"/>
          <w:color w:val="333333"/>
          <w:sz w:val="22"/>
          <w:szCs w:val="22"/>
        </w:rPr>
        <w:t>At the simple end: a single database with materialised views providing read-optimised projections over normalised write tables  --  barely more complex than CRUD, but providing the key benefit of query-optimised reads. At the complex end: separate databases, domain events flowing through Kafka, and the write model stored as an immutable event log (Event Sourcing). Between these extremes are two major practical variants: Single DB CQRS and Two DB CQRS, each with or without Event Sourcing.</w:t>
      </w:r>
    </w:p>
    <w:p>
      <w:pPr>
        <w:pStyle w:val="Normal"/>
        <w:spacing w:before="0" w:after="160"/>
        <w:rPr/>
      </w:pPr>
      <w:r>
        <w:rPr>
          <w:rFonts w:eastAsia="Arial" w:cs="Arial" w:ascii="Arial" w:hAnsi="Arial"/>
          <w:b w:val="false"/>
          <w:bCs w:val="false"/>
          <w:color w:val="333333"/>
          <w:sz w:val="22"/>
          <w:szCs w:val="22"/>
        </w:rPr>
        <w:t>This module covers each variation in detail. The goal is not to choose the most sophisticated variant, but to understand the trade-offs clearly enough to choose the simplest variation that actually solves the problem at hand.</w:t>
      </w:r>
    </w:p>
    <w:tbl>
      <w:tblPr>
        <w:tblW w:w="12240" w:type="dxa"/>
        <w:jc w:val="left"/>
        <w:tblInd w:w="121" w:type="dxa"/>
        <w:tblLayout w:type="fixed"/>
        <w:tblCellMar>
          <w:top w:w="90" w:type="dxa"/>
          <w:left w:w="120" w:type="dxa"/>
          <w:bottom w:w="90" w:type="dxa"/>
          <w:right w:w="120" w:type="dxa"/>
        </w:tblCellMar>
      </w:tblPr>
      <w:tblGrid>
        <w:gridCol w:w="2400"/>
        <w:gridCol w:w="2000"/>
        <w:gridCol w:w="2000"/>
        <w:gridCol w:w="2000"/>
        <w:gridCol w:w="384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Variation</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Databases</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Sourcing</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Consistency</w:t>
            </w:r>
          </w:p>
        </w:tc>
        <w:tc>
          <w:tcPr>
            <w:tcW w:w="38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Materialised View</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(same DB)</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read projections in same DB; lowest overhead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DB CQRS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(same DB)</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small teams; graduated CRUD migration; clear model separation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DB CQRS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 (separate)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Microservices; read/write scaling; different read technologies needed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DB + Event Sourcing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(separate)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audit trail; time-travel; complex domain; event-driven ecosystem</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2. Materialised Views  --  Lightweight CQRS</w:t>
      </w:r>
    </w:p>
    <w:p>
      <w:pPr>
        <w:pStyle w:val="Normal"/>
        <w:shd w:val="clear" w:fill="E0F2F1"/>
        <w:spacing w:before="0" w:after="200"/>
        <w:ind w:left="240" w:right="240"/>
        <w:rPr/>
      </w:pPr>
      <w:r>
        <w:rPr>
          <w:rFonts w:eastAsia="Arial" w:cs="Arial" w:ascii="Arial" w:hAnsi="Arial"/>
          <w:color w:val="00695C"/>
          <w:sz w:val="24"/>
          <w:szCs w:val="24"/>
        </w:rPr>
        <w:t>CREATE MATERIALIZED VIEW as the simplest possible CQRS read model</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A materialised view is a database object that stores the pre-computed result of a query. Unlike a regular SQL view (which re-executes the underlying query every time), a materialised view stores the result set physically and must be explicitly refreshed. It is the lightest possible CQRS read model: the read projection lives entirely in the database, requires no application code for synchronisation, and reads are a single indexed table scan.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Materialised View CQRS: A CQRS implementation where the read model is a PostgreSQL (or equivalent) materialised view over the write model's normalised tables. No separate write model code needed beyond the existing service. No event bus. No projection consumer. Just a database object and a refresh strategy.</w:t>
      </w:r>
    </w:p>
    <w:p>
      <w:pPr>
        <w:pStyle w:val="Heading2"/>
        <w:spacing w:before="280" w:after="100"/>
        <w:rPr/>
      </w:pPr>
      <w:r>
        <w:rPr>
          <w:rFonts w:eastAsia="Arial" w:cs="Arial" w:ascii="Arial" w:hAnsi="Arial"/>
          <w:b/>
          <w:bCs/>
          <w:color w:val="00695C"/>
          <w:sz w:val="28"/>
          <w:szCs w:val="28"/>
        </w:rPr>
        <w:t>2.1 Creating the Read Projection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Write tables (normalised, unchanged from CRUD):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orders: id, user_id, status, total_amount, created_at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order_items: id, order_id, product_id, quantity, unit_price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users: id, display_name, email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Read model: materialised view (pre-joined, pre-aggregated)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MATERIALIZED VIEW order_list_view AS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o.id            AS order_id,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o.user_id,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u.display_name  AS customer_name,   -- denormalized: no JOIN at read time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o.created_at    AS order_date,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o.total_amount,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o.status,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COUNT(oi.id)    AS item_count        -- pre-aggregated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FROM orders o</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JOIN users u        ON u.id = o.user_id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JOIN order_items oi ON oi.order_id = o.id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GROUP BY o.id, o.user_id, u.display_name,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o.created_at, o.total_amount, o.status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WITH DATA;  -- populate immediately on creation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Index on the materialised view for fast user queries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UNIQUE INDEX ON order_list_view(order_id);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INDEX ON order_list_view(user_id, order_date DESC);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Query: dead-simple, single table, no JOIN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 FROM order_list_view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WHERE user_id =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ORDER BY order_date DESC</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LIMIT 20 OFFSET $2;</w:t>
      </w:r>
    </w:p>
    <w:p>
      <w:pPr>
        <w:pStyle w:val="Heading2"/>
        <w:spacing w:before="280" w:after="100"/>
        <w:rPr/>
      </w:pPr>
      <w:r>
        <w:rPr>
          <w:rFonts w:eastAsia="Arial" w:cs="Arial" w:ascii="Arial" w:hAnsi="Arial"/>
          <w:b/>
          <w:bCs/>
          <w:color w:val="00695C"/>
          <w:sz w:val="28"/>
          <w:szCs w:val="28"/>
        </w:rPr>
        <w:t>2.2 Refresh Strategies</w:t>
      </w:r>
    </w:p>
    <w:p>
      <w:pPr>
        <w:pStyle w:val="Normal"/>
        <w:spacing w:before="0" w:after="160"/>
        <w:rPr/>
      </w:pPr>
      <w:r>
        <w:rPr>
          <w:rFonts w:eastAsia="Arial" w:cs="Arial" w:ascii="Arial" w:hAnsi="Arial"/>
          <w:b w:val="false"/>
          <w:bCs w:val="false"/>
          <w:color w:val="333333"/>
          <w:sz w:val="22"/>
          <w:szCs w:val="22"/>
        </w:rPr>
        <w:t>The critical question for materialised views: how do you keep the view up to date? There are several strategies, each with different consistency characteristics.</w:t>
      </w:r>
    </w:p>
    <w:tbl>
      <w:tblPr>
        <w:tblW w:w="12960" w:type="dxa"/>
        <w:jc w:val="left"/>
        <w:tblInd w:w="121" w:type="dxa"/>
        <w:tblLayout w:type="fixed"/>
        <w:tblCellMar>
          <w:top w:w="90" w:type="dxa"/>
          <w:left w:w="120" w:type="dxa"/>
          <w:bottom w:w="90" w:type="dxa"/>
          <w:right w:w="120" w:type="dxa"/>
        </w:tblCellMar>
      </w:tblPr>
      <w:tblGrid>
        <w:gridCol w:w="3199"/>
        <w:gridCol w:w="2801"/>
        <w:gridCol w:w="2000"/>
        <w:gridCol w:w="1999"/>
        <w:gridCol w:w="2961"/>
      </w:tblGrid>
      <w:tr>
        <w:trPr>
          <w:tblHeader w:val="true"/>
        </w:trPr>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Refresh Strategy</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SQL / Code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Freshness</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Reads During Refresh</w:t>
            </w:r>
          </w:p>
        </w:tc>
        <w:tc>
          <w:tcPr>
            <w:tcW w:w="2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on demand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REFRESH MATERIALIZED VIEW order_list_view</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Stale until refreshed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Blocked (no CONCURRENTLY)</w:t>
            </w:r>
          </w:p>
        </w:tc>
        <w:tc>
          <w:tcPr>
            <w:tcW w:w="2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Dev/test; rarely changing data</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concurrent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REFRESH MATERIALIZED VIEW CONCURRENTLY order_list_view</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Stale until refreshed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Allowed (requires UNIQUE index)</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Production; long-running reports</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Triggered by pg_cron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pg_cron job: REFRESH ... every 1 minute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 to 1 minute stale</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Allowed (CONCURRENTLY)</w:t>
            </w:r>
          </w:p>
        </w:tc>
        <w:tc>
          <w:tcPr>
            <w:tcW w:w="2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Acceptable lag: dashboards, analytics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Triggered by application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Refresh after every write in command handler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Near-real-time (each write)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Allowed (CONCURRENTLY)</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write volume; low lag needed</w:t>
            </w:r>
          </w:p>
        </w:tc>
      </w:tr>
      <w:tr>
        <w:trPr/>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Triggered by DB trigger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INSERT/UPDATE/DELETE trigger calls pg_notify; app refreshes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Near-real-time</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Allowed (CONCURRENTLY)</w:t>
            </w:r>
          </w:p>
        </w:tc>
        <w:tc>
          <w:tcPr>
            <w:tcW w:w="2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write volume; low lag</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2.3 Refresh in the Application Layer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Trigger materialised view refresh after every write (Spring Boot)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PlaceOrderCommandHandler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orderRepo;</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MaterialisedViewRefresher viewRefresher;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handle(PlaceOrderCommand cmd)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Refresh the materialised view after every write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CONCURRENTLY: does not block reads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viewRefresher.refreshAsync('order_list_view');</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MaterialisedViewRefresher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 non-blocking  --  doesn't slow down the command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refreshAsync(String viewName)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jdbc.execute('REFRESH MATERIALIZED VIEW CONCURRENTLY ' + viewName);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Trade-off of per-write refresh: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Pro: view is near-real-time (fresh within seconds)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Con: refresh cost on every write; at high write rates, refreshes queue up</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Alternative: batch refresh every N seconds with pg_cron</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MAT VIEW  </w:t>
      </w:r>
      <w:r>
        <w:rPr>
          <w:rFonts w:eastAsia="Arial" w:cs="Arial" w:ascii="Arial" w:hAnsi="Arial"/>
          <w:color w:val="333333"/>
          <w:sz w:val="22"/>
          <w:szCs w:val="22"/>
        </w:rPr>
        <w:t>Materialised views are the gentlest entry point to CQRS. They require no architectural change to the write path, no event bus, no projection consumers, and no separate database. The entire read model is a database object. The trade-off: both models are in the same database (cannot scale independently) and the refresh mechanism must be designed carefully.</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3. Single DB CQRS  --  Lowest Complexity</w:t>
      </w:r>
    </w:p>
    <w:p>
      <w:pPr>
        <w:pStyle w:val="Normal"/>
        <w:shd w:val="clear" w:fill="E8F5E9"/>
        <w:spacing w:before="0" w:after="200"/>
        <w:ind w:left="240" w:right="240"/>
        <w:rPr/>
      </w:pPr>
      <w:r>
        <w:rPr>
          <w:rFonts w:eastAsia="Arial" w:cs="Arial" w:ascii="Arial" w:hAnsi="Arial"/>
          <w:color w:val="1B5E20"/>
          <w:sz w:val="24"/>
          <w:szCs w:val="24"/>
        </w:rPr>
        <w:t>Separate command and query services in code, sharing the same database</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Single DB CQRS is the most practical starting point for introducing CQRS into an existing application. It keeps the benefits of CQRS  --  clean separation between write and read concerns, explicit command and query models  --  while staying within a single database, eliminating the need for a sync mechanism, an event bus, or operational complexity of multiple data stores.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Single DB CQRS: A CQRS variation where the command (write) model and the query (read) model are separated in application code  --  different classes, different repositories, different data shapes  --  but both read from and write to the same underlying database. The database may use views, separate read-optimised tables, or even the same tables queried differently.</w:t>
      </w:r>
    </w:p>
    <w:p>
      <w:pPr>
        <w:pStyle w:val="Heading2"/>
        <w:spacing w:before="280" w:after="100"/>
        <w:rPr/>
      </w:pPr>
      <w:r>
        <w:rPr>
          <w:rFonts w:eastAsia="Arial" w:cs="Arial" w:ascii="Arial" w:hAnsi="Arial"/>
          <w:b/>
          <w:bCs/>
          <w:color w:val="1B5E20"/>
          <w:sz w:val="28"/>
          <w:szCs w:val="28"/>
        </w:rPr>
        <w:t>3.1 How Single DB CQRS Works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Single DB CQRS  --  same database, separated in code: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APPLICATION CODE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Command Side:          │  Query Side: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PlaceOrderCmd          │  GetOrderByIdQuery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PlaceOrderHandler      │  GetOrderByIdHandler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OrderWriteRepo         │  OrderReadRepo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(save/update/delete)   │  (select shaped DTOs)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SINGLE DATABASE (PostgreSQL)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tables (normalised):  Read projections: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 order_items,        order_list_view (MV),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users, products             order_detail_view (MV)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Separation: in application code only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materialised views refreshed by triggers or schedule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strong (same DB; views refreshed synchronously or near-sync)</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complexity: LOW  --  one database, familiar tooling</w:t>
      </w:r>
    </w:p>
    <w:p>
      <w:pPr>
        <w:pStyle w:val="Heading2"/>
        <w:spacing w:before="280" w:after="100"/>
        <w:rPr/>
      </w:pPr>
      <w:r>
        <w:rPr>
          <w:rFonts w:eastAsia="Arial" w:cs="Arial" w:ascii="Arial" w:hAnsi="Arial"/>
          <w:b/>
          <w:bCs/>
          <w:color w:val="1B5E20"/>
          <w:sz w:val="28"/>
          <w:szCs w:val="28"/>
        </w:rPr>
        <w:t>3.2 Advantages and Limitations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Single DB CQRS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Full Two-DB CQRS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infrastructure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database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 databases (different technologies)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complexity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same as any CRUD app</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multiple stores to operate and monitor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Consistency model</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  both sides see same data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  --  read model may lag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Scalability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  read and write share same DB resources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  --  read DB can be scaled/sharded separately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Technology choice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DB technology for both sides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tech per side (ES for reads, PostgreSQL for writes)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Migration from CRUD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Easy  --  incrementally add read repos and views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  add event bus, projection consumers, second DB</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size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to medium</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to large</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SINGLE DB CQRS  </w:t>
      </w:r>
      <w:r>
        <w:rPr>
          <w:rFonts w:eastAsia="Arial" w:cs="Arial" w:ascii="Arial" w:hAnsi="Arial"/>
          <w:color w:val="333333"/>
          <w:sz w:val="22"/>
          <w:szCs w:val="22"/>
        </w:rPr>
        <w:t>Single DB CQRS is the right starting point for most CQRS adoptions. It provides the clarity of separated concerns (command vs query in code) without the operational complexity of multiple stores. It is a stable and production-viable pattern in its own right  --  not just a stepping stone.</w:t>
      </w:r>
    </w:p>
    <w:p>
      <w:pPr>
        <w:pStyle w:val="Normal"/>
        <w:rPr/>
      </w:pPr>
      <w:r>
        <w:rPr/>
      </w:r>
      <w:r>
        <w:br w:type="page"/>
      </w:r>
    </w:p>
    <w:p>
      <w:pPr>
        <w:pStyle w:val="Heading1"/>
        <w:spacing w:before="0" w:after="120"/>
        <w:rPr/>
      </w:pPr>
      <w:r>
        <w:rPr>
          <w:rFonts w:eastAsia="Arial" w:cs="Arial" w:ascii="Arial" w:hAnsi="Arial"/>
          <w:b/>
          <w:bCs/>
          <w:color w:val="0D1B2A"/>
          <w:sz w:val="40"/>
          <w:szCs w:val="40"/>
        </w:rPr>
        <w:t>4. Single DB CQRS: Code Structure</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4.1 Project Package Structure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Package structure for Single DB CQRS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Separation is architectural  --  enforced in code, not infrastructure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com.example.order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 WRITE SIDE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PlaceOrderCommand.java        // Command record/class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UpdateOrderStatusCommand.java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CancelOrderCommand.java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PlaceOrderCommandHandler.java // Handler: validate + persist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UpdateStatusCommandHandler.java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OrderCommandService.java      // Facade: routes commands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Order.java                // Write-side 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OrderItem.java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 READ SIDE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GetOrderByIdQuery.java        // Query record/class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ListOrdersByUserQuery.java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GetOrderByIdQueryHandler.java // Handler: fetch 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ListOrdersQueryHandler.java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OrderQueryService.java        // Facade: routes queries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OrderDetailDto.java       // Read-side 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OrderListItemDto.java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infrastructure/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JpaOrderWriteRepository.java  // write-side repo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JdbcOrderReadRepository.java  // read-side repo (JDBC / JOOQ)</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OrderController.java              // Routes to command or query service</w:t>
      </w:r>
    </w:p>
    <w:p>
      <w:pPr>
        <w:pStyle w:val="Heading2"/>
        <w:spacing w:before="280" w:after="100"/>
        <w:rPr/>
      </w:pPr>
      <w:r>
        <w:rPr>
          <w:rFonts w:eastAsia="Arial" w:cs="Arial" w:ascii="Arial" w:hAnsi="Arial"/>
          <w:b/>
          <w:bCs/>
          <w:color w:val="1B5E20"/>
          <w:sz w:val="28"/>
          <w:szCs w:val="28"/>
        </w:rPr>
        <w:t>4.2 The Two Repositories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Write-side repository: standard JPA for entities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interface JpaOrderWriteRepository extends JpaRepository&lt;Order, UUID&gt;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Minimal: only what the write side needs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Optional&lt;Order&gt; findByIdAndUserId(UUID id, UUID 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Read-side repository: JDBC/JOOQ for shaped DTOs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Reads from materialised views OR directly with JOIN queries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JdbcOrderReadRepository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NamedParameterJdbcTemplate jdbc;</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List&lt;OrderListItemDto&gt; findByUser(UUID userId, int page, int size)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the materialised view  --  single table, fast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jdbc.query(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order_id, customer_name, order_date, total_amount,',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 item_count',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order_list_view',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WHERE user_id = :userId',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BY order_date DESC',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:size OFFSET :offset',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Map.of('userId', userId, 'size', size, 'offset', page * size),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 row) -&gt; new OrderListItemDto(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rs.getString('order_id'),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rs.getString('customer_name'),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rs.getTimestamp('order_date').toLocalDateTime(),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rs.getBigDecimal('total_amount'),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rs.getString('status'),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rs.getInt('item_count')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Optional&lt;OrderDetailDto&gt; findById(UUID orderId)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the detail materialised 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jdbc.queryForObject(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order_detail_view WHERE order_id = :id',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Map.of('id',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this::mapToDetailDto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KEY: write repo uses JPA entity model (for writes)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KEY: read repo uses raw JDBC/JOOQ (for shaped DTOs from views)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They share the same database but use completely different models</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5. CQRS Without Event Sourcing</w:t>
      </w:r>
    </w:p>
    <w:p>
      <w:pPr>
        <w:pStyle w:val="Normal"/>
        <w:shd w:val="clear" w:fill="E3F2FD"/>
        <w:spacing w:before="0" w:after="200"/>
        <w:ind w:left="240" w:right="240"/>
        <w:rPr/>
      </w:pPr>
      <w:r>
        <w:rPr>
          <w:rFonts w:eastAsia="Arial" w:cs="Arial" w:ascii="Arial" w:hAnsi="Arial"/>
          <w:color w:val="1565C0"/>
          <w:sz w:val="24"/>
          <w:szCs w:val="24"/>
        </w:rPr>
        <w:t>Same database or separate DBs  --  write model stores current state, not events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is a separate pattern from CQRS. Many systems successfully implement CQRS  --  including full two-database CQRS with separate read and write stores  --  without ever storing events as the write model's persistence mechanism. The write model can simply store current state in normalised tables, as it would in any traditional application.</w:t>
      </w:r>
    </w:p>
    <w:p>
      <w:pPr>
        <w:pStyle w:val="Heading2"/>
        <w:spacing w:before="280" w:after="100"/>
        <w:rPr/>
      </w:pPr>
      <w:r>
        <w:rPr>
          <w:rFonts w:eastAsia="Arial" w:cs="Arial" w:ascii="Arial" w:hAnsi="Arial"/>
          <w:b/>
          <w:bCs/>
          <w:color w:val="1565C0"/>
          <w:sz w:val="28"/>
          <w:szCs w:val="28"/>
        </w:rPr>
        <w:t>5.1 What 'Without Event Sourcing' Means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CQRS WITHOUT Event Sourcing: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store: stores CURRENT STATE of entities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 status   | total  | updated_at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order-123  | SHIPPED  | 99.99  | 2024-04-13 12:00:00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order-456  | PENDING  | 45.00  | 2024-04-13 11:00:00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status changes from PENDING → SHIPPED: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orders SET status = 'SHIPPED', updated_at =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'order-123'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 state (PENDING) is overwritten. Gone.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current state is stored.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event emitted for sync: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OrderStatusUpdated { orderId, newStatus, timestamp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Projection consumer updates read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But the event is used for sync, not as the write store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CQRS WITH Event Sourcing (for contrast):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stores HISTORY of state changes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order-123 | v1 | OrderPlaced   | {items, total}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order-123 | v2 | OrderShipped  | {trackingId}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order-123 | v3 | OrderDelivered| {deliveredAt}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state: DERIVED by replaying all 3 events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state change is preserved permanently</w:t>
      </w:r>
    </w:p>
    <w:p>
      <w:pPr>
        <w:pStyle w:val="Heading2"/>
        <w:spacing w:before="280" w:after="100"/>
        <w:rPr/>
      </w:pPr>
      <w:r>
        <w:rPr>
          <w:rFonts w:eastAsia="Arial" w:cs="Arial" w:ascii="Arial" w:hAnsi="Arial"/>
          <w:b/>
          <w:bCs/>
          <w:color w:val="1565C0"/>
          <w:sz w:val="28"/>
          <w:szCs w:val="28"/>
        </w:rPr>
        <w:t>5.2 CQRS Without ES  --  Implementation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CQRS without Event Sourcing: write side stores current 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Read side updated via domain event (emitted for sync, not persisted as truth)</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Write model: standard entity (current 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@Table(name = 'orders')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private UUID 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OrderStatus 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BigDecimal totalAmount;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other fields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Command handler: update entity directly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void handle(UpdateOrderStatusCommand cmd)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orderRepo.findById(cmd.orderId()).orElseThrow();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the status transition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order.transitionStatus(cmd.newStatus());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CURRENT STATE UPDATED  --  previous state overwritten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Emit event for read side sync (event is NOT the write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eventPublisher.publish(new OrderStatusUpdated(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cmd.orderId(), cmd.newStatus(), Instant.now()));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Projection handler: updates read store from sync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void on(OrderStatusUpdated event)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readRepo.updateStatus(event.orderId(), event.newStatus());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What you CANNOT do without event sourcing: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Query order history ('what was the status at 3:00pm yesterday?')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Rebuild the read model from scratch (no event history to replay)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Show an audit trail of all status changes</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WITHOUT ES  </w:t>
      </w:r>
      <w:r>
        <w:rPr>
          <w:rFonts w:eastAsia="Arial" w:cs="Arial" w:ascii="Arial" w:hAnsi="Arial"/>
          <w:color w:val="333333"/>
          <w:sz w:val="22"/>
          <w:szCs w:val="22"/>
        </w:rPr>
        <w:t>CQRS without Event Sourcing is the right choice for most teams. Event Sourcing adds significant complexity (snapshot management, replay performance, schema evolution of events) that is only justified when full history, time-travel queries, or audit trails are genuine requirements. Start without Event Sourcing; add it later if the need arises.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Two DB CQRS  --  Maximum Flexibility</w:t>
      </w:r>
    </w:p>
    <w:p>
      <w:pPr>
        <w:pStyle w:val="Normal"/>
        <w:shd w:val="clear" w:fill="FFEBEE"/>
        <w:spacing w:before="0" w:after="200"/>
        <w:ind w:left="240" w:right="240"/>
        <w:rPr/>
      </w:pPr>
      <w:r>
        <w:rPr>
          <w:rFonts w:eastAsia="Arial" w:cs="Arial" w:ascii="Arial" w:hAnsi="Arial"/>
          <w:color w:val="B71C1C"/>
          <w:sz w:val="24"/>
          <w:szCs w:val="24"/>
        </w:rPr>
        <w:t>Separate databases for read and write  --  independent scaling and technology</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Two DB CQRS uses completely separate data stores for the write model and read model. The write store is a normalised relational database optimised for consistency and business rule enforcement. The read store is a separate database  --  potentially using a completely different technology  --  optimised for the specific query patterns of the application. The two stores are synchronised by an event stream.</w:t>
      </w:r>
    </w:p>
    <w:p>
      <w:pPr>
        <w:pStyle w:val="Heading2"/>
        <w:spacing w:before="280" w:after="100"/>
        <w:rPr/>
      </w:pPr>
      <w:r>
        <w:rPr>
          <w:rFonts w:eastAsia="Arial" w:cs="Arial" w:ascii="Arial" w:hAnsi="Arial"/>
          <w:b/>
          <w:bCs/>
          <w:color w:val="B71C1C"/>
          <w:sz w:val="28"/>
          <w:szCs w:val="28"/>
        </w:rPr>
        <w:t>6.1 The Full Two-DB Architecture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Two DB CQRS  --  full architecture: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SIDE                           READ SIDE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Handler                       Projection Handler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Aggregate                       OrderProjection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STORE      │  ──events──▶    │ READ STORE(S)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(Kafka/CDC)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                  │ order_list: PostgreSQL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3NF normalised  │                  │ order_search: Elastic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order_counters: Redis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Repository]                   [Read Repository]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save/update/delete                   SELECT shaped DTOs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Handler reads directly from Read 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order_list WHERE user_id = ?'  → PostgreSQL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/order_search/_search?q=...'             → Elasticsearch</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order:count:{userId}'                    → Redis</w:t>
      </w:r>
    </w:p>
    <w:p>
      <w:pPr>
        <w:pStyle w:val="Heading2"/>
        <w:spacing w:before="280" w:after="100"/>
        <w:rPr/>
      </w:pPr>
      <w:r>
        <w:rPr>
          <w:rFonts w:eastAsia="Arial" w:cs="Arial" w:ascii="Arial" w:hAnsi="Arial"/>
          <w:b/>
          <w:bCs/>
          <w:color w:val="B71C1C"/>
          <w:sz w:val="28"/>
          <w:szCs w:val="28"/>
        </w:rPr>
        <w:t>6.2 Read Store Technology Choices</w:t>
      </w:r>
    </w:p>
    <w:tbl>
      <w:tblPr>
        <w:tblW w:w="11360" w:type="dxa"/>
        <w:jc w:val="left"/>
        <w:tblInd w:w="121" w:type="dxa"/>
        <w:tblLayout w:type="fixed"/>
        <w:tblCellMar>
          <w:top w:w="90" w:type="dxa"/>
          <w:left w:w="120" w:type="dxa"/>
          <w:bottom w:w="90" w:type="dxa"/>
          <w:right w:w="120" w:type="dxa"/>
        </w:tblCellMar>
      </w:tblPr>
      <w:tblGrid>
        <w:gridCol w:w="2800"/>
        <w:gridCol w:w="3200"/>
        <w:gridCol w:w="2399"/>
        <w:gridCol w:w="29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Read Store Technology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Use It</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 Read Projection</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Limitations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(separate schema/DB)</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SQL flexibility; familiar; ACID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order_list_view, order_detail_view</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technology as write; still relational</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Full-text search; faceted filtering; analytics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search with category/price filters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ACID; eventual; complex to operate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Sub-millisecond reads; counters; pub/sub</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order count; recent order summary</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In-memory cost; limited query patterns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MongoDB</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Document-per-entity; flexible schema</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with nested items as one document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no JOINs; schema management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Cassandra</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Wide-column; high write throughput; time-series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events by time; activity feeds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Limited query patterns; eventual; operational complexity</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TWO DB CQRS  </w:t>
      </w:r>
      <w:r>
        <w:rPr>
          <w:rFonts w:eastAsia="Arial" w:cs="Arial" w:ascii="Arial" w:hAnsi="Arial"/>
          <w:color w:val="333333"/>
          <w:sz w:val="22"/>
          <w:szCs w:val="22"/>
        </w:rPr>
        <w:t>Two DB CQRS provides maximum flexibility: read and write stores can use completely different technologies, each chosen for its strengths. The cost is real: two databases to operate, monitor, backup, and scale. An event bus or CDC infrastructure to maintain. Eventual consistency to manage. Justify this complexity before adopting it.</w:t>
      </w:r>
    </w:p>
    <w:p>
      <w:pPr>
        <w:pStyle w:val="Normal"/>
        <w:rPr/>
      </w:pPr>
      <w:r>
        <w:rPr/>
      </w:r>
      <w:r>
        <w:br w:type="page"/>
      </w:r>
    </w:p>
    <w:p>
      <w:pPr>
        <w:pStyle w:val="Heading1"/>
        <w:spacing w:before="0" w:after="120"/>
        <w:rPr/>
      </w:pPr>
      <w:r>
        <w:rPr>
          <w:rFonts w:eastAsia="Arial" w:cs="Arial" w:ascii="Arial" w:hAnsi="Arial"/>
          <w:b/>
          <w:bCs/>
          <w:color w:val="0D1B2A"/>
          <w:sz w:val="40"/>
          <w:szCs w:val="40"/>
        </w:rPr>
        <w:t>7. Two DB CQRS: Implementation</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7.1 Write Side  --  Command Handler and Write Repository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Write side: command handler + JPA aggregate + write-only repository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PlaceOrderCommandHandler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OrderWriteRepository orderRepo;  // write DB (PostgreSQL)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OutboxRepository outboxRepo;      // write DB outbox</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handle(PlaceOrderCommand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and create aggregate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Order.create(cmd);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orderRepo.save(order);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event to outbox (same transaction as save)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outboxRepo.save(OutboxEvent.from(new OrderPlacedEvent(order)));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poller picks up event → publishes to Kafka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side projection consumer updates read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Write repository: standard Spring Data JPA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interface OrderWriteRepository extends JpaRepository&lt;Order, UUID&gt;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Write DB: PostgreSQL with 3NF 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orders + order_items + users + products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Normalised, transactional, strong consistency</w:t>
      </w:r>
    </w:p>
    <w:p>
      <w:pPr>
        <w:pStyle w:val="Heading2"/>
        <w:spacing w:before="280" w:after="100"/>
        <w:rPr/>
      </w:pPr>
      <w:r>
        <w:rPr>
          <w:rFonts w:eastAsia="Arial" w:cs="Arial" w:ascii="Arial" w:hAnsi="Arial"/>
          <w:b/>
          <w:bCs/>
          <w:color w:val="B71C1C"/>
          <w:sz w:val="28"/>
          <w:szCs w:val="28"/>
        </w:rPr>
        <w:t>7.2 Read Side  --  Projection Consumer and Read Repository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Read side: Kafka consumer → projection → read DB (PostgreSQL separate instance)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OrderProjectionConsumer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OrderReadStore readStore;  // read DB (separate)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UserService userService;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@KafkaListener(topics = 'order-events', groupId = 'order-projection')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process(ConsumerRecord&lt;String, String&gt; record)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OrderEvent event = deserialize(record.value());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(event.type())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ORDER_PLACED -&gt;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customerName = userService.getName(event.userId());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readStore.upsertOrderList(OrderListRecord.builder()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.orderId(event.orderId())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.userId(event.userId())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.customerName(customerName)  // enriched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.status('PENDING')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.totalAmount(event.totalAmount())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.itemCount(event.items().size())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.orderDate(event.occurredAt())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STATUS_UPDATED -&gt;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readStore.updateStatus(event.orderId(), event.newStatus());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ORDER_CANCELLED -&gt;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readStore.markCancelled(event.orderId());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Read repository: JDBC/JOOQ against read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PostgresOrderReadRepository implements OrderReadStore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List&lt;OrderListItemDto&gt; findByUser(UUID userId, Pageable pageable)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Simple query on read DB  --  no JOIN, indexed on user_id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jdbc.query(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order_list WHERE user_id = ? ORDER BY order_date DESC LIMIT ? OFFSET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 i) -&gt; mapToDto(rs),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pageable.getPageSize(), pageable.getOffset());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8. CQRS With Event Sourcing</w:t>
      </w:r>
    </w:p>
    <w:p>
      <w:pPr>
        <w:pStyle w:val="Normal"/>
        <w:shd w:val="clear" w:fill="F3E5F5"/>
        <w:spacing w:before="0" w:after="200"/>
        <w:ind w:left="240" w:right="240"/>
        <w:rPr/>
      </w:pPr>
      <w:r>
        <w:rPr>
          <w:rFonts w:eastAsia="Arial" w:cs="Arial" w:ascii="Arial" w:hAnsi="Arial"/>
          <w:color w:val="4A148C"/>
          <w:sz w:val="24"/>
          <w:szCs w:val="24"/>
        </w:rPr>
        <w:t>Write side stores events; read side projects events into views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When CQRS is combined with Event Sourcing, the write model does not store current state  --  it stores the complete history of state changes as an immutable log of domain events. The current state of any entity is derived by replaying its events from the beginning. The read model is built (projected) by consuming these same events. This combination provides the richest set of capabilities at the highest complexity.</w:t>
      </w:r>
    </w:p>
    <w:p>
      <w:pPr>
        <w:pStyle w:val="Heading2"/>
        <w:spacing w:before="280" w:after="100"/>
        <w:rPr/>
      </w:pPr>
      <w:r>
        <w:rPr>
          <w:rFonts w:eastAsia="Arial" w:cs="Arial" w:ascii="Arial" w:hAnsi="Arial"/>
          <w:b/>
          <w:bCs/>
          <w:color w:val="4A148C"/>
          <w:sz w:val="28"/>
          <w:szCs w:val="28"/>
        </w:rPr>
        <w:t>8.1 Event Sourcing Write Side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Event Sourcing: aggregate generates events instead of being saved directly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PlaceOrderCommandHandler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EventStore eventStore;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handle(PlaceOrderCommand cmd)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 = OrderId.generate();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business rules...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event  --  this IS the persistence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OrderPlacedEvent event = new OrderPlacedEvent(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cmd.userId(), cmd.items(),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cmd.totalAmount(), Instant.now());</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 event to event store (append-only, never update)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eventStore.append(orderId.value(), 0,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 'order-{orderId}', version 0 (first event)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is immediately available for read side projection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Loading current state: replay all events for this aggregate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Order loadOrder(OrderId orderId)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events = eventStore.load(orderId.value());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new Order();  // empty initial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events.forEach(order::apply);  // replay: apply each event to build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 aggregate: state built from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UUID 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OrderStatus status;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List&lt;OrderItem&gt; items;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apply(OrderPlacedEvent 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e.orderId(); this.status = PENDING; this.items = e.items();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apply(OrderShippedEvent e) { this.status = SHIPPED; }</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8.2 Read Side Projection from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Read side: project events into query-optimised views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The same events that are the write model feed the read model</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OrderListProjection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OrderListReadRepository readRepo;</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Subscribes to ALL order events from the event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on(OrderPlacedEvent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denormalized row from event 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OrderListRow row = new OrderListRow();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row.setOrderId(event.orderId().value());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row.setStatus('PENDING');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row.setTotalAmount(event.totalAmount());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row.setItemCount(event.items().size());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row.setOrderDate(event.occurredAt());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readRepo.save(row);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on(OrderShippedEvent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readRepo.updateStatus(event.orderId().value(), 'SHIPPED');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on(OrderCancelledEvent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readRepo.markCancelled(event.orderId().value());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Powerful capability: rebuild read model from scratch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1. Drop all data from read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2. Replay all events from event store (beginning of time)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 Projection handlers rebuild the entire read model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Useful for: adding new read projections, fixing projection bugs,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migrating to a new read store technology</w:t>
      </w:r>
    </w:p>
    <w:p>
      <w:pPr>
        <w:pStyle w:val="Normal"/>
        <w:rPr/>
      </w:pPr>
      <w:r>
        <w:rPr/>
      </w:r>
      <w:r>
        <w:br w:type="page"/>
      </w:r>
    </w:p>
    <w:p>
      <w:pPr>
        <w:pStyle w:val="Heading1"/>
        <w:spacing w:before="0" w:after="120"/>
        <w:rPr/>
      </w:pPr>
      <w:r>
        <w:rPr>
          <w:rFonts w:eastAsia="Arial" w:cs="Arial" w:ascii="Arial" w:hAnsi="Arial"/>
          <w:b/>
          <w:bCs/>
          <w:color w:val="0D1B2A"/>
          <w:sz w:val="40"/>
          <w:szCs w:val="40"/>
        </w:rPr>
        <w:t>9. Event Sourcing Write Side in Depth</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9.1 Event Versioning and Optimistic Locking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Event store: append-only with optimistic concurrency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Stream: 'order-{orderId}'  --  sequence of versioned events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Append with expected version (optimistic lock):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eventStore.append(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streamId:        'order-abc123',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expectedVersion: 1,  // expect version 1 to be the last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new OrderShippedEvent(...)  // this will be version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If actual last version != expectedVersion: throw ConcurrencyException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This prevents two concurrent updates from overwriting each other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Loading the order aggregate: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Version 0: OrderPlaced   { items: [...], total: 99.99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Version 1: PaymentTaken  { paymentId: 'pay-xyz'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Version 2: OrderShipped  { trackingId: 'TRK-123'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Apply in sequence → current state: SHIPPED, with tracking 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Snapshot: performance optimisation for aggregates with many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Instead of replaying 500 events, load snapshot at version 490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Then replay events 491-500 on top of snapshot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Snapshot stored separately: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snapshots: { stream_id, version, snapshot_data }</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Created by: background job when event count &gt; threshold</w:t>
      </w:r>
    </w:p>
    <w:p>
      <w:pPr>
        <w:pStyle w:val="Heading2"/>
        <w:spacing w:before="280" w:after="100"/>
        <w:rPr/>
      </w:pPr>
      <w:r>
        <w:rPr>
          <w:rFonts w:eastAsia="Arial" w:cs="Arial" w:ascii="Arial" w:hAnsi="Arial"/>
          <w:b/>
          <w:bCs/>
          <w:color w:val="4A148C"/>
          <w:sz w:val="28"/>
          <w:szCs w:val="28"/>
        </w:rPr>
        <w:t>9.2 Benefits and Costs of Event Sourcing</w:t>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BENEFIT</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audit trail</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state change recorded  --  who changed what, when, why (in event data)</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Time-travel queries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Rebuild state at any past moment by replaying events up to a timestamp</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naturally</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write store is the event stream  --  no additional event emission needed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Rebuildable read models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read projections can be built from the complete event history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Debugging</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Reproduce any bug by replaying the exact events that caused it</w:t>
            </w:r>
          </w:p>
        </w:tc>
      </w:tr>
    </w:tbl>
    <w:p>
      <w:pPr>
        <w:pStyle w:val="Normal"/>
        <w:spacing w:before="80" w:after="0"/>
        <w:rPr/>
      </w:pPr>
      <w:r>
        <w:rPr/>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COST</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complexity</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state requires replaying all events (mitigated by snapshots)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evolution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Changing event schema requires backward-compatible migration strategy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Learning curve</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Most developers unfamiliar with event sourcing concepts and tooling</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 limitations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easily query 'all orders in SHIPPED status'  --  events only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Operational complexity</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EventStoreDB or event table management vs simple CRUD store</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Event Sourcing is often adopted prematurely. It solves specific problems (audit trail, time-travel, debuggability) that most applications do not actually need. Before choosing CQRS + Event Sourcing, confirm the specific need: 'We need a complete audit trail of all order state changes that can be queried by date' is a good justification. 'It seems like a good architecture' is not.</w:t>
      </w:r>
    </w:p>
    <w:p>
      <w:pPr>
        <w:pStyle w:val="Normal"/>
        <w:rPr/>
      </w:pPr>
      <w:r>
        <w:rPr/>
      </w:r>
      <w:r>
        <w:br w:type="page"/>
      </w:r>
    </w:p>
    <w:p>
      <w:pPr>
        <w:pStyle w:val="Heading1"/>
        <w:spacing w:before="0" w:after="120"/>
        <w:rPr/>
      </w:pPr>
      <w:r>
        <w:rPr>
          <w:rFonts w:eastAsia="Arial" w:cs="Arial" w:ascii="Arial" w:hAnsi="Arial"/>
          <w:b/>
          <w:bCs/>
          <w:color w:val="0D1B2A"/>
          <w:sz w:val="40"/>
          <w:szCs w:val="40"/>
        </w:rPr>
        <w:t>10. Choosing the Right Variation</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Decision Flowchart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Choosing a CQRS variation: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Is read query complexity the primary problem?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(JOINs slowing reads, reads need denormalization,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writes are simple and infrequent)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Materialised View CQRS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(simplest; same DB; no event bus needed)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Is the team small or is this a monolith being gradually migrated?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Single DB CQRS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(separate code models; same DB; no sync infra)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Do read and write need to scale independently,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does the read side need a different technology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for search, Redis for counters)?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Two DB CQRS (without Event Sourcing)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(separate DBs; Kafka/CDC for sync; eventual consistency)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Single DB CQRS is likely sufficient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Is there a genuine need for full audit trail,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time-travel queries, or event-driven replay?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Two DB CQRS + Event Sourcing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(highest complexity; justified only for these specific needs)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Two DB CQRS without Event Sourcing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Summary defaults: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with Single DB CQRS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to Two DB CQRS when read/write scale diverges</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Event Sourcing only if audit trail or time-travel is a real requirement</w:t>
      </w:r>
    </w:p>
    <w:p>
      <w:pPr>
        <w:pStyle w:val="Heading2"/>
        <w:spacing w:before="280" w:after="100"/>
        <w:rPr/>
      </w:pPr>
      <w:r>
        <w:rPr>
          <w:rFonts w:eastAsia="Arial" w:cs="Arial" w:ascii="Arial" w:hAnsi="Arial"/>
          <w:b/>
          <w:bCs/>
          <w:color w:val="1A3A5C"/>
          <w:sz w:val="28"/>
          <w:szCs w:val="28"/>
        </w:rPr>
        <w:t>10.2 Complete Comparison Matrix</w:t>
      </w:r>
    </w:p>
    <w:tbl>
      <w:tblPr>
        <w:tblW w:w="10360" w:type="dxa"/>
        <w:jc w:val="left"/>
        <w:tblInd w:w="121" w:type="dxa"/>
        <w:tblLayout w:type="fixed"/>
        <w:tblCellMar>
          <w:top w:w="90" w:type="dxa"/>
          <w:left w:w="120" w:type="dxa"/>
          <w:bottom w:w="90" w:type="dxa"/>
          <w:right w:w="120" w:type="dxa"/>
        </w:tblCellMar>
      </w:tblPr>
      <w:tblGrid>
        <w:gridCol w:w="2600"/>
        <w:gridCol w:w="1599"/>
        <w:gridCol w:w="1600"/>
        <w:gridCol w:w="2001"/>
        <w:gridCol w:w="25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Mat View</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Single DB</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Two DB (no ES)</w:t>
            </w:r>
          </w:p>
        </w:tc>
        <w:tc>
          <w:tcPr>
            <w:tcW w:w="2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Two DB + ES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Databases</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sourcing</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bus</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Kafka/CDC</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Kafka/CDC</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Consistency</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scale</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DB</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DB</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scale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DB</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DB</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Rebuildable projections</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Via SQL replay</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Via SQL replay</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Via event replay</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full replay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Audit trail</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(state only)</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(all events)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Time-travel</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complexity</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skill required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SQL + JPA</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patterns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 Kafka/CDC</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 Event Sourcing</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Migration Path: CRUD to CQRS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CQRS adoption is best approached incrementally. Attempting to migrate an entire application to full two-DB CQRS + Event Sourcing at once is high-risk and usually unnecessary. The spectrum of variations provides a natural migration path: start where you are, move to the next step when the current step is insufficient.</w:t>
      </w:r>
    </w:p>
    <w:p>
      <w:pPr>
        <w:pStyle w:val="Heading2"/>
        <w:spacing w:before="280" w:after="100"/>
        <w:rPr/>
      </w:pPr>
      <w:r>
        <w:rPr>
          <w:rFonts w:eastAsia="Arial" w:cs="Arial" w:ascii="Arial" w:hAnsi="Arial"/>
          <w:b/>
          <w:bCs/>
          <w:color w:val="1A3A5C"/>
          <w:sz w:val="28"/>
          <w:szCs w:val="28"/>
        </w:rPr>
        <w:t>11.1 The Four-Step Migration Path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0: CRUD (starting point)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model, single repository, same entity for reads and writes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until: queries get complex, reads slow, entity becomes bloated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1: Add Materialised Views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all CRUD code unchanged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materialised views to the database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Redirect read-heavy queries to views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effort: LOW (pure SQL addition)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Outcome: faster reads; no code changes; same consistency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2: Separate Command and Query Services in Code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Extract: OrderCommandService (writes), OrderQueryService (reads)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OrderCommandService: JPA entities, business logic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OrderQueryService: JDBC/JOOQ DTOs, reads from views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effort: MEDIUM (refactoring, no new infrastructure)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Outcome: clean separation in code; same DB; strong consistency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3: Add Read Store Separation (when needed)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read volume &gt;&gt; write volume OR need different tech (Elasticsearch)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Kafka or CDC between write and read stores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separate read database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effort: HIGH (new infrastructure, eventual consistency)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Outcome: independent scaling; eventual consistency introduced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4: Add Event Sourcing (when genuinely needed)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audit trail, time-travel, or full event replay is required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Replace mutable write store with event log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effort: VERY HIGH (rewrites aggregates, event schema design)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Outcome: full event history; maximum flexibility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Most systems stop at Step 2 or Step 3. Step 4 is rarely needed.</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Migrate one bounded context at a time. A microservice (or a package boundary in a monolith) is the right unit of CQRS adoption. Do not attempt to migrate the entire application at once. Bounded contexts can be at different steps simultaneously  --  the order management context may be at Step 3 while user management stays at Step 1.</w:t>
      </w:r>
    </w:p>
    <w:p>
      <w:pPr>
        <w:pStyle w:val="Normal"/>
        <w:rPr/>
      </w:pPr>
      <w:r>
        <w:rPr/>
      </w:r>
      <w:r>
        <w:br w:type="page"/>
      </w:r>
    </w:p>
    <w:p>
      <w:pPr>
        <w:pStyle w:val="Heading1"/>
        <w:spacing w:before="0" w:after="120"/>
        <w:rPr/>
      </w:pPr>
      <w:r>
        <w:rPr>
          <w:rFonts w:eastAsia="Arial" w:cs="Arial" w:ascii="Arial" w:hAnsi="Arial"/>
          <w:b/>
          <w:bCs/>
          <w:color w:val="0D1B2A"/>
          <w:sz w:val="40"/>
          <w:szCs w:val="40"/>
        </w:rPr>
        <w:t>12.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  --  Variation Comparison</w:t>
      </w:r>
    </w:p>
    <w:tbl>
      <w:tblPr>
        <w:tblW w:w="12360" w:type="dxa"/>
        <w:jc w:val="left"/>
        <w:tblInd w:w="121" w:type="dxa"/>
        <w:tblLayout w:type="fixed"/>
        <w:tblCellMar>
          <w:top w:w="90" w:type="dxa"/>
          <w:left w:w="120" w:type="dxa"/>
          <w:bottom w:w="90" w:type="dxa"/>
          <w:right w:w="120" w:type="dxa"/>
        </w:tblCellMar>
      </w:tblPr>
      <w:tblGrid>
        <w:gridCol w:w="2799"/>
        <w:gridCol w:w="2000"/>
        <w:gridCol w:w="2001"/>
        <w:gridCol w:w="2000"/>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Variation</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Databases</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Sync</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Consistency</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Materialised View</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SQL refresh</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DB; simplest; read-heavy queries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DB CQRS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(same DB)</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Monolith; small team; clean code separation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DB CQRS (no ES)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 CDC</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Read/write scale; different technologies needed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DB + Event Sourcing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are the write store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Audit trail; time-travel; event-driven ecosystem</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difference between CQRS with and without Event Sourcing? What does the write model store in each case?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CQRS without Event Sourcing: the write model stores current state. The write database contains mutable tables where each row represents the present state of an entity. When an order status changes from PENDING to SHIPPED, the existing row is updated: the old value (PENDING) is overwritten by the new value (SHIPPED). Domain events may be emitted for synchronisation with the read side, but these events are not the authoritative source of truth  --  the mutable tables are. History is lost. If you need to know what the status was yesterday, you cannot answer that from the write store. CQRS with Event Sourcing: the write model stores a history of all state changes as an immutable, append-only log of domain events. No row is ever updated or deleted. When the order transitions from PENDING to SHIPPED, a new event row is appended: OrderShippedEvent { orderId, trackingId, shippedAt }. The current state of the order is derived by loading all events for that order's stream and replaying them in sequence: apply(OrderPlaced) → apply(PaymentTaken) → apply(OrderShipped) = current state SHIPPED with tracking ID. The key difference in capability: without Event Sourcing, you can only answer 'what is the current state?' With Event Sourcing, you can also answer 'what was the state at time T?' (time-travel), 'what has changed and when?' (audit trail), and 'rebuild the entire read model from scratch' (replay all events for any read projection).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Single DB CQRS variation. What separates the command and query sides and how does the read side stay current?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In Single DB CQRS, the separation between command and query sides exists in application code only  --  both sides use the same underlying database. The command side consists of: command objects (PlaceOrderCommand, UpdateStatusCommand as plain data records), command handlers that validate, apply business rules, and persist via JPA entities, and a write repository (JpaRepository&lt;Order&gt;) that uses the normalised entity model. The query side consists of: query objects (GetOrderByIdQuery, ListOrdersByUser), query handlers that return shaped DTOs, and a read repository (using JDBC or JOOQ) that reads directly from materialised views or read-optimised tables in the same database. The read side stays current through database views: SQL views, materialised views, or triggers over the normalised write tables. No event bus is needed  --  both sides operate on the same database. When an order is placed, the write-side handler inserts into the orders and order_items tables. The read-side queries go to order_list_view, a materialised view that joins orders with users and pre-aggregates item_count. The view is refreshed either periodically (pg_cron) or triggered after writes. The benefit of Single DB CQRS: it achieves clean separation of concerns in code (different classes, different data shapes, no shared repository) while maintaining strong consistency (no lag between write and read) and low operational complexity (one database). It is the right step for teams graduating from pure CRUD who want CQRS's code clarity without infrastructure complexity.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are materialised views and how do they implement lightweight CQRS? What are the limitations of this approach?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materialised view is a database object that stores the pre-computed result of a query. Unlike a regular SQL view (which re-executes the underlying query on each read), a materialised view stores the result set physically on disk and must be explicitly refreshed to reflect new data. It implements lightweight CQRS because it provides a query-optimised read projection (denormalised, pre-joined, pre-aggregated) over the normalised write tables, without requiring any changes to the write path or any application code for synchronisation. The materialised view IS the read model. Creation: CREATE MATERIALIZED VIEW order_list_view AS SELECT o.id, u.display_name AS customer_name, o.total_amount, COUNT(oi.id) AS item_count FROM orders o JOIN users u ON ... JOIN order_items oi ON ... GROUP BY ...; After creation, a query against order_list_view is a single indexed table scan  --  no JOIN at read time. Limitations: (1) Refresh required: the view does not update automatically. It must be refreshed explicitly via REFRESH MATERIALIZED VIEW. During the gap between writes and refresh, reads return stale data. (2) Same database: both the write tables and the materialised view are in the same database  --  they share I/O, CPU, and storage. Cannot scale read and write independently. (3) Technology coupling: cannot use a different technology for the read model (Elasticsearch for full-text search, Redis for fast counters). (4) Complex refresh logic: deciding when and how often to refresh (per-write, scheduled, triggered) requires careful design to balance freshness and performance.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migration path from traditional CRUD to full two-database CQRS. What are the incremental steps and when should each be taken?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0  --  Traditional CRUD (start): single model, single repository, same entity for reads and writes. Works well for simple domains with low traffic. Symptoms that suggest moving to Step 1: read queries becoming complex (multiple JOINs), entity classes becoming bloated with read concerns. Step 1  --  Add materialised views (lowest effort): keep all CRUD code unchanged. Add materialised views to the database. Redirect slow read queries to the views. Zero code change to the write path. Refresh views via pg_cron or application trigger. Migration effort: SQL-only  --  can be done in an afternoon. Move to Step 2 when: the code is becoming hard to navigate because command and query logic are mixed in the same service classes, or the entity model is growing concerns from both read and write paths. Step 2  --  Separate command and query code (medium effort): extract OrderCommandService and OrderQueryService. Use JPA entities in the command service, use JDBC/JOOQ DTOs in the query service. Both still share the same database. Migration effort: refactoring  --  no new infrastructure. Move to Step 3 when: read volume significantly exceeds write volume and sharing the database becomes a bottleneck, or the read side needs a different technology (Elasticsearch for full-text search). Step 3  --  Separate read store (high effort): add Kafka (or CDC via Debezium) for event streaming. Add a separate read database. Write projection consumers to populate the read store. Accept eventual consistency on the read path. Migration effort: significant new infrastructure and testing. Move to Step 4 only when: a genuine business requirement for full audit trail, time-travel queries, or complete event-driven replay exists. Step 4  --  Add Event Sourcing (very high effort): replace mutable write store with an event log. Redesign aggregates to generate events instead of saving state directly. Most teams and systems stop at Step 2 or Step 3.</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When would you choose Two DB CQRS over Single DB CQRS? Give three specific technical conditions that justify the added complexity.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 specific technical conditions that justify Two DB CQRS over Single DB CQRS: (1) Read and write volumes are so different that they require independent scaling. If the write side handles 100 transactions per second but the read side must serve 50,000 page loads per second, they cannot share the same database without the write side being starved of resources by read traffic, or the read side being constrained by write-side transaction overhead. A separate read store can be horizontally replicated and load-balanced without affecting write performance. (2) The read side needs a different database technology that is fundamentally incompatible with the write side's relational database. The canonical example: full-text search. If the application needs to search order descriptions, product names, and customer notes with relevance ranking and typo tolerance, that capability does not exist in PostgreSQL at production scale  --  Elasticsearch is the appropriate technology. The only way to use Elasticsearch as the read store and PostgreSQL as the write store is Two DB CQRS with an event-driven projection into Elasticsearch. Other examples: Redis for sub-millisecond counter reads, Cassandra for time-series event feeds, MongoDB for document-shaped reads. (3) The read side needs to be rebuilt or significantly restructured independently of the write side. If the product's query patterns change significantly (new dashboard, new API consumer, new mobile app), and the team needs to add new read projections without touching the write side, Two DB CQRS with event-driven projections provides the flexibility to rebuild or add projections by replaying events, without impacting the normalised write store at all.</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Materialised View CQRS: </w:t>
      </w:r>
      <w:r>
        <w:rPr>
          <w:rFonts w:eastAsia="Arial" w:cs="Arial" w:ascii="Arial" w:hAnsi="Arial"/>
          <w:b w:val="false"/>
          <w:bCs w:val="false"/>
          <w:color w:val="333333"/>
          <w:sz w:val="22"/>
          <w:szCs w:val="22"/>
        </w:rPr>
        <w:t>A lightweight CQRS implementation where the read model is a materialised view in the same database as the write model. Requires no application code for synchronisation.</w:t>
      </w:r>
    </w:p>
    <w:p>
      <w:pPr>
        <w:pStyle w:val="Normal"/>
        <w:spacing w:before="0" w:after="100"/>
        <w:rPr/>
      </w:pPr>
      <w:r>
        <w:rPr>
          <w:rFonts w:eastAsia="Arial" w:cs="Arial" w:ascii="Arial" w:hAnsi="Arial"/>
          <w:b/>
          <w:bCs/>
          <w:color w:val="0D1B2A"/>
          <w:sz w:val="22"/>
          <w:szCs w:val="22"/>
        </w:rPr>
        <w:t xml:space="preserve">REFRESH MATERIALIZED VIEW: </w:t>
      </w:r>
      <w:r>
        <w:rPr>
          <w:rFonts w:eastAsia="Arial" w:cs="Arial" w:ascii="Arial" w:hAnsi="Arial"/>
          <w:b w:val="false"/>
          <w:bCs w:val="false"/>
          <w:color w:val="333333"/>
          <w:sz w:val="22"/>
          <w:szCs w:val="22"/>
        </w:rPr>
        <w:t>PostgreSQL command to update the stored data in a materialised view from the underlying tables. CONCURRENTLY variant allows reads during refresh (requires a unique index).</w:t>
      </w:r>
    </w:p>
    <w:p>
      <w:pPr>
        <w:pStyle w:val="Normal"/>
        <w:spacing w:before="0" w:after="100"/>
        <w:rPr/>
      </w:pPr>
      <w:r>
        <w:rPr>
          <w:rFonts w:eastAsia="Arial" w:cs="Arial" w:ascii="Arial" w:hAnsi="Arial"/>
          <w:b/>
          <w:bCs/>
          <w:color w:val="0D1B2A"/>
          <w:sz w:val="22"/>
          <w:szCs w:val="22"/>
        </w:rPr>
        <w:t xml:space="preserve">Single DB CQRS: </w:t>
      </w:r>
      <w:r>
        <w:rPr>
          <w:rFonts w:eastAsia="Arial" w:cs="Arial" w:ascii="Arial" w:hAnsi="Arial"/>
          <w:b w:val="false"/>
          <w:bCs w:val="false"/>
          <w:color w:val="333333"/>
          <w:sz w:val="22"/>
          <w:szCs w:val="22"/>
        </w:rPr>
        <w:t>A CQRS variant where command and query models are separated in application code but share the same database. No event bus required. Provides code separation with strong consistency.</w:t>
      </w:r>
    </w:p>
    <w:p>
      <w:pPr>
        <w:pStyle w:val="Normal"/>
        <w:spacing w:before="0" w:after="100"/>
        <w:rPr/>
      </w:pPr>
      <w:r>
        <w:rPr>
          <w:rFonts w:eastAsia="Arial" w:cs="Arial" w:ascii="Arial" w:hAnsi="Arial"/>
          <w:b/>
          <w:bCs/>
          <w:color w:val="0D1B2A"/>
          <w:sz w:val="22"/>
          <w:szCs w:val="22"/>
        </w:rPr>
        <w:t xml:space="preserve">Two DB CQRS: </w:t>
      </w:r>
      <w:r>
        <w:rPr>
          <w:rFonts w:eastAsia="Arial" w:cs="Arial" w:ascii="Arial" w:hAnsi="Arial"/>
          <w:b w:val="false"/>
          <w:bCs w:val="false"/>
          <w:color w:val="333333"/>
          <w:sz w:val="22"/>
          <w:szCs w:val="22"/>
        </w:rPr>
        <w:t>A CQRS variant using separate databases for read and write models, connected by an event stream. Maximum flexibility and independent scalability at the cost of eventual consistency and operational complexity.</w:t>
      </w:r>
    </w:p>
    <w:p>
      <w:pPr>
        <w:pStyle w:val="Normal"/>
        <w:spacing w:before="0" w:after="100"/>
        <w:rPr/>
      </w:pPr>
      <w:r>
        <w:rPr>
          <w:rFonts w:eastAsia="Arial" w:cs="Arial" w:ascii="Arial" w:hAnsi="Arial"/>
          <w:b/>
          <w:bCs/>
          <w:color w:val="0D1B2A"/>
          <w:sz w:val="22"/>
          <w:szCs w:val="22"/>
        </w:rPr>
        <w:t xml:space="preserve">Event Sourcing: </w:t>
      </w:r>
      <w:r>
        <w:rPr>
          <w:rFonts w:eastAsia="Arial" w:cs="Arial" w:ascii="Arial" w:hAnsi="Arial"/>
          <w:b w:val="false"/>
          <w:bCs w:val="false"/>
          <w:color w:val="333333"/>
          <w:sz w:val="22"/>
          <w:szCs w:val="22"/>
        </w:rPr>
        <w:t>A persistence pattern where state changes are stored as an immutable sequence of domain events rather than current state. Current state is derived by replaying events.</w:t>
      </w:r>
    </w:p>
    <w:p>
      <w:pPr>
        <w:pStyle w:val="Normal"/>
        <w:spacing w:before="0" w:after="100"/>
        <w:rPr/>
      </w:pPr>
      <w:r>
        <w:rPr>
          <w:rFonts w:eastAsia="Arial" w:cs="Arial" w:ascii="Arial" w:hAnsi="Arial"/>
          <w:b/>
          <w:bCs/>
          <w:color w:val="0D1B2A"/>
          <w:sz w:val="22"/>
          <w:szCs w:val="22"/>
        </w:rPr>
        <w:t xml:space="preserve">CQRS without Event Sourcing: </w:t>
      </w:r>
      <w:r>
        <w:rPr>
          <w:rFonts w:eastAsia="Arial" w:cs="Arial" w:ascii="Arial" w:hAnsi="Arial"/>
          <w:b w:val="false"/>
          <w:bCs w:val="false"/>
          <w:color w:val="333333"/>
          <w:sz w:val="22"/>
          <w:szCs w:val="22"/>
        </w:rPr>
        <w:t>A CQRS variant where the write model stores current state (mutable tables) and emits events for read model synchronisation only. The events are not the authoritative source of truth.</w:t>
      </w:r>
    </w:p>
    <w:p>
      <w:pPr>
        <w:pStyle w:val="Normal"/>
        <w:spacing w:before="0" w:after="100"/>
        <w:rPr/>
      </w:pPr>
      <w:r>
        <w:rPr>
          <w:rFonts w:eastAsia="Arial" w:cs="Arial" w:ascii="Arial" w:hAnsi="Arial"/>
          <w:b/>
          <w:bCs/>
          <w:color w:val="0D1B2A"/>
          <w:sz w:val="22"/>
          <w:szCs w:val="22"/>
        </w:rPr>
        <w:t xml:space="preserve">CQRS with Event Sourcing: </w:t>
      </w:r>
      <w:r>
        <w:rPr>
          <w:rFonts w:eastAsia="Arial" w:cs="Arial" w:ascii="Arial" w:hAnsi="Arial"/>
          <w:b w:val="false"/>
          <w:bCs w:val="false"/>
          <w:color w:val="333333"/>
          <w:sz w:val="22"/>
          <w:szCs w:val="22"/>
        </w:rPr>
        <w:t>A CQRS variant where the write model is an event store. Events are both the persistence mechanism and the synchronisation source for the read model.</w:t>
      </w:r>
    </w:p>
    <w:p>
      <w:pPr>
        <w:pStyle w:val="Normal"/>
        <w:spacing w:before="0" w:after="100"/>
        <w:rPr/>
      </w:pPr>
      <w:r>
        <w:rPr>
          <w:rFonts w:eastAsia="Arial" w:cs="Arial" w:ascii="Arial" w:hAnsi="Arial"/>
          <w:b/>
          <w:bCs/>
          <w:color w:val="0D1B2A"/>
          <w:sz w:val="22"/>
          <w:szCs w:val="22"/>
        </w:rPr>
        <w:t xml:space="preserve">Event store: </w:t>
      </w:r>
      <w:r>
        <w:rPr>
          <w:rFonts w:eastAsia="Arial" w:cs="Arial" w:ascii="Arial" w:hAnsi="Arial"/>
          <w:b w:val="false"/>
          <w:bCs w:val="false"/>
          <w:color w:val="333333"/>
          <w:sz w:val="22"/>
          <w:szCs w:val="22"/>
        </w:rPr>
        <w:t>An append-only database for domain events. Supports loading all events for a stream (aggregate), appending new events, and subscribing to event streams. Examples: EventStoreDB, table in PostgreSQL.</w:t>
      </w:r>
    </w:p>
    <w:p>
      <w:pPr>
        <w:pStyle w:val="Normal"/>
        <w:spacing w:before="0" w:after="100"/>
        <w:rPr/>
      </w:pPr>
      <w:r>
        <w:rPr>
          <w:rFonts w:eastAsia="Arial" w:cs="Arial" w:ascii="Arial" w:hAnsi="Arial"/>
          <w:b/>
          <w:bCs/>
          <w:color w:val="0D1B2A"/>
          <w:sz w:val="22"/>
          <w:szCs w:val="22"/>
        </w:rPr>
        <w:t xml:space="preserve">Snapshot: </w:t>
      </w:r>
      <w:r>
        <w:rPr>
          <w:rFonts w:eastAsia="Arial" w:cs="Arial" w:ascii="Arial" w:hAnsi="Arial"/>
          <w:b w:val="false"/>
          <w:bCs w:val="false"/>
          <w:color w:val="333333"/>
          <w:sz w:val="22"/>
          <w:szCs w:val="22"/>
        </w:rPr>
        <w:t>A periodic serialised state of an aggregate stored alongside its events. Reduces replay time for aggregates with many events  --  load snapshot at version N, replay remaining events.</w:t>
      </w:r>
    </w:p>
    <w:p>
      <w:pPr>
        <w:pStyle w:val="Normal"/>
        <w:spacing w:before="0" w:after="100"/>
        <w:rPr/>
      </w:pPr>
      <w:r>
        <w:rPr>
          <w:rFonts w:eastAsia="Arial" w:cs="Arial" w:ascii="Arial" w:hAnsi="Arial"/>
          <w:b/>
          <w:bCs/>
          <w:color w:val="0D1B2A"/>
          <w:sz w:val="22"/>
          <w:szCs w:val="22"/>
        </w:rPr>
        <w:t xml:space="preserve">Optimistic concurrency (event store): </w:t>
      </w:r>
      <w:r>
        <w:rPr>
          <w:rFonts w:eastAsia="Arial" w:cs="Arial" w:ascii="Arial" w:hAnsi="Arial"/>
          <w:b w:val="false"/>
          <w:bCs w:val="false"/>
          <w:color w:val="333333"/>
          <w:sz w:val="22"/>
          <w:szCs w:val="22"/>
        </w:rPr>
        <w:t>A concurrency control mechanism for event stores where each append specifies the expected current version. If the actual version differs, the append fails, preventing concurrent updates.</w:t>
      </w:r>
    </w:p>
    <w:p>
      <w:pPr>
        <w:pStyle w:val="Normal"/>
        <w:spacing w:before="0" w:after="100"/>
        <w:rPr/>
      </w:pPr>
      <w:r>
        <w:rPr>
          <w:rFonts w:eastAsia="Arial" w:cs="Arial" w:ascii="Arial" w:hAnsi="Arial"/>
          <w:b/>
          <w:bCs/>
          <w:color w:val="0D1B2A"/>
          <w:sz w:val="22"/>
          <w:szCs w:val="22"/>
        </w:rPr>
        <w:t xml:space="preserve">Projection rebuild: </w:t>
      </w:r>
      <w:r>
        <w:rPr>
          <w:rFonts w:eastAsia="Arial" w:cs="Arial" w:ascii="Arial" w:hAnsi="Arial"/>
          <w:b w:val="false"/>
          <w:bCs w:val="false"/>
          <w:color w:val="333333"/>
          <w:sz w:val="22"/>
          <w:szCs w:val="22"/>
        </w:rPr>
        <w:t>The process of rebuilding the read model from scratch by replaying all events from the event store. Possible only with event-sourced write models. Used to add new projections or fix bugs.</w:t>
      </w:r>
    </w:p>
    <w:p>
      <w:pPr>
        <w:pStyle w:val="Normal"/>
        <w:spacing w:before="0" w:after="100"/>
        <w:rPr/>
      </w:pPr>
      <w:r>
        <w:rPr>
          <w:rFonts w:eastAsia="Arial" w:cs="Arial" w:ascii="Arial" w:hAnsi="Arial"/>
          <w:b/>
          <w:bCs/>
          <w:color w:val="0D1B2A"/>
          <w:sz w:val="22"/>
          <w:szCs w:val="22"/>
        </w:rPr>
        <w:t xml:space="preserve">Bounded context: </w:t>
      </w:r>
      <w:r>
        <w:rPr>
          <w:rFonts w:eastAsia="Arial" w:cs="Arial" w:ascii="Arial" w:hAnsi="Arial"/>
          <w:b w:val="false"/>
          <w:bCs w:val="false"/>
          <w:color w:val="333333"/>
          <w:sz w:val="22"/>
          <w:szCs w:val="22"/>
        </w:rPr>
        <w:t>A DDD concept defining the boundary within which a particular domain model applies. The right unit of CQRS adoption  --  migrate one bounded context at a time.</w:t>
      </w:r>
    </w:p>
    <w:p>
      <w:pPr>
        <w:pStyle w:val="Normal"/>
        <w:spacing w:before="0" w:after="100"/>
        <w:rPr/>
      </w:pPr>
      <w:r>
        <w:rPr>
          <w:rFonts w:eastAsia="Arial" w:cs="Arial" w:ascii="Arial" w:hAnsi="Arial"/>
          <w:b/>
          <w:bCs/>
          <w:color w:val="0D1B2A"/>
          <w:sz w:val="22"/>
          <w:szCs w:val="22"/>
        </w:rPr>
        <w:t xml:space="preserve">Read-side repository: </w:t>
      </w:r>
      <w:r>
        <w:rPr>
          <w:rFonts w:eastAsia="Arial" w:cs="Arial" w:ascii="Arial" w:hAnsi="Arial"/>
          <w:b w:val="false"/>
          <w:bCs w:val="false"/>
          <w:color w:val="333333"/>
          <w:sz w:val="22"/>
          <w:szCs w:val="22"/>
        </w:rPr>
        <w:t>A repository class in Single DB or Two DB CQRS that reads only from the read model (materialised views, read tables, read store). Uses JDBC or JOOQ for shaped DTO queries, not JPA entities.</w:t>
      </w:r>
    </w:p>
    <w:p>
      <w:pPr>
        <w:pStyle w:val="Normal"/>
        <w:spacing w:before="0" w:after="100"/>
        <w:rPr/>
      </w:pPr>
      <w:r>
        <w:rPr>
          <w:rFonts w:eastAsia="Arial" w:cs="Arial" w:ascii="Arial" w:hAnsi="Arial"/>
          <w:b/>
          <w:bCs/>
          <w:color w:val="0D1B2A"/>
          <w:sz w:val="22"/>
          <w:szCs w:val="22"/>
        </w:rPr>
        <w:t xml:space="preserve">Write-side repository: </w:t>
      </w:r>
      <w:r>
        <w:rPr>
          <w:rFonts w:eastAsia="Arial" w:cs="Arial" w:ascii="Arial" w:hAnsi="Arial"/>
          <w:b w:val="false"/>
          <w:bCs w:val="false"/>
          <w:color w:val="333333"/>
          <w:sz w:val="22"/>
          <w:szCs w:val="22"/>
        </w:rPr>
        <w:t>A repository class in CQRS that writes to the write store only. Uses JPA/ORM for entity persistence. Never reads from the read model.</w:t>
      </w:r>
    </w:p>
    <w:p>
      <w:pPr>
        <w:pStyle w:val="Normal"/>
        <w:spacing w:before="0" w:after="100"/>
        <w:rPr/>
      </w:pPr>
      <w:r>
        <w:rPr>
          <w:rFonts w:eastAsia="Arial" w:cs="Arial" w:ascii="Arial" w:hAnsi="Arial"/>
          <w:b/>
          <w:bCs/>
          <w:color w:val="0D1B2A"/>
          <w:sz w:val="22"/>
          <w:szCs w:val="22"/>
        </w:rPr>
        <w:t xml:space="preserve">pg_cron: </w:t>
      </w:r>
      <w:r>
        <w:rPr>
          <w:rFonts w:eastAsia="Arial" w:cs="Arial" w:ascii="Arial" w:hAnsi="Arial"/>
          <w:b w:val="false"/>
          <w:bCs w:val="false"/>
          <w:color w:val="333333"/>
          <w:sz w:val="22"/>
          <w:szCs w:val="22"/>
        </w:rPr>
        <w:t>A PostgreSQL extension that allows scheduling SQL statements (e.g., REFRESH MATERIALIZED VIEW) as cron jobs within the database server.</w:t>
      </w:r>
    </w:p>
    <w:p>
      <w:pPr>
        <w:pStyle w:val="Normal"/>
        <w:spacing w:before="0" w:after="100"/>
        <w:rPr/>
      </w:pPr>
      <w:r>
        <w:rPr>
          <w:rFonts w:ascii="Arial" w:hAnsi="Arial"/>
          <w:b/>
          <w:bCs/>
          <w:color w:val="0D1B2A"/>
          <w:sz w:val="22"/>
          <w:szCs w:val="22"/>
        </w:rPr>
        <w:t xml:space="preserve">Schema evolution (Event Sourcing): </w:t>
      </w:r>
      <w:r>
        <w:rPr>
          <w:rFonts w:ascii="Arial" w:hAnsi="Arial"/>
          <w:b w:val="false"/>
          <w:bCs w:val="false"/>
          <w:color w:val="333333"/>
          <w:sz w:val="22"/>
          <w:szCs w:val="22"/>
        </w:rPr>
        <w:t>The challenge of changing the structure of domain events while maintaining the ability to replay historical events that were serialised under the old schema. Requires backward-compatible strategies (upcasting, versioned event types).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CQRS</w:t>
      </w:r>
    </w:p>
    <w:p>
      <w:pPr>
        <w:pStyle w:val="Normal"/>
        <w:spacing w:before="0" w:after="180"/>
        <w:jc w:val="center"/>
        <w:rPr/>
      </w:pPr>
      <w:r>
        <w:rPr>
          <w:rFonts w:eastAsia="Arial" w:cs="Arial" w:ascii="Arial" w:hAnsi="Arial"/>
          <w:color w:val="1A3A5C"/>
          <w:sz w:val="28"/>
          <w:szCs w:val="28"/>
        </w:rPr>
        <w:t>Command Query Responsibility Segregation</w:t>
      </w:r>
    </w:p>
    <w:p>
      <w:pPr>
        <w:pStyle w:val="Normal"/>
        <w:spacing w:before="0" w:after="120"/>
        <w:jc w:val="center"/>
        <w:rPr/>
      </w:pPr>
      <w:r>
        <w:rPr>
          <w:rFonts w:eastAsia="Arial" w:cs="Arial" w:ascii="Arial" w:hAnsi="Arial"/>
          <w:b/>
          <w:bCs/>
          <w:color w:val="0D1B2A"/>
          <w:sz w:val="40"/>
          <w:szCs w:val="40"/>
        </w:rPr>
        <w:t>Module 4: When to Use &amp; Anti-Patterns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Decision checklist: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CQRS when:                      AVOID CQRS when: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Read/write ratio heavily skewed      Simple CRUD domain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 reads, 1% writes)               No performance pressure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and write shapes diverge        Strong consistency required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Need independent read/write scale    Small team / early stage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domain + event sourcing      Costs outweigh benefits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Applying CQRS to every service (most don't need 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Ignoring eventual consistency in the UI</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writes, refreshes, sees stale data, confused)</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CQRS Cost-Benefit Framework</w:t>
      </w:r>
    </w:p>
    <w:p>
      <w:pPr>
        <w:pStyle w:val="Normal"/>
        <w:spacing w:before="0" w:after="70"/>
        <w:jc w:val="center"/>
        <w:rPr/>
      </w:pPr>
      <w:r>
        <w:rPr>
          <w:rFonts w:eastAsia="Arial" w:cs="Arial" w:ascii="Arial" w:hAnsi="Arial"/>
          <w:b/>
          <w:bCs/>
          <w:color w:val="1B5E20"/>
          <w:sz w:val="22"/>
          <w:szCs w:val="22"/>
        </w:rPr>
        <w:t xml:space="preserve">2. </w:t>
      </w:r>
      <w:r>
        <w:rPr>
          <w:rFonts w:eastAsia="Arial" w:cs="Arial" w:ascii="Arial" w:hAnsi="Arial"/>
          <w:color w:val="555555"/>
          <w:sz w:val="22"/>
          <w:szCs w:val="22"/>
        </w:rPr>
        <w:t>Signal 1: Read/Write Ratio Heavily Skewed</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Signal 2: Fundamentally Different Read and Write Shapes</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Signal 3: Need to Scale Reads and Writes Independently</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Signal 4: Complex Domain with Event Sourcing</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When to Avoid: Simple CRUD with No Performance Issues</w:t>
      </w:r>
    </w:p>
    <w:p>
      <w:pPr>
        <w:pStyle w:val="Normal"/>
        <w:spacing w:before="0" w:after="70"/>
        <w:jc w:val="center"/>
        <w:rPr/>
      </w:pPr>
      <w:r>
        <w:rPr>
          <w:rFonts w:eastAsia="Arial" w:cs="Arial" w:ascii="Arial" w:hAnsi="Arial"/>
          <w:b/>
          <w:bCs/>
          <w:color w:val="B71C1C"/>
          <w:sz w:val="22"/>
          <w:szCs w:val="22"/>
        </w:rPr>
        <w:t xml:space="preserve">7. </w:t>
      </w:r>
      <w:r>
        <w:rPr>
          <w:rFonts w:eastAsia="Arial" w:cs="Arial" w:ascii="Arial" w:hAnsi="Arial"/>
          <w:color w:val="555555"/>
          <w:sz w:val="22"/>
          <w:szCs w:val="22"/>
        </w:rPr>
        <w:t>When to Avoid: Strong Consistency Required</w:t>
      </w:r>
    </w:p>
    <w:p>
      <w:pPr>
        <w:pStyle w:val="Normal"/>
        <w:spacing w:before="0" w:after="70"/>
        <w:jc w:val="center"/>
        <w:rPr/>
      </w:pPr>
      <w:r>
        <w:rPr>
          <w:rFonts w:eastAsia="Arial" w:cs="Arial" w:ascii="Arial" w:hAnsi="Arial"/>
          <w:b/>
          <w:bCs/>
          <w:color w:val="B71C1C"/>
          <w:sz w:val="22"/>
          <w:szCs w:val="22"/>
        </w:rPr>
        <w:t xml:space="preserve">8. </w:t>
      </w:r>
      <w:r>
        <w:rPr>
          <w:rFonts w:eastAsia="Arial" w:cs="Arial" w:ascii="Arial" w:hAnsi="Arial"/>
          <w:color w:val="555555"/>
          <w:sz w:val="22"/>
          <w:szCs w:val="22"/>
        </w:rPr>
        <w:t>When to Avoid: Small Team -- Complexity Cost Too High</w:t>
      </w:r>
    </w:p>
    <w:p>
      <w:pPr>
        <w:pStyle w:val="Normal"/>
        <w:spacing w:before="0" w:after="70"/>
        <w:jc w:val="center"/>
        <w:rPr/>
      </w:pPr>
      <w:r>
        <w:rPr>
          <w:rFonts w:eastAsia="Arial" w:cs="Arial" w:ascii="Arial" w:hAnsi="Arial"/>
          <w:b/>
          <w:bCs/>
          <w:color w:val="E65100"/>
          <w:sz w:val="22"/>
          <w:szCs w:val="22"/>
        </w:rPr>
        <w:t xml:space="preserve">9. </w:t>
      </w:r>
      <w:r>
        <w:rPr>
          <w:rFonts w:eastAsia="Arial" w:cs="Arial" w:ascii="Arial" w:hAnsi="Arial"/>
          <w:color w:val="555555"/>
          <w:sz w:val="22"/>
          <w:szCs w:val="22"/>
        </w:rPr>
        <w:t>Anti-Pattern 1: Applying CQRS to Every Service</w:t>
      </w:r>
    </w:p>
    <w:p>
      <w:pPr>
        <w:pStyle w:val="Normal"/>
        <w:spacing w:before="0" w:after="70"/>
        <w:jc w:val="center"/>
        <w:rPr/>
      </w:pPr>
      <w:r>
        <w:rPr>
          <w:rFonts w:eastAsia="Arial" w:cs="Arial" w:ascii="Arial" w:hAnsi="Arial"/>
          <w:b/>
          <w:bCs/>
          <w:color w:val="1565C0"/>
          <w:sz w:val="22"/>
          <w:szCs w:val="22"/>
        </w:rPr>
        <w:t xml:space="preserve">10. </w:t>
      </w:r>
      <w:r>
        <w:rPr>
          <w:rFonts w:eastAsia="Arial" w:cs="Arial" w:ascii="Arial" w:hAnsi="Arial"/>
          <w:color w:val="555555"/>
          <w:sz w:val="22"/>
          <w:szCs w:val="22"/>
        </w:rPr>
        <w:t>Anti-Pattern 2: Ignoring Eventual Consistency in the UI</w:t>
      </w:r>
    </w:p>
    <w:p>
      <w:pPr>
        <w:pStyle w:val="Normal"/>
        <w:spacing w:before="0" w:after="70"/>
        <w:jc w:val="center"/>
        <w:rPr/>
      </w:pPr>
      <w:r>
        <w:rPr>
          <w:rFonts w:eastAsia="Arial" w:cs="Arial" w:ascii="Arial" w:hAnsi="Arial"/>
          <w:b/>
          <w:bCs/>
          <w:color w:val="1565C0"/>
          <w:sz w:val="22"/>
          <w:szCs w:val="22"/>
        </w:rPr>
        <w:t xml:space="preserve">11. </w:t>
      </w:r>
      <w:r>
        <w:rPr>
          <w:rFonts w:eastAsia="Arial" w:cs="Arial" w:ascii="Arial" w:hAnsi="Arial"/>
          <w:color w:val="555555"/>
          <w:sz w:val="22"/>
          <w:szCs w:val="22"/>
        </w:rPr>
        <w:t>Handling Eventual Consistency Correctly</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The Decision Framework -- Putting It Together</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14.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CQRS Cost-Benefit Framework</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1-3 established what CQRS is, how it works architecturally, and the spectrum of variations from materialised views to full two-database event-sourced implementations. Module 4 addresses the most practical question: should you use CQRS at all in this specific context?</w:t>
      </w:r>
    </w:p>
    <w:p>
      <w:pPr>
        <w:pStyle w:val="Normal"/>
        <w:spacing w:before="0" w:after="160"/>
        <w:rPr/>
      </w:pPr>
      <w:r>
        <w:rPr>
          <w:rFonts w:eastAsia="Arial" w:cs="Arial" w:ascii="Arial" w:hAnsi="Arial"/>
          <w:b w:val="false"/>
          <w:bCs w:val="false"/>
          <w:color w:val="333333"/>
          <w:sz w:val="22"/>
          <w:szCs w:val="22"/>
        </w:rPr>
        <w:t>CQRS is a powerful pattern but it carries real costs: two models to design and maintain, a synchronisation mechanism to operate, eventual consistency to handle in the UI, and significant conceptual overhead for developers unfamiliar with the pattern. These costs are only justified when the benefits -- independent scaling, query-optimised read models, clear command/query separation -- are genuinely needed. Many systems do not need them.</w:t>
      </w:r>
    </w:p>
    <w:p>
      <w:pPr>
        <w:pStyle w:val="Normal"/>
        <w:spacing w:before="0" w:after="160"/>
        <w:rPr/>
      </w:pPr>
      <w:r>
        <w:rPr>
          <w:rFonts w:eastAsia="Arial" w:cs="Arial" w:ascii="Arial" w:hAnsi="Arial"/>
          <w:b w:val="false"/>
          <w:bCs w:val="false"/>
          <w:color w:val="333333"/>
          <w:sz w:val="22"/>
          <w:szCs w:val="22"/>
        </w:rPr>
        <w:t>This module presents four concrete signals that indicate CQRS is worth its cost, three clear conditions where CQRS should be avoided, and two anti-patterns that represent the most common CQRS misapplications in production systems.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Benefit</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The CQRS Advantage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Cost to Achieve It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optimisation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model shaped and indexed for queries; no joins at read time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read store + projection + synchronisation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optimisation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model focused on business rules; no read concerns polluting it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separate model hierarchies to maintain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scaling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store scaled independently from write store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Second database + operational overhead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 diversity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DB technologies per side (ES, Redis, PostgreSQL)</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More systems to learn, operate, monitor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history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audit trail and time-travel (with Event Sourcing)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sourcing complexity added on top of CQRS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2. Signal 1: Read/Write Ratio Heavily Skewed</w:t>
      </w:r>
    </w:p>
    <w:p>
      <w:pPr>
        <w:pStyle w:val="Normal"/>
        <w:shd w:val="clear" w:fill="E8F5E9"/>
        <w:spacing w:before="0" w:after="200"/>
        <w:ind w:left="240" w:right="240"/>
        <w:rPr/>
      </w:pPr>
      <w:r>
        <w:rPr>
          <w:rFonts w:eastAsia="Arial" w:cs="Arial" w:ascii="Arial" w:hAnsi="Arial"/>
          <w:color w:val="1B5E20"/>
          <w:sz w:val="24"/>
          <w:szCs w:val="24"/>
        </w:rPr>
        <w:t>99% reads, 1% writes -- the classic CQRS justification</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most straightforward indicator that CQRS is worth considering: the system receives dramatically more reads than writes. E-commerce product catalogs, social media feeds, search results, dashboards, and analytics pages are all read-dominated. In these contexts, optimising the write model for consistency and business rules while independently optimising the read model for query speed delivers real, measurable performance improvements.</w:t>
      </w:r>
    </w:p>
    <w:p>
      <w:pPr>
        <w:pStyle w:val="Heading2"/>
        <w:spacing w:before="280" w:after="100"/>
        <w:rPr/>
      </w:pPr>
      <w:r>
        <w:rPr>
          <w:rFonts w:eastAsia="Arial" w:cs="Arial" w:ascii="Arial" w:hAnsi="Arial"/>
          <w:b/>
          <w:bCs/>
          <w:color w:val="1B5E20"/>
          <w:sz w:val="28"/>
          <w:szCs w:val="28"/>
        </w:rPr>
        <w:t>2.1 The Read/Write Skew in Practice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Read/write ratio examples across common domains: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 product catalog: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product updates, price changes, inventory adjustments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 product updates per 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product page views, search results, recommendations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500,000 page views per 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 5,000:1 reads to writes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media post feed: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new posts, edits, deletes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10,000 posts per minute across all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feed loads, profile views, search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10,000,000 feed loads per minute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 1,000:1</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dashboard: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transactions (deposits, withdrawals, transfers)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transactions per 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balance checks, statement views, analytics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200,000 reads per 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 200:1</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management system: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place order, update status, cancel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writes per 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order history, dashboards, reports, tracking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50,000 reads per 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 50:1</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of thumb: ratio &gt; 10:1 read:write =&gt; investigate CQRS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 &gt; 100:1 =&gt; CQRS read model very likely to pay for itself</w:t>
      </w:r>
    </w:p>
    <w:p>
      <w:pPr>
        <w:pStyle w:val="Heading2"/>
        <w:spacing w:before="280" w:after="100"/>
        <w:rPr/>
      </w:pPr>
      <w:r>
        <w:rPr>
          <w:rFonts w:eastAsia="Arial" w:cs="Arial" w:ascii="Arial" w:hAnsi="Arial"/>
          <w:b/>
          <w:bCs/>
          <w:color w:val="1B5E20"/>
          <w:sz w:val="28"/>
          <w:szCs w:val="28"/>
        </w:rPr>
        <w:t>2.2 Why Ratio Alone Is Not Sufficient</w:t>
      </w:r>
    </w:p>
    <w:p>
      <w:pPr>
        <w:pStyle w:val="Normal"/>
        <w:spacing w:before="0" w:after="160"/>
        <w:rPr/>
      </w:pPr>
      <w:r>
        <w:rPr>
          <w:rFonts w:eastAsia="Arial" w:cs="Arial" w:ascii="Arial" w:hAnsi="Arial"/>
          <w:b w:val="false"/>
          <w:bCs w:val="false"/>
          <w:color w:val="333333"/>
          <w:sz w:val="22"/>
          <w:szCs w:val="22"/>
        </w:rPr>
        <w:t>A high read/write ratio is a necessary but not sufficient condition for CQRS. The reads and writes must also have different structural needs. If the read model and write model happen to have the same shape (the entity IS the read DTO), CQRS adds synchronisation complexity without providing the structural benefit. The ratio question must be combined with Signal 2.</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USE CQRS  </w:t>
      </w:r>
      <w:r>
        <w:rPr>
          <w:rFonts w:eastAsia="Arial" w:cs="Arial" w:ascii="Arial" w:hAnsi="Arial"/>
          <w:color w:val="333333"/>
          <w:sz w:val="22"/>
          <w:szCs w:val="22"/>
        </w:rPr>
        <w:t>Use CQRS for read/write skew when: ratio &gt; 10:1 AND the read shape differs from the write shape (requires joins, denormalization, or aggregation). High read ratio alone does not justify CQRS if reads can be served efficiently from the same normalised model.</w:t>
      </w:r>
    </w:p>
    <w:p>
      <w:pPr>
        <w:pStyle w:val="Normal"/>
        <w:rPr/>
      </w:pPr>
      <w:r>
        <w:rPr/>
      </w:r>
      <w:r>
        <w:br w:type="page"/>
      </w:r>
    </w:p>
    <w:p>
      <w:pPr>
        <w:pStyle w:val="Heading1"/>
        <w:spacing w:before="0" w:after="120"/>
        <w:rPr/>
      </w:pPr>
      <w:r>
        <w:rPr>
          <w:rFonts w:eastAsia="Arial" w:cs="Arial" w:ascii="Arial" w:hAnsi="Arial"/>
          <w:b/>
          <w:bCs/>
          <w:color w:val="0D1B2A"/>
          <w:sz w:val="40"/>
          <w:szCs w:val="40"/>
        </w:rPr>
        <w:t>3. Signal 2: Fundamentally Different Read and Write Shapes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second and most architecturally decisive signal: the data shape needed for reading is fundamentally different from the data shape needed for writing. When the write model (normalised, entity-centric, relational) and the read model (denormalised, pre-joined, consumer-shaped) diverge significantly, the CRUD shared model becomes a constant source of friction.</w:t>
      </w:r>
    </w:p>
    <w:p>
      <w:pPr>
        <w:pStyle w:val="Heading2"/>
        <w:spacing w:before="280" w:after="100"/>
        <w:rPr/>
      </w:pPr>
      <w:r>
        <w:rPr>
          <w:rFonts w:eastAsia="Arial" w:cs="Arial" w:ascii="Arial" w:hAnsi="Arial"/>
          <w:b/>
          <w:bCs/>
          <w:color w:val="1B5E20"/>
          <w:sz w:val="28"/>
          <w:szCs w:val="28"/>
        </w:rPr>
        <w:t>3.1 The Shape Divergence Problem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Shape divergence -- order management example: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model shape (what the domain needs for consistency):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UUID  (FK to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enum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timestamp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List&lt;OrderItem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UUID  (FK to products)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int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unitPrice: decimal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tables, FKs, business invariants enforced here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model shape 1 -- Order list page: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OrderListItem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customerName, orderDate, total, status, itemCount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Needs: JOIN users (for customerName)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Needs: SUM(quantity*unitPrice) or stored 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Needs: COUNT(items) for itemCount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FK ids needed -- UI wants names, not IDs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model shape 2 -- Order detail page: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OrderDetail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customerName, customerEmail, shippingAddress,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items: [{productName, qty, price, subtotal}],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subtotal, tax, shipping, 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Needs: JOIN users, JOIN products (for productName)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Needs: pre-computed line subtotals and totals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model shape 3 -- Analytics dashboard: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{revenueByDay, ordersByCategory, averageOrderValue, topProducts}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Needs: GROUP BY, aggregations across millions of rows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read shape is fundamentally different from the write shape.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CQRS: give each read shape its own pre-built projection.</w:t>
      </w:r>
    </w:p>
    <w:p>
      <w:pPr>
        <w:pStyle w:val="Heading2"/>
        <w:spacing w:before="280" w:after="100"/>
        <w:rPr/>
      </w:pPr>
      <w:r>
        <w:rPr>
          <w:rFonts w:eastAsia="Arial" w:cs="Arial" w:ascii="Arial" w:hAnsi="Arial"/>
          <w:b/>
          <w:bCs/>
          <w:color w:val="1B5E20"/>
          <w:sz w:val="28"/>
          <w:szCs w:val="28"/>
        </w:rPr>
        <w:t>3.2 The Shape Divergence Measurement</w:t>
      </w:r>
    </w:p>
    <w:tbl>
      <w:tblPr>
        <w:tblW w:w="9360" w:type="dxa"/>
        <w:jc w:val="left"/>
        <w:tblInd w:w="121" w:type="dxa"/>
        <w:tblLayout w:type="fixed"/>
        <w:tblCellMar>
          <w:top w:w="90" w:type="dxa"/>
          <w:left w:w="120" w:type="dxa"/>
          <w:bottom w:w="90" w:type="dxa"/>
          <w:right w:w="120" w:type="dxa"/>
        </w:tblCellMar>
      </w:tblPr>
      <w:tblGrid>
        <w:gridCol w:w="3200"/>
        <w:gridCol w:w="2799"/>
        <w:gridCol w:w="3361"/>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Shape similarity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CRUD or CQRS?</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 DTO (same fields, same structure)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CRUD -- no CQRS benefit</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entity.toDto() is trivial, shared model works fine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DTO adds 1-2 joined fields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CRUD with JOIN queries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Manageable with standard ORM joins at modest scale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DTO needs 3+ joins or aggregations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materialised view</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JOIN complexity justifies a pre-built projection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completely different DTO shapes per entity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CQRS with separate projections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shape gets its own pre-built read model</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DTO from a completely different domain aggregate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CQRS with separate store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model spans multiple aggregates; normalisation is wrong model</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USE CQRS  </w:t>
      </w:r>
      <w:r>
        <w:rPr>
          <w:rFonts w:eastAsia="Arial" w:cs="Arial" w:ascii="Arial" w:hAnsi="Arial"/>
          <w:color w:val="333333"/>
          <w:sz w:val="22"/>
          <w:szCs w:val="22"/>
        </w:rPr>
        <w:t>Shape divergence is the clearest CQRS signal. When you find yourself writing mapping code that: joins 3+ tables, computes aggregates, restructures data into a fundamentally different shape -- that mapping code is a candidate for a pre-built CQRS projection. The question is whether the projection's maintenance cost is less than the runtime JOIN cost.</w:t>
      </w:r>
    </w:p>
    <w:p>
      <w:pPr>
        <w:pStyle w:val="Normal"/>
        <w:rPr/>
      </w:pPr>
      <w:r>
        <w:rPr/>
      </w:r>
      <w:r>
        <w:br w:type="page"/>
      </w:r>
    </w:p>
    <w:p>
      <w:pPr>
        <w:pStyle w:val="Heading1"/>
        <w:spacing w:before="0" w:after="120"/>
        <w:rPr/>
      </w:pPr>
      <w:r>
        <w:rPr>
          <w:rFonts w:eastAsia="Arial" w:cs="Arial" w:ascii="Arial" w:hAnsi="Arial"/>
          <w:b/>
          <w:bCs/>
          <w:color w:val="0D1B2A"/>
          <w:sz w:val="40"/>
          <w:szCs w:val="40"/>
        </w:rPr>
        <w:t>4. Signal 3: Need to Scale Reads and Writes Independently</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In a shared-model CRUD system, read and write workloads compete for the same database resources. Adding read replicas helps reads but does not address write throughput. Adding write sharding helps writes but does not address complex read queries. CQRS enables genuinely independent scaling strategies for each side.</w:t>
      </w:r>
    </w:p>
    <w:p>
      <w:pPr>
        <w:pStyle w:val="Heading2"/>
        <w:spacing w:before="280" w:after="100"/>
        <w:rPr/>
      </w:pPr>
      <w:r>
        <w:rPr>
          <w:rFonts w:eastAsia="Arial" w:cs="Arial" w:ascii="Arial" w:hAnsi="Arial"/>
          <w:b/>
          <w:bCs/>
          <w:color w:val="1B5E20"/>
          <w:sz w:val="28"/>
          <w:szCs w:val="28"/>
        </w:rPr>
        <w:t>4.1 The Scaling Bottleneck in CRUD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CRUD scaling limitations: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Product catalog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workload: 50 product updates/second (moderate)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workload: 10,000 product page loads/second (high)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CRUD approach: single PostgreSQL database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10,000 reads/sec saturates DB CPU</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add 3 read replicas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problem: product updates (writes) cannot go to replicas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still hit primary for consistent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queries (search, filters) still slow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CQRS approach: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store: PostgreSQL (50 writes/sec -- easily handled)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store:  Elasticsearch (10,000 reads/sec -- designed for this)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Indexed by product name, category, price, attributes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Horizontal sharding native to Elasticsearch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scale read nodes independently of write DB</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write: scale PostgreSQL vertically or shard write 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read:  add Elasticsearch nodes -- no impact on write DB</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side scaled according to its own load profile.</w:t>
      </w:r>
    </w:p>
    <w:p>
      <w:pPr>
        <w:pStyle w:val="Heading2"/>
        <w:spacing w:before="280" w:after="100"/>
        <w:rPr/>
      </w:pPr>
      <w:r>
        <w:rPr>
          <w:rFonts w:eastAsia="Arial" w:cs="Arial" w:ascii="Arial" w:hAnsi="Arial"/>
          <w:b/>
          <w:bCs/>
          <w:color w:val="1B5E20"/>
          <w:sz w:val="28"/>
          <w:szCs w:val="28"/>
        </w:rPr>
        <w:t>4.2 Technology Fit per Workload</w:t>
      </w:r>
    </w:p>
    <w:tbl>
      <w:tblPr>
        <w:tblW w:w="9360" w:type="dxa"/>
        <w:jc w:val="left"/>
        <w:tblInd w:w="121" w:type="dxa"/>
        <w:tblLayout w:type="fixed"/>
        <w:tblCellMar>
          <w:top w:w="90" w:type="dxa"/>
          <w:left w:w="120" w:type="dxa"/>
          <w:bottom w:w="90" w:type="dxa"/>
          <w:right w:w="120" w:type="dxa"/>
        </w:tblCellMar>
      </w:tblPr>
      <w:tblGrid>
        <w:gridCol w:w="2799"/>
        <w:gridCol w:w="2401"/>
        <w:gridCol w:w="41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Read Pattern</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Optimal Technology</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Not the Write DB</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Full-text product search</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Elasticsearch</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Inverted index, relevance scoring, fuzzy match -- not in PostgreSQL at scale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feed (recent activity)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 sorted set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Sub-millisecond read, auto-expiry, native sorted structure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Geospatial queries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PostGIS or Elasticsearch geo</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Spatial indexes optimised for distance/area queries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Time-series analytics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ClickHouse or TimescaleDB</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Columnar storage, vectorised aggregation at scale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Graph relationship queries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Neo4j or Amazon Neptune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Traversal queries that would require many JOINs in relational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Session/cart data</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In-memory K/V, sub-millisecond, TTL-based expiry</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USE CQRS  </w:t>
      </w:r>
      <w:r>
        <w:rPr>
          <w:rFonts w:eastAsia="Arial" w:cs="Arial" w:ascii="Arial" w:hAnsi="Arial"/>
          <w:color w:val="333333"/>
          <w:sz w:val="22"/>
          <w:szCs w:val="22"/>
        </w:rPr>
        <w:t>Independent scaling is justified when: read and write volumes differ by 10x or more, OR the optimal database technology for reads is fundamentally different from the write store. If both sides can use the same database and scale together, a single DB CQRS or materialised-view approach is sufficient.</w:t>
      </w:r>
    </w:p>
    <w:p>
      <w:pPr>
        <w:pStyle w:val="Normal"/>
        <w:rPr/>
      </w:pPr>
      <w:r>
        <w:rPr/>
      </w:r>
      <w:r>
        <w:br w:type="page"/>
      </w:r>
    </w:p>
    <w:p>
      <w:pPr>
        <w:pStyle w:val="Heading1"/>
        <w:spacing w:before="0" w:after="120"/>
        <w:rPr/>
      </w:pPr>
      <w:r>
        <w:rPr>
          <w:rFonts w:eastAsia="Arial" w:cs="Arial" w:ascii="Arial" w:hAnsi="Arial"/>
          <w:b/>
          <w:bCs/>
          <w:color w:val="0D1B2A"/>
          <w:sz w:val="40"/>
          <w:szCs w:val="40"/>
        </w:rPr>
        <w:t>5. Signal 4: Complex Domain with Event Sourcing</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CQRS and Event Sourcing are independent patterns, but they pair naturally. In complex domains where the full history of state changes is a first-class requirement -- financial systems, healthcare records, logistics tracking, compliance-heavy domains -- Event Sourcing provides the write model. CQRS provides the query infrastructure over that event history. Together they address requirements that neither pattern handles alone.</w:t>
      </w:r>
    </w:p>
    <w:p>
      <w:pPr>
        <w:pStyle w:val="Heading2"/>
        <w:spacing w:before="280" w:after="100"/>
        <w:rPr/>
      </w:pPr>
      <w:r>
        <w:rPr>
          <w:rFonts w:eastAsia="Arial" w:cs="Arial" w:ascii="Arial" w:hAnsi="Arial"/>
          <w:b/>
          <w:bCs/>
          <w:color w:val="1B5E20"/>
          <w:sz w:val="28"/>
          <w:szCs w:val="28"/>
        </w:rPr>
        <w:t>5.1 When Event History Is a First-Class Requirement</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Domain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History Requirement</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CQRS + ES Benefit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Financial trading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trade, position change, P&amp;L update must be auditable by regulators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event log of all trades; Read: current position, historical P&amp;L views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Healthcare records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Complete history of diagnoses, treatments, prescriptions -- legal requirement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immutable event log; Read: current patient summary, treatment timeline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Supply chain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chain of custody: where was this item at every point in transit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location/status events; Read: current location, complete movement history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Legal/compliance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contract modifications, approvals, rejections -- must be reproducible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event store; Read: current contract state, approval history, audit trail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Collaborative editing (Google Docs)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keystroke tracked for conflict resolution and undo history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operation events; Read: current document state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5.2 CQRS + ES Enables Read Model Flexibility</w:t>
      </w:r>
    </w:p>
    <w:p>
      <w:pPr>
        <w:pStyle w:val="Normal"/>
        <w:spacing w:before="0" w:after="160"/>
        <w:rPr/>
      </w:pPr>
      <w:r>
        <w:rPr>
          <w:rFonts w:eastAsia="Arial" w:cs="Arial" w:ascii="Arial" w:hAnsi="Arial"/>
          <w:b w:val="false"/>
          <w:bCs w:val="false"/>
          <w:color w:val="333333"/>
          <w:sz w:val="22"/>
          <w:szCs w:val="22"/>
        </w:rPr>
        <w:t>A key advantage of the CQRS + Event Sourcing combination that is not available in any other approach: read models can be added, changed, or rebuilt from scratch at any time, because the complete event history is always available for replay.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CQRS + ES: read model flexibility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Today: system has been running for 2 years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10 million order 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business requirement: need a 'customer lifetime value' dashboard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showing total spend, order frequency, average basket size per customer.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Event Sourcing: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Impossible from current data -- historical order totals not stored.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Would require expensive data mining of current state tables.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CQRS + Event Sourcing: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Write new CustomerLifetimeValueProjection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Replay all 10 million events through the new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Handler builds customer_ltv table from scratch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New dashboard reads from customer_ltv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depends on event volume; typically hours for millions of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zero (read model rebuild does not affect write store)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new read model can be built retroactively from the event history.</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CQRS + ES is the only approach that provides this capability.</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USE CQRS  </w:t>
      </w:r>
      <w:r>
        <w:rPr>
          <w:rFonts w:eastAsia="Arial" w:cs="Arial" w:ascii="Arial" w:hAnsi="Arial"/>
          <w:color w:val="333333"/>
          <w:sz w:val="22"/>
          <w:szCs w:val="22"/>
        </w:rPr>
        <w:t>Use CQRS + Event Sourcing when: full audit trail is a legal or business requirement, time-travel queries are needed (state at a past point), the team anticipates significant evolution of read models over time, or the domain is complex enough that replaying events for debugging is genuinely valuable. Do not use it merely because the domain is 'complex'.</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When to Avoid: Simple CRUD with No Performance Issues</w:t>
      </w:r>
    </w:p>
    <w:p>
      <w:pPr>
        <w:pStyle w:val="Normal"/>
        <w:shd w:val="clear" w:fill="FFEBEE"/>
        <w:spacing w:before="0" w:after="200"/>
        <w:ind w:left="240" w:right="240"/>
        <w:rPr/>
      </w:pPr>
      <w:r>
        <w:rPr>
          <w:rFonts w:eastAsia="Arial" w:cs="Arial" w:ascii="Arial" w:hAnsi="Arial"/>
          <w:color w:val="B71C1C"/>
          <w:sz w:val="24"/>
          <w:szCs w:val="24"/>
        </w:rPr>
        <w:t>If the shared model works, there is no problem to solve</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most common CQRS mistake: introducing it into domains where a traditional CRUD model works well and will continue to work well. CQRS solves a specific set of problems. In the absence of those problems, CQRS introduces complexity, synchronisation overhead, and operational burden with no benefit.</w:t>
      </w:r>
    </w:p>
    <w:p>
      <w:pPr>
        <w:pStyle w:val="Heading2"/>
        <w:spacing w:before="280" w:after="100"/>
        <w:rPr/>
      </w:pPr>
      <w:r>
        <w:rPr>
          <w:rFonts w:eastAsia="Arial" w:cs="Arial" w:ascii="Arial" w:hAnsi="Arial"/>
          <w:b/>
          <w:bCs/>
          <w:color w:val="B71C1C"/>
          <w:sz w:val="28"/>
          <w:szCs w:val="28"/>
        </w:rPr>
        <w:t>6.1 Characteristics of a Simple CRUD System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Characteristics that indicate CQRS is NOT needed: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model: entity shape closely matches display shape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User { id, name, email, createdAt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UserDto { id, name, email, createdAt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Assessment: entity IS the DTO -- no CQRS benefit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patterns: simple filters, no complex aggregation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SELECT * FROM users WHERE email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userId = ? ORDER BY createdAt DESC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Assessment: indexes solve this -- no CQRS needed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Read/write ratio: balanced or moderate skew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5:1 read:write ratio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Assessment: CRUD with read replicas handles this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strong consistency needed everywhere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User must see their own profile updates immediately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Assessment: eventual consistency not acceptable -- avoid CQRS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Performance: response times acceptable with current CRUD model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queries return in &lt; 50ms with proper indexing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Assessment: no performance problem to solve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complexity: CRUD operations map directly to business actions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create user, update user, delete user, get user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Assessment: no need for rich command/query separation</w:t>
      </w:r>
    </w:p>
    <w:p>
      <w:pPr>
        <w:pStyle w:val="Heading2"/>
        <w:spacing w:before="280" w:after="100"/>
        <w:rPr/>
      </w:pPr>
      <w:r>
        <w:rPr>
          <w:rFonts w:eastAsia="Arial" w:cs="Arial" w:ascii="Arial" w:hAnsi="Arial"/>
          <w:b/>
          <w:bCs/>
          <w:color w:val="B71C1C"/>
          <w:sz w:val="28"/>
          <w:szCs w:val="28"/>
        </w:rPr>
        <w:t>6.2 The Complexity Cost of Unnecessary CQRS</w:t>
      </w:r>
    </w:p>
    <w:tbl>
      <w:tblPr>
        <w:tblW w:w="9360" w:type="dxa"/>
        <w:jc w:val="left"/>
        <w:tblInd w:w="121" w:type="dxa"/>
        <w:tblLayout w:type="fixed"/>
        <w:tblCellMar>
          <w:top w:w="90" w:type="dxa"/>
          <w:left w:w="120" w:type="dxa"/>
          <w:bottom w:w="90" w:type="dxa"/>
          <w:right w:w="120" w:type="dxa"/>
        </w:tblCellMar>
      </w:tblPr>
      <w:tblGrid>
        <w:gridCol w:w="2999"/>
        <w:gridCol w:w="2801"/>
        <w:gridCol w:w="35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CQRS Component Added</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Complexity Added</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Benefit in Simple CRUD</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command/query classes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More files, more mapping, harder to trace flow</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same model would work</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Materialised view or read store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Refresh strategy, staleness, operational overhead</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direct query is fast enough</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bus + projection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Kafka/RabbitMQ to operate, projection bugs, replay logic</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no event-driven requirements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UI strategies, user confusion, testing complexity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introduced a problem that didn't exist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codebases (command/query)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Onboarding time doubles, PR review complexity increases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CRUD is simpler and just as correct</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AVOID CQRS  </w:t>
      </w:r>
      <w:r>
        <w:rPr>
          <w:rFonts w:eastAsia="Arial" w:cs="Arial" w:ascii="Arial" w:hAnsi="Arial"/>
          <w:color w:val="333333"/>
          <w:sz w:val="22"/>
          <w:szCs w:val="22"/>
        </w:rPr>
        <w:t>If a developer can describe every read and write operation in the system in one sentence each, and those descriptions do not conflict with each other structurally, CQRS is almost certainly not needed. The shared model works; keep it.</w:t>
      </w:r>
    </w:p>
    <w:p>
      <w:pPr>
        <w:pStyle w:val="Normal"/>
        <w:rPr/>
      </w:pPr>
      <w:r>
        <w:rPr/>
      </w:r>
      <w:r>
        <w:br w:type="page"/>
      </w:r>
    </w:p>
    <w:p>
      <w:pPr>
        <w:pStyle w:val="Heading1"/>
        <w:spacing w:before="0" w:after="120"/>
        <w:rPr/>
      </w:pPr>
      <w:r>
        <w:rPr>
          <w:rFonts w:eastAsia="Arial" w:cs="Arial" w:ascii="Arial" w:hAnsi="Arial"/>
          <w:b/>
          <w:bCs/>
          <w:color w:val="0D1B2A"/>
          <w:sz w:val="40"/>
          <w:szCs w:val="40"/>
        </w:rPr>
        <w:t>7. When to Avoid: Strong Consistency Required</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Event-driven CQRS (two separate stores, Kafka, projections) introduces eventual consistency between the write and read models. This is often acceptable -- for dashboards, feeds, search results. It is not acceptable for use cases where the user or the system must see the effect of a write immediately and accurately. When strong consistency is a non-negotiable requirement, use CRUD or same-database CQRS with synchronous projection.</w:t>
      </w:r>
    </w:p>
    <w:p>
      <w:pPr>
        <w:pStyle w:val="Heading2"/>
        <w:spacing w:before="280" w:after="100"/>
        <w:rPr/>
      </w:pPr>
      <w:r>
        <w:rPr>
          <w:rFonts w:eastAsia="Arial" w:cs="Arial" w:ascii="Arial" w:hAnsi="Arial"/>
          <w:b/>
          <w:bCs/>
          <w:color w:val="B71C1C"/>
          <w:sz w:val="28"/>
          <w:szCs w:val="28"/>
        </w:rPr>
        <w:t>7.1 Where Strong Consistency Is Non-Negotiable</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EC Is Unacceptable</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Consequence of Stale Read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Financial account balance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requests a transfer based on displayed balance; stale balance causes overdraft</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Incorrect transaction; regulatory violation; financial loss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availability check</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sees 'In Stock'; item was sold 50ms ago (stale read)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Oversell; unfulfilled order; customer complaint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Seat/ticket reservation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sees seat as available; it was just reserved by another user</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Double booking; customer complaint; manual resolution needed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 state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just changed password; old session still shows as valid (stale read)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 vulnerability; access with old credentials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Access control / permissions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was just revoked access; reads still allowed for 200ms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Unauthorised data access during lag window</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7.2 Hybrid Strategy -- CRUD for Consistency-Critical Paths</w:t>
      </w:r>
    </w:p>
    <w:p>
      <w:pPr>
        <w:pStyle w:val="Normal"/>
        <w:spacing w:before="0" w:after="160"/>
        <w:rPr/>
      </w:pPr>
      <w:r>
        <w:rPr>
          <w:rFonts w:eastAsia="Arial" w:cs="Arial" w:ascii="Arial" w:hAnsi="Arial"/>
          <w:b w:val="false"/>
          <w:bCs w:val="false"/>
          <w:color w:val="333333"/>
          <w:sz w:val="22"/>
          <w:szCs w:val="22"/>
        </w:rPr>
        <w:t>The requirement for strong consistency in some paths does not mean CQRS cannot be used at all. A common production pattern: use CQRS for read-heavy display paths (order history, dashboards, search) and use direct write-store reads for consistency-critical paths (balance checks, inventory availability). The two patterns coexist in the same system, applied to different use cases.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Hybrid: CQRS for reads, direct write store for critical checks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Display path (EC acceptable): use CQRS read model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@GetMapping('/api/orders/history')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List&lt;OrderSummaryDto&gt; getOrderHistory(@RequestParam userId)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from denormalized read store (may lag up to 200ms)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orderReadRepo.findByUser(userId);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Consistency-critical path: read directly from write 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@GetMapping('/api/inventory/available')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checkInventory(@RequestParam productId)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from write store (strong consistency -- always current)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inventoryWriteRepo.getCurrentStock(productId);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Trade-off: this query goes to the write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Acceptable: inventory checks are far less frequent than page views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route each query to the most appropriate 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CQRS read model for: display, search, analytics, dashboards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store directly for: safety checks, financial data, availability</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AVOID CQRS  </w:t>
      </w:r>
      <w:r>
        <w:rPr>
          <w:rFonts w:eastAsia="Arial" w:cs="Arial" w:ascii="Arial" w:hAnsi="Arial"/>
          <w:color w:val="333333"/>
          <w:sz w:val="22"/>
          <w:szCs w:val="22"/>
        </w:rPr>
        <w:t>Strong consistency requirement does not mean 'avoid CQRS entirely' -- it means 'avoid eventual consistency for this specific path'. Use same-database CQRS (materialised views with synchronous refresh, or DB triggers) for these paths. Or read directly from the write store for those specific endpoints. Eventual consistency is a property of event-driven CQRS, not of all CQRS variations.</w:t>
      </w:r>
    </w:p>
    <w:p>
      <w:pPr>
        <w:pStyle w:val="Normal"/>
        <w:rPr/>
      </w:pPr>
      <w:r>
        <w:rPr/>
      </w:r>
      <w:r>
        <w:br w:type="page"/>
      </w:r>
    </w:p>
    <w:p>
      <w:pPr>
        <w:pStyle w:val="Heading1"/>
        <w:spacing w:before="0" w:after="120"/>
        <w:rPr/>
      </w:pPr>
      <w:r>
        <w:rPr>
          <w:rFonts w:eastAsia="Arial" w:cs="Arial" w:ascii="Arial" w:hAnsi="Arial"/>
          <w:b/>
          <w:bCs/>
          <w:color w:val="0D1B2A"/>
          <w:sz w:val="40"/>
          <w:szCs w:val="40"/>
        </w:rPr>
        <w:t>8. When to Avoid: Small Team -- Complexity Cost Too High</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CQRS is not just an architectural pattern -- it is an organisational choice. The pattern multiplies the concepts every developer must hold in their head: command objects, query objects, command handlers, query handlers, projection handlers, read stores, synchronisation mechanisms, eventual consistency strategies, and idempotency requirements. In a team of 2-3 engineers, this cognitive load can dominate development time.</w:t>
      </w:r>
    </w:p>
    <w:p>
      <w:pPr>
        <w:pStyle w:val="Heading2"/>
        <w:spacing w:before="280" w:after="100"/>
        <w:rPr/>
      </w:pPr>
      <w:r>
        <w:rPr>
          <w:rFonts w:eastAsia="Arial" w:cs="Arial" w:ascii="Arial" w:hAnsi="Arial"/>
          <w:b/>
          <w:bCs/>
          <w:color w:val="B71C1C"/>
          <w:sz w:val="28"/>
          <w:szCs w:val="28"/>
        </w:rPr>
        <w:t>8.1 The Real Team Cost of CQRS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CQRS Overhead</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Time Cost</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 on Small Team</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Onboarding new developer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 weeks to understand full pattern (vs 2-3 days for CRUD)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a 3-person team, each new hire is a significant capacity drain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Debugging production issues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Must trace through: command -&gt; write store -&gt; event -&gt; projection -&gt; read store (5 hops vs 1)</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Incident resolution takes 3-5x longer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Adding a new feature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command + handler + event + projection + read model + DTO</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5-8 files vs 1-2 in CRUD; feature velocity significantly slower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Projection bugs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bug in projection handler corrupts read model; requires replay to fix</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may take minutes to hours; user-visible data incorrect during window</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 operations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Kafka/Redis/Elasticsearch to monitor, backup, upgrade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system needs operational attention; small teams often lack this capacity</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8.2 Team Readiness Indicators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Team readiness checklist before adopting CQRS: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 team size:   4+ engineers (for cognitive load distribution)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DDD experience:      At least one engineer familiar with aggregates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patterns:      Team understands eventual consistency trade-offs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Infra capability:    Team can operate Kafka (or CDC tool)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Testing experience:  Team can write projection handler unit tests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Observability:       Team can trace across write + read stores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of these are missing: start with Single DB CQRS or CRUD.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Introduce infrastructure complexity only when the team is ready.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of thumb: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3 engineers:  CRUD only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3-5 engineers:  Single DB CQRS at most (materialised views + repos)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5-10 engineers: Two DB CQRS (separate stores, no 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engineers:  Two DB CQRS + Event Sourcing (if domain warrants)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are MINIMUMS, not automatic triggers.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size is necessary but not sufficient -- domain need matters more.</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AVOID CQRS  </w:t>
      </w:r>
      <w:r>
        <w:rPr>
          <w:rFonts w:eastAsia="Arial" w:cs="Arial" w:ascii="Arial" w:hAnsi="Arial"/>
          <w:color w:val="333333"/>
          <w:sz w:val="22"/>
          <w:szCs w:val="22"/>
        </w:rPr>
        <w:t>Small team + CQRS = slow delivery, frustrated developers, and complex incidents. CQRS should accelerate a team by making each concern clearer, not slow it down with coordination overhead. If CQRS would slow the team, it is not the right choice yet.</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9. Anti-Pattern 1: Applying CQRS to Every Service</w:t>
      </w:r>
    </w:p>
    <w:p>
      <w:pPr>
        <w:pStyle w:val="Normal"/>
        <w:shd w:val="clear" w:fill="FBE9E7"/>
        <w:spacing w:before="0" w:after="200"/>
        <w:ind w:left="240" w:right="240"/>
        <w:rPr/>
      </w:pPr>
      <w:r>
        <w:rPr>
          <w:rFonts w:eastAsia="Arial" w:cs="Arial" w:ascii="Arial" w:hAnsi="Arial"/>
          <w:color w:val="E65100"/>
          <w:sz w:val="24"/>
          <w:szCs w:val="24"/>
        </w:rPr>
        <w:t>The pattern tax applied without the pattern benefit</w:t>
      </w:r>
    </w:p>
    <w:p>
      <w:pPr>
        <w:pStyle w:val="Normal"/>
        <w:pBdr>
          <w:bottom w:val="single" w:sz="8" w:space="1" w:color="E65100"/>
        </w:pBdr>
        <w:spacing w:before="0" w:after="16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ANTI-PATTERN  </w:t>
      </w:r>
      <w:r>
        <w:rPr>
          <w:rFonts w:eastAsia="Arial" w:cs="Arial" w:ascii="Arial" w:hAnsi="Arial"/>
          <w:color w:val="333333"/>
          <w:sz w:val="22"/>
          <w:szCs w:val="22"/>
        </w:rPr>
        <w:t>ANTI-PATTERN: Applying CQRS to every microservice or every bounded context in a system, regardless of whether each context has the read/write skew, shape divergence, or scaling needs that justify the pattern's cost. The result: high complexity everywhere, benefit nowhere specific.</w:t>
      </w:r>
    </w:p>
    <w:p>
      <w:pPr>
        <w:pStyle w:val="Normal"/>
        <w:spacing w:before="0" w:after="160"/>
        <w:rPr/>
      </w:pPr>
      <w:r>
        <w:rPr>
          <w:rFonts w:eastAsia="Arial" w:cs="Arial" w:ascii="Arial" w:hAnsi="Arial"/>
          <w:b w:val="false"/>
          <w:bCs w:val="false"/>
          <w:color w:val="333333"/>
          <w:sz w:val="22"/>
          <w:szCs w:val="22"/>
        </w:rPr>
        <w:t>In microservices architectures, CQRS is sometimes applied as a blanket architectural standard -- 'all services must use CQRS'. This creates a situation where simple CRUD services (user preferences, configuration storage, notification settings) carry the full weight of CQRS infrastructure: separate command and query codebases, event buses, projection consumers, read stores -- for data that is accessed with simple key-value operations where a single indexed query would work perfectly.</w:t>
      </w:r>
    </w:p>
    <w:p>
      <w:pPr>
        <w:pStyle w:val="Heading2"/>
        <w:spacing w:before="280" w:after="100"/>
        <w:rPr/>
      </w:pPr>
      <w:r>
        <w:rPr>
          <w:rFonts w:eastAsia="Arial" w:cs="Arial" w:ascii="Arial" w:hAnsi="Arial"/>
          <w:b/>
          <w:bCs/>
          <w:color w:val="E65100"/>
          <w:sz w:val="28"/>
          <w:szCs w:val="28"/>
        </w:rPr>
        <w:t>9.1 The Architecture Tax in Action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Anti-pattern: CQRS applied uniformly across all microservices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 platform: 12 microservices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NEEDS CQRS (real read/write skew + shape divergence):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catalog service (500,000 reads/hr vs 100 writes/hr)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management service (complex read shapes for dashboard/analytics)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Search service (Elasticsearch read model vs OLTP write model)</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NEED CQRS: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preferences service (gets and sets user settings; 1:1 shape)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Feature flag service (reads flags; sets flags; trivial CRUD)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Address book service (save/get addresses; no complex queries)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notification service (queue emails; mark sent; simple state)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method service (store/retrieve payment tokens; 1:1 CRUD)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Session service (create/get/delete sessions; K/V operations)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Audit log service (append-only; read recent entries; simple)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 service (read/write configuration; few hundred entries total)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Tax rate service (read tax rates by region; rarely updated)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Applying CQRS to services 4-12: pure architectural tax.</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service gets: command/query split, projection, read store,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bus subscription -- for data accessed with SELECT * WHERE id=?</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performance benefit. 5x implementation cost.</w:t>
      </w:r>
    </w:p>
    <w:p>
      <w:pPr>
        <w:pStyle w:val="Heading2"/>
        <w:spacing w:before="280" w:after="100"/>
        <w:rPr/>
      </w:pPr>
      <w:r>
        <w:rPr>
          <w:rFonts w:eastAsia="Arial" w:cs="Arial" w:ascii="Arial" w:hAnsi="Arial"/>
          <w:b/>
          <w:bCs/>
          <w:color w:val="E65100"/>
          <w:sz w:val="28"/>
          <w:szCs w:val="28"/>
        </w:rPr>
        <w:t>9.2 The Per-Service Decision</w:t>
      </w:r>
    </w:p>
    <w:tbl>
      <w:tblPr>
        <w:tblW w:w="9600" w:type="dxa"/>
        <w:jc w:val="left"/>
        <w:tblInd w:w="121" w:type="dxa"/>
        <w:tblLayout w:type="fixed"/>
        <w:tblCellMar>
          <w:top w:w="90" w:type="dxa"/>
          <w:left w:w="120" w:type="dxa"/>
          <w:bottom w:w="90" w:type="dxa"/>
          <w:right w:w="120" w:type="dxa"/>
        </w:tblCellMar>
      </w:tblPr>
      <w:tblGrid>
        <w:gridCol w:w="2800"/>
        <w:gridCol w:w="2799"/>
        <w:gridCol w:w="2400"/>
        <w:gridCol w:w="160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Read Pattern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Write Pattern</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CQRS?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catalog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search, faceted filter, 500K reads/hr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Admin updates, 100/hr</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Elasticsearch read store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management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Dashboard, history, analytics -- multiple shapes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Place order, update status -- 1K/hr</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separate read projections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preferences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 all prefs for userId (1 query)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Update single pref (1 write)</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single indexed query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Feature flags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Get all flags for service (1 query)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Toggle flag (rare write)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trivial CRUD</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Tax rates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 rate by region+category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Update rates quarterly</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read replicas sufficient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Session store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Get session by token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Create/expire session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Redis directly, no CQRS needed</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Default to CRUD for each service. Evaluate CQRS per service, based on that service's actual read/write ratio, shape divergence, and scaling needs. CQRS is a tool applied where it solves a problem -- not a standard to apply everywhere.</w:t>
      </w:r>
    </w:p>
    <w:p>
      <w:pPr>
        <w:pStyle w:val="Normal"/>
        <w:rPr/>
      </w:pPr>
      <w:r>
        <w:rPr/>
      </w:r>
      <w:r>
        <w:br w:type="page"/>
      </w:r>
    </w:p>
    <w:p>
      <w:pPr>
        <w:pStyle w:val="Heading1"/>
        <w:spacing w:before="0" w:after="120"/>
        <w:rPr/>
      </w:pPr>
      <w:r>
        <w:rPr>
          <w:rFonts w:eastAsia="Arial" w:cs="Arial" w:ascii="Arial" w:hAnsi="Arial"/>
          <w:b/>
          <w:bCs/>
          <w:color w:val="0D1B2A"/>
          <w:sz w:val="40"/>
          <w:szCs w:val="40"/>
        </w:rPr>
        <w:t>10. Anti-Pattern 2: Ignoring Eventual Consistency in the UI</w:t>
      </w:r>
    </w:p>
    <w:p>
      <w:pPr>
        <w:pStyle w:val="Normal"/>
        <w:pBdr>
          <w:bottom w:val="single" w:sz="8" w:space="1" w:color="1565C0"/>
        </w:pBdr>
        <w:spacing w:before="0" w:after="16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ANTI-PATTERN  </w:t>
      </w:r>
      <w:r>
        <w:rPr>
          <w:rFonts w:eastAsia="Arial" w:cs="Arial" w:ascii="Arial" w:hAnsi="Arial"/>
          <w:color w:val="333333"/>
          <w:sz w:val="22"/>
          <w:szCs w:val="22"/>
        </w:rPr>
        <w:t>ANTI-PATTERN: Implementing CQRS with event-driven projection (eventual consistency) without designing the UI to handle the lag. The user places an order, is redirected to their order history, and does not see the new order. They refresh. Still not there. They file a support ticket. The order appears 2 seconds later. This is an EC failure -- not a technical failure, but a UX design failure.</w:t>
      </w:r>
    </w:p>
    <w:p>
      <w:pPr>
        <w:pStyle w:val="Normal"/>
        <w:spacing w:before="0" w:after="160"/>
        <w:rPr/>
      </w:pPr>
      <w:r>
        <w:rPr>
          <w:rFonts w:eastAsia="Arial" w:cs="Arial" w:ascii="Arial" w:hAnsi="Arial"/>
          <w:b w:val="false"/>
          <w:bCs w:val="false"/>
          <w:color w:val="333333"/>
          <w:sz w:val="22"/>
          <w:szCs w:val="22"/>
        </w:rPr>
        <w:t>Eventual consistency in the read model is invisible in the database and application logs -- everything appears to be working correctly. It only manifests as a user experience problem: the user's perception of state is out of sync with the actual system state for a brief window. If the UI is not designed to handle this window, the result is confusion, support tickets, and loss of user trust.</w:t>
      </w:r>
    </w:p>
    <w:p>
      <w:pPr>
        <w:pStyle w:val="Heading2"/>
        <w:spacing w:before="280" w:after="100"/>
        <w:rPr/>
      </w:pPr>
      <w:r>
        <w:rPr>
          <w:rFonts w:eastAsia="Arial" w:cs="Arial" w:ascii="Arial" w:hAnsi="Arial"/>
          <w:b/>
          <w:bCs/>
          <w:color w:val="1565C0"/>
          <w:sz w:val="28"/>
          <w:szCs w:val="28"/>
        </w:rPr>
        <w:t>10.1 The Problem Scenario in Detail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The eventual consistency UI failure -- step by step: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User clicks 'Place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t=50ms:  POST /api/orders returns 201 Created { orderId: 'ord-123'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saved to write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event written to Kafka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t=51ms:  Browser: 'Success! Redirecting to your 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t=52ms:  Browser redirects to GET /api/orders (read model query)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model: event not yet processed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result: orders list WITHOUT 'ord-123'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t=53ms:  Browser renders order list -- new order NOT visible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t=150ms: Kafka consumer processes OrderPlaced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store updated: 'ord-123' now in order_list_view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t=200ms: User: 'My order is missing! Did it go through?'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t=201ms: User refreshes page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read model has 'ord-123'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appears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t=202ms: User: confused, files support ticket anyway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EC failure pattern: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succeeds -&gt; immediate query of read model -&gt; stale result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user confusion -&gt; support ticket -&gt; developer debugging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discovers the order was placed correctly all along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problem: 0 lines of code failed.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fix: UX design for eventual consistency.</w:t>
      </w:r>
    </w:p>
    <w:p>
      <w:pPr>
        <w:pStyle w:val="Heading2"/>
        <w:spacing w:before="280" w:after="100"/>
        <w:rPr/>
      </w:pPr>
      <w:r>
        <w:rPr>
          <w:rFonts w:eastAsia="Arial" w:cs="Arial" w:ascii="Arial" w:hAnsi="Arial"/>
          <w:b/>
          <w:bCs/>
          <w:color w:val="E65100"/>
          <w:sz w:val="28"/>
          <w:szCs w:val="28"/>
        </w:rPr>
        <w:t>10.2 How to Measure the Problem</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Evidence to Look For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Support tickets: 'my order disappeared'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 lag between write and read model</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visible in write DB but not read DB at ticket time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immediately refreshes after action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UX doesn't show pending state; EC surprise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 high refresh rate within 0-2s after POST operations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'Did my change save?' user frustration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optimistic update; user sees stale data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UX feedback: users unsure if actions registered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Duplicate orders/submissions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resubmits because EC made it seem lost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DB: multiple orders with same userId+items within seconds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read-after-write cache miss rate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reads from read model immediately after write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APM: read store returns stale data on queries immediately after commands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Handling Eventual Consistency Correctly</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Eventual consistency in CQRS is not a bug to be fixed -- it is a trade-off to be designed for. The correct response is to implement explicit UX and API patterns that make the lag invisible to the user, or acceptable when visible. There are four main strategies.</w:t>
      </w:r>
    </w:p>
    <w:p>
      <w:pPr>
        <w:pStyle w:val="Heading2"/>
        <w:spacing w:before="280" w:after="100"/>
        <w:rPr/>
      </w:pPr>
      <w:r>
        <w:rPr>
          <w:rFonts w:eastAsia="Arial" w:cs="Arial" w:ascii="Arial" w:hAnsi="Arial"/>
          <w:b/>
          <w:bCs/>
          <w:color w:val="1565C0"/>
          <w:sz w:val="28"/>
          <w:szCs w:val="28"/>
        </w:rPr>
        <w:t>11.1 Strategy 1: Optimistic Update</w:t>
      </w:r>
    </w:p>
    <w:p>
      <w:pPr>
        <w:pStyle w:val="Normal"/>
        <w:spacing w:before="0" w:after="160"/>
        <w:rPr/>
      </w:pPr>
      <w:r>
        <w:rPr>
          <w:rFonts w:eastAsia="Arial" w:cs="Arial" w:ascii="Arial" w:hAnsi="Arial"/>
          <w:b w:val="false"/>
          <w:bCs w:val="false"/>
          <w:color w:val="333333"/>
          <w:sz w:val="22"/>
          <w:szCs w:val="22"/>
        </w:rPr>
        <w:t>The client updates its local display state immediately based on the expected outcome of the command, without waiting for the read model to reflect the change. If the command succeeds, the UI shows the expected state from the moment of success. The read model catches up in the background.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Optimistic update -- React example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const placeOrder = async (cartItems)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Optimistically add order to local state BEFORE API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tempOrder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'temp-' + Date.now(),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cartItems,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calculateTotal(cartItems),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orderDate: new 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isPending: true  // flag: not yet confirmed from read model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setOrders(prev =&gt; [tempOrder, ...prev]);  // show immediately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Submit command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api.post('/api/orders', { items: cartItems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confirmedOrderId = response.data.orderId;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Replace temp order with confirmed order 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setOrders(prev =&gt; prev.map(o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o.orderId === tempOrder.orderId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...tempOrder, orderId: confirmedOrderId, isPending: false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Async refetch from read model after short delay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setTimeout(() =&gt; refetchOrders(), 1500);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On failure: remove temp order from display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setOrders(prev =&gt; prev.filter(o =&gt; o.orderId !== tempOrder.orderId));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showError('Order failed. Please try again.');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Result: user sees order immediately on success.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No visible lag. No confusion. No support ticket.</w:t>
      </w:r>
    </w:p>
    <w:p>
      <w:pPr>
        <w:pStyle w:val="Heading2"/>
        <w:spacing w:before="280" w:after="100"/>
        <w:rPr/>
      </w:pPr>
      <w:r>
        <w:rPr>
          <w:rFonts w:eastAsia="Arial" w:cs="Arial" w:ascii="Arial" w:hAnsi="Arial"/>
          <w:b/>
          <w:bCs/>
          <w:color w:val="1565C0"/>
          <w:sz w:val="28"/>
          <w:szCs w:val="28"/>
        </w:rPr>
        <w:t>11.2 Strategy 2: Server-Side Polling / Async Completion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Strategy: return 202 Accepted; client polls for completion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Server: command handler returns 202 with a 'job' location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@PostMapping('/api/orders')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ResponseEntity&lt;?&gt; placeOrder(@RequestBody PlaceOrderRequest req)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 = commandHandler.handle(new PlaceOrderCommand(req));</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202 Accepted with Location of the new resource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.location(URI.create('/api/orders/' + 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.body(Map.of('orderId', orderId, 'status', 'PROCESSING'));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Client: poll until the resource appears in the read model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const placeOrderAndWait = async (cartItems)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api.post('/api/orders', { items: cartItems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orderId = response.data.orderId;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Poll until order appears in read model (max 10 attempts, 500ms apart)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10; i++)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sleep(500);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api.get('/api/orders/' + orderId).catch(() =&gt;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 return order;  // read model has caught up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not found after 5 seconds: show 'processing' 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orderId, status: 'PROCESSING', message: 'Your order is being processed.'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11.3 Strategy 3: Include Result in Command Response</w:t>
      </w:r>
    </w:p>
    <w:p>
      <w:pPr>
        <w:pStyle w:val="Normal"/>
        <w:spacing w:before="0" w:after="160"/>
        <w:rPr/>
      </w:pPr>
      <w:r>
        <w:rPr>
          <w:rFonts w:eastAsia="Arial" w:cs="Arial" w:ascii="Arial" w:hAnsi="Arial"/>
          <w:b w:val="false"/>
          <w:bCs w:val="false"/>
          <w:color w:val="333333"/>
          <w:sz w:val="22"/>
          <w:szCs w:val="22"/>
        </w:rPr>
        <w:t>For use cases where the client needs immediate access to the created/updated resource, the command handler can read from the write store (not the read store) to return the newly created entity. This is a minor CQRS violation (command handler returning data) but is pragmatic for create operations.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Pragmatic: command handler returns summary from write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@PostMapping('/api/orders')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OrderSummaryDto placeOrder(@RequestBody PlaceOrderRequest req)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commandService.placeOrder(req);  // saves to write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from WRITE STORE (not read store) for immediate consistency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a minor CQRS violation but avoids EC problem for POST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OrderSummaryDto.from(order);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still published; read store will catch up for subsequent queries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Trade-off: slightly more code in command handler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Benefit: client gets the resource immediately in the POST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Client: no need to poll; can display the new order right away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Subsequent queries (order list): use read model as normal</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By the time user navigates to order list, read model has caught up</w:t>
      </w:r>
    </w:p>
    <w:p>
      <w:pPr>
        <w:pStyle w:val="Heading2"/>
        <w:spacing w:before="280" w:after="100"/>
        <w:rPr/>
      </w:pPr>
      <w:r>
        <w:rPr>
          <w:rFonts w:eastAsia="Arial" w:cs="Arial" w:ascii="Arial" w:hAnsi="Arial"/>
          <w:b/>
          <w:bCs/>
          <w:color w:val="1565C0"/>
          <w:sz w:val="28"/>
          <w:szCs w:val="28"/>
        </w:rPr>
        <w:t>11.4 Strategy 4: Eventual Consistency Awareness in the UI</w:t>
      </w:r>
    </w:p>
    <w:p>
      <w:pPr>
        <w:pStyle w:val="Normal"/>
        <w:spacing w:before="0" w:after="160"/>
        <w:rPr/>
      </w:pPr>
      <w:r>
        <w:rPr>
          <w:rFonts w:eastAsia="Arial" w:cs="Arial" w:ascii="Arial" w:hAnsi="Arial"/>
          <w:b w:val="false"/>
          <w:bCs w:val="false"/>
          <w:color w:val="333333"/>
          <w:sz w:val="22"/>
          <w:szCs w:val="22"/>
        </w:rPr>
        <w:t>When neither optimistic updates nor synchronous responses are appropriate, explicitly communicate the eventual consistency window to the user. A brief 'Your order is being processed' message during the lag window is far better than a missing order that appears to have failed.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UI pattern: show 'processing' state during EC window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const handlePlaceOrder = async (cartItems)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api.post('/api/orders', cartItems);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orderId = response.data.orderId;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Show explicit 'processing' state -- do NOT immediately query read model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setOrderState({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'PROCESSING',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'Your order has been placed and is being confirmed.',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estimatedConfirmation: '&lt; 5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Redirect to a 'processing' page, not the order list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navigate('/orders/processing/' + 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page shows a spinner and polls until order appears in read model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Once confirmed: redirect to order detail page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Key principle: never redirect immediately to a page that queries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 read model for the item that was just written.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Either: show the item from the command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show an explicit 'processing' state,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or use optimistic update.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EC STRATEGY  </w:t>
      </w:r>
      <w:r>
        <w:rPr>
          <w:rFonts w:eastAsia="Arial" w:cs="Arial" w:ascii="Arial" w:hAnsi="Arial"/>
          <w:color w:val="333333"/>
          <w:sz w:val="22"/>
          <w:szCs w:val="22"/>
        </w:rPr>
        <w:t>The four EC strategies are not mutually exclusive. Most production systems use: optimistic update for display state (immediate) + command response for the new entity ID + async refetch after 1-2 seconds (for consistency verification). This combination provides immediate user feedback, correctness on success, and resilience on failure.</w:t>
      </w:r>
    </w:p>
    <w:p>
      <w:pPr>
        <w:pStyle w:val="Normal"/>
        <w:rPr/>
      </w:pPr>
      <w:r>
        <w:rPr/>
      </w:r>
      <w:r>
        <w:br w:type="page"/>
      </w:r>
    </w:p>
    <w:p>
      <w:pPr>
        <w:pStyle w:val="Heading1"/>
        <w:spacing w:before="0" w:after="120"/>
        <w:rPr/>
      </w:pPr>
      <w:r>
        <w:rPr>
          <w:rFonts w:eastAsia="Arial" w:cs="Arial" w:ascii="Arial" w:hAnsi="Arial"/>
          <w:b/>
          <w:bCs/>
          <w:color w:val="0D1B2A"/>
          <w:sz w:val="40"/>
          <w:szCs w:val="40"/>
        </w:rPr>
        <w:t>12. The Decision Framework -- Putting It Together</w:t>
      </w:r>
    </w:p>
    <w:p>
      <w:pPr>
        <w:pStyle w:val="Normal"/>
        <w:pBdr>
          <w:bottom w:val="single" w:sz="8" w:space="1" w:color="1A3A5C"/>
        </w:pBdr>
        <w:spacing w:before="0" w:after="1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CQRS adoption decision flowchart: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Are there measurable performance problems with reads?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 queries, read DB saturation, complex JOINs at scale?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CRUD. Optimise with indexes and read replicas first.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Is the read shape fundamentally different from the write shape?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Multiple JOINs required, pre-aggregation needed, shape is consumer-driven?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CRUD with query optimisation (indexes, projections, caching).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continue -- CQRS likely worth 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Is strong consistency required for ALL read operations?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must see their own write immediately with no lag?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Single DB CQRS (materialised view + DB trigger) -- same 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Must read and write stores scale independently,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is a different read technology needed (Elasticsearch,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Single DB CQRS. Two repositories, same database.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Two DB CQRS (separate stores, Kafka/CDC).</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Is a complete audit trail, time-travel, or full event replay required?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Compliance, full history, or new read models from historical data?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Two DB CQRS without Event Sourcing.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Two DB CQRS + Event Sourcing.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Apply this decision per service / bounded context.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Most services: CRUD. A few: Single DB CQRS. Fewer: Two DB CQRS.</w:t>
      </w:r>
    </w:p>
    <w:p>
      <w:pPr>
        <w:pStyle w:val="Heading2"/>
        <w:spacing w:before="280" w:after="100"/>
        <w:rPr/>
      </w:pPr>
      <w:r>
        <w:rPr>
          <w:rFonts w:eastAsia="Arial" w:cs="Arial" w:ascii="Arial" w:hAnsi="Arial"/>
          <w:b/>
          <w:bCs/>
          <w:color w:val="1A3A5C"/>
          <w:sz w:val="28"/>
          <w:szCs w:val="28"/>
        </w:rPr>
        <w:t>12.1 Real-World CQRS Adoption Pattern</w:t>
      </w:r>
    </w:p>
    <w:tbl>
      <w:tblPr>
        <w:tblW w:w="9360" w:type="dxa"/>
        <w:jc w:val="left"/>
        <w:tblInd w:w="121" w:type="dxa"/>
        <w:tblLayout w:type="fixed"/>
        <w:tblCellMar>
          <w:top w:w="90" w:type="dxa"/>
          <w:left w:w="120" w:type="dxa"/>
          <w:bottom w:w="90" w:type="dxa"/>
          <w:right w:w="120" w:type="dxa"/>
        </w:tblCellMar>
      </w:tblPr>
      <w:tblGrid>
        <w:gridCol w:w="4000"/>
        <w:gridCol w:w="3000"/>
        <w:gridCol w:w="2360"/>
      </w:tblGrid>
      <w:tr>
        <w:trPr>
          <w:tblHeader w:val="true"/>
        </w:trPr>
        <w:tc>
          <w:tcPr>
            <w:tcW w:w="4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 a typical system of 10 services...</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Likely CQRS variant</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 of services</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admin/config/settings services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CRUD</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40-50%</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transactional services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CRUD with read replicas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20-30%</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Read-heavy display services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DB CQRS (materialised views)</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10-20%</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High-scale read services with shape divergence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DB CQRS (no ES)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5-10%</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domain with audit requirements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DB CQRS + Event Sourcing</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0-5%</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CQRS is a spectrum, not a switch. Most services in most systems should be CRUD. A few high-value services with genuine read/write divergence benefit from materialised views or single DB CQRS. A small minority with scale or audit needs warrant full two-DB CQRS. Almost none need Event Sourcing. Apply at this proportion and the benefits will be real; apply uniformly and the costs will dominate.</w:t>
      </w:r>
    </w:p>
    <w:p>
      <w:pPr>
        <w:pStyle w:val="Normal"/>
        <w:rPr/>
      </w:pPr>
      <w:r>
        <w:rPr/>
      </w:r>
      <w:r>
        <w:br w:type="page"/>
      </w:r>
    </w:p>
    <w:p>
      <w:pPr>
        <w:pStyle w:val="Heading1"/>
        <w:spacing w:before="0" w:after="120"/>
        <w:rPr/>
      </w:pPr>
      <w:r>
        <w:rPr>
          <w:rFonts w:eastAsia="Arial" w:cs="Arial" w:ascii="Arial" w:hAnsi="Arial"/>
          <w:b/>
          <w:bCs/>
          <w:color w:val="0D1B2A"/>
          <w:sz w:val="40"/>
          <w:szCs w:val="40"/>
        </w:rPr>
        <w:t>13.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13.1 Quick Reference</w:t>
      </w:r>
    </w:p>
    <w:tbl>
      <w:tblPr>
        <w:tblW w:w="9360" w:type="dxa"/>
        <w:jc w:val="left"/>
        <w:tblInd w:w="121" w:type="dxa"/>
        <w:tblLayout w:type="fixed"/>
        <w:tblCellMar>
          <w:top w:w="90" w:type="dxa"/>
          <w:left w:w="120" w:type="dxa"/>
          <w:bottom w:w="90" w:type="dxa"/>
          <w:right w:w="120" w:type="dxa"/>
        </w:tblCellMar>
      </w:tblPr>
      <w:tblGrid>
        <w:gridCol w:w="2999"/>
        <w:gridCol w:w="2001"/>
        <w:gridCol w:w="4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 / Condition</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Use/Avoid CQRS</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Indicator</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Read/write ratio &gt; 10:1 AND shape diverges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model needs denormalization; write model stays normalised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Fundamentally different read and write shapes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DTO requires 3+ JOINs or complex aggregation from write tables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independent read/write scaling or different tech</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Elasticsearch for reads, PostgreSQL for writes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domain with audit trail / time-travel need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 Event Sourcing</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event history required; replay needed for new projections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CRUD with no performance issues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AVOID</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shape ~= DTO shape; queries fast with indexes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consistency required everywhere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AVOID (or same-DB CQRS)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EC lag not acceptable; financial, inventory, auth operations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team (&lt; 3 engineers)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AVOID</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complexity cost &gt; benefit at this team scale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Applying CQRS to every service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ANTI-PATTERN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services don't have the read/write skew that justifies it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Ignoring EC in UI after CQRS write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ANTI-PATTERN</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writes -&gt; reads stale read model -&gt; confusion -&gt; support ticket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13.2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are the four signals that indicate CQRS is worth its complexity cost? For each, give a concrete example of a system where that signal is present.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four signals: (1) Read/write ratio heavily skewed: the system receives dramatically more reads than writes. Example: an e-commerce product catalog receives 500,000 product page views per hour but only 100 product updates per hour (5,000:1 ratio). Serving all reads from the same normalised write database at this volume creates unnecessary load. A denormalised read store (Elasticsearch, Redis, or materialised views) can serve the read volume independently without affecting write performance. (2) Read and write models have fundamentally different shapes: the data structure needed for reads requires significant transformation from the write model. Example: an order management system where the write model stores orders, order_items, and users in 3NF (3 tables, foreign keys). The order list UI needs: customerName (from users), orderDate, total, status, itemCount (aggregated) -- a flat row that requires JOIN + COUNT at runtime for every page load. CQRS builds this read shape as a projection, eliminating the runtime JOIN. (3) Need to scale reads and writes independently: the volume or nature of reads requires different infrastructure from writes. Example: a product search feature needs Elasticsearch for full-text search with relevance ranking and faceting -- a capability that PostgreSQL cannot match at scale. CQRS enables the write store (PostgreSQL) and read store (Elasticsearch) to use different technologies, each optimal for their workload. (4) Complex domain with Event Sourcing need: the domain requires a complete audit trail, time-travel queries, or the ability to add new read projections retroactively from historical data. Example: a financial trading system where regulators require a complete, immutable record of every trade and position change. CQRS + Event Sourcing provides this: the write store is an event log, and any read model (current positions, historical P&amp;L, compliance reports) can be built from the event history.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'ignoring eventual consistency in the UI' anti-pattern. Walk through the exact failure scenario and explain three strategies for preventing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anti-pattern: implementing CQRS with event-driven projection (two separate stores, eventual consistency) without designing the UI to handle the brief lag between the write model update and the read model update. The failure scenario: (1) User clicks 'Place Order'. (2) POST /api/orders returns 201 Created with orderId at t=50ms. The order is saved to the write store and an event is published to Kafka. (3) The browser immediately redirects to the order history page and issues GET /api/orders. (4) The Kafka consumer has not yet processed the OrderPlaced event -- the read model has not yet been updated. The query returns the order list WITHOUT the new order. (5) User sees their order list is empty (or missing the new order). (6) User thinks their order failed. They refresh. Still not there (t=150ms, event processing in progress). (7) User refreshes again. Order appears (t=200ms, read model updated). (8) User files a support ticket anyway. The order was placed correctly throughout. The problem: zero technical failures. The failure was UX not designed for EC. Three prevention strategies: (1) Optimistic update: immediately add the new order to the client's local display state as a 'pending' item when the command succeeds. The user sees the order instantly. The read model catches up in the background. On refetch, the pending item is replaced with the confirmed data. (2) Return the result from the command: instead of redirecting to the read model immediately, return the newly created order from the command handler (reading from the write store). The POST response includes enough data to display the confirmation page without querying the read model. By the time the user navigates to the order list, the read model has caught up. (3) Explicit processing state: show a 'Your order is being confirmed' message after the command succeeds. Do not immediately query the read model for the new item. Instead, poll for the item or show a dedicated processing page until the read model confirms it. This makes the EC window visible and expected rather than a surprise.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When should CQRS be avoided in favour of traditional CRUD? Give three specific conditions and explain why CQRS would not help in each case.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 conditions where CQRS should be avoided: (1) Simple CRUD with no performance issues: the entity shape closely matches the display shape (User entity = UserDto with the same fields), queries are fast with proper indexing (&lt; 50ms response time), and the read/write ratio is not heavily skewed. Example: a user preferences service that stores key/value settings per user. Reads: SELECT * FROM preferences WHERE userId = ? (one indexed query). Writes: UPSERT preferences SET value = ? WHERE userId = ? AND key = ?. Adding CQRS would introduce command/query classes, a read repository separate from the write repository, and either a materialised view or an event-driven projection -- all for no benefit. The single indexed query already serves all read needs. (2) Strong consistency is required for all read operations: the read model may not be eventually consistent even for a brief period. Example: an inventory availability check in a high-demand flash sale. When a user clicks 'Add to Cart', the system must show the truly current stock level -- not the read model's view from 200ms ago. If the inventory service uses event-driven CQRS, the read model may show 'In Stock' for an item that was just sold in the last 200ms. Using CQRS's eventual consistency here causes oversell. The inventory check must read directly from the write store for strong consistency. CQRS is not appropriate for this use case. (3) Small team with no performance pressure: a team of 2-3 engineers building an early-stage product. The system has no performance problems. The entity shapes are similar to the DTOs. Introducing CQRS at this stage means: onboarding new developers takes weeks instead of days (CQRS conceptual overhead), adding new features requires 5-8 files instead of 1-2 (command/query/handler/projection/DTO separation), debugging takes 3-5x longer (tracing through multiple layers and stores), and the team spends more time on architecture than on product features. CQRS would slow the team with no compensating benefit. The correct choice is CRUD with clean service separation, migrating to CQRS only when real performance or scaling problems emerge.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Explain the 'CQRS everywhere' anti-pattern. What problem does it cause and how should CQRS adoption be scoped correctly in a microservices system?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CQRS everywhere anti-pattern occurs when CQRS is adopted as a blanket architectural standard applied to every service in a system, regardless of whether each service has the read/write skew, shape divergence, or scaling needs that justify the pattern's costs. The problem it causes: in a typical e-commerce platform with 12 microservices, perhaps 3 genuinely benefit from CQRS (product catalog with 5000:1 read/write ratio, order management with complex read shapes, search service needing Elasticsearch). The other 9 services -- user preferences, feature flags, address book, email notifications, payment tokens, sessions, audit logs, config, tax rates -- have simple CRUD operations that a single indexed query handles trivially. Applying CQRS to these 9 services means: each needs separate command/query classes, read repositories, projection handlers or materialised views, and either event bus subscriptions or synchronisation mechanisms. For a service whose entire query complexity is SELECT * FROM preferences WHERE userId = ?, this infrastructure adds enormous cost (implementation, operations, debugging) with zero benefit. The cumulative effect: 9 services worth of unnecessary complexity drags down the entire team. Correct scoping: evaluate CQRS per service / per bounded context based on that context's actual characteristics. Use a checklist: (a) Does this service have &gt; 10:1 read:write ratio? (b) Does the read shape require 3+ JOINs or complex aggregation from the write model? (c) Does the service need a different read store technology? If all three answers are no, use CRUD. A realistic distribution in a 10-service system: 40-50% pure CRUD, 20-30% CRUD with read replicas, 10-20% single DB CQRS, 5-10% two DB CQRS, 0-5% with Event Sourcing. CQRS is a targeted tool, not a standard.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senior engineer proposes using CQRS with Kafka-based event projection for a new user profile service (stores name, email, avatar, bio, and preferences for 100,000 users). Walk through your evaluation and recommend for or against CQRS for this service.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Evaluation against the four CQRS signals: (1) Read/write ratio: a user profile service typically has a moderate read/write ratio. Users update their profiles infrequently (once a month on average). Reads occur when a profile page is viewed, when a username is displayed in a comment, or when authentication fetches the user. Even at 100,000 users with active engagement: reads might be 50,000/hour, writes 500/hour = 100:1 ratio. This looks high but see signal 2. (2) Read/write shape divergence: the profile write model is: {id, name, email, avatar_url, bio, preferences, updated_at}. The read models needed: profile page display requires exactly this shape -- there are no JOINs, no aggregations, no derived fields. Username display in a comment requires just {id, name, avatar_url} -- a subset, easily served by SELECT id, name, avatar_url FROM users WHERE id = ?. There is no shape divergence that requires pre-built projections. A single indexed query serves all read cases. (3) Independent scaling need: 50,000 reads/hour on a profile service is trivially handled by a single PostgreSQL instance with an index on id. Even at 10x that load, read replicas would suffice. No Elasticsearch, no Redis -- simple key-value reads by id are PostgreSQL's strength. (4) Event sourcing need: there is no stated requirement for a full history of profile changes, time-travel queries, or replay capabilities. Recommendation: AGAINST CQRS for this service. Use CRUD with: a properly indexed PostgreSQL table, a read replica if read load grows, a Redis cache layer (cache profile by userId with 60-second TTL) if read volume becomes a concern. CQRS with Kafka would add: a Kafka topic, a projection consumer, a read store (unnecessary second database), eventual consistency in profile display (if I update my bio, it may not appear immediately), and significant operational overhead -- all for a service that SELECT * FROM users WHERE id = ? serves perfectly. The engineer's proposal should be declined with an explanation: the service lacks shape divergence, does not need independent scaling, has no audit trail requirement, and the operational cost of Kafka + projection far outweighs any benefit at this scale.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14.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Read/write ratio: </w:t>
      </w:r>
      <w:r>
        <w:rPr>
          <w:rFonts w:eastAsia="Arial" w:cs="Arial" w:ascii="Arial" w:hAnsi="Arial"/>
          <w:b w:val="false"/>
          <w:bCs w:val="false"/>
          <w:color w:val="333333"/>
          <w:sz w:val="22"/>
          <w:szCs w:val="22"/>
        </w:rPr>
        <w:t>The proportion of read operations to write operations in a system. A high ratio (e.g., 100:1 or greater) is one signal that CQRS may be beneficial, particularly when combined with shape divergence.</w:t>
      </w:r>
    </w:p>
    <w:p>
      <w:pPr>
        <w:pStyle w:val="Normal"/>
        <w:spacing w:before="0" w:after="100"/>
        <w:rPr/>
      </w:pPr>
      <w:r>
        <w:rPr>
          <w:rFonts w:eastAsia="Arial" w:cs="Arial" w:ascii="Arial" w:hAnsi="Arial"/>
          <w:b/>
          <w:bCs/>
          <w:color w:val="0D1B2A"/>
          <w:sz w:val="22"/>
          <w:szCs w:val="22"/>
        </w:rPr>
        <w:t xml:space="preserve">Shape divergence: </w:t>
      </w:r>
      <w:r>
        <w:rPr>
          <w:rFonts w:eastAsia="Arial" w:cs="Arial" w:ascii="Arial" w:hAnsi="Arial"/>
          <w:b w:val="false"/>
          <w:bCs w:val="false"/>
          <w:color w:val="333333"/>
          <w:sz w:val="22"/>
          <w:szCs w:val="22"/>
        </w:rPr>
        <w:t>The condition where the data structure needed for reading (display, API response) is fundamentally different from the data structure used for writing (normalised entities, aggregates). The key CQRS justification signal.</w:t>
      </w:r>
    </w:p>
    <w:p>
      <w:pPr>
        <w:pStyle w:val="Normal"/>
        <w:spacing w:before="0" w:after="100"/>
        <w:rPr/>
      </w:pPr>
      <w:r>
        <w:rPr>
          <w:rFonts w:eastAsia="Arial" w:cs="Arial" w:ascii="Arial" w:hAnsi="Arial"/>
          <w:b/>
          <w:bCs/>
          <w:color w:val="0D1B2A"/>
          <w:sz w:val="22"/>
          <w:szCs w:val="22"/>
        </w:rPr>
        <w:t xml:space="preserve">Independent scaling: </w:t>
      </w:r>
      <w:r>
        <w:rPr>
          <w:rFonts w:eastAsia="Arial" w:cs="Arial" w:ascii="Arial" w:hAnsi="Arial"/>
          <w:b w:val="false"/>
          <w:bCs w:val="false"/>
          <w:color w:val="333333"/>
          <w:sz w:val="22"/>
          <w:szCs w:val="22"/>
        </w:rPr>
        <w:t>The ability to scale read and write workloads separately, using different infrastructure, different replication strategies, and potentially different database technologies for each side.</w:t>
      </w:r>
    </w:p>
    <w:p>
      <w:pPr>
        <w:pStyle w:val="Normal"/>
        <w:spacing w:before="0" w:after="100"/>
        <w:rPr/>
      </w:pPr>
      <w:r>
        <w:rPr>
          <w:rFonts w:eastAsia="Arial" w:cs="Arial" w:ascii="Arial" w:hAnsi="Arial"/>
          <w:b/>
          <w:bCs/>
          <w:color w:val="0D1B2A"/>
          <w:sz w:val="22"/>
          <w:szCs w:val="22"/>
        </w:rPr>
        <w:t xml:space="preserve">Strong consistency: </w:t>
      </w:r>
      <w:r>
        <w:rPr>
          <w:rFonts w:eastAsia="Arial" w:cs="Arial" w:ascii="Arial" w:hAnsi="Arial"/>
          <w:b w:val="false"/>
          <w:bCs w:val="false"/>
          <w:color w:val="333333"/>
          <w:sz w:val="22"/>
          <w:szCs w:val="22"/>
        </w:rPr>
        <w:t>The guarantee that after a write completes, any subsequent read will return the updated value. Contrasted with eventual consistency. Required for financial balances, inventory checks, and security-critical reads.</w:t>
      </w:r>
    </w:p>
    <w:p>
      <w:pPr>
        <w:pStyle w:val="Normal"/>
        <w:spacing w:before="0" w:after="100"/>
        <w:rPr/>
      </w:pPr>
      <w:r>
        <w:rPr>
          <w:rFonts w:eastAsia="Arial" w:cs="Arial" w:ascii="Arial" w:hAnsi="Arial"/>
          <w:b/>
          <w:bCs/>
          <w:color w:val="0D1B2A"/>
          <w:sz w:val="22"/>
          <w:szCs w:val="22"/>
        </w:rPr>
        <w:t xml:space="preserve">Eventual consistency: </w:t>
      </w:r>
      <w:r>
        <w:rPr>
          <w:rFonts w:eastAsia="Arial" w:cs="Arial" w:ascii="Arial" w:hAnsi="Arial"/>
          <w:b w:val="false"/>
          <w:bCs w:val="false"/>
          <w:color w:val="333333"/>
          <w:sz w:val="22"/>
          <w:szCs w:val="22"/>
        </w:rPr>
        <w:t>The property that after a write, the read model will converge to reflect the write after a brief delay (typically milliseconds to seconds). An inherent property of event-driven two-store CQRS.</w:t>
      </w:r>
    </w:p>
    <w:p>
      <w:pPr>
        <w:pStyle w:val="Normal"/>
        <w:spacing w:before="0" w:after="100"/>
        <w:rPr/>
      </w:pPr>
      <w:r>
        <w:rPr>
          <w:rFonts w:eastAsia="Arial" w:cs="Arial" w:ascii="Arial" w:hAnsi="Arial"/>
          <w:b/>
          <w:bCs/>
          <w:color w:val="0D1B2A"/>
          <w:sz w:val="22"/>
          <w:szCs w:val="22"/>
        </w:rPr>
        <w:t xml:space="preserve">Optimistic update: </w:t>
      </w:r>
      <w:r>
        <w:rPr>
          <w:rFonts w:eastAsia="Arial" w:cs="Arial" w:ascii="Arial" w:hAnsi="Arial"/>
          <w:b w:val="false"/>
          <w:bCs w:val="false"/>
          <w:color w:val="333333"/>
          <w:sz w:val="22"/>
          <w:szCs w:val="22"/>
        </w:rPr>
        <w:t>A UI pattern where the client immediately updates its local display state with the expected result of a command, without waiting for the read model to confirm the change. Prevents EC surprises in the UI.</w:t>
      </w:r>
    </w:p>
    <w:p>
      <w:pPr>
        <w:pStyle w:val="Normal"/>
        <w:spacing w:before="0" w:after="100"/>
        <w:rPr/>
      </w:pPr>
      <w:r>
        <w:rPr>
          <w:rFonts w:eastAsia="Arial" w:cs="Arial" w:ascii="Arial" w:hAnsi="Arial"/>
          <w:b/>
          <w:bCs/>
          <w:color w:val="0D1B2A"/>
          <w:sz w:val="22"/>
          <w:szCs w:val="22"/>
        </w:rPr>
        <w:t xml:space="preserve">Polling strategy: </w:t>
      </w:r>
      <w:r>
        <w:rPr>
          <w:rFonts w:eastAsia="Arial" w:cs="Arial" w:ascii="Arial" w:hAnsi="Arial"/>
          <w:b w:val="false"/>
          <w:bCs w:val="false"/>
          <w:color w:val="333333"/>
          <w:sz w:val="22"/>
          <w:szCs w:val="22"/>
        </w:rPr>
        <w:t>An API pattern where the command returns 202 Accepted and the client periodically queries for the resource until the read model has been updated. Used when optimistic updates are not appropriate.</w:t>
      </w:r>
    </w:p>
    <w:p>
      <w:pPr>
        <w:pStyle w:val="Normal"/>
        <w:spacing w:before="0" w:after="100"/>
        <w:rPr/>
      </w:pPr>
      <w:r>
        <w:rPr>
          <w:rFonts w:eastAsia="Arial" w:cs="Arial" w:ascii="Arial" w:hAnsi="Arial"/>
          <w:b/>
          <w:bCs/>
          <w:color w:val="0D1B2A"/>
          <w:sz w:val="22"/>
          <w:szCs w:val="22"/>
        </w:rPr>
        <w:t xml:space="preserve">Read-after-write consistency: </w:t>
      </w:r>
      <w:r>
        <w:rPr>
          <w:rFonts w:eastAsia="Arial" w:cs="Arial" w:ascii="Arial" w:hAnsi="Arial"/>
          <w:b w:val="false"/>
          <w:bCs w:val="false"/>
          <w:color w:val="333333"/>
          <w:sz w:val="22"/>
          <w:szCs w:val="22"/>
        </w:rPr>
        <w:t>The guarantee that a client can immediately read its own writes. Challenging in eventual-consistency CQRS. Addressed by optimistic updates, command response includes resource, or sticky routing to write store for immediate reads.</w:t>
      </w:r>
    </w:p>
    <w:p>
      <w:pPr>
        <w:pStyle w:val="Normal"/>
        <w:spacing w:before="0" w:after="100"/>
        <w:rPr/>
      </w:pPr>
      <w:r>
        <w:rPr>
          <w:rFonts w:eastAsia="Arial" w:cs="Arial" w:ascii="Arial" w:hAnsi="Arial"/>
          <w:b/>
          <w:bCs/>
          <w:color w:val="0D1B2A"/>
          <w:sz w:val="22"/>
          <w:szCs w:val="22"/>
        </w:rPr>
        <w:t xml:space="preserve">CQRS everywhere anti-pattern: </w:t>
      </w:r>
      <w:r>
        <w:rPr>
          <w:rFonts w:eastAsia="Arial" w:cs="Arial" w:ascii="Arial" w:hAnsi="Arial"/>
          <w:b w:val="false"/>
          <w:bCs w:val="false"/>
          <w:color w:val="333333"/>
          <w:sz w:val="22"/>
          <w:szCs w:val="22"/>
        </w:rPr>
        <w:t>The mistake of applying CQRS to every service in a system regardless of whether each service has the read/write skew or shape divergence that justifies the pattern. Results in high complexity across all services with benefit in few.</w:t>
      </w:r>
    </w:p>
    <w:p>
      <w:pPr>
        <w:pStyle w:val="Normal"/>
        <w:spacing w:before="0" w:after="100"/>
        <w:rPr/>
      </w:pPr>
      <w:r>
        <w:rPr>
          <w:rFonts w:eastAsia="Arial" w:cs="Arial" w:ascii="Arial" w:hAnsi="Arial"/>
          <w:b/>
          <w:bCs/>
          <w:color w:val="0D1B2A"/>
          <w:sz w:val="22"/>
          <w:szCs w:val="22"/>
        </w:rPr>
        <w:t xml:space="preserve">Architecture tax: </w:t>
      </w:r>
      <w:r>
        <w:rPr>
          <w:rFonts w:eastAsia="Arial" w:cs="Arial" w:ascii="Arial" w:hAnsi="Arial"/>
          <w:b w:val="false"/>
          <w:bCs w:val="false"/>
          <w:color w:val="333333"/>
          <w:sz w:val="22"/>
          <w:szCs w:val="22"/>
        </w:rPr>
        <w:t>The overhead cost of an architectural pattern applied where it provides no benefit. CQRS everywhere creates an architecture tax: all the complexity costs with none of the performance or scaling benefits.</w:t>
      </w:r>
    </w:p>
    <w:p>
      <w:pPr>
        <w:pStyle w:val="Normal"/>
        <w:spacing w:before="0" w:after="100"/>
        <w:rPr/>
      </w:pPr>
      <w:r>
        <w:rPr>
          <w:rFonts w:eastAsia="Arial" w:cs="Arial" w:ascii="Arial" w:hAnsi="Arial"/>
          <w:b/>
          <w:bCs/>
          <w:color w:val="0D1B2A"/>
          <w:sz w:val="22"/>
          <w:szCs w:val="22"/>
        </w:rPr>
        <w:t xml:space="preserve">Bounded context: </w:t>
      </w:r>
      <w:r>
        <w:rPr>
          <w:rFonts w:eastAsia="Arial" w:cs="Arial" w:ascii="Arial" w:hAnsi="Arial"/>
          <w:b w:val="false"/>
          <w:bCs w:val="false"/>
          <w:color w:val="333333"/>
          <w:sz w:val="22"/>
          <w:szCs w:val="22"/>
        </w:rPr>
        <w:t>A DDD concept defining the domain boundary within which a specific model applies. The correct unit of CQRS adoption -- evaluate and apply CQRS per bounded context, not per system or per deployment.</w:t>
      </w:r>
    </w:p>
    <w:p>
      <w:pPr>
        <w:pStyle w:val="Normal"/>
        <w:spacing w:before="0" w:after="100"/>
        <w:rPr/>
      </w:pPr>
      <w:r>
        <w:rPr>
          <w:rFonts w:eastAsia="Arial" w:cs="Arial" w:ascii="Arial" w:hAnsi="Arial"/>
          <w:b/>
          <w:bCs/>
          <w:color w:val="0D1B2A"/>
          <w:sz w:val="22"/>
          <w:szCs w:val="22"/>
        </w:rPr>
        <w:t xml:space="preserve">Per-service CQRS decision: </w:t>
      </w:r>
      <w:r>
        <w:rPr>
          <w:rFonts w:eastAsia="Arial" w:cs="Arial" w:ascii="Arial" w:hAnsi="Arial"/>
          <w:b w:val="false"/>
          <w:bCs w:val="false"/>
          <w:color w:val="333333"/>
          <w:sz w:val="22"/>
          <w:szCs w:val="22"/>
        </w:rPr>
        <w:t>The practice of evaluating CQRS adoption independently for each microservice or bounded context, based on that service's actual read/write ratio, shape divergence, and scaling needs.</w:t>
      </w:r>
    </w:p>
    <w:p>
      <w:pPr>
        <w:pStyle w:val="Normal"/>
        <w:spacing w:before="0" w:after="100"/>
        <w:rPr/>
      </w:pPr>
      <w:r>
        <w:rPr>
          <w:rFonts w:eastAsia="Arial" w:cs="Arial" w:ascii="Arial" w:hAnsi="Arial"/>
          <w:b/>
          <w:bCs/>
          <w:color w:val="0D1B2A"/>
          <w:sz w:val="22"/>
          <w:szCs w:val="22"/>
        </w:rPr>
        <w:t xml:space="preserve">EC failure window: </w:t>
      </w:r>
      <w:r>
        <w:rPr>
          <w:rFonts w:eastAsia="Arial" w:cs="Arial" w:ascii="Arial" w:hAnsi="Arial"/>
          <w:b w:val="false"/>
          <w:bCs w:val="false"/>
          <w:color w:val="333333"/>
          <w:sz w:val="22"/>
          <w:szCs w:val="22"/>
        </w:rPr>
        <w:t>The brief period after a write is committed to the write store during which the read model has not yet been updated. Typically 20-200ms in event-driven CQRS. The window during which a read-after-write would return stale data.</w:t>
      </w:r>
    </w:p>
    <w:p>
      <w:pPr>
        <w:pStyle w:val="Normal"/>
        <w:spacing w:before="0" w:after="100"/>
        <w:rPr/>
      </w:pPr>
      <w:r>
        <w:rPr>
          <w:rFonts w:eastAsia="Arial" w:cs="Arial" w:ascii="Arial" w:hAnsi="Arial"/>
          <w:b/>
          <w:bCs/>
          <w:color w:val="0D1B2A"/>
          <w:sz w:val="22"/>
          <w:szCs w:val="22"/>
        </w:rPr>
        <w:t xml:space="preserve">Processing state (UI): </w:t>
      </w:r>
      <w:r>
        <w:rPr>
          <w:rFonts w:eastAsia="Arial" w:cs="Arial" w:ascii="Arial" w:hAnsi="Arial"/>
          <w:b w:val="false"/>
          <w:bCs w:val="false"/>
          <w:color w:val="333333"/>
          <w:sz w:val="22"/>
          <w:szCs w:val="22"/>
        </w:rPr>
        <w:t>An explicit UI state shown to the user during the EC failure window, communicating that the command was received and is being processed. Prevents user confusion when the read model has not yet reflected the write.</w:t>
      </w:r>
    </w:p>
    <w:p>
      <w:pPr>
        <w:pStyle w:val="Normal"/>
        <w:spacing w:before="0" w:after="100"/>
        <w:rPr/>
      </w:pPr>
      <w:r>
        <w:rPr>
          <w:rFonts w:eastAsia="Arial" w:cs="Arial" w:ascii="Arial" w:hAnsi="Arial"/>
          <w:b/>
          <w:bCs/>
          <w:color w:val="0D1B2A"/>
          <w:sz w:val="22"/>
          <w:szCs w:val="22"/>
        </w:rPr>
        <w:t xml:space="preserve">Cost-benefit framework: </w:t>
      </w:r>
      <w:r>
        <w:rPr>
          <w:rFonts w:eastAsia="Arial" w:cs="Arial" w:ascii="Arial" w:hAnsi="Arial"/>
          <w:b w:val="false"/>
          <w:bCs w:val="false"/>
          <w:color w:val="333333"/>
          <w:sz w:val="22"/>
          <w:szCs w:val="22"/>
        </w:rPr>
        <w:t>The evaluation methodology for CQRS adoption: quantify the benefits (read optimisation, independent scaling, shape clarity) against the costs (synchronisation infra, eventual consistency, operational complexity, team overhead) for each specific service.</w:t>
      </w:r>
    </w:p>
    <w:p>
      <w:pPr>
        <w:pStyle w:val="Normal"/>
        <w:spacing w:before="0" w:after="100"/>
        <w:rPr/>
      </w:pPr>
      <w:r>
        <w:rPr>
          <w:rFonts w:eastAsia="Arial" w:cs="Arial"/>
          <w:b/>
          <w:bCs/>
          <w:color w:val="0D1B2A"/>
        </w:rPr>
        <w:t xml:space="preserve">CRUD default: </w:t>
      </w:r>
      <w:r>
        <w:rPr>
          <w:rFonts w:eastAsia="Arial" w:cs="Arial"/>
        </w:rPr>
        <w:t>The principle that traditional CRUD should be the default choice for most services, with CQRS adopted only when specific measurable signals (read/write skew, shape divergence, scaling needs) justify the added complexity.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105</Pages>
  <Words>18195</Words>
  <Characters>107020</Characters>
  <CharactersWithSpaces>129506</CharactersWithSpaces>
  <Paragraphs>2027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2026-04-17T09:03:00Z</dcterms:modified>
  <cp:revision>112</cp:revision>
  <dc:subject/>
  <dc:title/>
</cp:coreProperties>
</file>

<file path=docProps/custom.xml><?xml version="1.0" encoding="utf-8"?>
<Properties xmlns="http://schemas.openxmlformats.org/officeDocument/2006/custom-properties" xmlns:vt="http://schemas.openxmlformats.org/officeDocument/2006/docPropsVTypes"/>
</file>