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BLOB / OBJECT STORAGE — MODULE 5</w:t>
      </w:r>
    </w:p>
    <w:p>
      <w:pPr>
        <w:spacing w:after="100" w:before="0"/>
        <w:jc w:val="center"/>
      </w:pPr>
      <w:r>
        <w:rPr>
          <w:rFonts w:ascii="Arial" w:cs="Arial" w:eastAsia="Arial" w:hAnsi="Arial"/>
          <w:b/>
          <w:bCs/>
          <w:color w:val="1A3C5E"/>
          <w:sz w:val="50"/>
          <w:szCs w:val="50"/>
        </w:rPr>
        <w:t xml:space="preserve">Security &amp; Best Practices</w:t>
      </w:r>
    </w:p>
    <w:p>
      <w:pPr>
        <w:pBdr>
          <w:bottom w:val="single" w:color="2E75B6" w:sz="6" w:space="6"/>
        </w:pBdr>
        <w:spacing w:after="80" w:before="0"/>
        <w:jc w:val="center"/>
      </w:pPr>
      <w:r>
        <w:rPr>
          <w:rFonts w:ascii="Arial" w:cs="Arial" w:eastAsia="Arial" w:hAnsi="Arial"/>
          <w:i/>
          <w:iCs/>
          <w:color w:val="444444"/>
          <w:sz w:val="22"/>
          <w:szCs w:val="22"/>
        </w:rPr>
        <w:t xml:space="preserve">Bucket Policies  |  IAM  |  Encryption  |  Logging  |  Object Lock  |  Cost Optimisation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Access control — bucket policies, IAM policies, and how they interact</w:t>
      </w:r>
    </w:p>
    <w:p>
      <w:pPr>
        <w:spacing w:after="55" w:before="55"/>
        <w:jc w:val="center"/>
      </w:pPr>
      <w:r>
        <w:rPr>
          <w:rFonts w:ascii="Arial" w:cs="Arial" w:eastAsia="Arial" w:hAnsi="Arial"/>
          <w:color w:val="444444"/>
          <w:sz w:val="21"/>
          <w:szCs w:val="21"/>
        </w:rPr>
        <w:t xml:space="preserve">  Block public access — the default safety net and when to change it</w:t>
      </w:r>
    </w:p>
    <w:p>
      <w:pPr>
        <w:spacing w:after="55" w:before="55"/>
        <w:jc w:val="center"/>
      </w:pPr>
      <w:r>
        <w:rPr>
          <w:rFonts w:ascii="Arial" w:cs="Arial" w:eastAsia="Arial" w:hAnsi="Arial"/>
          <w:color w:val="444444"/>
          <w:sz w:val="21"/>
          <w:szCs w:val="21"/>
        </w:rPr>
        <w:t xml:space="preserve">  Encryption — SSE-S3, SSE-KMS, SSE-C, and client-side encryption</w:t>
      </w:r>
    </w:p>
    <w:p>
      <w:pPr>
        <w:spacing w:after="55" w:before="55"/>
        <w:jc w:val="center"/>
      </w:pPr>
      <w:r>
        <w:rPr>
          <w:rFonts w:ascii="Arial" w:cs="Arial" w:eastAsia="Arial" w:hAnsi="Arial"/>
          <w:color w:val="444444"/>
          <w:sz w:val="21"/>
          <w:szCs w:val="21"/>
        </w:rPr>
        <w:t xml:space="preserve">  S3 access logging and AWS CloudTrail — audit who accessed what</w:t>
      </w:r>
    </w:p>
    <w:p>
      <w:pPr>
        <w:spacing w:after="55" w:before="55"/>
        <w:jc w:val="center"/>
      </w:pPr>
      <w:r>
        <w:rPr>
          <w:rFonts w:ascii="Arial" w:cs="Arial" w:eastAsia="Arial" w:hAnsi="Arial"/>
          <w:color w:val="444444"/>
          <w:sz w:val="21"/>
          <w:szCs w:val="21"/>
        </w:rPr>
        <w:t xml:space="preserve">  Object Lock and WORM — compliance and ransomware protection</w:t>
      </w:r>
    </w:p>
    <w:p>
      <w:pPr>
        <w:spacing w:after="55" w:before="55"/>
        <w:jc w:val="center"/>
      </w:pPr>
      <w:r>
        <w:rPr>
          <w:rFonts w:ascii="Arial" w:cs="Arial" w:eastAsia="Arial" w:hAnsi="Arial"/>
          <w:color w:val="444444"/>
          <w:sz w:val="21"/>
          <w:szCs w:val="21"/>
        </w:rPr>
        <w:t xml:space="preserve">  Cost optimisation — storage classes, lifecycle policies, request patterns</w:t>
      </w:r>
    </w:p>
    <w:p>
      <w:pPr>
        <w:spacing w:after="55" w:before="55"/>
        <w:jc w:val="center"/>
      </w:pPr>
      <w:r>
        <w:rPr>
          <w:rFonts w:ascii="Arial" w:cs="Arial" w:eastAsia="Arial" w:hAnsi="Arial"/>
          <w:color w:val="444444"/>
          <w:sz w:val="21"/>
          <w:szCs w:val="21"/>
        </w:rPr>
        <w:t xml:space="preserve">  Security anti-patterns and the secrets-in-S3 trap</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Access Control</w:t>
      </w:r>
    </w:p>
    <w:p>
      <w:pPr>
        <w:pStyle w:val="Heading2"/>
        <w:spacing w:after="140" w:before="320"/>
      </w:pPr>
      <w:r>
        <w:rPr>
          <w:rFonts w:ascii="Arial" w:cs="Arial" w:eastAsia="Arial" w:hAnsi="Arial"/>
          <w:b/>
          <w:bCs/>
          <w:color w:val="2E75B6"/>
          <w:sz w:val="28"/>
          <w:szCs w:val="28"/>
        </w:rPr>
        <w:t xml:space="preserve">1.1  The Three Access Control Mechanisms</w:t>
      </w:r>
    </w:p>
    <w:p>
      <w:pPr>
        <w:spacing w:after="80" w:before="80"/>
      </w:pPr>
      <w:r>
        <w:rPr>
          <w:rFonts w:ascii="Arial" w:cs="Arial" w:eastAsia="Arial" w:hAnsi="Arial"/>
          <w:color w:val="1A1A1A"/>
          <w:sz w:val="22"/>
          <w:szCs w:val="22"/>
        </w:rPr>
        <w:t xml:space="preserve">S3 access control has three layers that work together. Understanding how they interact is essential for both security and debugging access denied errors: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S3 Access Control Layers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IAM policies: </w:t>
            </w:r>
            <w:r>
              <w:rPr>
                <w:rFonts w:ascii="Arial" w:cs="Arial" w:eastAsia="Arial" w:hAnsi="Arial"/>
                <w:color w:val="1A1A1A"/>
                <w:sz w:val="22"/>
                <w:szCs w:val="22"/>
              </w:rPr>
              <w:t xml:space="preserve">Attached to IAM users, groups, or roles. Define what S3 actions are allowed or denied for that identity. IAM policies are identity-based — they follow the principal (user or role) to any AWS service.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Bucket policies: </w:t>
            </w:r>
            <w:r>
              <w:rPr>
                <w:rFonts w:ascii="Arial" w:cs="Arial" w:eastAsia="Arial" w:hAnsi="Arial"/>
                <w:color w:val="1A1A1A"/>
                <w:sz w:val="22"/>
                <w:szCs w:val="22"/>
              </w:rPr>
              <w:t xml:space="preserve">JSON policies attached to the bucket itself. Define who (any AWS principal or public) can perform what actions on this bucket and its objects. Resource-based — they define access at the resource level.</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Block Public Access: </w:t>
            </w:r>
            <w:r>
              <w:rPr>
                <w:rFonts w:ascii="Arial" w:cs="Arial" w:eastAsia="Arial" w:hAnsi="Arial"/>
                <w:color w:val="1A1A1A"/>
                <w:sz w:val="22"/>
                <w:szCs w:val="22"/>
              </w:rPr>
              <w:t xml:space="preserve">An additional safety layer that overrides bucket ACLs and policies to prevent any public access. Must be explicitly disabled for public static website hosting. Enabled by default on all new buckets.</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Evaluation logic:</w:t>
      </w:r>
      <w:r>
        <w:rPr>
          <w:rFonts w:ascii="Arial" w:cs="Arial" w:eastAsia="Arial" w:hAnsi="Arial"/>
          <w:color w:val="1A1A1A"/>
          <w:sz w:val="22"/>
          <w:szCs w:val="22"/>
        </w:rPr>
        <w:t xml:space="preserve"> An action is allowed if (IAM allows OR bucket policy allows) AND bucket policy does not deny AND Block Public Access is not blocking it. A deny in either IAM or bucket policy overrides any allow.</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IAM Policy for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IAM policy examples for S3 access control: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IAM policy: read-only access to specific bucket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 '2012-10-17',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'Sid': 'ReadOnlyUserUploads',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'Allow',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['s3:GetObject', 's3:ListBucket'],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'arn:aws:s3:::my-app-assets',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'arn:aws:s3:::my-app-assets/uploads/${aws:username}/*'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${aws:username} = IAM policy variable: limits to user's own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IAM policy: Lambda function role — process upload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'Allow',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's3:GetObject',      // read uploaded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's3:PutObject',      // write processed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's3:DeleteObject'    // clean up temp 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'arn:aws:s3:::my-app-assets/uploads/*'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Least privilege: only exact operations needed, only required prefix</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Never: 's3:*' on '*' — grants full admin access to all S3</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Bucket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Bucket policy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Allow CloudFront to read objects (for CDN serving):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'Sid': 'AllowCloudFrontOAC',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'Allow',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'Principal':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'cloudfront.amazonaws.com'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's3:GetObject',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'arn:aws:s3:::my-assets/*',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'Condition':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'StringEquals':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'AWS:SourceArn': 'arn:aws:cloudfront::123456789:distribution/EXAMPLEID'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CloudFront Origin Access Control (OAC): bucket stays private;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CloudFront gets exclusive read access.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Enforce HTTPS-only access (deny HTTP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'Sid': 'DenyHTTP',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'Deny',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'Principal':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['arn:aws:s3:::my-bucket', 'arn:aws:s3:::my-bucket/*'],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'Condition':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'Bool': { 'aws:SecureTransport': 'false'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HTTP requests → 403 Forbidden. Only HTTPS allowed.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Enforce encryption on all uploads: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'Deny',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'Principal':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's3:PutObject',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'arn:aws:s3:::my-bucket/*',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'Condition':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'StringNotEquals':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's3:x-amz-server-side-encryption': 'aws:kms'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Objects uploaded without SSE-KMS → denied.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Block Public Access</w:t>
      </w:r>
    </w:p>
    <w:p>
      <w:pPr>
        <w:spacing w:after="80" w:before="80"/>
      </w:pPr>
      <w:r>
        <w:rPr>
          <w:rFonts w:ascii="Arial" w:cs="Arial" w:eastAsia="Arial" w:hAnsi="Arial"/>
          <w:b/>
          <w:bCs/>
          <w:color w:val="1A1A1A"/>
          <w:sz w:val="22"/>
          <w:szCs w:val="22"/>
        </w:rPr>
        <w:t xml:space="preserve">Block Public Access</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safety net that overrides all bucket ACLs and bucket policies</w:t>
      </w:r>
      <w:r>
        <w:rPr>
          <w:rFonts w:ascii="Arial" w:cs="Arial" w:eastAsia="Arial" w:hAnsi="Arial"/>
          <w:color w:val="1A1A1A"/>
          <w:sz w:val="22"/>
          <w:szCs w:val="22"/>
        </w:rPr>
        <w:t xml:space="preserve"> that would otherwise grant public access. It was introduced after many high-profile data breaches where companies inadvertently made S3 buckets public. It is </w:t>
      </w:r>
      <w:r>
        <w:rPr>
          <w:rFonts w:ascii="Arial" w:cs="Arial" w:eastAsia="Arial" w:hAnsi="Arial"/>
          <w:b/>
          <w:bCs/>
          <w:color w:val="1A1A1A"/>
          <w:sz w:val="22"/>
          <w:szCs w:val="22"/>
        </w:rPr>
        <w:t xml:space="preserve">enabled by default on all new buckets and should remain enabled unless specifically serving public static content: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Setting</w:t>
            </w:r>
          </w:p>
        </w:tc>
        <w:tc>
          <w:tcPr>
            <w:tcW w:type="dxa" w:w="6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blocks</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BlockPublicAcls</w:t>
            </w:r>
          </w:p>
        </w:tc>
        <w:tc>
          <w:tcPr>
            <w:tcW w:type="dxa" w:w="6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Prevents setting bucket or object ACLs to public-read or public-read-write</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IgnorePublicAcls</w:t>
            </w:r>
          </w:p>
        </w:tc>
        <w:tc>
          <w:tcPr>
            <w:tcW w:type="dxa" w:w="6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Ignores any existing public ACLs (even if they were set before this was enabled)</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BlockPublicPolicy</w:t>
            </w:r>
          </w:p>
        </w:tc>
        <w:tc>
          <w:tcPr>
            <w:tcW w:type="dxa" w:w="6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Prevents bucket policies that grant public or cross-account access</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RestrictPublicBuckets</w:t>
            </w:r>
          </w:p>
        </w:tc>
        <w:tc>
          <w:tcPr>
            <w:tcW w:type="dxa" w:w="6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Makes all public access via bucket policies irrelevant — even if policy grants it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Public Bucket Data Breaches</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pattern: </w:t>
            </w:r>
            <w:r>
              <w:rPr>
                <w:rFonts w:ascii="Arial" w:cs="Arial" w:eastAsia="Arial" w:hAnsi="Arial"/>
                <w:color w:val="1A1A1A"/>
                <w:sz w:val="22"/>
                <w:szCs w:val="22"/>
              </w:rPr>
              <w:t xml:space="preserve">Developer creates S3 bucket for static assets. Sets bucket policy to public-read for convenience. Accidentally uploads backup files, credentials, or customer data to same bucket. Block Public Access was not enabled. Data is now publicly accessible to anyone with the URL.</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Prevention: </w:t>
            </w:r>
            <w:r>
              <w:rPr>
                <w:rFonts w:ascii="Arial" w:cs="Arial" w:eastAsia="Arial" w:hAnsi="Arial"/>
                <w:color w:val="1A1A1A"/>
                <w:sz w:val="22"/>
                <w:szCs w:val="22"/>
              </w:rPr>
              <w:t xml:space="preserve">Enable all four Block Public Access settings at the account level (not just bucket level). Only disable for specific buckets that intentionally serve public content (static website hosting). Use AWS Trusted Advisor or Security Hub to detect public buckets.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Encryption</w:t>
      </w:r>
    </w:p>
    <w:p>
      <w:pPr>
        <w:pStyle w:val="Heading2"/>
        <w:spacing w:after="140" w:before="320"/>
      </w:pPr>
      <w:r>
        <w:rPr>
          <w:rFonts w:ascii="Arial" w:cs="Arial" w:eastAsia="Arial" w:hAnsi="Arial"/>
          <w:b/>
          <w:bCs/>
          <w:color w:val="2E75B6"/>
          <w:sz w:val="28"/>
          <w:szCs w:val="28"/>
        </w:rPr>
        <w:t xml:space="preserve">2.1  Server-Side Encryption Options</w:t>
      </w:r>
    </w:p>
    <w:p>
      <w:pPr>
        <w:spacing w:after="80" w:before="80"/>
      </w:pPr>
      <w:r>
        <w:rPr>
          <w:rFonts w:ascii="Arial" w:cs="Arial" w:eastAsia="Arial" w:hAnsi="Arial"/>
          <w:color w:val="1A1A1A"/>
          <w:sz w:val="22"/>
          <w:szCs w:val="22"/>
        </w:rPr>
        <w:t xml:space="preserve">S3 offers four server-side encryption options, differing in who manages the encryption keys. All encrypt data at rest using AES-256:</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Mode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management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SSE-S3 (AES-256)</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manages keys entirely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Default encryption; minimal compliance requirement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Enabled by default since Jan 2023 on all new objects; zero cost; no key management overhead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SSE-KMS (aws:kms)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Customer manages via AWS KMS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Key rotation audit trail; fine-grained IAM for decrypt; cross-account access needed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KMS API calls have cost ($0.03/10K requests); decrypt calls audited in CloudTrail</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SSE-KMS DSSE (dual-layer)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Customer-managed KMS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CJIS, ITAR, DoD workloads requiring two encryption layers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 independent AES-256 layers; higher KMS cost; compliance-specific use only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SSE-C</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Customer provides key per request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Customer retains full control; key never stored by AWS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send encryption key with every GET/PUT; AWS never stores the key; if key is lost, data is unrecoverable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SSE-KMS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SSE-KMS: customer-managed encryption with KMS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a KMS key for S3 encryption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'aws_kms_key' 's3_key'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description             = 'S3 encryption key for user-data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deletion_window_in_days =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enable_key_rotation     = true  # auto-rotate annually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policy = jsonencode({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Statement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Effect = 'Allow', Principal = { AWS = 'arn:aws:iam::123456789:root'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 'kms:*', Resource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Effect = 'Allow',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Principal = { AWS = 'arn:aws:iam::123456789:role/app-server-role'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 ['kms:Decrypt', 'kms:GenerateDataKey'],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Enforce KMS encryption on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'aws_s3_bucket_server_side_encryption_configuration'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aws_s3_bucket.user_data.id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apply_server_side_encryption_by_default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sse_algorithm     = 'aws:kms'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kms_master_key_id = aws_kms_key.s3_key.arn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bucket_key_enabled = true  # reduces KMS API calls (caches data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Why SSE-KMS over SSE-S3: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CloudTrail logs every KMS Decrypt call → who decrypted what,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Can revoke access to ALL objects by disabling/deleting the KMS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Cross-account: grant another AWS account decrypt access via KMS 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 Key rotation: automatic annual rotation; old ciphertext still decryptable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Bucket Key (enable for cost reduction):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Without Bucket Key: 1 KMS call per object GET/PUT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Bucket Key: 1 KMS call per bucket-key refresh (hourly)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At 1M objects/day: without BK = 1M KMS calls/day ($3/day)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BK    = ~24 KMS calls/day ($0.000072/day)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Client-Side Encryption</w:t>
      </w:r>
    </w:p>
    <w:p>
      <w:pPr>
        <w:spacing w:after="80" w:before="80"/>
      </w:pPr>
      <w:r>
        <w:rPr>
          <w:rFonts w:ascii="Arial" w:cs="Arial" w:eastAsia="Arial" w:hAnsi="Arial"/>
          <w:b/>
          <w:bCs/>
          <w:color w:val="1A1A1A"/>
          <w:sz w:val="22"/>
          <w:szCs w:val="22"/>
        </w:rPr>
        <w:t xml:space="preserve">Client-side encryption</w:t>
      </w:r>
      <w:r>
        <w:rPr>
          <w:rFonts w:ascii="Arial" w:cs="Arial" w:eastAsia="Arial" w:hAnsi="Arial"/>
          <w:color w:val="1A1A1A"/>
          <w:sz w:val="22"/>
          <w:szCs w:val="22"/>
        </w:rPr>
        <w:t xml:space="preserve"> means the client encrypts data </w:t>
      </w:r>
      <w:r>
        <w:rPr>
          <w:rFonts w:ascii="Arial" w:cs="Arial" w:eastAsia="Arial" w:hAnsi="Arial"/>
          <w:b/>
          <w:bCs/>
          <w:color w:val="1A1A1A"/>
          <w:sz w:val="22"/>
          <w:szCs w:val="22"/>
        </w:rPr>
        <w:t xml:space="preserve">before</w:t>
      </w:r>
      <w:r>
        <w:rPr>
          <w:rFonts w:ascii="Arial" w:cs="Arial" w:eastAsia="Arial" w:hAnsi="Arial"/>
          <w:color w:val="1A1A1A"/>
          <w:sz w:val="22"/>
          <w:szCs w:val="22"/>
        </w:rPr>
        <w:t xml:space="preserve"> it is uploaded to S3. S3 stores the ciphertext — even S3 and AWS cannot read the content. The AWS Encryption SDK and S3 client-side encryption library handle envelope encryption (generate a data key, encrypt data, encrypt data key with a master key):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Client-side encryption: data encrypted before leaving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to use client-side encryption: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End-to-end encryption: data must be unreadable by AWS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Regulatory: CMEK (Customer Managed Encryption Keys) outside AWS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Multi-cloud: encrypt before storing in any cloud provider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Encryption SDK (Node.js):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 buildClient, CommitmentPolicy,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KmsKeyringNode } from '@aws-crypto/client-node';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encrypt, decrypt } = buildClient(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CommitmentPolicy.REQUIRE_ENCRYPT_REQUIRE_DECRYPT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keyring = new KmsKeyringNode({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generatorKeyId: 'arn:aws:kms:us-east-1:123:key/abc-123'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Encrypt before 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result } = await encrypt(keyring, plaintext,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encryptionContext: { purpose: 'user-documents', userId: '1001'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s3.send(new PutObjectCommand({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'encrypted-docs', Key: 'doc.pdf.enc', Body: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Stored in S3: AES-256-GCM ciphertext. AWS never sees plaintext.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Decrypt after download: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ciphertext = await s3GetObject('encrypted-docs', 'doc.pdf.enc');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plaintext } = await decrypt(keyring, ciphertext);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Logging and Auditing</w:t>
      </w:r>
    </w:p>
    <w:p>
      <w:pPr>
        <w:pStyle w:val="Heading2"/>
        <w:spacing w:after="140" w:before="320"/>
      </w:pPr>
      <w:r>
        <w:rPr>
          <w:rFonts w:ascii="Arial" w:cs="Arial" w:eastAsia="Arial" w:hAnsi="Arial"/>
          <w:b/>
          <w:bCs/>
          <w:color w:val="2E75B6"/>
          <w:sz w:val="28"/>
          <w:szCs w:val="28"/>
        </w:rPr>
        <w:t xml:space="preserve">3.1  S3 Server Access Logging</w:t>
      </w:r>
    </w:p>
    <w:p>
      <w:pPr>
        <w:spacing w:after="80" w:before="80"/>
      </w:pPr>
      <w:r>
        <w:rPr>
          <w:rFonts w:ascii="Arial" w:cs="Arial" w:eastAsia="Arial" w:hAnsi="Arial"/>
          <w:b/>
          <w:bCs/>
          <w:color w:val="1A1A1A"/>
          <w:sz w:val="22"/>
          <w:szCs w:val="22"/>
        </w:rPr>
        <w:t xml:space="preserve">S3 Server Access Logging</w:t>
      </w:r>
      <w:r>
        <w:rPr>
          <w:rFonts w:ascii="Arial" w:cs="Arial" w:eastAsia="Arial" w:hAnsi="Arial"/>
          <w:color w:val="1A1A1A"/>
          <w:sz w:val="22"/>
          <w:szCs w:val="22"/>
        </w:rPr>
        <w:t xml:space="preserve"> records detailed information about every request made to a bucket — who made the request, when, what operation, which object, the result, and the bytes transferred. Logs are delivered to a separate logging bucket in the same region. They are not real-time (delivery typically within a few hours) and are not guaranteed to be 100% complete for every request: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S3 Server Access Log Fields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fields: </w:t>
            </w:r>
            <w:r>
              <w:rPr>
                <w:rFonts w:ascii="Arial" w:cs="Arial" w:eastAsia="Arial" w:hAnsi="Arial"/>
                <w:color w:val="1A1A1A"/>
                <w:sz w:val="22"/>
                <w:szCs w:val="22"/>
              </w:rPr>
              <w:t xml:space="preserve">Bucket owner account, bucket name, request time, remote IP, requester ARN, request ID, operation (REST.GET.OBJECT, REST.PUT.OBJECT, etc.), object key, HTTP status, error code, bytes sent, total bytes, total time, referrer, user-agent, version ID.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Configuration: </w:t>
            </w:r>
            <w:r>
              <w:rPr>
                <w:rFonts w:ascii="Arial" w:cs="Arial" w:eastAsia="Arial" w:hAnsi="Arial"/>
                <w:color w:val="1A1A1A"/>
                <w:sz w:val="22"/>
                <w:szCs w:val="22"/>
              </w:rPr>
              <w:t xml:space="preserve">Log delivery is at-least-once (some requests may generate multiple log entries; some may be missing). Use a dedicated logging bucket in the same region. Logs are free to store but occupy storage.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Analysis: </w:t>
            </w:r>
            <w:r>
              <w:rPr>
                <w:rFonts w:ascii="Arial" w:cs="Arial" w:eastAsia="Arial" w:hAnsi="Arial"/>
                <w:color w:val="1A1A1A"/>
                <w:sz w:val="22"/>
                <w:szCs w:val="22"/>
              </w:rPr>
              <w:t xml:space="preserve">Query access logs with Amazon Athena by creating a table over the log bucket. Run SQL to find most frequently accessed objects, error patterns, or unusual access from unexpected IPs.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S3 Server Access Logging configuration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dedicated logging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 'access_logs'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'my-app-s3-access-logs'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Enable logging on target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'aws_s3_bucket_logging' 'app_assets'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aws_s3_bucket.app_assets.id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target_bucket = aws_s3_bucket.access_logs.id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target_prefix  = 'app-assets-logs/'  # prefix for log 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logs with Athena: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EXTERNAL TABLE s3_access_logs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bucketowner STRING, bucket STRING, requestdatetime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remoteip STRING, requester STRING, requestid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operation STRING, key STRING, requesturi_operation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httpstatus STRING, errorcode STRING, bytessent BIGINT,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objectsize BIGINT, totaltime STRING,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ROW FORMAT SERDE 'org.apache.hadoop.hive.serde2.RegexSerDe'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SERDEPROPERTIES ('input.regex'='...')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's3://my-app-s3-access-logs/app-assets-logs/';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Find top 10 most accessed objects last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key, COUNT(*) as access_count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s3_access_logs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parse_datetime(requestdatetime,'dd/MMM/yyyy:HH:mm:ss 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current_timestamp - interval '24' hour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key ORDER BY access_count DESC LIMIT 10;</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AWS CloudTrail for S3</w:t>
      </w:r>
    </w:p>
    <w:p>
      <w:pPr>
        <w:spacing w:after="80" w:before="80"/>
      </w:pPr>
      <w:r>
        <w:rPr>
          <w:rFonts w:ascii="Arial" w:cs="Arial" w:eastAsia="Arial" w:hAnsi="Arial"/>
          <w:b/>
          <w:bCs/>
          <w:color w:val="1A1A1A"/>
          <w:sz w:val="22"/>
          <w:szCs w:val="22"/>
        </w:rPr>
        <w:t xml:space="preserve">AWS CloudTrail</w:t>
      </w:r>
      <w:r>
        <w:rPr>
          <w:rFonts w:ascii="Arial" w:cs="Arial" w:eastAsia="Arial" w:hAnsi="Arial"/>
          <w:color w:val="1A1A1A"/>
          <w:sz w:val="22"/>
          <w:szCs w:val="22"/>
        </w:rPr>
        <w:t xml:space="preserve"> provides </w:t>
      </w:r>
      <w:r>
        <w:rPr>
          <w:rFonts w:ascii="Arial" w:cs="Arial" w:eastAsia="Arial" w:hAnsi="Arial"/>
          <w:b/>
          <w:bCs/>
          <w:color w:val="1A1A1A"/>
          <w:sz w:val="22"/>
          <w:szCs w:val="22"/>
        </w:rPr>
        <w:t xml:space="preserve">management event logging</w:t>
      </w:r>
      <w:r>
        <w:rPr>
          <w:rFonts w:ascii="Arial" w:cs="Arial" w:eastAsia="Arial" w:hAnsi="Arial"/>
          <w:color w:val="1A1A1A"/>
          <w:sz w:val="22"/>
          <w:szCs w:val="22"/>
        </w:rPr>
        <w:t xml:space="preserve"> (who created/deleted buckets, changed bucket policies) and </w:t>
      </w:r>
      <w:r>
        <w:rPr>
          <w:rFonts w:ascii="Arial" w:cs="Arial" w:eastAsia="Arial" w:hAnsi="Arial"/>
          <w:b/>
          <w:bCs/>
          <w:color w:val="1A1A1A"/>
          <w:sz w:val="22"/>
          <w:szCs w:val="22"/>
        </w:rPr>
        <w:t xml:space="preserve">data event logging</w:t>
      </w:r>
      <w:r>
        <w:rPr>
          <w:rFonts w:ascii="Arial" w:cs="Arial" w:eastAsia="Arial" w:hAnsi="Arial"/>
          <w:color w:val="1A1A1A"/>
          <w:sz w:val="22"/>
          <w:szCs w:val="22"/>
        </w:rPr>
        <w:t xml:space="preserve"> (who GetObject, PutObject'd which files) for S3. Unlike server access logs, CloudTrail is </w:t>
      </w:r>
      <w:r>
        <w:rPr>
          <w:rFonts w:ascii="Arial" w:cs="Arial" w:eastAsia="Arial" w:hAnsi="Arial"/>
          <w:b/>
          <w:bCs/>
          <w:color w:val="1A1A1A"/>
          <w:sz w:val="22"/>
          <w:szCs w:val="22"/>
        </w:rPr>
        <w:t xml:space="preserve">real-time (within 15 minutes), complete, tamper-evident</w:t>
      </w:r>
      <w:r>
        <w:rPr>
          <w:rFonts w:ascii="Arial" w:cs="Arial" w:eastAsia="Arial" w:hAnsi="Arial"/>
          <w:color w:val="1A1A1A"/>
          <w:sz w:val="22"/>
          <w:szCs w:val="22"/>
        </w:rPr>
        <w:t xml:space="preserve">, and centrally queryable across all AWS services: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Feature</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S3 Server Access Logs</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AWS CloudTrail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Hours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Within 15 minutes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Completeness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Best-effort (not 100%)</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Near-complete (some high-throughput events may be omitted)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Scope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requests only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AWS API calls across services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events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(every GET/PUT)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(but costs extra; data events must be enabled)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Management events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(free for first 90 days)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Tamper evidence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CloudTrail log integrity validation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Cost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Storage cost only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Free for management; $0.10/100K data events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Query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Athena (manual setup)</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Athena or CloudTrail Lake (managed)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Object Lock and WORM Compliance</w:t>
      </w:r>
    </w:p>
    <w:p>
      <w:pPr>
        <w:pStyle w:val="Heading2"/>
        <w:spacing w:after="140" w:before="320"/>
      </w:pPr>
      <w:r>
        <w:rPr>
          <w:rFonts w:ascii="Arial" w:cs="Arial" w:eastAsia="Arial" w:hAnsi="Arial"/>
          <w:b/>
          <w:bCs/>
          <w:color w:val="2E75B6"/>
          <w:sz w:val="28"/>
          <w:szCs w:val="28"/>
        </w:rPr>
        <w:t xml:space="preserve">4.1  Why Object Lock Matters Beyond Compliance</w:t>
      </w:r>
    </w:p>
    <w:p>
      <w:pPr>
        <w:spacing w:after="80" w:before="80"/>
      </w:pPr>
      <w:r>
        <w:rPr>
          <w:rFonts w:ascii="Arial" w:cs="Arial" w:eastAsia="Arial" w:hAnsi="Arial"/>
          <w:b/>
          <w:bCs/>
          <w:color w:val="1A1A1A"/>
          <w:sz w:val="22"/>
          <w:szCs w:val="22"/>
        </w:rPr>
        <w:t xml:space="preserve">S3 Object Lock</w:t>
      </w:r>
      <w:r>
        <w:rPr>
          <w:rFonts w:ascii="Arial" w:cs="Arial" w:eastAsia="Arial" w:hAnsi="Arial"/>
          <w:color w:val="1A1A1A"/>
          <w:sz w:val="22"/>
          <w:szCs w:val="22"/>
        </w:rPr>
        <w:t xml:space="preserve"> implements WORM (Write Once Read Many) storage. While primarily used for regulatory compliance (SEC 17a-4, FINRA, HIPAA), it also provides </w:t>
      </w:r>
      <w:r>
        <w:rPr>
          <w:rFonts w:ascii="Arial" w:cs="Arial" w:eastAsia="Arial" w:hAnsi="Arial"/>
          <w:b/>
          <w:bCs/>
          <w:color w:val="1A1A1A"/>
          <w:sz w:val="22"/>
          <w:szCs w:val="22"/>
        </w:rPr>
        <w:t xml:space="preserve">ransomware protection</w:t>
      </w:r>
      <w:r>
        <w:rPr>
          <w:rFonts w:ascii="Arial" w:cs="Arial" w:eastAsia="Arial" w:hAnsi="Arial"/>
          <w:color w:val="1A1A1A"/>
          <w:sz w:val="22"/>
          <w:szCs w:val="22"/>
        </w:rPr>
        <w:t xml:space="preserve">: even if an attacker gains write access to your S3 bucket, they cannot delete or overwrite locked objects. This makes Object Lock a valuable defence-in-depth security control beyond pure compliance: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Object Lock Modes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GOVERNANCE mode: </w:t>
            </w:r>
            <w:r>
              <w:rPr>
                <w:rFonts w:ascii="Arial" w:cs="Arial" w:eastAsia="Arial" w:hAnsi="Arial"/>
                <w:color w:val="1A1A1A"/>
                <w:sz w:val="22"/>
                <w:szCs w:val="22"/>
              </w:rPr>
              <w:t xml:space="preserve">Objects cannot be deleted or overwritten during the retention period. Exception: users with the s3:BypassGovernanceRetention IAM permission can override. Use for internal retention policies where administrators need an escape hatch.</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COMPLIANCE mode: </w:t>
            </w:r>
            <w:r>
              <w:rPr>
                <w:rFonts w:ascii="Arial" w:cs="Arial" w:eastAsia="Arial" w:hAnsi="Arial"/>
                <w:color w:val="1A1A1A"/>
                <w:sz w:val="22"/>
                <w:szCs w:val="22"/>
              </w:rPr>
              <w:t xml:space="preserve">No one — including the root account — can delete or overwrite objects during the retention period. The retention period itself cannot be shortened (only extended). Use for regulatory requirements. This is as immutable as S3 gets.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Legal hold: </w:t>
            </w:r>
            <w:r>
              <w:rPr>
                <w:rFonts w:ascii="Arial" w:cs="Arial" w:eastAsia="Arial" w:hAnsi="Arial"/>
                <w:color w:val="1A1A1A"/>
                <w:sz w:val="22"/>
                <w:szCs w:val="22"/>
              </w:rPr>
              <w:t xml:space="preserve">Indefinite lock with no expiry date. An object with a legal hold cannot be deleted until the hold is explicitly removed. Use for litigation hold, investigations.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Default retention: </w:t>
            </w:r>
            <w:r>
              <w:rPr>
                <w:rFonts w:ascii="Arial" w:cs="Arial" w:eastAsia="Arial" w:hAnsi="Arial"/>
                <w:color w:val="1A1A1A"/>
                <w:sz w:val="22"/>
                <w:szCs w:val="22"/>
              </w:rPr>
              <w:t xml:space="preserve">Set at bucket level to automatically apply a retention period to every object uploaded, without specifying it per-object.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Cost Optimisation</w:t>
      </w:r>
    </w:p>
    <w:p>
      <w:pPr>
        <w:pStyle w:val="Heading2"/>
        <w:spacing w:after="140" w:before="320"/>
      </w:pPr>
      <w:r>
        <w:rPr>
          <w:rFonts w:ascii="Arial" w:cs="Arial" w:eastAsia="Arial" w:hAnsi="Arial"/>
          <w:b/>
          <w:bCs/>
          <w:color w:val="2E75B6"/>
          <w:sz w:val="28"/>
          <w:szCs w:val="28"/>
        </w:rPr>
        <w:t xml:space="preserve">5.1  The Cost Levers</w:t>
      </w:r>
    </w:p>
    <w:p>
      <w:pPr>
        <w:spacing w:after="80" w:before="80"/>
      </w:pPr>
      <w:r>
        <w:rPr>
          <w:rFonts w:ascii="Arial" w:cs="Arial" w:eastAsia="Arial" w:hAnsi="Arial"/>
          <w:color w:val="1A1A1A"/>
          <w:sz w:val="22"/>
          <w:szCs w:val="22"/>
        </w:rPr>
        <w:t xml:space="preserve">S3 costs come from four buckets (pun intended): storage, requests, data transfer, and retrieval fees. Each has different optimisation approaches: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Storage Cost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Storage Cost Reduction Strategies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Lifecycle policies: </w:t>
            </w:r>
            <w:r>
              <w:rPr>
                <w:rFonts w:ascii="Arial" w:cs="Arial" w:eastAsia="Arial" w:hAnsi="Arial"/>
                <w:color w:val="1A1A1A"/>
                <w:sz w:val="22"/>
                <w:szCs w:val="22"/>
              </w:rPr>
              <w:t xml:space="preserve">The single biggest lever. Auto-transition objects to cheaper tiers as they age. Application logs: Standard → IA at 30d → Glacier at 90d → delete at 365d. Without lifecycle, every object stays in Standard at $0.023/GB forever.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S3 Intelligent-Tiering: </w:t>
            </w:r>
            <w:r>
              <w:rPr>
                <w:rFonts w:ascii="Arial" w:cs="Arial" w:eastAsia="Arial" w:hAnsi="Arial"/>
                <w:color w:val="1A1A1A"/>
                <w:sz w:val="22"/>
                <w:szCs w:val="22"/>
              </w:rPr>
              <w:t xml:space="preserve">For objects with unpredictable access, Intelligent-Tiering automatically moves to the cheapest appropriate tier. No retrieval fees. Monitoring fee: $0.0025/1K objects/month. Worth it for large numbers of objects with variable access.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Delete incomplete multipart uploads: </w:t>
            </w:r>
            <w:r>
              <w:rPr>
                <w:rFonts w:ascii="Arial" w:cs="Arial" w:eastAsia="Arial" w:hAnsi="Arial"/>
                <w:color w:val="1A1A1A"/>
                <w:sz w:val="22"/>
                <w:szCs w:val="22"/>
              </w:rPr>
              <w:t xml:space="preserve">Incomplete multipart uploads (from crashed uploads) accumulate silently. Add lifecycle rule: abort_incomplete_multipart_upload after 7 days. These incomplete parts cost storage but produce no object.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Delete orphaned delete markers and non-current versions: </w:t>
            </w:r>
            <w:r>
              <w:rPr>
                <w:rFonts w:ascii="Arial" w:cs="Arial" w:eastAsia="Arial" w:hAnsi="Arial"/>
                <w:color w:val="1A1A1A"/>
                <w:sz w:val="22"/>
                <w:szCs w:val="22"/>
              </w:rPr>
              <w:t xml:space="preserve">With versioning enabled, delete markers and old versions accumulate. Add lifecycle rules to expire non-current versions after 30-90 days and delete expired delete markers.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Compress before storing: </w:t>
            </w:r>
            <w:r>
              <w:rPr>
                <w:rFonts w:ascii="Arial" w:cs="Arial" w:eastAsia="Arial" w:hAnsi="Arial"/>
                <w:color w:val="1A1A1A"/>
                <w:sz w:val="22"/>
                <w:szCs w:val="22"/>
              </w:rPr>
              <w:t xml:space="preserve">Store gzip/zstd-compressed CSV, JSON, and text files. A 1 GB application log compresses to ~50-100 MB. Storage savings: 85-90%. Decompression is fast — typically done in the query engine (Athena supports compressed files natively).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Request Cost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cost patterns and optimisations: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 request pricing (US East):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COPY, POST, LIST: $0.005 per 1,000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SELECT, other:    $0.0004 per 1,000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Anti-pattern: 10,000 small objects written individually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 × PUT = 10,000 requests = $0.05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 × GET daily = 10,000 × 365 = 3.65M GET requests/year = $1.46/year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Optimisation 1: Batch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Package 1,000 log lines into one batch PUT instead of 1,000 individual PUTs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1 PUT per batch vs 1,000 PUTs = 1,000× fewer request costs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Optimisation 2: CloudFront in front of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CDN: 1M GET requests/day to S3 = 1M × $0.0004/1K = $0.40/day ($146/year)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CloudFront (95% cache hit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 GETs: 50K/day = $0.02/day ($7.30/year) — 20× cheaper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requests: 1M/day × $0.0075/10K = $0.75/day (but includes egress)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cheaper overall if files are large (egress savings dominate)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Optimisation 3: S3 Batch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Instead of: for each object: s3.copyObject() [1 request per 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S3 Batch Operations: one batch job processes millions of objects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$0.25 per Batch Operations job + $1/million objects processed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Data Transfer Cost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Transfer type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w:t>
            </w:r>
          </w:p>
        </w:tc>
        <w:tc>
          <w:tcPr>
            <w:tcW w:type="dxa" w:w="4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Optimisation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 Internet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$0.09/GB (first 10TB)</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CloudFront CDN: S3→CF free; CF→Internet $0.085/GB + edge caching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 → same-region AWS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Free</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compute (EC2, Lambda, ECS) in same region as S3 bucket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 different region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$0.02/GB</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Avoid cross-region reads; use CRR to bring data to compute region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 → CloudFront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Free</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CloudFront as CDN in front of S3; zero S3 egress cost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Internet → S3 (upload)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Free</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charge for inbound data to S3</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5.5  Operational Best Practices Checklist</w:t>
      </w:r>
    </w:p>
    <w:p>
      <w:pPr>
        <w:pStyle w:val="ListParagraph"/>
        <w:numPr>
          <w:ilvl w:val="0"/>
          <w:numId w:val="2"/>
        </w:numPr>
        <w:spacing w:after="55" w:before="55"/>
      </w:pPr>
      <w:r>
        <w:rPr>
          <w:rFonts w:ascii="Arial" w:cs="Arial" w:eastAsia="Arial" w:hAnsi="Arial"/>
          <w:b/>
          <w:bCs/>
          <w:color w:val="1A1A1A"/>
          <w:sz w:val="22"/>
          <w:szCs w:val="22"/>
        </w:rPr>
        <w:t xml:space="preserve">Enable encryption by default:</w:t>
      </w:r>
      <w:r>
        <w:rPr>
          <w:rFonts w:ascii="Arial" w:cs="Arial" w:eastAsia="Arial" w:hAnsi="Arial"/>
          <w:color w:val="1A1A1A"/>
          <w:sz w:val="22"/>
          <w:szCs w:val="22"/>
        </w:rPr>
        <w:t xml:space="preserve"> Use SSE-KMS (or SSE-S3 minimum) on every bucket via default encryption configuration.</w:t>
      </w:r>
    </w:p>
    <w:p>
      <w:pPr>
        <w:pStyle w:val="ListParagraph"/>
        <w:numPr>
          <w:ilvl w:val="0"/>
          <w:numId w:val="2"/>
        </w:numPr>
        <w:spacing w:after="55" w:before="55"/>
      </w:pPr>
      <w:r>
        <w:rPr>
          <w:rFonts w:ascii="Arial" w:cs="Arial" w:eastAsia="Arial" w:hAnsi="Arial"/>
          <w:b/>
          <w:bCs/>
          <w:color w:val="1A1A1A"/>
          <w:sz w:val="22"/>
          <w:szCs w:val="22"/>
        </w:rPr>
        <w:t xml:space="preserve">Enable Block Public Access at account level:</w:t>
      </w:r>
      <w:r>
        <w:rPr>
          <w:rFonts w:ascii="Arial" w:cs="Arial" w:eastAsia="Arial" w:hAnsi="Arial"/>
          <w:color w:val="1A1A1A"/>
          <w:sz w:val="22"/>
          <w:szCs w:val="22"/>
        </w:rPr>
        <w:t xml:space="preserve"> Go to S3 Account Settings → Block All Public Access. Protects every bucket in the account.</w:t>
      </w:r>
    </w:p>
    <w:p>
      <w:pPr>
        <w:pStyle w:val="ListParagraph"/>
        <w:numPr>
          <w:ilvl w:val="0"/>
          <w:numId w:val="2"/>
        </w:numPr>
        <w:spacing w:after="55" w:before="55"/>
      </w:pPr>
      <w:r>
        <w:rPr>
          <w:rFonts w:ascii="Arial" w:cs="Arial" w:eastAsia="Arial" w:hAnsi="Arial"/>
          <w:b/>
          <w:bCs/>
          <w:color w:val="1A1A1A"/>
          <w:sz w:val="22"/>
          <w:szCs w:val="22"/>
        </w:rPr>
        <w:t xml:space="preserve">Enable versioning for critical buckets:</w:t>
      </w:r>
      <w:r>
        <w:rPr>
          <w:rFonts w:ascii="Arial" w:cs="Arial" w:eastAsia="Arial" w:hAnsi="Arial"/>
          <w:color w:val="1A1A1A"/>
          <w:sz w:val="22"/>
          <w:szCs w:val="22"/>
        </w:rPr>
        <w:t xml:space="preserve"> Any bucket storing user data, configuration, or anything valuable. Add lifecycle rule to expire non-current versions.</w:t>
      </w:r>
    </w:p>
    <w:p>
      <w:pPr>
        <w:pStyle w:val="ListParagraph"/>
        <w:numPr>
          <w:ilvl w:val="0"/>
          <w:numId w:val="2"/>
        </w:numPr>
        <w:spacing w:after="55" w:before="55"/>
      </w:pPr>
      <w:r>
        <w:rPr>
          <w:rFonts w:ascii="Arial" w:cs="Arial" w:eastAsia="Arial" w:hAnsi="Arial"/>
          <w:b/>
          <w:bCs/>
          <w:color w:val="1A1A1A"/>
          <w:sz w:val="22"/>
          <w:szCs w:val="22"/>
        </w:rPr>
        <w:t xml:space="preserve">Enable access logging for sensitive buckets:</w:t>
      </w:r>
      <w:r>
        <w:rPr>
          <w:rFonts w:ascii="Arial" w:cs="Arial" w:eastAsia="Arial" w:hAnsi="Arial"/>
          <w:color w:val="1A1A1A"/>
          <w:sz w:val="22"/>
          <w:szCs w:val="22"/>
        </w:rPr>
        <w:t xml:space="preserve"> Security investigation requires knowing who accessed what. Enable server access logging or CloudTrail data events.</w:t>
      </w:r>
    </w:p>
    <w:p>
      <w:pPr>
        <w:pStyle w:val="ListParagraph"/>
        <w:numPr>
          <w:ilvl w:val="0"/>
          <w:numId w:val="2"/>
        </w:numPr>
        <w:spacing w:after="55" w:before="55"/>
      </w:pPr>
      <w:r>
        <w:rPr>
          <w:rFonts w:ascii="Arial" w:cs="Arial" w:eastAsia="Arial" w:hAnsi="Arial"/>
          <w:b/>
          <w:bCs/>
          <w:color w:val="1A1A1A"/>
          <w:sz w:val="22"/>
          <w:szCs w:val="22"/>
        </w:rPr>
        <w:t xml:space="preserve">Define lifecycle policies from day one:</w:t>
      </w:r>
      <w:r>
        <w:rPr>
          <w:rFonts w:ascii="Arial" w:cs="Arial" w:eastAsia="Arial" w:hAnsi="Arial"/>
          <w:color w:val="1A1A1A"/>
          <w:sz w:val="22"/>
          <w:szCs w:val="22"/>
        </w:rPr>
        <w:t xml:space="preserve"> Prevents storage cost accumulation. Include: transition to IA/Glacier, expiration for logs/temp files, abort incomplete multipart, clean old versions.</w:t>
      </w:r>
    </w:p>
    <w:p>
      <w:pPr>
        <w:pStyle w:val="ListParagraph"/>
        <w:numPr>
          <w:ilvl w:val="0"/>
          <w:numId w:val="2"/>
        </w:numPr>
        <w:spacing w:after="55" w:before="55"/>
      </w:pPr>
      <w:r>
        <w:rPr>
          <w:rFonts w:ascii="Arial" w:cs="Arial" w:eastAsia="Arial" w:hAnsi="Arial"/>
          <w:b/>
          <w:bCs/>
          <w:color w:val="1A1A1A"/>
          <w:sz w:val="22"/>
          <w:szCs w:val="22"/>
        </w:rPr>
        <w:t xml:space="preserve">Never put secrets in S3:</w:t>
      </w:r>
      <w:r>
        <w:rPr>
          <w:rFonts w:ascii="Arial" w:cs="Arial" w:eastAsia="Arial" w:hAnsi="Arial"/>
          <w:color w:val="1A1A1A"/>
          <w:sz w:val="22"/>
          <w:szCs w:val="22"/>
        </w:rPr>
        <w:t xml:space="preserve"> AWS credentials, API keys, database passwords do not belong in S3 objects, even encrypted. Use AWS Secrets Manager or Parameter Store instead.</w:t>
      </w:r>
    </w:p>
    <w:p>
      <w:pPr>
        <w:pStyle w:val="ListParagraph"/>
        <w:numPr>
          <w:ilvl w:val="0"/>
          <w:numId w:val="2"/>
        </w:numPr>
        <w:spacing w:after="55" w:before="55"/>
      </w:pPr>
      <w:r>
        <w:rPr>
          <w:rFonts w:ascii="Arial" w:cs="Arial" w:eastAsia="Arial" w:hAnsi="Arial"/>
          <w:b/>
          <w:bCs/>
          <w:color w:val="1A1A1A"/>
          <w:sz w:val="22"/>
          <w:szCs w:val="22"/>
        </w:rPr>
        <w:t xml:space="preserve">Use IAM roles, not access keys:</w:t>
      </w:r>
      <w:r>
        <w:rPr>
          <w:rFonts w:ascii="Arial" w:cs="Arial" w:eastAsia="Arial" w:hAnsi="Arial"/>
          <w:color w:val="1A1A1A"/>
          <w:sz w:val="22"/>
          <w:szCs w:val="22"/>
        </w:rPr>
        <w:t xml:space="preserve"> EC2/Lambda/ECS should use IAM roles to access S3. Never hardcode AWS access key IDs and secrets in application code or config files.</w:t>
      </w:r>
    </w:p>
    <w:p>
      <w:pPr>
        <w:pStyle w:val="ListParagraph"/>
        <w:numPr>
          <w:ilvl w:val="0"/>
          <w:numId w:val="2"/>
        </w:numPr>
        <w:spacing w:after="55" w:before="55"/>
      </w:pPr>
      <w:r>
        <w:rPr>
          <w:rFonts w:ascii="Arial" w:cs="Arial" w:eastAsia="Arial" w:hAnsi="Arial"/>
          <w:b/>
          <w:bCs/>
          <w:color w:val="1A1A1A"/>
          <w:sz w:val="22"/>
          <w:szCs w:val="22"/>
        </w:rPr>
        <w:t xml:space="preserve">Enforce HTTPS via bucket policy:</w:t>
      </w:r>
      <w:r>
        <w:rPr>
          <w:rFonts w:ascii="Arial" w:cs="Arial" w:eastAsia="Arial" w:hAnsi="Arial"/>
          <w:color w:val="1A1A1A"/>
          <w:sz w:val="22"/>
          <w:szCs w:val="22"/>
        </w:rPr>
        <w:t xml:space="preserve"> Add bucket policy that denies any request with aws:SecureTransport=false. Prevents cleartext data exposure.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Security Anti-Patterns</w:t>
      </w:r>
    </w:p>
    <w:p>
      <w:pPr>
        <w:pStyle w:val="Heading2"/>
        <w:spacing w:after="140" w:before="320"/>
      </w:pPr>
      <w:r>
        <w:rPr>
          <w:rFonts w:ascii="Arial" w:cs="Arial" w:eastAsia="Arial" w:hAnsi="Arial"/>
          <w:b/>
          <w:bCs/>
          <w:color w:val="2E75B6"/>
          <w:sz w:val="28"/>
          <w:szCs w:val="28"/>
        </w:rPr>
        <w:t xml:space="preserve">6.1  The Public Bucket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Never Make Sensitive Buckets Public</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happens: </w:t>
            </w:r>
            <w:r>
              <w:rPr>
                <w:rFonts w:ascii="Arial" w:cs="Arial" w:eastAsia="Arial" w:hAnsi="Arial"/>
                <w:color w:val="1A1A1A"/>
                <w:sz w:val="22"/>
                <w:szCs w:val="22"/>
              </w:rPr>
              <w:t xml:space="preserve">A developer accidentally stores a customer data export, database backup, or configuration file in a bucket with public-read policy. The file is immediately accessible to anyone who can guess or enumerate the URL. S3 URLs follow a predictable pattern (bucket.s3.amazonaws.com/key), making enumeration feasible.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Real breaches: </w:t>
            </w:r>
            <w:r>
              <w:rPr>
                <w:rFonts w:ascii="Arial" w:cs="Arial" w:eastAsia="Arial" w:hAnsi="Arial"/>
                <w:color w:val="1A1A1A"/>
                <w:sz w:val="22"/>
                <w:szCs w:val="22"/>
              </w:rPr>
              <w:t xml:space="preserve">Publicly accessible S3 buckets have exposed medical records (HIPAA violations), financial data, PII, source code, AWS credentials in configuration files, and internal documentation. The fine and reputational damage far exceed the cost of proper access controls.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correct pattern: </w:t>
            </w:r>
            <w:r>
              <w:rPr>
                <w:rFonts w:ascii="Arial" w:cs="Arial" w:eastAsia="Arial" w:hAnsi="Arial"/>
                <w:color w:val="1A1A1A"/>
                <w:sz w:val="22"/>
                <w:szCs w:val="22"/>
              </w:rPr>
              <w:t xml:space="preserve">Private bucket + presigned URLs for user access. CloudFront Origin Access Control for CDN-served content. IAM roles for service access. Block Public Access enabled at account level.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Secrets in S3 — Why It's Always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Anti-pattern: secrets stored in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WRONG: storing secrets as S3 objects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s3://my-app-config/database.env: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DB_PASSWORD=super_secret_password_123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API_KEY=sk_live_abc123def456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AWS_SECRET_KEY=wJalrXUtnFEMI/K7MDENG/bPxRfiCYEXAMPLEKEY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If bucket is ever accidentally made public: instant credential exposure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S3 access logs may record what was accessed but not what was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No automatic rotation: secret stays the same until manual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No audit trail for who read the secret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Can't easily revoke one user's access without rekeying everything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CORRECT: AWS Secrets Manager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secretsmanager create-secret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myapp/production/database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--secret-string '{"password":"super_secret","apiKey":"sk_live"}'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reads secret at runtime: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secret = await secretsmanager.getSecretValue({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SecretId: 'myapp/production/database'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Benefits: IAM-controlled access; CloudTrail logs every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automatic rotation; version history; no file to accidentally expose.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EXCEPTION: Public S3 is acceptable 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Static website assets (HTML, CSS, JS, public images)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Open data sets intended for public consumption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Public documentation / release artifacts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These should NEVER be in the same bucket as private/sensitive data.</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Security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Control</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Default</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does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change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Block Public Access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Enabled (new buckets)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Prevents any public access regardless of policy</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disable for intentional public static hosting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SSE (encryption at rest)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SSE-S3 since Jan 2023</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AES-256 encryption of all objects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Switch to SSE-KMS for audit trail + key control</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HTTPS enforcement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enforced by default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Bucket policy must explicitly deny HTTP</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DenyHTTP bucket policy to every bucket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Access logging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Disabled by default</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Records all requests to bucket</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Enable for sensitive buckets or compliance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Disabled by default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Retains all object versions; enables recovery</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Enable for user files, config, and important data</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Object Lock</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be enabled at creation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WORM — objects cannot be deleted during retention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for regulatory compliance and ransomware protection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Security and Cost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S3 Security &amp; Cost — The Definitive Checklist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Security baseline (every production bucket): </w:t>
            </w:r>
            <w:r>
              <w:rPr>
                <w:rFonts w:ascii="Arial" w:cs="Arial" w:eastAsia="Arial" w:hAnsi="Arial"/>
                <w:color w:val="1A1A1A"/>
                <w:sz w:val="22"/>
                <w:szCs w:val="22"/>
              </w:rPr>
              <w:t xml:space="preserve">Block Public Access ON. Default encryption SSE-KMS or SSE-S3. HTTPS-only bucket policy. Access logging or CloudTrail data events. IAM roles only (no access keys in code).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Sensitive data additional controls: </w:t>
            </w:r>
            <w:r>
              <w:rPr>
                <w:rFonts w:ascii="Arial" w:cs="Arial" w:eastAsia="Arial" w:hAnsi="Arial"/>
                <w:color w:val="1A1A1A"/>
                <w:sz w:val="22"/>
                <w:szCs w:val="22"/>
              </w:rPr>
              <w:t xml:space="preserve">SSE-KMS with KMS Bucket Key (reduces cost). Object Lock COMPLIANCE for regulated data. Separate bucket from public content. VPC endpoint for private access (no public internet path).</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Cost baseline (every bucket): </w:t>
            </w:r>
            <w:r>
              <w:rPr>
                <w:rFonts w:ascii="Arial" w:cs="Arial" w:eastAsia="Arial" w:hAnsi="Arial"/>
                <w:color w:val="1A1A1A"/>
                <w:sz w:val="22"/>
                <w:szCs w:val="22"/>
              </w:rPr>
              <w:t xml:space="preserve">Lifecycle policy from day one. Abort incomplete multipart uploads after 7 days. Expire non-current versions after 30-90 days. CloudFront in front for any public-facing content. Compress data before storing.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Never do: </w:t>
            </w:r>
            <w:r>
              <w:rPr>
                <w:rFonts w:ascii="Arial" w:cs="Arial" w:eastAsia="Arial" w:hAnsi="Arial"/>
                <w:color w:val="1A1A1A"/>
                <w:sz w:val="22"/>
                <w:szCs w:val="22"/>
              </w:rPr>
              <w:t xml:space="preserve">Public bucket for sensitive data. AWS credentials in S3 objects. s3:* on * in IAM policies. Shared access keys between services. No lifecycle policy on log or backup buckets.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 system design: </w:t>
            </w:r>
            <w:r>
              <w:rPr>
                <w:rFonts w:ascii="Arial" w:cs="Arial" w:eastAsia="Arial" w:hAnsi="Arial"/>
                <w:color w:val="1A1A1A"/>
                <w:sz w:val="22"/>
                <w:szCs w:val="22"/>
              </w:rPr>
              <w:t xml:space="preserve">Mention IAM roles for service access, presigned URLs for user access, SSE-KMS for sensitive data, lifecycle policies for cost, CloudFront for CDN. Demonstrate you know the security model, not just the feature names.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 you secure an S3 bucket containing sensitive user data?</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Securing sensitive data in S3 requires controls at multiple layers. First, access control: Enable Block Public Access on the account and bucket level — this prevents any accidental public exposure regardless of what policies are set. Use IAM roles (not access keys) for all services that read from S3. Create least-privilege IAM policies that specify exact s3 actions on exact key prefixes, not wildcards. Add a bucket policy that enforces HTTPS only (deny aws:SecureTransport=false) and optionally restricts access to specific VPC endpoints. Second, encryption: configure default bucket encryption with SSE-KMS using a customer-managed KMS key. This provides an audit trail (every decrypt call is logged in CloudTrail), the ability to revoke all access by disabling the KMS key, and IAM-controlled key access. Enable Bucket Key to reduce KMS API costs. Add a bucket policy that denies PutObject without the SSE-KMS header to prevent unencrypted uploads. Third, monitoring: enable S3 server access logging to a separate logging bucket. Enable CloudTrail data events for this bucket to get real-time, complete audit logs of every GET/PUT/DELETE. Set up CloudWatch alerts for unexpected access patterns. Fourth, recovery and compliance: enable versioning to recover from accidental deletion or corruption. Consider Object Lock COMPLIANCE mode for data with regulatory retention requirements. Use Macie to automatically classify and alert on sensitive data patterns. Set lifecycle rules to expire data after its retention period. Never put this bucket's name in the same bucket as public static assets.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S3 encryption options and when would you choose each?</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 has four server-side encryption options. SSE-S3 (AES-256) is the default since January 2023 — AWS manages the keys entirely, using S3-managed keys with automatic rotation. It is free, has zero configuration, and satisfies basic encryption-at-rest requirements. Choose SSE-S3 when: you need encryption at rest but have no requirement for key audit trails or key control. SSE-KMS uses customer-managed keys in AWS KMS. Every object encrypt/decrypt is a KMS API call, which is logged in CloudTrail. This provides: an audit trail ('user X decrypted object Y at time Z'), the ability to revoke all access to encrypted data by disabling or deleting the KMS key, cross-account access control via KMS key policy, and IAM-controlled decryption permissions. Choose SSE-KMS when: compliance requires key audit trails (HIPAA, PCI-DSS, SOC 2), or when you need to control who can decrypt objects separately from who can read the S3 bucket. Enable Bucket Key to reduce KMS API costs at high volume. SSE-C is customer-provided keys. The customer sends the encryption key with every GET and PUT request. AWS uses it to encrypt/decrypt, but never stores the key. If the key is lost, data is permanently unrecoverable. Choose SSE-C when: your organisation's security policy requires keys to never exist in AWS's control, not even transiently. Very operationally complex. Client-side encryption means encrypting before uploading, using the AWS Encryption SDK. AWS never sees plaintext at any point. Choose this when: end-to-end confidentiality from the client is required, or when data must be stored encrypted across multiple cloud providers. The practical default for most production systems: SSE-KMS for sensitive data (user PII, financial records), SSE-S3 for non-sensitive operational data (build artifacts, public assets).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reduce S3 costs for a system storing 50 TB of data with varying access patterns?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 attack costs in three phases. First, analyse the access patterns. Use S3 Storage Lens or query server access logs with Athena to understand which objects are frequently accessed and which haven't been touched in months. This data drives storage class decisions. Second, implement lifecycle policies. For recently uploaded user files and active content: keep in Standard. Objects not accessed in 30 days: transition to Standard-IA (saves 46%). Objects not accessed in 90 days: transition to Glacier Instant Retrieval (saves 83%). Apply this to all prefixes except objects flagged as 'permanent' with a tag. This alone typically reduces storage costs by 60-70% for a mature system where most data is cold. For log files and analytics exports: Standard for 30 days, Glacier Flexible for 30-365 days, delete after 1 year. Add lifecycle rules to abort incomplete multipart uploads after 7 days and expire non-current versions from versioned buckets after 90 days. Third, reduce egress costs. Put CloudFront in front of all user-facing object delivery. S3 to CloudFront is free; CloudFront to users is $0.085/GB with edge caching dramatically reducing S3 GET counts and egress. Fourth, compress data. Store gzip-compressed JSON, CSV, and log files. A 10 TB log archive typically compresses to 1-2 TB — 80-90% storage savings. Athena and other query engines read gzip files natively. Fifth, use S3 Intelligent-Tiering for objects where access patterns are genuinely unpredictable — it auto-tiers without retrieval fees. For objects with stable, predictable access, manual lifecycle rules are cheaper because you avoid the $0.0025/1K object monitoring fee. On a 50 TB dataset, implementing these optimisations typically reduces monthly costs from ~$1,150 to $200-400.</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Blob / Object Storage Module 5: Security &amp; Best Practices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Blob / Object Storage Module 5 — Security &amp; Best Practices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BLOB / OBJECT STORAGE MODULE 5: Security &amp; Best Practices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2026-04-12T07:46:12.964Z</dcterms:created>
  <dcterms:modified xsi:type="dcterms:W3CDTF">2026-04-12T07:46:12.965Z</dcterms:modified>
</cp:coreProperties>
</file>

<file path=docProps/custom.xml><?xml version="1.0" encoding="utf-8"?>
<Properties xmlns="http://schemas.openxmlformats.org/officeDocument/2006/custom-properties" xmlns:vt="http://schemas.openxmlformats.org/officeDocument/2006/docPropsVTypes"/>
</file>