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Distributed Tracing</w:t>
      </w:r>
    </w:p>
    <w:p>
      <w:pPr>
        <w:spacing w:after="240"/>
        <w:jc w:val="center"/>
      </w:pPr>
      <w:r>
        <w:rPr>
          <w:color w:val="2E5F8B"/>
          <w:sz w:val="36"/>
          <w:szCs w:val="36"/>
        </w:rPr>
        <w:t xml:space="preserve">Jaeger &amp; Friends</w:t>
      </w:r>
    </w:p>
    <w:p>
      <w:pPr>
        <w:spacing w:after="480"/>
        <w:jc w:val="center"/>
      </w:pPr>
      <w:r>
        <w:rPr>
          <w:i/>
          <w:iCs/>
          <w:color w:val="595959"/>
          <w:sz w:val="28"/>
          <w:szCs w:val="28"/>
        </w:rPr>
        <w:t xml:space="preserve">A Comprehensive Study Guide</w:t>
      </w:r>
    </w:p>
    <w:p>
      <w:pPr>
        <w:spacing w:after="120"/>
        <w:jc w:val="center"/>
      </w:pPr>
      <w:r>
        <w:rPr>
          <w:b/>
          <w:bCs/>
          <w:sz w:val="26"/>
          <w:szCs w:val="26"/>
        </w:rPr>
        <w:t xml:space="preserve">Module 2: Spans &amp; Context Propagation</w:t>
      </w:r>
    </w:p>
    <w:p>
      <w:pPr>
        <w:jc w:val="center"/>
      </w:pPr>
      <w:r>
        <w:rPr>
          <w:color w:val="808080"/>
          <w:sz w:val="22"/>
          <w:szCs w:val="22"/>
        </w:rPr>
        <w:t xml:space="preserve">Span Fields • W3C Trace Context • B3 Headers • Baggage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Recap &amp; Orientation</w:t>
      </w:r>
    </w:p>
    <w:p>
      <w:pPr>
        <w:spacing w:after="120"/>
      </w:pPr>
      <w:r>
        <w:t xml:space="preserve">In Module 1 we established the vocabulary of distributed tracing: a trace is the full journey of a request, a span is one operation within that journey, spans form a tree via parent-child pointers, and a trace context is propagated across service boundaries so that every service can contribute spans to the same trace.</w:t>
      </w:r>
    </w:p>
    <w:p>
      <w:pPr>
        <w:spacing w:after="120"/>
      </w:pPr>
      <w:r>
        <w:t xml:space="preserve">Module 2 zooms in on the two things that make all of that actually work in practice. First, the anatomy of a span — every field on a span, what it's for, how it's populated, and what it looks like on the wire. Second, the concrete wire formats used to propagate trace context: the modern W3C Trace Context standard (traceparent and tracestate), the older Zipkin B3 format, and the often-overlooked Baggage mechanism for carrying arbitrary business key-value pairs alongside the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Why this module matters</w:t>
            </w:r>
          </w:p>
          <w:p>
            <w:r>
              <w:rPr>
                <w:sz w:val="22"/>
                <w:szCs w:val="22"/>
              </w:rPr>
              <w:t xml:space="preserve">Everything downstream — searching traces, correlating with logs, building dashboards, debugging cross-service issues — depends on spans being well-populated and context being propagated correctly. A missing attribute on a span is a debugging session that will end in frustration; a dropped header is a broken trace. This is the practical plumbing of the field.</w:t>
            </w:r>
          </w:p>
        </w:tc>
      </w:tr>
    </w:tbl>
    <w:p>
      <w:r>
        <w:br w:type="page"/>
      </w:r>
    </w:p>
    <w:p>
      <w:pPr>
        <w:pStyle w:val="Heading1"/>
      </w:pPr>
      <w:r>
        <w:t xml:space="preserve">2. Span Fields — The Complete Anatomy</w:t>
      </w:r>
    </w:p>
    <w:p>
      <w:pPr>
        <w:spacing w:after="120"/>
      </w:pPr>
      <w:r>
        <w:t xml:space="preserve">A span is a typed, structured record. Different tracing systems (Jaeger, Zipkin, OpenTelemetry, Datadog) use slightly different field names and representations on the wire, but the logical model is the same everywhere. Below we walk through every mandatory and near-mandatory field on a span, what it means, how it's generated, and how it's used.</w:t>
      </w:r>
    </w:p>
    <w:p>
      <w:pPr>
        <w:pStyle w:val="Heading2"/>
      </w:pPr>
      <w:r>
        <w:t xml:space="preserve">2.1 Overview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Field</w:t>
            </w:r>
          </w:p>
        </w:tc>
        <w:tc>
          <w:tcPr>
            <w:tcW w:type="dxa" w:w="2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Type</w:t>
            </w:r>
          </w:p>
        </w:tc>
        <w:tc>
          <w:tcPr>
            <w:tcW w:type="dxa" w:w="5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Purpose</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trace_id</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128-bit ID</w:t>
            </w:r>
          </w:p>
        </w:tc>
        <w:tc>
          <w:tcPr>
            <w:tcW w:type="dxa" w:w="5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Unique per request. Groups all spans of one trace.</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span_id</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64-bit ID</w:t>
            </w:r>
          </w:p>
        </w:tc>
        <w:tc>
          <w:tcPr>
            <w:tcW w:type="dxa" w:w="5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Unique per operation. Identifies this specific span.</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parent_span_id</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64-bit ID / null</w:t>
            </w:r>
          </w:p>
        </w:tc>
        <w:tc>
          <w:tcPr>
            <w:tcW w:type="dxa" w:w="5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Points to the causing span. Null means root span.</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name</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String</w:t>
            </w:r>
          </w:p>
        </w:tc>
        <w:tc>
          <w:tcPr>
            <w:tcW w:type="dxa" w:w="5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Human-readable operation name.</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start_time</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Timestamp</w:t>
            </w:r>
          </w:p>
        </w:tc>
        <w:tc>
          <w:tcPr>
            <w:tcW w:type="dxa" w:w="5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When the operation began (wall-clock).</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end_time</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Timestamp</w:t>
            </w:r>
          </w:p>
        </w:tc>
        <w:tc>
          <w:tcPr>
            <w:tcW w:type="dxa" w:w="5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When the operation ended. end - start = duration.</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attributes / tags</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Key-value map</w:t>
            </w:r>
          </w:p>
        </w:tc>
        <w:tc>
          <w:tcPr>
            <w:tcW w:type="dxa" w:w="5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Structured metadata: http.method, db.statement, user.id, etc.</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events / logs</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List of timestamped records</w:t>
            </w:r>
          </w:p>
        </w:tc>
        <w:tc>
          <w:tcPr>
            <w:tcW w:type="dxa" w:w="5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Points of interest within the span (cache miss, retry, exception).</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status</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Enum: OK / ERROR / UNSET</w:t>
            </w:r>
          </w:p>
        </w:tc>
        <w:tc>
          <w:tcPr>
            <w:tcW w:type="dxa" w:w="5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Did this operation succeed or fail?</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kind</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Enum</w:t>
            </w:r>
          </w:p>
        </w:tc>
        <w:tc>
          <w:tcPr>
            <w:tcW w:type="dxa" w:w="5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SERVER / CLIENT / PRODUCER / CONSUMER / INTERNAL — the role the span plays.</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resource / service</w:t>
            </w:r>
          </w:p>
        </w:tc>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Key-value map</w:t>
            </w:r>
          </w:p>
        </w:tc>
        <w:tc>
          <w:tcPr>
            <w:tcW w:type="dxa" w:w="5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Who emitted the span: service.name, host, container, region, etc.</w:t>
            </w:r>
          </w:p>
        </w:tc>
      </w:tr>
    </w:tbl>
    <w:p>
      <w:pPr>
        <w:pStyle w:val="Heading2"/>
      </w:pPr>
      <w:r>
        <w:t xml:space="preserve">2.2 trace_id — Unique Per Request</w:t>
      </w:r>
    </w:p>
    <w:p>
      <w:pPr>
        <w:spacing w:after="120"/>
      </w:pPr>
      <w:r>
        <w:t xml:space="preserve">The trace_id is the identifier that ties every span of a single request together. Every span of the trace carries the same trace_id; a tracing backend groups spans into traces by bucketing on this ID. Without the trace_id the collection of spans would be a meaningless heap.</w:t>
      </w:r>
    </w:p>
    <w:p>
      <w:pPr>
        <w:pStyle w:val="Heading3"/>
      </w:pPr>
      <w:r>
        <w:t xml:space="preserve">2.2.1 Format</w:t>
      </w:r>
    </w:p>
    <w:p>
      <w:pPr>
        <w:spacing w:after="120"/>
      </w:pPr>
      <w:r>
        <w:t xml:space="preserve">The modern standard (OpenTelemetry, W3C Trace Context) defines trace_id as 128 bits — 16 bytes — represented as 32 lowercase hexadecimal characters. Example:</w:t>
      </w:r>
    </w:p>
    <w:p>
      <w:pPr>
        <w:shd w:fill="F2F2F2" w:val="clear"/>
        <w:spacing w:after="0"/>
      </w:pPr>
      <w:r>
        <w:rPr>
          <w:rFonts w:ascii="Consolas" w:cs="Consolas" w:eastAsia="Consolas" w:hAnsi="Consolas"/>
          <w:sz w:val="20"/>
          <w:szCs w:val="20"/>
        </w:rPr>
        <w:t xml:space="preserve">trace_id: 4bf92f3577b34da6a3ce929d0e0e4736</w:t>
      </w:r>
    </w:p>
    <w:p>
      <w:pPr>
        <w:shd w:fill="F2F2F2" w:val="clear"/>
        <w:spacing w:after="160"/>
      </w:pPr>
      <w:r>
        <w:rPr>
          <w:rFonts w:ascii="Consolas" w:cs="Consolas" w:eastAsia="Consolas" w:hAnsi="Consolas"/>
          <w:sz w:val="20"/>
          <w:szCs w:val="20"/>
        </w:rPr>
        <w:t xml:space="preserve">          └───────────── 32 hex chars (128 bits) ─────────────┘</w:t>
      </w:r>
    </w:p>
    <w:p>
      <w:pPr>
        <w:spacing w:after="120"/>
      </w:pPr>
      <w:r>
        <w:t xml:space="preserve">Older systems used 64-bit trace IDs (Zipkin, early Jaeger). The modern standard widened this to 128 bits to drive collision probability to effectively zero even at very high trace volumes. In backward-compatible mode, a 64-bit trace ID is simply the lower 16 hex characters, with the upper 16 treated as zeros.</w:t>
      </w:r>
    </w:p>
    <w:p>
      <w:pPr>
        <w:pStyle w:val="Heading3"/>
      </w:pPr>
      <w:r>
        <w:t xml:space="preserve">2.2.2 How It's Generated</w:t>
      </w:r>
    </w:p>
    <w:p>
      <w:pPr>
        <w:spacing w:after="120"/>
      </w:pPr>
      <w:r>
        <w:t xml:space="preserve">A trace_id is generated exactly once per request — at the point where the request first enters a traced system. This point is called the trust boundary or the edge. Typically this is:</w:t>
      </w:r>
    </w:p>
    <w:p>
      <w:pPr>
        <w:pStyle w:val="ListParagraph"/>
        <w:numPr>
          <w:ilvl w:val="0"/>
          <w:numId w:val="2"/>
        </w:numPr>
        <w:spacing w:after="80"/>
      </w:pPr>
      <w:r>
        <w:t xml:space="preserve">An API gateway or ingress proxy receiving external traffic.</w:t>
      </w:r>
    </w:p>
    <w:p>
      <w:pPr>
        <w:pStyle w:val="ListParagraph"/>
        <w:numPr>
          <w:ilvl w:val="0"/>
          <w:numId w:val="2"/>
        </w:numPr>
        <w:spacing w:after="80"/>
      </w:pPr>
      <w:r>
        <w:t xml:space="preserve">The first application server in the stack that has tracing enabled.</w:t>
      </w:r>
    </w:p>
    <w:p>
      <w:pPr>
        <w:pStyle w:val="ListParagraph"/>
        <w:numPr>
          <w:ilvl w:val="0"/>
          <w:numId w:val="2"/>
        </w:numPr>
        <w:spacing w:after="80"/>
      </w:pPr>
      <w:r>
        <w:t xml:space="preserve">A cron job, message consumer, or scheduled task starting a new piece of work.</w:t>
      </w:r>
    </w:p>
    <w:p>
      <w:pPr>
        <w:spacing w:after="120"/>
      </w:pPr>
      <w:r>
        <w:t xml:space="preserve">Generation is done by calling a cryptographic random number generator (in practice, 16 random bytes from a CSPRNG). The only constraint defined by W3C is that the trace ID must not be all zeros — that value is reserved to mean "invalid".</w:t>
      </w:r>
    </w:p>
    <w:p>
      <w:pPr>
        <w:spacing w:after="120"/>
      </w:pPr>
      <w:r>
        <w:t xml:space="preserve">If a request arrives at an edge service already carrying a trace context (e.g., a traceparent header), the edge generally keeps that trace ID rather than making a new one. Whether to trust an externally-provided trace ID is a policy decision: inside a controlled internal network, trust; at a public edge, often regenerate to prevent spoofing.</w:t>
      </w:r>
    </w:p>
    <w:p>
      <w:pPr>
        <w:pStyle w:val="Heading3"/>
      </w:pPr>
      <w:r>
        <w:t xml:space="preserve">2.2.3 Key Properties</w:t>
      </w:r>
    </w:p>
    <w:p>
      <w:pPr>
        <w:pStyle w:val="ListParagraph"/>
        <w:numPr>
          <w:ilvl w:val="0"/>
          <w:numId w:val="2"/>
        </w:numPr>
        <w:spacing w:after="80"/>
      </w:pPr>
      <w:r>
        <w:rPr>
          <w:b/>
          <w:bCs/>
        </w:rPr>
        <w:t xml:space="preserve">Globally unique</w:t>
      </w:r>
      <w:r>
        <w:t xml:space="preserve"> — collision probability with 128 bits is negligible. You can use the same trace_id to locate a trace anywhere in your system forever.</w:t>
      </w:r>
    </w:p>
    <w:p>
      <w:pPr>
        <w:pStyle w:val="ListParagraph"/>
        <w:numPr>
          <w:ilvl w:val="0"/>
          <w:numId w:val="2"/>
        </w:numPr>
        <w:spacing w:after="80"/>
      </w:pPr>
      <w:r>
        <w:rPr>
          <w:b/>
          <w:bCs/>
        </w:rPr>
        <w:t xml:space="preserve">Immutable</w:t>
      </w:r>
      <w:r>
        <w:t xml:space="preserve"> — the trace_id is set once and never changes for the life of the trace.</w:t>
      </w:r>
    </w:p>
    <w:p>
      <w:pPr>
        <w:pStyle w:val="ListParagraph"/>
        <w:numPr>
          <w:ilvl w:val="0"/>
          <w:numId w:val="2"/>
        </w:numPr>
        <w:spacing w:after="80"/>
      </w:pPr>
      <w:r>
        <w:rPr>
          <w:b/>
          <w:bCs/>
        </w:rPr>
        <w:t xml:space="preserve">Opaque</w:t>
      </w:r>
      <w:r>
        <w:t xml:space="preserve"> — services should treat it as a string. Don't parse it, don't derive meaning from its bits; just copy it along.</w:t>
      </w:r>
    </w:p>
    <w:p>
      <w:pPr>
        <w:pStyle w:val="ListParagraph"/>
        <w:numPr>
          <w:ilvl w:val="0"/>
          <w:numId w:val="2"/>
        </w:numPr>
        <w:spacing w:after="80"/>
      </w:pPr>
      <w:r>
        <w:rPr>
          <w:b/>
          <w:bCs/>
        </w:rPr>
        <w:t xml:space="preserve">Non-secret</w:t>
      </w:r>
      <w:r>
        <w:t xml:space="preserve"> — a trace_id is logged everywhere and appears in HTTP headers. It must not encode any sensitive information; it is not an authentication token.</w:t>
      </w:r>
    </w:p>
    <w:p>
      <w:pPr>
        <w:pStyle w:val="Heading2"/>
      </w:pPr>
      <w:r>
        <w:t xml:space="preserve">2.3 span_id — Unique Per Operation</w:t>
      </w:r>
    </w:p>
    <w:p>
      <w:pPr>
        <w:spacing w:after="120"/>
      </w:pPr>
      <w:r>
        <w:t xml:space="preserve">The span_id identifies one specific span within a trace. Every operation — every HTTP call served, every DB query, every internal function that's been instrumented — gets its own fresh span_id.</w:t>
      </w:r>
    </w:p>
    <w:p>
      <w:pPr>
        <w:pStyle w:val="Heading3"/>
      </w:pPr>
      <w:r>
        <w:t xml:space="preserve">2.3.1 Format</w:t>
      </w:r>
    </w:p>
    <w:p>
      <w:pPr>
        <w:spacing w:after="120"/>
      </w:pPr>
      <w:r>
        <w:t xml:space="preserve">W3C Trace Context defines span_id as 64 bits — 8 bytes — represented as 16 lowercase hex characters. Example:</w:t>
      </w:r>
    </w:p>
    <w:p>
      <w:pPr>
        <w:shd w:fill="F2F2F2" w:val="clear"/>
        <w:spacing w:after="0"/>
      </w:pPr>
      <w:r>
        <w:rPr>
          <w:rFonts w:ascii="Consolas" w:cs="Consolas" w:eastAsia="Consolas" w:hAnsi="Consolas"/>
          <w:sz w:val="20"/>
          <w:szCs w:val="20"/>
        </w:rPr>
        <w:t xml:space="preserve">span_id: 00f067aa0ba902b7</w:t>
      </w:r>
    </w:p>
    <w:p>
      <w:pPr>
        <w:shd w:fill="F2F2F2" w:val="clear"/>
        <w:spacing w:after="160"/>
      </w:pPr>
      <w:r>
        <w:rPr>
          <w:rFonts w:ascii="Consolas" w:cs="Consolas" w:eastAsia="Consolas" w:hAnsi="Consolas"/>
          <w:sz w:val="20"/>
          <w:szCs w:val="20"/>
        </w:rPr>
        <w:t xml:space="preserve">         └── 16 hex chars (64 bits) ──┘</w:t>
      </w:r>
    </w:p>
    <w:p>
      <w:pPr>
        <w:spacing w:after="120"/>
      </w:pPr>
      <w:r>
        <w:t xml:space="preserve">Span IDs are only 64 bits (not 128 like trace IDs) because the uniqueness requirement is weaker: span IDs only need to be unique within a single trace. Many thousands of spans per trace is the upper end of realistic; 64 bits gives more than enough headroom.</w:t>
      </w:r>
    </w:p>
    <w:p>
      <w:pPr>
        <w:pStyle w:val="Heading3"/>
      </w:pPr>
      <w:r>
        <w:t xml:space="preserve">2.3.2 How It's Generated</w:t>
      </w:r>
    </w:p>
    <w:p>
      <w:pPr>
        <w:spacing w:after="120"/>
      </w:pPr>
      <w:r>
        <w:t xml:space="preserve">A new span_id is generated at the moment the span starts — using the same cryptographic random generator as trace_id. Like trace_id, an all-zero span_id is reserved to mean "invalid".</w:t>
      </w:r>
    </w:p>
    <w:p>
      <w:pPr>
        <w:spacing w:after="120"/>
      </w:pPr>
      <w:r>
        <w:t xml:space="preserve">Span IDs are not reused, not predictable, and not derived from other IDs. Each span has its own, independent, random ID.</w:t>
      </w:r>
    </w:p>
    <w:p>
      <w:pPr>
        <w:pStyle w:val="Heading3"/>
      </w:pPr>
      <w:r>
        <w:t xml:space="preserve">2.3.3 Relationship to trace_id</w:t>
      </w:r>
    </w:p>
    <w:p>
      <w:pPr>
        <w:spacing w:after="120"/>
      </w:pPr>
      <w:r>
        <w:t xml:space="preserve">Every span carries both its own span_id and the trace_id it belongs to. A span fully identifies its place in the tracing universe by the pair (trace_id, span_id). On many backends this pair is the lookup key; some systems refer to it as a "span handle" or "span reference".</w:t>
      </w:r>
    </w:p>
    <w:p>
      <w:pPr>
        <w:pStyle w:val="Heading2"/>
      </w:pPr>
      <w:r>
        <w:t xml:space="preserve">2.4 parent_span_id — Parent (null for root)</w:t>
      </w:r>
    </w:p>
    <w:p>
      <w:pPr>
        <w:spacing w:after="120"/>
      </w:pPr>
      <w:r>
        <w:t xml:space="preserve">The parent_span_id links a span to the span that caused it. It turns the flat set of spans into a tree. If the parent_span_id is null (or absent, or all-zeros, depending on the encoding), the span is a root — it is the first span in the trace.</w:t>
      </w:r>
    </w:p>
    <w:p>
      <w:pPr>
        <w:pStyle w:val="Heading3"/>
      </w:pPr>
      <w:r>
        <w:t xml:space="preserve">2.4.1 How It's Set</w:t>
      </w:r>
    </w:p>
    <w:p>
      <w:pPr>
        <w:spacing w:after="120"/>
      </w:pPr>
      <w:r>
        <w:t xml:space="preserve">The mechanism depends on where the span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Creation context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How parent_span_id is determined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Incoming RPC / HTTP</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Extracted from the propagated trace context in the request headers. The parent is the client span on the caller's side (e.g., the upstream's CLIENT span becomes the downstream's parent).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Child span inside an active handler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Pulled from the currently active span in thread-local / async-local storage. The active span is whichever span was most recently started and not yet ended.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Root span (no context available)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Left null / absent. This span becomes the root of a new trace.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Explicit parenting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Occasionally set explicitly in code, e.g., when linking batched messages back to their producers. Less common.</w:t>
            </w:r>
          </w:p>
        </w:tc>
      </w:tr>
    </w:tbl>
    <w:p>
      <w:pPr>
        <w:pStyle w:val="Heading3"/>
      </w:pPr>
      <w:r>
        <w:t xml:space="preserve">2.4.2 Worked Example</w:t>
      </w:r>
    </w:p>
    <w:p>
      <w:pPr>
        <w:spacing w:after="120"/>
      </w:pPr>
      <w:r>
        <w:t xml:space="preserve">A small request producing five spans:</w:t>
      </w:r>
    </w:p>
    <w:p>
      <w:pPr>
        <w:shd w:fill="F2F2F2" w:val="clear"/>
        <w:spacing w:after="0"/>
      </w:pPr>
      <w:r>
        <w:rPr>
          <w:rFonts w:ascii="Consolas" w:cs="Consolas" w:eastAsia="Consolas" w:hAnsi="Consolas"/>
          <w:sz w:val="20"/>
          <w:szCs w:val="20"/>
        </w:rPr>
        <w:t xml:space="preserve">Trace 4bf92f3577b34da6a3ce929d0e0e4736</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span_id          parent_span_id    name</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a1a1a1a1a1a1a1a1 (null)            POST /api/checkout           ← root</w:t>
      </w:r>
    </w:p>
    <w:p>
      <w:pPr>
        <w:shd w:fill="F2F2F2" w:val="clear"/>
        <w:spacing w:after="0"/>
      </w:pPr>
      <w:r>
        <w:rPr>
          <w:rFonts w:ascii="Consolas" w:cs="Consolas" w:eastAsia="Consolas" w:hAnsi="Consolas"/>
          <w:sz w:val="20"/>
          <w:szCs w:val="20"/>
        </w:rPr>
        <w:t xml:space="preserve">b2b2b2b2b2b2b2b2 a1a1a1a1a1a1a1a1  validate-user</w:t>
      </w:r>
    </w:p>
    <w:p>
      <w:pPr>
        <w:shd w:fill="F2F2F2" w:val="clear"/>
        <w:spacing w:after="0"/>
      </w:pPr>
      <w:r>
        <w:rPr>
          <w:rFonts w:ascii="Consolas" w:cs="Consolas" w:eastAsia="Consolas" w:hAnsi="Consolas"/>
          <w:sz w:val="20"/>
          <w:szCs w:val="20"/>
        </w:rPr>
        <w:t xml:space="preserve">c3c3c3c3c3c3c3c3 a1a1a1a1a1a1a1a1  call payment-svc           ← client span</w:t>
      </w:r>
    </w:p>
    <w:p>
      <w:pPr>
        <w:shd w:fill="F2F2F2" w:val="clear"/>
        <w:spacing w:after="0"/>
      </w:pPr>
      <w:r>
        <w:rPr>
          <w:rFonts w:ascii="Consolas" w:cs="Consolas" w:eastAsia="Consolas" w:hAnsi="Consolas"/>
          <w:sz w:val="20"/>
          <w:szCs w:val="20"/>
        </w:rPr>
        <w:t xml:space="preserve">d4d4d4d4d4d4d4d4 c3c3c3c3c3c3c3c3  POST /charge               ← server span</w:t>
      </w:r>
    </w:p>
    <w:p>
      <w:pPr>
        <w:shd w:fill="F2F2F2" w:val="clear"/>
        <w:spacing w:after="0"/>
      </w:pPr>
      <w:r>
        <w:rPr>
          <w:rFonts w:ascii="Consolas" w:cs="Consolas" w:eastAsia="Consolas" w:hAnsi="Consolas"/>
          <w:sz w:val="20"/>
          <w:szCs w:val="20"/>
        </w:rPr>
        <w:t xml:space="preserve">                                    (in payment-svc, parent is the client span)</w:t>
      </w:r>
    </w:p>
    <w:p>
      <w:pPr>
        <w:shd w:fill="F2F2F2" w:val="clear"/>
        <w:spacing w:after="160"/>
      </w:pPr>
      <w:r>
        <w:rPr>
          <w:rFonts w:ascii="Consolas" w:cs="Consolas" w:eastAsia="Consolas" w:hAnsi="Consolas"/>
          <w:sz w:val="20"/>
          <w:szCs w:val="20"/>
        </w:rPr>
        <w:t xml:space="preserve">e5e5e5e5e5e5e5e5 d4d4d4d4d4d4d4d4  INSERT INTO transactions</w:t>
      </w:r>
    </w:p>
    <w:p>
      <w:pPr>
        <w:spacing w:after="120"/>
      </w:pPr>
      <w:r>
        <w:t xml:space="preserve">Reading this: every span's parent_span_id points at the span whose work directly caused it. A backend can reconstruct the tree by scanning this column. Notice how the CLIENT span in the caller (c3) becomes the parent of the SERVER span in the callee (d4) — this is the cross-service linkage that context propagation establishes.</w:t>
      </w:r>
    </w:p>
    <w:p>
      <w:pPr>
        <w:pStyle w:val="Heading2"/>
      </w:pPr>
      <w:r>
        <w:t xml:space="preserve">2.5 name — The Operation Name</w:t>
      </w:r>
    </w:p>
    <w:p>
      <w:pPr>
        <w:spacing w:after="120"/>
      </w:pPr>
      <w:r>
        <w:t xml:space="preserve">The name is a short, human-readable string describing what the span represents. It's the title of the span in every visualization and the primary key you group by when computing per-operation metrics.</w:t>
      </w:r>
    </w:p>
    <w:p>
      <w:pPr>
        <w:pStyle w:val="Heading3"/>
      </w:pPr>
      <w:r>
        <w:t xml:space="preserve">2.5.1 Naming Conventions</w:t>
      </w:r>
    </w:p>
    <w:p>
      <w:pPr>
        <w:spacing w:after="120"/>
      </w:pPr>
      <w:r>
        <w:t xml:space="preserve">The OpenTelemetry semantic conventions codify industry practice. The cardinal rule: a span name must be low-cardinality. It should be the same for equivalent operations, regardless of incidental values like user IDs or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Operation type</w:t>
            </w:r>
          </w:p>
        </w:tc>
        <w:tc>
          <w:tcPr>
            <w:tcW w:type="dxa" w:w="3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Good name</w:t>
            </w:r>
          </w:p>
        </w:tc>
        <w:tc>
          <w:tcPr>
            <w:tcW w:type="dxa" w:w="37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Bad name</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 server</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GET /users/:id</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GET /users/42</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 client</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GET api.stripe.com</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GET api.stripe.com/v1/charges/ch_abc123</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DB query</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SELECT users</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SELECT * FROM users WHERE id = 42</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RPC</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UserService/GetUser</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UserService.GetUser(userId=42)</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Messaging</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order.created send</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kafka produce msg id 99123</w:t>
            </w:r>
          </w:p>
        </w:tc>
      </w:tr>
      <w:tr>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Internal work</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render-invoice-pdf</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render-invoice-pdf-for-invoice-982371</w:t>
            </w:r>
          </w:p>
        </w:tc>
      </w:tr>
    </w:tbl>
    <w:p>
      <w:pPr>
        <w:spacing w:after="120"/>
      </w:pPr>
      <w:r>
        <w:t xml:space="preserve">The reason for low cardinality is simple: tracing backends and metric-from-span pipelines aggregate by span name. If every span has a unique name, the "list of operations" page explodes into millions of entries, dashboards become meaningless, and per-operation latency metrics can't be computed at all.</w:t>
      </w:r>
    </w:p>
    <w:p>
      <w:pPr>
        <w:pStyle w:val="Heading3"/>
      </w:pPr>
      <w:r>
        <w:t xml:space="preserve">2.5.2 Where Variable Data Goes</w:t>
      </w:r>
    </w:p>
    <w:p>
      <w:pPr>
        <w:spacing w:after="120"/>
      </w:pPr>
      <w:r>
        <w:t xml:space="preserve">High-cardinality or per-request data does not go in the name — it goes in attributes. So the URL /users/42 becomes a span named "GET /users/:id" with an attribute http.target = "/users/42". The name is stable across requests; the attribute is the variable bit.</w:t>
      </w:r>
    </w:p>
    <w:p>
      <w:pPr>
        <w:pStyle w:val="Heading2"/>
      </w:pPr>
      <w:r>
        <w:t xml:space="preserve">2.6 start_time and end_time — Duration</w:t>
      </w:r>
    </w:p>
    <w:p>
      <w:pPr>
        <w:spacing w:after="120"/>
      </w:pPr>
      <w:r>
        <w:t xml:space="preserve">Every span records when it began and when it ended. The difference is the duration of the operation — the single most important number in any performance investigation.</w:t>
      </w:r>
    </w:p>
    <w:p>
      <w:pPr>
        <w:pStyle w:val="Heading3"/>
      </w:pPr>
      <w:r>
        <w:t xml:space="preserve">2.6.1 Precision and Representation</w:t>
      </w:r>
    </w:p>
    <w:p>
      <w:pPr>
        <w:spacing w:after="120"/>
      </w:pPr>
      <w:r>
        <w:t xml:space="preserve">Modern systems record timestamps in nanoseconds since the Unix epoch (a 64-bit integer, roughly up to year 2262). Older systems use microseconds or milliseconds. In JSON exports you may see either nanoseconds-as-integer or an RFC 3339 string:</w:t>
      </w:r>
    </w:p>
    <w:p>
      <w:pPr>
        <w:shd w:fill="F2F2F2" w:val="clear"/>
        <w:spacing w:after="0"/>
      </w:pPr>
      <w:r>
        <w:rPr>
          <w:rFonts w:ascii="Consolas" w:cs="Consolas" w:eastAsia="Consolas" w:hAnsi="Consolas"/>
          <w:sz w:val="20"/>
          <w:szCs w:val="20"/>
        </w:rPr>
        <w:t xml:space="preserve">start_time_unix_nano: 1713537731145000000       ← nanoseconds</w:t>
      </w:r>
    </w:p>
    <w:p>
      <w:pPr>
        <w:shd w:fill="F2F2F2" w:val="clear"/>
        <w:spacing w:after="160"/>
      </w:pPr>
      <w:r>
        <w:rPr>
          <w:rFonts w:ascii="Consolas" w:cs="Consolas" w:eastAsia="Consolas" w:hAnsi="Consolas"/>
          <w:sz w:val="20"/>
          <w:szCs w:val="20"/>
        </w:rPr>
        <w:t xml:space="preserve">start_time:            "2026-04-19T14:02:11.145Z" ← RFC 3339</w:t>
      </w:r>
    </w:p>
    <w:p>
      <w:pPr>
        <w:pStyle w:val="Heading3"/>
      </w:pPr>
      <w:r>
        <w:t xml:space="preserve">2.6.2 Wall Clock vs. Monotonic Clock — A Subtle Trap</w:t>
      </w:r>
    </w:p>
    <w:p>
      <w:pPr>
        <w:spacing w:after="120"/>
      </w:pPr>
      <w:r>
        <w:t xml:space="preserve">Ideally, duration is measured using a monotonic clock (which never goes backwards, even across NTP adjustments), while the absolute start time is captured using a wall-clock. Most good instrumentation libraries do exactly this internally: they record start_time from the wall clock and duration from a monotonic clock, then synthesize end_time = start_time + duration on export.</w:t>
      </w:r>
    </w:p>
    <w:p>
      <w:pPr>
        <w:spacing w:after="120"/>
      </w:pPr>
      <w:r>
        <w:t xml:space="preserve">If a library naively used the wall clock for both, a system clock adjustment during the operation could produce negative or wildly inflated durations — a class of bug famous for confusing engineers investigating "spans that apparently took -3 seconds."</w:t>
      </w:r>
    </w:p>
    <w:p>
      <w:pPr>
        <w:pStyle w:val="Heading3"/>
      </w:pPr>
      <w:r>
        <w:t xml:space="preserve">2.6.3 Clock Skew Between Services</w:t>
      </w:r>
    </w:p>
    <w:p>
      <w:pPr>
        <w:spacing w:after="120"/>
      </w:pPr>
      <w:r>
        <w:t xml:space="preserve">Different machines' clocks are never perfectly in sync. When service A's span ends at wall time T1 and it makes a downstream call that appears to begin on service B at wall time T0 &lt; T1, the trace waterfall will show the child starting before the parent ended — or even before the parent started. This is clock skew, and it is very common in the real world.</w:t>
      </w:r>
    </w:p>
    <w:p>
      <w:pPr>
        <w:spacing w:after="120"/>
      </w:pPr>
      <w:r>
        <w:t xml:space="preserve">Good tracing backends tolerate small skew gracefully in their visualizations (shifting child spans to start after their parents when the skew is small). Large skew (seconds) produces visibly broken waterfalls and is usually a signal that a server has a broken NTP/chrony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Clock skew tip</w:t>
            </w:r>
          </w:p>
          <w:p>
            <w:r>
              <w:rPr>
                <w:sz w:val="22"/>
                <w:szCs w:val="22"/>
              </w:rPr>
              <w:t xml:space="preserve">If traces look broken with siblings ending before they started, or a client span entirely outside its server span's time range, suspect NTP before suspecting the tracing system. Fleet-wide NTP hygiene is a prerequisite for readable traces.</w:t>
            </w:r>
          </w:p>
        </w:tc>
      </w:tr>
    </w:tbl>
    <w:p>
      <w:pPr>
        <w:pStyle w:val="Heading2"/>
      </w:pPr>
      <w:r>
        <w:t xml:space="preserve">2.7 attributes / tags — Structured Metadata</w:t>
      </w:r>
    </w:p>
    <w:p>
      <w:pPr>
        <w:spacing w:after="120"/>
      </w:pPr>
      <w:r>
        <w:t xml:space="preserve">Attributes (OpenTelemetry's name) or tags (Jaeger/Zipkin's older name) are the key-value metadata attached to a span. They are the single biggest reason a trace is useful beyond "it took 5 seconds" — attributes are how you answer which HTTP route, which SQL query, which customer, which region, which feature flag, which version.</w:t>
      </w:r>
    </w:p>
    <w:p>
      <w:pPr>
        <w:pStyle w:val="Heading3"/>
      </w:pPr>
      <w:r>
        <w:t xml:space="preserve">2.7.1 Semantic Conventions</w:t>
      </w:r>
    </w:p>
    <w:p>
      <w:pPr>
        <w:spacing w:after="120"/>
      </w:pPr>
      <w:r>
        <w:t xml:space="preserve">OpenTelemetry publishes semantic conventions — standardized attribute names for common operations. Using these names means your observability tooling (Jaeger, Grafana, Datadog, vendor-neutral dashboards) will automatically understand your spans.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Domain</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Standard attributes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 server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http.request.method, http.route, http.response.status_code, url.path, url.scheme, server.address, server.port, user_agent.original, client.address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 client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http.request.method, server.address, server.port, url.full, http.response.status_code, network.protocol.version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Database (SQL)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db.system (e.g. "postgresql"), db.name, db.statement (parameterized), db.operation, db.sql.table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Messaging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messaging.system (e.g. "kafka"), messaging.destination.name, messaging.operation, messaging.message.id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RPC / gRPC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rpc.system, rpc.service, rpc.method, rpc.grpc.status_code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Exceptions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exception.type, exception.message, exception.stacktrace, exception.escaped</w:t>
            </w:r>
          </w:p>
        </w:tc>
      </w:tr>
    </w:tbl>
    <w:p>
      <w:pPr>
        <w:pStyle w:val="Heading3"/>
      </w:pPr>
      <w:r>
        <w:t xml:space="preserve">2.7.2 Standard Attribute Example</w:t>
      </w:r>
    </w:p>
    <w:p>
      <w:pPr>
        <w:spacing w:after="120"/>
      </w:pPr>
      <w:r>
        <w:t xml:space="preserve">A well-instrumented HTTP server span emitted by an auth service might carry:</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"name": "POST /auth/login",</w:t>
      </w:r>
    </w:p>
    <w:p>
      <w:pPr>
        <w:shd w:fill="F2F2F2" w:val="clear"/>
        <w:spacing w:after="0"/>
      </w:pPr>
      <w:r>
        <w:rPr>
          <w:rFonts w:ascii="Consolas" w:cs="Consolas" w:eastAsia="Consolas" w:hAnsi="Consolas"/>
          <w:sz w:val="20"/>
          <w:szCs w:val="20"/>
        </w:rPr>
        <w:t xml:space="preserve">  "kind": "SERVER",</w:t>
      </w:r>
    </w:p>
    <w:p>
      <w:pPr>
        <w:shd w:fill="F2F2F2" w:val="clear"/>
        <w:spacing w:after="0"/>
      </w:pPr>
      <w:r>
        <w:rPr>
          <w:rFonts w:ascii="Consolas" w:cs="Consolas" w:eastAsia="Consolas" w:hAnsi="Consolas"/>
          <w:sz w:val="20"/>
          <w:szCs w:val="20"/>
        </w:rPr>
        <w:t xml:space="preserve">  "attributes": {</w:t>
      </w:r>
    </w:p>
    <w:p>
      <w:pPr>
        <w:shd w:fill="F2F2F2" w:val="clear"/>
        <w:spacing w:after="0"/>
      </w:pPr>
      <w:r>
        <w:rPr>
          <w:rFonts w:ascii="Consolas" w:cs="Consolas" w:eastAsia="Consolas" w:hAnsi="Consolas"/>
          <w:sz w:val="20"/>
          <w:szCs w:val="20"/>
        </w:rPr>
        <w:t xml:space="preserve">    "http.request.method":        "POST",</w:t>
      </w:r>
    </w:p>
    <w:p>
      <w:pPr>
        <w:shd w:fill="F2F2F2" w:val="clear"/>
        <w:spacing w:after="0"/>
      </w:pPr>
      <w:r>
        <w:rPr>
          <w:rFonts w:ascii="Consolas" w:cs="Consolas" w:eastAsia="Consolas" w:hAnsi="Consolas"/>
          <w:sz w:val="20"/>
          <w:szCs w:val="20"/>
        </w:rPr>
        <w:t xml:space="preserve">    "http.route":                 "/auth/login",</w:t>
      </w:r>
    </w:p>
    <w:p>
      <w:pPr>
        <w:shd w:fill="F2F2F2" w:val="clear"/>
        <w:spacing w:after="0"/>
      </w:pPr>
      <w:r>
        <w:rPr>
          <w:rFonts w:ascii="Consolas" w:cs="Consolas" w:eastAsia="Consolas" w:hAnsi="Consolas"/>
          <w:sz w:val="20"/>
          <w:szCs w:val="20"/>
        </w:rPr>
        <w:t xml:space="preserve">    "url.scheme":                 "https",</w:t>
      </w:r>
    </w:p>
    <w:p>
      <w:pPr>
        <w:shd w:fill="F2F2F2" w:val="clear"/>
        <w:spacing w:after="0"/>
      </w:pPr>
      <w:r>
        <w:rPr>
          <w:rFonts w:ascii="Consolas" w:cs="Consolas" w:eastAsia="Consolas" w:hAnsi="Consolas"/>
          <w:sz w:val="20"/>
          <w:szCs w:val="20"/>
        </w:rPr>
        <w:t xml:space="preserve">    "url.path":                   "/auth/login",</w:t>
      </w:r>
    </w:p>
    <w:p>
      <w:pPr>
        <w:shd w:fill="F2F2F2" w:val="clear"/>
        <w:spacing w:after="0"/>
      </w:pPr>
      <w:r>
        <w:rPr>
          <w:rFonts w:ascii="Consolas" w:cs="Consolas" w:eastAsia="Consolas" w:hAnsi="Consolas"/>
          <w:sz w:val="20"/>
          <w:szCs w:val="20"/>
        </w:rPr>
        <w:t xml:space="preserve">    "server.address":             "auth.internal",</w:t>
      </w:r>
    </w:p>
    <w:p>
      <w:pPr>
        <w:shd w:fill="F2F2F2" w:val="clear"/>
        <w:spacing w:after="0"/>
      </w:pPr>
      <w:r>
        <w:rPr>
          <w:rFonts w:ascii="Consolas" w:cs="Consolas" w:eastAsia="Consolas" w:hAnsi="Consolas"/>
          <w:sz w:val="20"/>
          <w:szCs w:val="20"/>
        </w:rPr>
        <w:t xml:space="preserve">    "server.port":                8443,</w:t>
      </w:r>
    </w:p>
    <w:p>
      <w:pPr>
        <w:shd w:fill="F2F2F2" w:val="clear"/>
        <w:spacing w:after="0"/>
      </w:pPr>
      <w:r>
        <w:rPr>
          <w:rFonts w:ascii="Consolas" w:cs="Consolas" w:eastAsia="Consolas" w:hAnsi="Consolas"/>
          <w:sz w:val="20"/>
          <w:szCs w:val="20"/>
        </w:rPr>
        <w:t xml:space="preserve">    "http.response.status_code":  200,</w:t>
      </w:r>
    </w:p>
    <w:p>
      <w:pPr>
        <w:shd w:fill="F2F2F2" w:val="clear"/>
        <w:spacing w:after="0"/>
      </w:pPr>
      <w:r>
        <w:rPr>
          <w:rFonts w:ascii="Consolas" w:cs="Consolas" w:eastAsia="Consolas" w:hAnsi="Consolas"/>
          <w:sz w:val="20"/>
          <w:szCs w:val="20"/>
        </w:rPr>
        <w:t xml:space="preserve">    "user_agent.original":        "Mozilla/5.0 (Macintosh...)",</w:t>
      </w:r>
    </w:p>
    <w:p>
      <w:pPr>
        <w:shd w:fill="F2F2F2" w:val="clear"/>
        <w:spacing w:after="0"/>
      </w:pPr>
      <w:r>
        <w:rPr>
          <w:rFonts w:ascii="Consolas" w:cs="Consolas" w:eastAsia="Consolas" w:hAnsi="Consolas"/>
          <w:sz w:val="20"/>
          <w:szCs w:val="20"/>
        </w:rPr>
        <w:t xml:space="preserve">    "client.address":             "203.0.113.42",</w:t>
      </w:r>
    </w:p>
    <w:p>
      <w:pPr>
        <w:shd w:fill="F2F2F2" w:val="clear"/>
        <w:spacing w:after="0"/>
      </w:pPr>
      <w:r>
        <w:rPr>
          <w:rFonts w:ascii="Consolas" w:cs="Consolas" w:eastAsia="Consolas" w:hAnsi="Consolas"/>
          <w:sz w:val="20"/>
          <w:szCs w:val="20"/>
        </w:rPr>
        <w:t xml:space="preserve">    "network.protocol.version":   "1.1",</w:t>
      </w:r>
    </w:p>
    <w:p>
      <w:pPr>
        <w:shd w:fill="F2F2F2" w:val="clear"/>
        <w:spacing w:after="0"/>
      </w:pPr>
      <w:r>
        <w:rPr>
          <w:rFonts w:ascii="Consolas" w:cs="Consolas" w:eastAsia="Consolas" w:hAnsi="Consolas"/>
          <w:sz w:val="20"/>
          <w:szCs w:val="20"/>
        </w:rPr>
        <w:t xml:space="preserve">    "service.version":            "auth-svc@2.14.3",</w:t>
      </w:r>
    </w:p>
    <w:p>
      <w:pPr>
        <w:shd w:fill="F2F2F2" w:val="clear"/>
        <w:spacing w:after="0"/>
      </w:pPr>
      <w:r>
        <w:rPr>
          <w:rFonts w:ascii="Consolas" w:cs="Consolas" w:eastAsia="Consolas" w:hAnsi="Consolas"/>
          <w:sz w:val="20"/>
          <w:szCs w:val="20"/>
        </w:rPr>
        <w:t xml:space="preserve">    "deployment.environment":     "production"</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pStyle w:val="Heading3"/>
      </w:pPr>
      <w:r>
        <w:t xml:space="preserve">2.7.3 Custom Business Attributes</w:t>
      </w:r>
    </w:p>
    <w:p>
      <w:pPr>
        <w:spacing w:after="120"/>
      </w:pPr>
      <w:r>
        <w:t xml:space="preserve">Beyond standard attributes, teams routinely add domain-specific attributes: tenant.id, feature_flag.checkout_v2, cart.item_count, experiment.variant, pricing.plan. These transform traces from a generic performance tool into a powerful business-aware diagnostic instrument — you can answer questions like "what's the p95 latency for enterprise tenants on plan_gold with feature_flag.checkout_v2 enabled?" that would be impossible with aggregate metrics alone.</w:t>
      </w:r>
    </w:p>
    <w:p>
      <w:pPr>
        <w:pStyle w:val="Heading3"/>
      </w:pPr>
      <w:r>
        <w:t xml:space="preserve">2.7.4 What NOT to Put in Attributes</w:t>
      </w:r>
    </w:p>
    <w:p>
      <w:pPr>
        <w:pStyle w:val="ListParagraph"/>
        <w:numPr>
          <w:ilvl w:val="0"/>
          <w:numId w:val="2"/>
        </w:numPr>
        <w:spacing w:after="80"/>
      </w:pPr>
      <w:r>
        <w:rPr>
          <w:b/>
          <w:bCs/>
        </w:rPr>
        <w:t xml:space="preserve">Secrets</w:t>
      </w:r>
      <w:r>
        <w:t xml:space="preserve"> — never put passwords, tokens, session cookies, or PII like full payment card numbers into attributes. Traces are logged, exported, and visible to anyone with access to the tracing UI.</w:t>
      </w:r>
    </w:p>
    <w:p>
      <w:pPr>
        <w:pStyle w:val="ListParagraph"/>
        <w:numPr>
          <w:ilvl w:val="0"/>
          <w:numId w:val="2"/>
        </w:numPr>
        <w:spacing w:after="80"/>
      </w:pPr>
      <w:r>
        <w:rPr>
          <w:b/>
          <w:bCs/>
        </w:rPr>
        <w:t xml:space="preserve">Large blobs</w:t>
      </w:r>
      <w:r>
        <w:t xml:space="preserve"> — don't dump whole request bodies or response JSON. Each attribute should be scalar or small. Tracing backends impose size limits (Jaeger ~65 KB per span by default) and oversized spans may be truncated or dropped.</w:t>
      </w:r>
    </w:p>
    <w:p>
      <w:pPr>
        <w:pStyle w:val="ListParagraph"/>
        <w:numPr>
          <w:ilvl w:val="0"/>
          <w:numId w:val="2"/>
        </w:numPr>
        <w:spacing w:after="80"/>
      </w:pPr>
      <w:r>
        <w:rPr>
          <w:b/>
          <w:bCs/>
        </w:rPr>
        <w:t xml:space="preserve">Unbounded-cardinality data</w:t>
      </w:r>
      <w:r>
        <w:t xml:space="preserve"> — a user.id attribute is fine; a request.id attribute equal to the trace ID is fine. But do not create an attribute whose key is user-controlled input like attribute["email_" + email] = 1 — that explodes the attribute schema and breaks downstream aggregators.</w:t>
      </w:r>
    </w:p>
    <w:p>
      <w:pPr>
        <w:pStyle w:val="ListParagraph"/>
        <w:numPr>
          <w:ilvl w:val="0"/>
          <w:numId w:val="2"/>
        </w:numPr>
        <w:spacing w:after="80"/>
      </w:pPr>
      <w:r>
        <w:rPr>
          <w:b/>
          <w:bCs/>
        </w:rPr>
        <w:t xml:space="preserve">Raw SQL with user-supplied values inlined</w:t>
      </w:r>
      <w:r>
        <w:t xml:space="preserve"> — always use the parameterized form ("SELECT * FROM users WHERE id = $1"), not the interpolated form ("... WHERE id = 'robert'); DROP TABLE students; --"). This is both a cardinality problem and a security problem.</w:t>
      </w:r>
    </w:p>
    <w:p>
      <w:pPr>
        <w:pStyle w:val="Heading3"/>
      </w:pPr>
      <w:r>
        <w:t xml:space="preserve">2.7.5 Attribute Value Types</w:t>
      </w:r>
    </w:p>
    <w:p>
      <w:pPr>
        <w:spacing w:after="120"/>
      </w:pPr>
      <w:r>
        <w:t xml:space="preserve">OpenTelemetry permits attribute values to be strings, booleans, signed 64-bit integers, double-precision floats, or homogeneous arrays of those types. Nested objects are not allowed — flatten them (so customer = { id: 5, plan: "gold" } becomes customer.id = 5 and customer.plan = "gold").</w:t>
      </w:r>
    </w:p>
    <w:p>
      <w:pPr>
        <w:pStyle w:val="Heading2"/>
      </w:pPr>
      <w:r>
        <w:t xml:space="preserve">2.8 events / logs — Time-Stamped Events Within a Span</w:t>
      </w:r>
    </w:p>
    <w:p>
      <w:pPr>
        <w:spacing w:after="120"/>
      </w:pPr>
      <w:r>
        <w:t xml:space="preserve">Events (OpenTelemetry) or span logs (older Jaeger/OpenTracing terminology) are timestamped annotations attached to a span. While attributes describe the operation as a whole, events describe specific moments within the operation.</w:t>
      </w:r>
    </w:p>
    <w:p>
      <w:pPr>
        <w:pStyle w:val="Heading3"/>
      </w:pPr>
      <w:r>
        <w:t xml:space="preserve">2.8.1 Anatomy of an Event</w:t>
      </w:r>
    </w:p>
    <w:p>
      <w:pPr>
        <w:spacing w:after="120"/>
      </w:pPr>
      <w:r>
        <w:t xml:space="preserve">An event has:</w:t>
      </w:r>
    </w:p>
    <w:p>
      <w:pPr>
        <w:pStyle w:val="ListParagraph"/>
        <w:numPr>
          <w:ilvl w:val="0"/>
          <w:numId w:val="2"/>
        </w:numPr>
        <w:spacing w:after="80"/>
      </w:pPr>
      <w:r>
        <w:t xml:space="preserve">A timestamp (same precision as start/end times).</w:t>
      </w:r>
    </w:p>
    <w:p>
      <w:pPr>
        <w:pStyle w:val="ListParagraph"/>
        <w:numPr>
          <w:ilvl w:val="0"/>
          <w:numId w:val="2"/>
        </w:numPr>
        <w:spacing w:after="80"/>
      </w:pPr>
      <w:r>
        <w:t xml:space="preserve">A name (low-cardinality, like a span name).</w:t>
      </w:r>
    </w:p>
    <w:p>
      <w:pPr>
        <w:pStyle w:val="ListParagraph"/>
        <w:numPr>
          <w:ilvl w:val="0"/>
          <w:numId w:val="2"/>
        </w:numPr>
        <w:spacing w:after="80"/>
      </w:pPr>
      <w:r>
        <w:t xml:space="preserve">An optional attribute map carrying event-specific metadata.</w:t>
      </w:r>
    </w:p>
    <w:p>
      <w:pPr>
        <w:spacing w:after="120"/>
      </w:pPr>
      <w:r>
        <w:t xml:space="preserve">Example:</w:t>
      </w:r>
    </w:p>
    <w:p>
      <w:pPr>
        <w:shd w:fill="F2F2F2" w:val="clear"/>
        <w:spacing w:after="0"/>
      </w:pPr>
      <w:r>
        <w:rPr>
          <w:rFonts w:ascii="Consolas" w:cs="Consolas" w:eastAsia="Consolas" w:hAnsi="Consolas"/>
          <w:sz w:val="20"/>
          <w:szCs w:val="20"/>
        </w:rPr>
        <w:t xml:space="preserve">"events":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"time_unix_nano": 1713537731200000000,</w:t>
      </w:r>
    </w:p>
    <w:p>
      <w:pPr>
        <w:shd w:fill="F2F2F2" w:val="clear"/>
        <w:spacing w:after="0"/>
      </w:pPr>
      <w:r>
        <w:rPr>
          <w:rFonts w:ascii="Consolas" w:cs="Consolas" w:eastAsia="Consolas" w:hAnsi="Consolas"/>
          <w:sz w:val="20"/>
          <w:szCs w:val="20"/>
        </w:rPr>
        <w:t xml:space="preserve">    "name":           "cache.miss",</w:t>
      </w:r>
    </w:p>
    <w:p>
      <w:pPr>
        <w:shd w:fill="F2F2F2" w:val="clear"/>
        <w:spacing w:after="0"/>
      </w:pPr>
      <w:r>
        <w:rPr>
          <w:rFonts w:ascii="Consolas" w:cs="Consolas" w:eastAsia="Consolas" w:hAnsi="Consolas"/>
          <w:sz w:val="20"/>
          <w:szCs w:val="20"/>
        </w:rPr>
        <w:t xml:space="preserve">    "attributes":     { "cache.name": "user_profile", "key": "u_48291"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"time_unix_nano": 1713537731312000000,</w:t>
      </w:r>
    </w:p>
    <w:p>
      <w:pPr>
        <w:shd w:fill="F2F2F2" w:val="clear"/>
        <w:spacing w:after="0"/>
      </w:pPr>
      <w:r>
        <w:rPr>
          <w:rFonts w:ascii="Consolas" w:cs="Consolas" w:eastAsia="Consolas" w:hAnsi="Consolas"/>
          <w:sz w:val="20"/>
          <w:szCs w:val="20"/>
        </w:rPr>
        <w:t xml:space="preserve">    "name":           "retry",</w:t>
      </w:r>
    </w:p>
    <w:p>
      <w:pPr>
        <w:shd w:fill="F2F2F2" w:val="clear"/>
        <w:spacing w:after="0"/>
      </w:pPr>
      <w:r>
        <w:rPr>
          <w:rFonts w:ascii="Consolas" w:cs="Consolas" w:eastAsia="Consolas" w:hAnsi="Consolas"/>
          <w:sz w:val="20"/>
          <w:szCs w:val="20"/>
        </w:rPr>
        <w:t xml:space="preserve">    "attributes":     { "attempt": 2, "reason": "connection_refused"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"time_unix_nano": 1713537731420000000,</w:t>
      </w:r>
    </w:p>
    <w:p>
      <w:pPr>
        <w:shd w:fill="F2F2F2" w:val="clear"/>
        <w:spacing w:after="0"/>
      </w:pPr>
      <w:r>
        <w:rPr>
          <w:rFonts w:ascii="Consolas" w:cs="Consolas" w:eastAsia="Consolas" w:hAnsi="Consolas"/>
          <w:sz w:val="20"/>
          <w:szCs w:val="20"/>
        </w:rPr>
        <w:t xml:space="preserve">    "name":           "exception",</w:t>
      </w:r>
    </w:p>
    <w:p>
      <w:pPr>
        <w:shd w:fill="F2F2F2" w:val="clear"/>
        <w:spacing w:after="0"/>
      </w:pPr>
      <w:r>
        <w:rPr>
          <w:rFonts w:ascii="Consolas" w:cs="Consolas" w:eastAsia="Consolas" w:hAnsi="Consolas"/>
          <w:sz w:val="20"/>
          <w:szCs w:val="20"/>
        </w:rPr>
        <w:t xml:space="preserve">    "attributes": {</w:t>
      </w:r>
    </w:p>
    <w:p>
      <w:pPr>
        <w:shd w:fill="F2F2F2" w:val="clear"/>
        <w:spacing w:after="0"/>
      </w:pPr>
      <w:r>
        <w:rPr>
          <w:rFonts w:ascii="Consolas" w:cs="Consolas" w:eastAsia="Consolas" w:hAnsi="Consolas"/>
          <w:sz w:val="20"/>
          <w:szCs w:val="20"/>
        </w:rPr>
        <w:t xml:space="preserve">      "exception.type":    "TimeoutError",</w:t>
      </w:r>
    </w:p>
    <w:p>
      <w:pPr>
        <w:shd w:fill="F2F2F2" w:val="clear"/>
        <w:spacing w:after="0"/>
      </w:pPr>
      <w:r>
        <w:rPr>
          <w:rFonts w:ascii="Consolas" w:cs="Consolas" w:eastAsia="Consolas" w:hAnsi="Consolas"/>
          <w:sz w:val="20"/>
          <w:szCs w:val="20"/>
        </w:rPr>
        <w:t xml:space="preserve">      "exception.message": "upstream did not respond within 1500ms",</w:t>
      </w:r>
    </w:p>
    <w:p>
      <w:pPr>
        <w:shd w:fill="F2F2F2" w:val="clear"/>
        <w:spacing w:after="0"/>
      </w:pPr>
      <w:r>
        <w:rPr>
          <w:rFonts w:ascii="Consolas" w:cs="Consolas" w:eastAsia="Consolas" w:hAnsi="Consolas"/>
          <w:sz w:val="20"/>
          <w:szCs w:val="20"/>
        </w:rPr>
        <w:t xml:space="preserve">      "exception.stacktrace": "TimeoutError: ...\n  at fetchVendor (vendor.js:42)\n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pStyle w:val="Heading3"/>
      </w:pPr>
      <w:r>
        <w:t xml:space="preserve">2.8.2 Common Uses for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Use case</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Example event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Exception recording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Event name "exception" with standard exception.* attributes — most SDKs emit this automatically when you call recordException(err).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Retry annotation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Event name "retry" with attempt number and reason, letting you see retry storms visually.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Cache hit/miss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Events "cache.hit" and "cache.miss" with cache name and key, useful for understanding hit rates at the trace level.</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State transitions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"payment.state_changed" with from/to, or "queue.depth_checked" with depth.</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Checkpoint timings within a long operation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"stage_1.done", "stage_2.done" inside a multi-stage handler, letting you see the internal breakdown without creating full child spans.</w:t>
            </w:r>
          </w:p>
        </w:tc>
      </w:tr>
    </w:tbl>
    <w:p>
      <w:pPr>
        <w:pStyle w:val="Heading3"/>
      </w:pPr>
      <w:r>
        <w:t xml:space="preserve">2.8.3 Events vs. Child Spans — When To Use Which</w:t>
      </w:r>
    </w:p>
    <w:p>
      <w:pPr>
        <w:spacing w:after="120"/>
      </w:pPr>
      <w:r>
        <w:t xml:space="preserve">A common design question: should I represent this as a child span or as an event on the parent span? The rule of thumb:</w:t>
      </w:r>
    </w:p>
    <w:p>
      <w:pPr>
        <w:pStyle w:val="ListParagraph"/>
        <w:numPr>
          <w:ilvl w:val="0"/>
          <w:numId w:val="2"/>
        </w:numPr>
        <w:spacing w:after="80"/>
      </w:pPr>
      <w:r>
        <w:rPr>
          <w:b/>
          <w:bCs/>
        </w:rPr>
        <w:t xml:space="preserve">Child span</w:t>
      </w:r>
      <w:r>
        <w:t xml:space="preserve"> — the thing has meaningful duration and you care about how long it took (a network call, a DB query, a CPU-intensive computation).</w:t>
      </w:r>
    </w:p>
    <w:p>
      <w:pPr>
        <w:pStyle w:val="ListParagraph"/>
        <w:numPr>
          <w:ilvl w:val="0"/>
          <w:numId w:val="2"/>
        </w:numPr>
        <w:spacing w:after="80"/>
      </w:pPr>
      <w:r>
        <w:rPr>
          <w:b/>
          <w:bCs/>
        </w:rPr>
        <w:t xml:space="preserve">Event</w:t>
      </w:r>
      <w:r>
        <w:t xml:space="preserve"> — the thing is a point-in-time occurrence or a cheap annotation (an exception, a log line, a retry, a cache miss).</w:t>
      </w:r>
    </w:p>
    <w:p>
      <w:pPr>
        <w:spacing w:after="120"/>
      </w:pPr>
      <w:r>
        <w:t xml:space="preserve">If in doubt, prefer events. Creating a child span has meaningful overhead (ID generation, context-store manipulation, storage cost); creating an event is cheap.</w:t>
      </w:r>
    </w:p>
    <w:p>
      <w:pPr>
        <w:pStyle w:val="Heading2"/>
      </w:pPr>
      <w:r>
        <w:t xml:space="preserve">2.9 status — OK, ERROR, or UNSET</w:t>
      </w:r>
    </w:p>
    <w:p>
      <w:pPr>
        <w:spacing w:after="120"/>
      </w:pPr>
      <w:r>
        <w:t xml:space="preserve">Every span has a status field indicating whether the operation represented by the span succeeded. OpenTelemetry defines exactly three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Status</w:t>
            </w:r>
          </w:p>
        </w:tc>
        <w:tc>
          <w:tcPr>
            <w:tcW w:type="dxa" w:w="28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Meaning</w:t>
            </w:r>
          </w:p>
        </w:tc>
        <w:tc>
          <w:tcPr>
            <w:tcW w:type="dxa" w:w="49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When it's set</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UNSET</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Default. The instrumentation has not made a judgement.</w:t>
            </w:r>
          </w:p>
        </w:tc>
        <w:tc>
          <w:tcPr>
            <w:tcW w:type="dxa" w:w="4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Initial value of every span. Typically remains UNSET on success for HTTP/DB spans where the protocol-level status_code already conveys the result.</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OK</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operation explicitly succeeded.</w:t>
            </w:r>
          </w:p>
        </w:tc>
        <w:tc>
          <w:tcPr>
            <w:tcW w:type="dxa" w:w="4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Set when application code wants to explicitly mark a span as successful, overriding any heuristic.</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ERROR</w:t>
            </w:r>
          </w:p>
        </w:tc>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operation failed.</w:t>
            </w:r>
          </w:p>
        </w:tc>
        <w:tc>
          <w:tcPr>
            <w:tcW w:type="dxa" w:w="4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Set automatically by instrumentation on exceptions, HTTP 5xx responses (sometimes 4xx), gRPC non-OK codes, etc. Can also be set explicitly by application code.</w:t>
            </w:r>
          </w:p>
        </w:tc>
      </w:tr>
    </w:tbl>
    <w:p>
      <w:pPr>
        <w:pStyle w:val="Heading3"/>
      </w:pPr>
      <w:r>
        <w:t xml:space="preserve">2.9.1 Why UNSET ≠ OK</w:t>
      </w:r>
    </w:p>
    <w:p>
      <w:pPr>
        <w:spacing w:after="120"/>
      </w:pPr>
      <w:r>
        <w:t xml:space="preserve">This is often a surprise. OpenTelemetry intentionally does not treat UNSET as OK because most spans never need an explicit success marker — the protocol-level status is sufficient (an HTTP span with status code 200 is obviously successful). Setting OK explicitly is reserved for cases where the instrumentation's heuristic would be wrong, e.g., you want to mark a span as OK even though it encountered a 4xx response that was actually expected business behavior.</w:t>
      </w:r>
    </w:p>
    <w:p>
      <w:pPr>
        <w:spacing w:after="120"/>
      </w:pPr>
      <w:r>
        <w:t xml:space="preserve">In queries and dashboards, the standard convention is: "error spans are those with status = ERROR" — UNSET and OK are both considered non-error.</w:t>
      </w:r>
    </w:p>
    <w:p>
      <w:pPr>
        <w:pStyle w:val="Heading3"/>
      </w:pPr>
      <w:r>
        <w:t xml:space="preserve">2.9.2 Status vs. http.response.status_code</w:t>
      </w:r>
    </w:p>
    <w:p>
      <w:pPr>
        <w:spacing w:after="120"/>
      </w:pPr>
      <w:r>
        <w:t xml:space="preserve">These are related but not the same. http.response.status_code is the protocol-level HTTP status (200, 404, 500). status is the span's semantic pass/fail judgement. An HTTP 404 might be perfectly expected business behavior on a GET /users/:id route ("not found" is a normal answer), in which case the span's status should remain UNSET. A 500, by contrast, typically flips the span's status to ERROR. Instrumentation libraries have sensible defaults for this mapping, but you can override them.</w:t>
      </w:r>
    </w:p>
    <w:p>
      <w:pPr>
        <w:pStyle w:val="Heading3"/>
      </w:pPr>
      <w:r>
        <w:t xml:space="preserve">2.9.3 Error Description and Recorded Exception</w:t>
      </w:r>
    </w:p>
    <w:p>
      <w:pPr>
        <w:spacing w:after="120"/>
      </w:pPr>
      <w:r>
        <w:t xml:space="preserve">When setting status = ERROR, instrumentation typically also records an exception event with exception.type, exception.message, and exception.stacktrace, plus a short status.description string — giving anyone looking at the trace a one-line summary of why the span failed, and a full stack for deeper investigation.</w:t>
      </w:r>
    </w:p>
    <w:p>
      <w:pPr>
        <w:pStyle w:val="Heading2"/>
      </w:pPr>
      <w:r>
        <w:t xml:space="preserve">2.10 A Complete, Realistic Span</w:t>
      </w:r>
    </w:p>
    <w:p>
      <w:pPr>
        <w:spacing w:after="120"/>
      </w:pPr>
      <w:r>
        <w:t xml:space="preserve">Here is one complete span as it might appear exported from OpenTelemetry in JSON form:</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"trace_id":      "4bf92f3577b34da6a3ce929d0e0e4736",</w:t>
      </w:r>
    </w:p>
    <w:p>
      <w:pPr>
        <w:shd w:fill="F2F2F2" w:val="clear"/>
        <w:spacing w:after="0"/>
      </w:pPr>
      <w:r>
        <w:rPr>
          <w:rFonts w:ascii="Consolas" w:cs="Consolas" w:eastAsia="Consolas" w:hAnsi="Consolas"/>
          <w:sz w:val="20"/>
          <w:szCs w:val="20"/>
        </w:rPr>
        <w:t xml:space="preserve">  "span_id":       "00f067aa0ba902b7",</w:t>
      </w:r>
    </w:p>
    <w:p>
      <w:pPr>
        <w:shd w:fill="F2F2F2" w:val="clear"/>
        <w:spacing w:after="0"/>
      </w:pPr>
      <w:r>
        <w:rPr>
          <w:rFonts w:ascii="Consolas" w:cs="Consolas" w:eastAsia="Consolas" w:hAnsi="Consolas"/>
          <w:sz w:val="20"/>
          <w:szCs w:val="20"/>
        </w:rPr>
        <w:t xml:space="preserve">  "parent_span_id":"b9c7c989f97918e1",</w:t>
      </w:r>
    </w:p>
    <w:p>
      <w:pPr>
        <w:shd w:fill="F2F2F2" w:val="clear"/>
        <w:spacing w:after="0"/>
      </w:pPr>
      <w:r>
        <w:rPr>
          <w:rFonts w:ascii="Consolas" w:cs="Consolas" w:eastAsia="Consolas" w:hAnsi="Consolas"/>
          <w:sz w:val="20"/>
          <w:szCs w:val="20"/>
        </w:rPr>
        <w:t xml:space="preserve">  "name":          "POST /payment/charge",</w:t>
      </w:r>
    </w:p>
    <w:p>
      <w:pPr>
        <w:shd w:fill="F2F2F2" w:val="clear"/>
        <w:spacing w:after="0"/>
      </w:pPr>
      <w:r>
        <w:rPr>
          <w:rFonts w:ascii="Consolas" w:cs="Consolas" w:eastAsia="Consolas" w:hAnsi="Consolas"/>
          <w:sz w:val="20"/>
          <w:szCs w:val="20"/>
        </w:rPr>
        <w:t xml:space="preserve">  "kind":          "SERVER",</w:t>
      </w:r>
    </w:p>
    <w:p>
      <w:pPr>
        <w:shd w:fill="F2F2F2" w:val="clear"/>
        <w:spacing w:after="0"/>
      </w:pPr>
      <w:r>
        <w:rPr>
          <w:rFonts w:ascii="Consolas" w:cs="Consolas" w:eastAsia="Consolas" w:hAnsi="Consolas"/>
          <w:sz w:val="20"/>
          <w:szCs w:val="20"/>
        </w:rPr>
        <w:t xml:space="preserve">  "start_time_unix_nano": 1713537731145000000,</w:t>
      </w:r>
    </w:p>
    <w:p>
      <w:pPr>
        <w:shd w:fill="F2F2F2" w:val="clear"/>
        <w:spacing w:after="0"/>
      </w:pPr>
      <w:r>
        <w:rPr>
          <w:rFonts w:ascii="Consolas" w:cs="Consolas" w:eastAsia="Consolas" w:hAnsi="Consolas"/>
          <w:sz w:val="20"/>
          <w:szCs w:val="20"/>
        </w:rPr>
        <w:t xml:space="preserve">  "end_time_unix_nano":   1713537731425421000,</w:t>
      </w:r>
    </w:p>
    <w:p>
      <w:pPr>
        <w:shd w:fill="F2F2F2" w:val="clear"/>
        <w:spacing w:after="0"/>
      </w:pPr>
      <w:r>
        <w:rPr>
          <w:rFonts w:ascii="Consolas" w:cs="Consolas" w:eastAsia="Consolas" w:hAnsi="Consolas"/>
          <w:sz w:val="20"/>
          <w:szCs w:val="20"/>
        </w:rPr>
        <w:t xml:space="preserve">  "status": { "code": "ERROR", "description": "vendor timeout after 2 retries" },</w:t>
      </w:r>
    </w:p>
    <w:p>
      <w:pPr>
        <w:shd w:fill="F2F2F2" w:val="clear"/>
        <w:spacing w:after="0"/>
      </w:pPr>
      <w:r>
        <w:rPr>
          <w:rFonts w:ascii="Consolas" w:cs="Consolas" w:eastAsia="Consolas" w:hAnsi="Consolas"/>
          <w:sz w:val="20"/>
          <w:szCs w:val="20"/>
        </w:rPr>
        <w:t xml:space="preserve">  "attributes": {</w:t>
      </w:r>
    </w:p>
    <w:p>
      <w:pPr>
        <w:shd w:fill="F2F2F2" w:val="clear"/>
        <w:spacing w:after="0"/>
      </w:pPr>
      <w:r>
        <w:rPr>
          <w:rFonts w:ascii="Consolas" w:cs="Consolas" w:eastAsia="Consolas" w:hAnsi="Consolas"/>
          <w:sz w:val="20"/>
          <w:szCs w:val="20"/>
        </w:rPr>
        <w:t xml:space="preserve">    "http.request.method":       "POST",</w:t>
      </w:r>
    </w:p>
    <w:p>
      <w:pPr>
        <w:shd w:fill="F2F2F2" w:val="clear"/>
        <w:spacing w:after="0"/>
      </w:pPr>
      <w:r>
        <w:rPr>
          <w:rFonts w:ascii="Consolas" w:cs="Consolas" w:eastAsia="Consolas" w:hAnsi="Consolas"/>
          <w:sz w:val="20"/>
          <w:szCs w:val="20"/>
        </w:rPr>
        <w:t xml:space="preserve">    "http.route":                "/payment/charge",</w:t>
      </w:r>
    </w:p>
    <w:p>
      <w:pPr>
        <w:shd w:fill="F2F2F2" w:val="clear"/>
        <w:spacing w:after="0"/>
      </w:pPr>
      <w:r>
        <w:rPr>
          <w:rFonts w:ascii="Consolas" w:cs="Consolas" w:eastAsia="Consolas" w:hAnsi="Consolas"/>
          <w:sz w:val="20"/>
          <w:szCs w:val="20"/>
        </w:rPr>
        <w:t xml:space="preserve">    "http.response.status_code": 504,</w:t>
      </w:r>
    </w:p>
    <w:p>
      <w:pPr>
        <w:shd w:fill="F2F2F2" w:val="clear"/>
        <w:spacing w:after="0"/>
      </w:pPr>
      <w:r>
        <w:rPr>
          <w:rFonts w:ascii="Consolas" w:cs="Consolas" w:eastAsia="Consolas" w:hAnsi="Consolas"/>
          <w:sz w:val="20"/>
          <w:szCs w:val="20"/>
        </w:rPr>
        <w:t xml:space="preserve">    "server.address":            "payment.internal",</w:t>
      </w:r>
    </w:p>
    <w:p>
      <w:pPr>
        <w:shd w:fill="F2F2F2" w:val="clear"/>
        <w:spacing w:after="0"/>
      </w:pPr>
      <w:r>
        <w:rPr>
          <w:rFonts w:ascii="Consolas" w:cs="Consolas" w:eastAsia="Consolas" w:hAnsi="Consolas"/>
          <w:sz w:val="20"/>
          <w:szCs w:val="20"/>
        </w:rPr>
        <w:t xml:space="preserve">    "service.version":           "payment-svc@3.2.1",</w:t>
      </w:r>
    </w:p>
    <w:p>
      <w:pPr>
        <w:shd w:fill="F2F2F2" w:val="clear"/>
        <w:spacing w:after="0"/>
      </w:pPr>
      <w:r>
        <w:rPr>
          <w:rFonts w:ascii="Consolas" w:cs="Consolas" w:eastAsia="Consolas" w:hAnsi="Consolas"/>
          <w:sz w:val="20"/>
          <w:szCs w:val="20"/>
        </w:rPr>
        <w:t xml:space="preserve">    "deployment.environment":    "production",</w:t>
      </w:r>
    </w:p>
    <w:p>
      <w:pPr>
        <w:shd w:fill="F2F2F2" w:val="clear"/>
        <w:spacing w:after="0"/>
      </w:pPr>
      <w:r>
        <w:rPr>
          <w:rFonts w:ascii="Consolas" w:cs="Consolas" w:eastAsia="Consolas" w:hAnsi="Consolas"/>
          <w:sz w:val="20"/>
          <w:szCs w:val="20"/>
        </w:rPr>
        <w:t xml:space="preserve">    "tenant.id":                 "tnt_88",</w:t>
      </w:r>
    </w:p>
    <w:p>
      <w:pPr>
        <w:shd w:fill="F2F2F2" w:val="clear"/>
        <w:spacing w:after="0"/>
      </w:pPr>
      <w:r>
        <w:rPr>
          <w:rFonts w:ascii="Consolas" w:cs="Consolas" w:eastAsia="Consolas" w:hAnsi="Consolas"/>
          <w:sz w:val="20"/>
          <w:szCs w:val="20"/>
        </w:rPr>
        <w:t xml:space="preserve">    "user.id":                   "u_48291",</w:t>
      </w:r>
    </w:p>
    <w:p>
      <w:pPr>
        <w:shd w:fill="F2F2F2" w:val="clear"/>
        <w:spacing w:after="0"/>
      </w:pPr>
      <w:r>
        <w:rPr>
          <w:rFonts w:ascii="Consolas" w:cs="Consolas" w:eastAsia="Consolas" w:hAnsi="Consolas"/>
          <w:sz w:val="20"/>
          <w:szCs w:val="20"/>
        </w:rPr>
        <w:t xml:space="preserve">    "payment.amount_cents":      3999,</w:t>
      </w:r>
    </w:p>
    <w:p>
      <w:pPr>
        <w:shd w:fill="F2F2F2" w:val="clear"/>
        <w:spacing w:after="0"/>
      </w:pPr>
      <w:r>
        <w:rPr>
          <w:rFonts w:ascii="Consolas" w:cs="Consolas" w:eastAsia="Consolas" w:hAnsi="Consolas"/>
          <w:sz w:val="20"/>
          <w:szCs w:val="20"/>
        </w:rPr>
        <w:t xml:space="preserve">    "payment.currency":          "USD"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"events": [</w:t>
      </w:r>
    </w:p>
    <w:p>
      <w:pPr>
        <w:shd w:fill="F2F2F2" w:val="clear"/>
        <w:spacing w:after="0"/>
      </w:pPr>
      <w:r>
        <w:rPr>
          <w:rFonts w:ascii="Consolas" w:cs="Consolas" w:eastAsia="Consolas" w:hAnsi="Consolas"/>
          <w:sz w:val="20"/>
          <w:szCs w:val="20"/>
        </w:rPr>
        <w:t xml:space="preserve">    { "time_unix_nano": 1713537731160000000, "name": "cache.miss",</w:t>
      </w:r>
    </w:p>
    <w:p>
      <w:pPr>
        <w:shd w:fill="F2F2F2" w:val="clear"/>
        <w:spacing w:after="0"/>
      </w:pPr>
      <w:r>
        <w:rPr>
          <w:rFonts w:ascii="Consolas" w:cs="Consolas" w:eastAsia="Consolas" w:hAnsi="Consolas"/>
          <w:sz w:val="20"/>
          <w:szCs w:val="20"/>
        </w:rPr>
        <w:t xml:space="preserve">      "attributes": { "cache.name": "customer", "key": "u_48291" } },</w:t>
      </w:r>
    </w:p>
    <w:p>
      <w:pPr>
        <w:shd w:fill="F2F2F2" w:val="clear"/>
        <w:spacing w:after="0"/>
      </w:pPr>
      <w:r>
        <w:rPr>
          <w:rFonts w:ascii="Consolas" w:cs="Consolas" w:eastAsia="Consolas" w:hAnsi="Consolas"/>
          <w:sz w:val="20"/>
          <w:szCs w:val="20"/>
        </w:rPr>
        <w:t xml:space="preserve">    { "time_unix_nano": 1713537731300000000, "name": "retry",</w:t>
      </w:r>
    </w:p>
    <w:p>
      <w:pPr>
        <w:shd w:fill="F2F2F2" w:val="clear"/>
        <w:spacing w:after="0"/>
      </w:pPr>
      <w:r>
        <w:rPr>
          <w:rFonts w:ascii="Consolas" w:cs="Consolas" w:eastAsia="Consolas" w:hAnsi="Consolas"/>
          <w:sz w:val="20"/>
          <w:szCs w:val="20"/>
        </w:rPr>
        <w:t xml:space="preserve">      "attributes": { "attempt": 1, "reason": "upstream_timeout" } },</w:t>
      </w:r>
    </w:p>
    <w:p>
      <w:pPr>
        <w:shd w:fill="F2F2F2" w:val="clear"/>
        <w:spacing w:after="0"/>
      </w:pPr>
      <w:r>
        <w:rPr>
          <w:rFonts w:ascii="Consolas" w:cs="Consolas" w:eastAsia="Consolas" w:hAnsi="Consolas"/>
          <w:sz w:val="20"/>
          <w:szCs w:val="20"/>
        </w:rPr>
        <w:t xml:space="preserve">    { "time_unix_nano": 1713537731420000000, "name": "exception",</w:t>
      </w:r>
    </w:p>
    <w:p>
      <w:pPr>
        <w:shd w:fill="F2F2F2" w:val="clear"/>
        <w:spacing w:after="0"/>
      </w:pPr>
      <w:r>
        <w:rPr>
          <w:rFonts w:ascii="Consolas" w:cs="Consolas" w:eastAsia="Consolas" w:hAnsi="Consolas"/>
          <w:sz w:val="20"/>
          <w:szCs w:val="20"/>
        </w:rPr>
        <w:t xml:space="preserve">      "attributes": {</w:t>
      </w:r>
    </w:p>
    <w:p>
      <w:pPr>
        <w:shd w:fill="F2F2F2" w:val="clear"/>
        <w:spacing w:after="0"/>
      </w:pPr>
      <w:r>
        <w:rPr>
          <w:rFonts w:ascii="Consolas" w:cs="Consolas" w:eastAsia="Consolas" w:hAnsi="Consolas"/>
          <w:sz w:val="20"/>
          <w:szCs w:val="20"/>
        </w:rPr>
        <w:t xml:space="preserve">        "exception.type":    "VendorTimeoutError",</w:t>
      </w:r>
    </w:p>
    <w:p>
      <w:pPr>
        <w:shd w:fill="F2F2F2" w:val="clear"/>
        <w:spacing w:after="0"/>
      </w:pPr>
      <w:r>
        <w:rPr>
          <w:rFonts w:ascii="Consolas" w:cs="Consolas" w:eastAsia="Consolas" w:hAnsi="Consolas"/>
          <w:sz w:val="20"/>
          <w:szCs w:val="20"/>
        </w:rPr>
        <w:t xml:space="preserve">        "exception.message": "Stripe did not respond within 1500ms",</w:t>
      </w:r>
    </w:p>
    <w:p>
      <w:pPr>
        <w:shd w:fill="F2F2F2" w:val="clear"/>
        <w:spacing w:after="0"/>
      </w:pPr>
      <w:r>
        <w:rPr>
          <w:rFonts w:ascii="Consolas" w:cs="Consolas" w:eastAsia="Consolas" w:hAnsi="Consolas"/>
          <w:sz w:val="20"/>
          <w:szCs w:val="20"/>
        </w:rPr>
        <w:t xml:space="preserve">        "exception.stacktrace": "VendorTimeoutError: ...\n  at chargeCard (pay.js:88)\n  ..."</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"resource": {</w:t>
      </w:r>
    </w:p>
    <w:p>
      <w:pPr>
        <w:shd w:fill="F2F2F2" w:val="clear"/>
        <w:spacing w:after="0"/>
      </w:pPr>
      <w:r>
        <w:rPr>
          <w:rFonts w:ascii="Consolas" w:cs="Consolas" w:eastAsia="Consolas" w:hAnsi="Consolas"/>
          <w:sz w:val="20"/>
          <w:szCs w:val="20"/>
        </w:rPr>
        <w:t xml:space="preserve">    "service.name":    "payment-svc",</w:t>
      </w:r>
    </w:p>
    <w:p>
      <w:pPr>
        <w:shd w:fill="F2F2F2" w:val="clear"/>
        <w:spacing w:after="0"/>
      </w:pPr>
      <w:r>
        <w:rPr>
          <w:rFonts w:ascii="Consolas" w:cs="Consolas" w:eastAsia="Consolas" w:hAnsi="Consolas"/>
          <w:sz w:val="20"/>
          <w:szCs w:val="20"/>
        </w:rPr>
        <w:t xml:space="preserve">    "service.version": "3.2.1",</w:t>
      </w:r>
    </w:p>
    <w:p>
      <w:pPr>
        <w:shd w:fill="F2F2F2" w:val="clear"/>
        <w:spacing w:after="0"/>
      </w:pPr>
      <w:r>
        <w:rPr>
          <w:rFonts w:ascii="Consolas" w:cs="Consolas" w:eastAsia="Consolas" w:hAnsi="Consolas"/>
          <w:sz w:val="20"/>
          <w:szCs w:val="20"/>
        </w:rPr>
        <w:t xml:space="preserve">    "host.name":       "pay-prod-7b9f",</w:t>
      </w:r>
    </w:p>
    <w:p>
      <w:pPr>
        <w:shd w:fill="F2F2F2" w:val="clear"/>
        <w:spacing w:after="0"/>
      </w:pPr>
      <w:r>
        <w:rPr>
          <w:rFonts w:ascii="Consolas" w:cs="Consolas" w:eastAsia="Consolas" w:hAnsi="Consolas"/>
          <w:sz w:val="20"/>
          <w:szCs w:val="20"/>
        </w:rPr>
        <w:t xml:space="preserve">    "cloud.region":    "us-east-1"</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spacing w:after="120"/>
      </w:pPr>
      <w:r>
        <w:t xml:space="preserve">Everything we have learned in this section is visible in that single record: the three IDs establishing place in a trace, the name for aggregation, the timestamps for duration, the status for error filtering, the attributes for per-request detail, the events for moment-in-time annotations, and the resource block identifying who emitted the span.</w:t>
      </w:r>
    </w:p>
    <w:p>
      <w:r>
        <w:br w:type="page"/>
      </w:r>
    </w:p>
    <w:p>
      <w:pPr>
        <w:pStyle w:val="Heading1"/>
      </w:pPr>
      <w:r>
        <w:t xml:space="preserve">3. W3C Trace Context — The Modern Standard</w:t>
      </w:r>
    </w:p>
    <w:p>
      <w:pPr>
        <w:spacing w:after="120"/>
      </w:pPr>
      <w:r>
        <w:t xml:space="preserve">Having spans is necessary but not sufficient. For the spans from service A and service B to end up in the same trace, A must tell B "you are part of trace X, and your parent span is Y" at the moment A calls B. That information must travel alongside the actual HTTP/gRPC/messaging payload, in a format both sides understand.</w:t>
      </w:r>
    </w:p>
    <w:p>
      <w:pPr>
        <w:spacing w:after="120"/>
      </w:pPr>
      <w:r>
        <w:t xml:space="preserve">Before 2019, the ecosystem was a mess: every vendor had its own headers (Zipkin's X-B3-*, Jaeger's uber-trace-id, Datadog's x-datadog-*, New Relic's newrelic, etc.), and interop was painful. W3C Trace Context, a joint effort ratified as a W3C Recommendation in 2020 and updated in 2021, replaced this chaos with a single vendor-neutral standard that every modern tracing system speaks.</w:t>
      </w:r>
    </w:p>
    <w:p>
      <w:pPr>
        <w:pStyle w:val="Heading2"/>
      </w:pPr>
      <w:r>
        <w:t xml:space="preserve">3.1 The Two Headers</w:t>
      </w:r>
    </w:p>
    <w:p>
      <w:pPr>
        <w:spacing w:after="120"/>
      </w:pPr>
      <w:r>
        <w:t xml:space="preserve">W3C Trace Context defines exactly two HTTP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Header</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Role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traceparent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Carries the trace identity and parent span — required for propagation. Single line, strict format, vendor-neutral.</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tracestate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Carries optional vendor-specific metadata — opaque key-value pairs that each vendor may add. Used for multi-vendor environments.</w:t>
            </w:r>
          </w:p>
        </w:tc>
      </w:tr>
    </w:tbl>
    <w:p>
      <w:pPr>
        <w:pStyle w:val="Heading2"/>
      </w:pPr>
      <w:r>
        <w:t xml:space="preserve">3.2 The traceparent Header</w:t>
      </w:r>
    </w:p>
    <w:p>
      <w:pPr>
        <w:pStyle w:val="Heading3"/>
      </w:pPr>
      <w:r>
        <w:t xml:space="preserve">3.2.1 Format</w:t>
      </w:r>
    </w:p>
    <w:p>
      <w:pPr>
        <w:spacing w:after="120"/>
      </w:pPr>
      <w:r>
        <w:t xml:space="preserve">The traceparent value is four dash-separated fields:</w:t>
      </w:r>
    </w:p>
    <w:p>
      <w:pPr>
        <w:shd w:fill="F2F2F2" w:val="clear"/>
        <w:spacing w:after="0"/>
      </w:pPr>
      <w:r>
        <w:rPr>
          <w:rFonts w:ascii="Consolas" w:cs="Consolas" w:eastAsia="Consolas" w:hAnsi="Consolas"/>
          <w:sz w:val="20"/>
          <w:szCs w:val="20"/>
        </w:rPr>
        <w:t xml:space="preserve">traceparent: 00-4bf92f3577b34da6a3ce929d0e0e4736-00f067aa0ba902b7-01</w:t>
      </w:r>
    </w:p>
    <w:p>
      <w:pPr>
        <w:shd w:fill="F2F2F2" w:val="clear"/>
        <w:spacing w:after="0"/>
      </w:pPr>
      <w:r>
        <w:rPr>
          <w:rFonts w:ascii="Consolas" w:cs="Consolas" w:eastAsia="Consolas" w:hAnsi="Consolas"/>
          <w:sz w:val="20"/>
          <w:szCs w:val="20"/>
        </w:rPr>
        <w:t xml:space="preserve">              │   │                                │                 │</w:t>
      </w:r>
    </w:p>
    <w:p>
      <w:pPr>
        <w:shd w:fill="F2F2F2" w:val="clear"/>
        <w:spacing w:after="0"/>
      </w:pPr>
      <w:r>
        <w:rPr>
          <w:rFonts w:ascii="Consolas" w:cs="Consolas" w:eastAsia="Consolas" w:hAnsi="Consolas"/>
          <w:sz w:val="20"/>
          <w:szCs w:val="20"/>
        </w:rPr>
        <w:t xml:space="preserve">              │   │                                │                 └── trace-flags (8-bit hex)</w:t>
      </w:r>
    </w:p>
    <w:p>
      <w:pPr>
        <w:shd w:fill="F2F2F2" w:val="clear"/>
        <w:spacing w:after="0"/>
      </w:pPr>
      <w:r>
        <w:rPr>
          <w:rFonts w:ascii="Consolas" w:cs="Consolas" w:eastAsia="Consolas" w:hAnsi="Consolas"/>
          <w:sz w:val="20"/>
          <w:szCs w:val="20"/>
        </w:rPr>
        <w:t xml:space="preserve">              │   │                                └──── parent-id (span-id, 16 hex chars / 64-bit)</w:t>
      </w:r>
    </w:p>
    <w:p>
      <w:pPr>
        <w:shd w:fill="F2F2F2" w:val="clear"/>
        <w:spacing w:after="0"/>
      </w:pPr>
      <w:r>
        <w:rPr>
          <w:rFonts w:ascii="Consolas" w:cs="Consolas" w:eastAsia="Consolas" w:hAnsi="Consolas"/>
          <w:sz w:val="20"/>
          <w:szCs w:val="20"/>
        </w:rPr>
        <w:t xml:space="preserve">              │   └──── trace-id (32 hex chars / 128-bit)</w:t>
      </w:r>
    </w:p>
    <w:p>
      <w:pPr>
        <w:shd w:fill="F2F2F2" w:val="clear"/>
        <w:spacing w:after="160"/>
      </w:pPr>
      <w:r>
        <w:rPr>
          <w:rFonts w:ascii="Consolas" w:cs="Consolas" w:eastAsia="Consolas" w:hAnsi="Consolas"/>
          <w:sz w:val="20"/>
          <w:szCs w:val="20"/>
        </w:rPr>
        <w:t xml:space="preserve">              └──── version (2 hex chars — currently always "00")</w:t>
      </w:r>
    </w:p>
    <w:p>
      <w:pPr>
        <w:pStyle w:val="Heading3"/>
      </w:pPr>
      <w:r>
        <w:t xml:space="preserve">3.2.2 Field by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Field</w:t>
            </w:r>
          </w:p>
        </w:tc>
        <w:tc>
          <w:tcPr>
            <w:tcW w:type="dxa" w:w="2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Length</w:t>
            </w:r>
          </w:p>
        </w:tc>
        <w:tc>
          <w:tcPr>
            <w:tcW w:type="dxa" w:w="2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Example</w:t>
            </w:r>
          </w:p>
        </w:tc>
        <w:tc>
          <w:tcPr>
            <w:tcW w:type="dxa" w:w="27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Notes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version</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 hex chars</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00</w:t>
            </w:r>
          </w:p>
        </w:tc>
        <w:tc>
          <w:tcPr>
            <w:tcW w:type="dxa" w:w="2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version of the spec. Today always "00". Future versions may extend the format; receivers must tolerate unknown versions.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trace-id</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32 hex chars (16 bytes)</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4bf92f3577b34da6a3ce929d0e0e4736</w:t>
            </w:r>
          </w:p>
        </w:tc>
        <w:tc>
          <w:tcPr>
            <w:tcW w:type="dxa" w:w="2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Lowercase hex. Must not be all zeros (invalid).</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parent-id</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16 hex chars (8 bytes)</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00f067aa0ba902b7</w:t>
            </w:r>
          </w:p>
        </w:tc>
        <w:tc>
          <w:tcPr>
            <w:tcW w:type="dxa" w:w="2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span-id of the sender's current span — will become the parent_span_id of the receiver's server span. Must not be all zeros.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trace-flags</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 hex chars (1 byte)</w:t>
            </w:r>
          </w:p>
        </w:tc>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01</w:t>
            </w:r>
          </w:p>
        </w:tc>
        <w:tc>
          <w:tcPr>
            <w:tcW w:type="dxa" w:w="2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Bit 0 = sampled. Other bits reserved for future use.</w:t>
            </w:r>
          </w:p>
        </w:tc>
      </w:tr>
    </w:tbl>
    <w:p>
      <w:pPr>
        <w:pStyle w:val="Heading3"/>
      </w:pPr>
      <w:r>
        <w:t xml:space="preserve">3.2.3 The "Parent" Field Is the Caller's Current Span</w:t>
      </w:r>
    </w:p>
    <w:p>
      <w:pPr>
        <w:spacing w:after="120"/>
      </w:pPr>
      <w:r>
        <w:t xml:space="preserve">There is a naming subtlety worth internalizing: the header field is named parent-id, and that is exactly what it is from the receiver's perspective — it will become the parent of the receiver's new server span. But from the sender's perspective, it is the sender's own currently-active span. When you see traceparent: 00-&lt;trace&gt;-&lt;X&gt;-01 on the wire, X is the CLIENT span the caller just opened for the outbound call.</w:t>
      </w:r>
    </w:p>
    <w:p>
      <w:pPr>
        <w:pStyle w:val="Heading3"/>
      </w:pPr>
      <w:r>
        <w:t xml:space="preserve">3.2.4 Trace Flags</w:t>
      </w:r>
    </w:p>
    <w:p>
      <w:pPr>
        <w:spacing w:after="120"/>
      </w:pPr>
      <w:r>
        <w:t xml:space="preserve">The trace-flags byte currently carries one well-defined 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Bit</w:t>
            </w:r>
          </w:p>
        </w:tc>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Name</w:t>
            </w:r>
          </w:p>
        </w:tc>
        <w:tc>
          <w:tcPr>
            <w:tcW w:type="dxa" w:w="51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Meaning</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0</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sampled</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If 1, this trace is being recorded by the sender. Receivers should usually also record. If 0, the sender is not recording, and receivers typically should not record either ("propagate but don't sample").</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random-trace-id (v00.1 extension)</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If 1, the trace-id is known to contain cryptographic-quality randomness, so backends can safely hash it for sharding.</w:t>
            </w:r>
          </w:p>
        </w:tc>
      </w:tr>
      <w:tr>
        <w:tc>
          <w:tcPr>
            <w:tcW w:type="dxa" w:w="1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2–7</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reserved</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Must be zero until standardized.</w:t>
            </w:r>
          </w:p>
        </w:tc>
      </w:tr>
    </w:tbl>
    <w:p>
      <w:pPr>
        <w:spacing w:after="120"/>
      </w:pPr>
      <w:r>
        <w:t xml:space="preserve">The sampled flag is the main one you'll touch. It enables "deferred sampling" strategies: an upstream service decides whether the whole trace is worth keeping, and its decision propagates automatically to every downstream service via trace-flags. Without this, every service would make its own independent sampling choice, producing incomplete traces where some spans are present and others are missing.</w:t>
      </w:r>
    </w:p>
    <w:p>
      <w:pPr>
        <w:pStyle w:val="Heading2"/>
      </w:pPr>
      <w:r>
        <w:t xml:space="preserve">3.3 The tracestate Header</w:t>
      </w:r>
    </w:p>
    <w:p>
      <w:pPr>
        <w:spacing w:after="120"/>
      </w:pPr>
      <w:r>
        <w:t xml:space="preserve">tracestate is the "extension slot" of W3C Trace Context. It carries a list of comma-separated key-value pairs, each pair written as key=value. The keys are vendor- or system-specific, and each vendor is expected to use its own prefix to avoid collisions.</w:t>
      </w:r>
    </w:p>
    <w:p>
      <w:pPr>
        <w:spacing w:after="120"/>
      </w:pPr>
      <w:r>
        <w:t xml:space="preserve">Example:</w:t>
      </w:r>
    </w:p>
    <w:p>
      <w:pPr>
        <w:shd w:fill="F2F2F2" w:val="clear"/>
        <w:spacing w:after="160"/>
      </w:pPr>
      <w:r>
        <w:rPr>
          <w:rFonts w:ascii="Consolas" w:cs="Consolas" w:eastAsia="Consolas" w:hAnsi="Consolas"/>
          <w:sz w:val="20"/>
          <w:szCs w:val="20"/>
        </w:rPr>
        <w:t xml:space="preserve">tracestate: rojo=00f067aa0ba902b7,congo=t61rcWkgMzE</w:t>
      </w:r>
    </w:p>
    <w:p>
      <w:pPr>
        <w:spacing w:after="120"/>
      </w:pPr>
      <w:r>
        <w:t xml:space="preserve">Or in a multi-vendor environment:</w:t>
      </w:r>
    </w:p>
    <w:p>
      <w:pPr>
        <w:shd w:fill="F2F2F2" w:val="clear"/>
        <w:spacing w:after="160"/>
      </w:pPr>
      <w:r>
        <w:rPr>
          <w:rFonts w:ascii="Consolas" w:cs="Consolas" w:eastAsia="Consolas" w:hAnsi="Consolas"/>
          <w:sz w:val="20"/>
          <w:szCs w:val="20"/>
        </w:rPr>
        <w:t xml:space="preserve">tracestate: dd=s:1;o:rum,nr=0-1-123-4567-abc-def,my-org@awesome=xyz</w:t>
      </w:r>
    </w:p>
    <w:p>
      <w:pPr>
        <w:pStyle w:val="Heading3"/>
      </w:pPr>
      <w:r>
        <w:t xml:space="preserve">3.3.1 Key Rules</w:t>
      </w:r>
    </w:p>
    <w:p>
      <w:pPr>
        <w:pStyle w:val="ListParagraph"/>
        <w:numPr>
          <w:ilvl w:val="0"/>
          <w:numId w:val="2"/>
        </w:numPr>
        <w:spacing w:after="80"/>
      </w:pPr>
      <w:r>
        <w:t xml:space="preserve">Maximum 32 entries.</w:t>
      </w:r>
    </w:p>
    <w:p>
      <w:pPr>
        <w:pStyle w:val="ListParagraph"/>
        <w:numPr>
          <w:ilvl w:val="0"/>
          <w:numId w:val="2"/>
        </w:numPr>
        <w:spacing w:after="80"/>
      </w:pPr>
      <w:r>
        <w:t xml:space="preserve">Maximum 512 characters per entry.</w:t>
      </w:r>
    </w:p>
    <w:p>
      <w:pPr>
        <w:pStyle w:val="ListParagraph"/>
        <w:numPr>
          <w:ilvl w:val="0"/>
          <w:numId w:val="2"/>
        </w:numPr>
        <w:spacing w:after="80"/>
      </w:pPr>
      <w:r>
        <w:t xml:space="preserve">Maximum 8192 characters total (but most systems cap much lower — 512 to 1024).</w:t>
      </w:r>
    </w:p>
    <w:p>
      <w:pPr>
        <w:pStyle w:val="ListParagraph"/>
        <w:numPr>
          <w:ilvl w:val="0"/>
          <w:numId w:val="2"/>
        </w:numPr>
        <w:spacing w:after="80"/>
      </w:pPr>
      <w:r>
        <w:t xml:space="preserve">Keys use lowercase letters, digits, underscores, dashes, asterisks, and forward slashes. Multi-tenant keys use an @vendor suffix (e.g., foo@acme).</w:t>
      </w:r>
    </w:p>
    <w:p>
      <w:pPr>
        <w:pStyle w:val="ListParagraph"/>
        <w:numPr>
          <w:ilvl w:val="0"/>
          <w:numId w:val="2"/>
        </w:numPr>
        <w:spacing w:after="80"/>
      </w:pPr>
      <w:r>
        <w:t xml:space="preserve">Values are printable ASCII, excluding comma and equals. Values are opaque — only the owner of the key interprets them.</w:t>
      </w:r>
    </w:p>
    <w:p>
      <w:pPr>
        <w:pStyle w:val="Heading3"/>
      </w:pPr>
      <w:r>
        <w:t xml:space="preserve">3.3.2 Mutation Semantics</w:t>
      </w:r>
    </w:p>
    <w:p>
      <w:pPr>
        <w:spacing w:after="120"/>
      </w:pPr>
      <w:r>
        <w:t xml:space="preserve">Each vendor modifying tracestate must move its own entry to the front of the list (indicating most-recently-touched) and is only allowed to mutate its own key's value. Other vendors' entries must be preserved unchanged. This rule lets tracestate pass through heterogeneous systems without any one vendor stomping on others.</w:t>
      </w:r>
    </w:p>
    <w:p>
      <w:pPr>
        <w:pStyle w:val="Heading3"/>
      </w:pPr>
      <w:r>
        <w:t xml:space="preserve">3.3.3 When to Use It</w:t>
      </w:r>
    </w:p>
    <w:p>
      <w:pPr>
        <w:spacing w:after="120"/>
      </w:pPr>
      <w:r>
        <w:t xml:space="preserve">tracestate is not for application data — that's what baggage is for (see Section 5). It's strictly for tracing-system metadata: "this trace has sampling priority 2 according to Datadog", "this trace originated from New Relic RUM", or similar. Most application developers never touch tracestate directly; SDKs manage it.</w:t>
      </w:r>
    </w:p>
    <w:p>
      <w:pPr>
        <w:pStyle w:val="Heading2"/>
      </w:pPr>
      <w:r>
        <w:t xml:space="preserve">3.4 Full Example on the Wire</w:t>
      </w:r>
    </w:p>
    <w:p>
      <w:pPr>
        <w:spacing w:after="120"/>
      </w:pPr>
      <w:r>
        <w:t xml:space="preserve">A real HTTP request leaving the api-gateway for the checkout service:</w:t>
      </w:r>
    </w:p>
    <w:p>
      <w:pPr>
        <w:shd w:fill="F2F2F2" w:val="clear"/>
        <w:spacing w:after="0"/>
      </w:pPr>
      <w:r>
        <w:rPr>
          <w:rFonts w:ascii="Consolas" w:cs="Consolas" w:eastAsia="Consolas" w:hAnsi="Consolas"/>
          <w:sz w:val="20"/>
          <w:szCs w:val="20"/>
        </w:rPr>
        <w:t xml:space="preserve">POST /api/checkout HTTP/1.1</w:t>
      </w:r>
    </w:p>
    <w:p>
      <w:pPr>
        <w:shd w:fill="F2F2F2" w:val="clear"/>
        <w:spacing w:after="0"/>
      </w:pPr>
      <w:r>
        <w:rPr>
          <w:rFonts w:ascii="Consolas" w:cs="Consolas" w:eastAsia="Consolas" w:hAnsi="Consolas"/>
          <w:sz w:val="20"/>
          <w:szCs w:val="20"/>
        </w:rPr>
        <w:t xml:space="preserve">Host: checkout.internal</w:t>
      </w:r>
    </w:p>
    <w:p>
      <w:pPr>
        <w:shd w:fill="F2F2F2" w:val="clear"/>
        <w:spacing w:after="0"/>
      </w:pPr>
      <w:r>
        <w:rPr>
          <w:rFonts w:ascii="Consolas" w:cs="Consolas" w:eastAsia="Consolas" w:hAnsi="Consolas"/>
          <w:sz w:val="20"/>
          <w:szCs w:val="20"/>
        </w:rPr>
        <w:t xml:space="preserve">Content-Type: application/json</w:t>
      </w:r>
    </w:p>
    <w:p>
      <w:pPr>
        <w:shd w:fill="F2F2F2" w:val="clear"/>
        <w:spacing w:after="0"/>
      </w:pPr>
      <w:r>
        <w:rPr>
          <w:rFonts w:ascii="Consolas" w:cs="Consolas" w:eastAsia="Consolas" w:hAnsi="Consolas"/>
          <w:sz w:val="20"/>
          <w:szCs w:val="20"/>
        </w:rPr>
        <w:t xml:space="preserve">Authorization: Bearer eyJhbGciOiJIUzI1NiIsInR5cCI6IkpXVCJ9...</w:t>
      </w:r>
    </w:p>
    <w:p>
      <w:pPr>
        <w:shd w:fill="F2F2F2" w:val="clear"/>
        <w:spacing w:after="0"/>
      </w:pPr>
      <w:r>
        <w:rPr>
          <w:rFonts w:ascii="Consolas" w:cs="Consolas" w:eastAsia="Consolas" w:hAnsi="Consolas"/>
          <w:sz w:val="20"/>
          <w:szCs w:val="20"/>
        </w:rPr>
        <w:t xml:space="preserve">X-Request-ID: req_7e1f2d3a</w:t>
      </w:r>
    </w:p>
    <w:p>
      <w:pPr>
        <w:shd w:fill="F2F2F2" w:val="clear"/>
        <w:spacing w:after="0"/>
      </w:pPr>
      <w:r>
        <w:rPr>
          <w:rFonts w:ascii="Consolas" w:cs="Consolas" w:eastAsia="Consolas" w:hAnsi="Consolas"/>
          <w:sz w:val="20"/>
          <w:szCs w:val="20"/>
        </w:rPr>
        <w:t xml:space="preserve">traceparent: 00-4bf92f3577b34da6a3ce929d0e0e4736-00f067aa0ba902b7-01</w:t>
      </w:r>
    </w:p>
    <w:p>
      <w:pPr>
        <w:shd w:fill="F2F2F2" w:val="clear"/>
        <w:spacing w:after="0"/>
      </w:pPr>
      <w:r>
        <w:rPr>
          <w:rFonts w:ascii="Consolas" w:cs="Consolas" w:eastAsia="Consolas" w:hAnsi="Consolas"/>
          <w:sz w:val="20"/>
          <w:szCs w:val="20"/>
        </w:rPr>
        <w:t xml:space="preserve">tracestate: mycompany=edge,dd=s:2;o:rum</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"cart_id": "cart_99", "user_id": "u_48291", "payment_method": "pm_42" }</w:t>
      </w:r>
    </w:p>
    <w:p>
      <w:pPr>
        <w:spacing w:after="120"/>
      </w:pPr>
      <w:r>
        <w:t xml:space="preserve">The receiving checkout-svc, upon parsing traceparent, knows:</w:t>
      </w:r>
    </w:p>
    <w:p>
      <w:pPr>
        <w:pStyle w:val="ListParagraph"/>
        <w:numPr>
          <w:ilvl w:val="0"/>
          <w:numId w:val="2"/>
        </w:numPr>
        <w:spacing w:after="80"/>
      </w:pPr>
      <w:r>
        <w:t xml:space="preserve">trace-id is 4bf92f3577b34da6a3ce929d0e0e4736.</w:t>
      </w:r>
    </w:p>
    <w:p>
      <w:pPr>
        <w:pStyle w:val="ListParagraph"/>
        <w:numPr>
          <w:ilvl w:val="0"/>
          <w:numId w:val="2"/>
        </w:numPr>
        <w:spacing w:after="80"/>
      </w:pPr>
      <w:r>
        <w:t xml:space="preserve">parent-id (our parent_span_id) is 00f067aa0ba902b7.</w:t>
      </w:r>
    </w:p>
    <w:p>
      <w:pPr>
        <w:pStyle w:val="ListParagraph"/>
        <w:numPr>
          <w:ilvl w:val="0"/>
          <w:numId w:val="2"/>
        </w:numPr>
        <w:spacing w:after="80"/>
      </w:pPr>
      <w:r>
        <w:t xml:space="preserve">sampled flag is 1 — we should record our spans.</w:t>
      </w:r>
    </w:p>
    <w:p>
      <w:pPr>
        <w:spacing w:after="120"/>
      </w:pPr>
      <w:r>
        <w:t xml:space="preserve">It opens its server span with trace_id = 4bf92f3577b34da6a3ce929d0e0e4736, a freshly-random span_id, and parent_span_id = 00f067aa0ba902b7 — and the cross-service link is established.</w:t>
      </w:r>
    </w:p>
    <w:p>
      <w:pPr>
        <w:pStyle w:val="Heading2"/>
      </w:pPr>
      <w:r>
        <w:t xml:space="preserve">3.5 Beyond HTTP: Bindings in Other Protocols</w:t>
      </w:r>
    </w:p>
    <w:p>
      <w:pPr>
        <w:spacing w:after="120"/>
      </w:pPr>
      <w:r>
        <w:t xml:space="preserve">W3C Trace Context is specified for HTTP, but the concept transfers directly to any protocol with a key-value header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Protocol</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How traceparent/tracestate travel</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gRPC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As gRPC metadata entries named traceparent and tracestate (gRPC metadata is the moral equivalent of HTTP headers).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Kafka</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As Kafka record headers — a separate W3C supplemental spec, "Trace Context: Messaging", defines the mapping.</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AMQP / RabbitMQ</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As message headers in the same named fields.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AWS SQS / SNS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As message attributes (note: SQS has a 10-attribute limit, so baggage may be excluded in some implementations).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Google Pub/Sub</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As message attributes.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JMS / ActiveMQ</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As string-valued properties on the Message object.</w:t>
            </w:r>
          </w:p>
        </w:tc>
      </w:tr>
    </w:tbl>
    <w:p>
      <w:r>
        <w:br w:type="page"/>
      </w:r>
    </w:p>
    <w:p>
      <w:pPr>
        <w:pStyle w:val="Heading1"/>
      </w:pPr>
      <w:r>
        <w:t xml:space="preserve">4. B3 Headers — The Zipkin Predecessor</w:t>
      </w:r>
    </w:p>
    <w:p>
      <w:pPr>
        <w:spacing w:after="120"/>
      </w:pPr>
      <w:r>
        <w:t xml:space="preserve">B3 is the propagation format originally defined by Zipkin, predating W3C Trace Context by several years. It is still very much in use — many older codebases, service meshes like Istio, and certain client libraries default to or still emit B3. Understanding B3 is necessary both for operating legacy systems and for configuring modern tracers to accept both formats during migrations.</w:t>
      </w:r>
    </w:p>
    <w:p>
      <w:pPr>
        <w:spacing w:after="120"/>
      </w:pPr>
      <w:r>
        <w:t xml:space="preserve">The name "B3" comes from "BigBrotherBird", an internal Twitter project that eventually became Zipkin. The "B3" headers were what that project shipped with, and the name stuck.</w:t>
      </w:r>
    </w:p>
    <w:p>
      <w:pPr>
        <w:pStyle w:val="Heading2"/>
      </w:pPr>
      <w:r>
        <w:t xml:space="preserve">4.1 Multi-Header Format (B3 Multi)</w:t>
      </w:r>
    </w:p>
    <w:p>
      <w:pPr>
        <w:spacing w:after="120"/>
      </w:pPr>
      <w:r>
        <w:t xml:space="preserve">The original B3 format uses several separate HTTP headers, each carrying one piece of the trace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Header</w:t>
            </w:r>
          </w:p>
        </w:tc>
        <w:tc>
          <w:tcPr>
            <w:tcW w:type="dxa" w:w="22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Value</w:t>
            </w:r>
          </w:p>
        </w:tc>
        <w:tc>
          <w:tcPr>
            <w:tcW w:type="dxa" w:w="51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Meaning</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X-B3-TraceId</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16 or 32 hex chars</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trace ID. 64-bit in older systems, 128-bit in modern deployments.</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X-B3-SpanId</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16 hex chars</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current span ID (analogous to W3C parent-id: it will become the receiver's parent_span_id).</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X-B3-ParentSpanId</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16 hex chars (optional)</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parent of the current span. Omitted if the current span is the trace root.</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X-B3-Sampled</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"0" or "1" (optional)</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Sampling decision. If present and "0", the trace is not being recorded.</w:t>
            </w:r>
          </w:p>
        </w:tc>
      </w:tr>
      <w:tr>
        <w:tc>
          <w:tcPr>
            <w:tcW w:type="dxa" w:w="2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X-B3-Flags</w:t>
            </w:r>
          </w:p>
        </w:tc>
        <w:tc>
          <w:tcPr>
            <w:tcW w:type="dxa" w:w="2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 (optional)</w:t>
            </w:r>
          </w:p>
        </w:tc>
        <w:tc>
          <w:tcPr>
            <w:tcW w:type="dxa" w:w="5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Debug flag. When "1", the request should be sampled regardless of normal sampling rules — a way to force-record for debugging.</w:t>
            </w:r>
          </w:p>
        </w:tc>
      </w:tr>
    </w:tbl>
    <w:p>
      <w:pPr>
        <w:pStyle w:val="Heading3"/>
      </w:pPr>
      <w:r>
        <w:t xml:space="preserve">4.1.1 Example</w:t>
      </w:r>
    </w:p>
    <w:p>
      <w:pPr>
        <w:shd w:fill="F2F2F2" w:val="clear"/>
        <w:spacing w:after="0"/>
      </w:pPr>
      <w:r>
        <w:rPr>
          <w:rFonts w:ascii="Consolas" w:cs="Consolas" w:eastAsia="Consolas" w:hAnsi="Consolas"/>
          <w:sz w:val="20"/>
          <w:szCs w:val="20"/>
        </w:rPr>
        <w:t xml:space="preserve">GET /users/42 HTTP/1.1</w:t>
      </w:r>
    </w:p>
    <w:p>
      <w:pPr>
        <w:shd w:fill="F2F2F2" w:val="clear"/>
        <w:spacing w:after="0"/>
      </w:pPr>
      <w:r>
        <w:rPr>
          <w:rFonts w:ascii="Consolas" w:cs="Consolas" w:eastAsia="Consolas" w:hAnsi="Consolas"/>
          <w:sz w:val="20"/>
          <w:szCs w:val="20"/>
        </w:rPr>
        <w:t xml:space="preserve">Host: user-svc</w:t>
      </w:r>
    </w:p>
    <w:p>
      <w:pPr>
        <w:shd w:fill="F2F2F2" w:val="clear"/>
        <w:spacing w:after="0"/>
      </w:pPr>
      <w:r>
        <w:rPr>
          <w:rFonts w:ascii="Consolas" w:cs="Consolas" w:eastAsia="Consolas" w:hAnsi="Consolas"/>
          <w:sz w:val="20"/>
          <w:szCs w:val="20"/>
        </w:rPr>
        <w:t xml:space="preserve">X-B3-TraceId:       4bf92f3577b34da6a3ce929d0e0e4736</w:t>
      </w:r>
    </w:p>
    <w:p>
      <w:pPr>
        <w:shd w:fill="F2F2F2" w:val="clear"/>
        <w:spacing w:after="0"/>
      </w:pPr>
      <w:r>
        <w:rPr>
          <w:rFonts w:ascii="Consolas" w:cs="Consolas" w:eastAsia="Consolas" w:hAnsi="Consolas"/>
          <w:sz w:val="20"/>
          <w:szCs w:val="20"/>
        </w:rPr>
        <w:t xml:space="preserve">X-B3-ParentSpanId:  05e3ac9a4f6e3b90</w:t>
      </w:r>
    </w:p>
    <w:p>
      <w:pPr>
        <w:shd w:fill="F2F2F2" w:val="clear"/>
        <w:spacing w:after="0"/>
      </w:pPr>
      <w:r>
        <w:rPr>
          <w:rFonts w:ascii="Consolas" w:cs="Consolas" w:eastAsia="Consolas" w:hAnsi="Consolas"/>
          <w:sz w:val="20"/>
          <w:szCs w:val="20"/>
        </w:rPr>
        <w:t xml:space="preserve">X-B3-SpanId:        00f067aa0ba902b7</w:t>
      </w:r>
    </w:p>
    <w:p>
      <w:pPr>
        <w:shd w:fill="F2F2F2" w:val="clear"/>
        <w:spacing w:after="160"/>
      </w:pPr>
      <w:r>
        <w:rPr>
          <w:rFonts w:ascii="Consolas" w:cs="Consolas" w:eastAsia="Consolas" w:hAnsi="Consolas"/>
          <w:sz w:val="20"/>
          <w:szCs w:val="20"/>
        </w:rPr>
        <w:t xml:space="preserve">X-B3-Sampled:       1</w:t>
      </w:r>
    </w:p>
    <w:p>
      <w:pPr>
        <w:pStyle w:val="Heading3"/>
      </w:pPr>
      <w:r>
        <w:t xml:space="preserve">4.1.2 Subtle Differences from W3C</w:t>
      </w:r>
    </w:p>
    <w:p>
      <w:pPr>
        <w:pStyle w:val="ListParagraph"/>
        <w:numPr>
          <w:ilvl w:val="0"/>
          <w:numId w:val="2"/>
        </w:numPr>
        <w:spacing w:after="80"/>
      </w:pPr>
      <w:r>
        <w:rPr>
          <w:b/>
          <w:bCs/>
        </w:rPr>
        <w:t xml:space="preserve">B3 exposes ParentSpanId separately</w:t>
      </w:r>
      <w:r>
        <w:t xml:space="preserve"> — W3C does not; in W3C, the receiver's parent_span_id is derived directly from traceparent's parent-id field, and the sender's own parent is never carried across the wire.</w:t>
      </w:r>
    </w:p>
    <w:p>
      <w:pPr>
        <w:pStyle w:val="ListParagraph"/>
        <w:numPr>
          <w:ilvl w:val="0"/>
          <w:numId w:val="2"/>
        </w:numPr>
        <w:spacing w:after="80"/>
      </w:pPr>
      <w:r>
        <w:rPr>
          <w:b/>
          <w:bCs/>
        </w:rPr>
        <w:t xml:space="preserve">Sampled is "0" or "1" as its own header</w:t>
      </w:r>
      <w:r>
        <w:t xml:space="preserve"> rather than a bit inside a flags byte.</w:t>
      </w:r>
    </w:p>
    <w:p>
      <w:pPr>
        <w:pStyle w:val="ListParagraph"/>
        <w:numPr>
          <w:ilvl w:val="0"/>
          <w:numId w:val="2"/>
        </w:numPr>
        <w:spacing w:after="80"/>
      </w:pPr>
      <w:r>
        <w:rPr>
          <w:b/>
          <w:bCs/>
        </w:rPr>
        <w:t xml:space="preserve">A "Debug" flag exists</w:t>
      </w:r>
      <w:r>
        <w:t xml:space="preserve"> as a distinct concept, forcing sampling — W3C folded this into a single sampling flag with no direct equivalent.</w:t>
      </w:r>
    </w:p>
    <w:p>
      <w:pPr>
        <w:pStyle w:val="ListParagraph"/>
        <w:numPr>
          <w:ilvl w:val="0"/>
          <w:numId w:val="2"/>
        </w:numPr>
        <w:spacing w:after="80"/>
      </w:pPr>
      <w:r>
        <w:rPr>
          <w:b/>
          <w:bCs/>
        </w:rPr>
        <w:t xml:space="preserve">64-bit trace IDs are first-class in B3</w:t>
      </w:r>
      <w:r>
        <w:t xml:space="preserve"> — a common source of confusion during migration, as the same trace ID may appear with or without the upper 64 bits of zeros.</w:t>
      </w:r>
    </w:p>
    <w:p>
      <w:pPr>
        <w:pStyle w:val="Heading2"/>
      </w:pPr>
      <w:r>
        <w:t xml:space="preserve">4.2 Single-Header Format (B3 Single)</w:t>
      </w:r>
    </w:p>
    <w:p>
      <w:pPr>
        <w:spacing w:after="120"/>
      </w:pPr>
      <w:r>
        <w:t xml:space="preserve">B3 also defines a compact single-header variant, inspired by the same motivations as W3C's traceparent: fewer headers, less parsing, simpler proxy configuration.</w:t>
      </w:r>
    </w:p>
    <w:p>
      <w:pPr>
        <w:shd w:fill="F2F2F2" w:val="clear"/>
        <w:spacing w:after="0"/>
      </w:pPr>
      <w:r>
        <w:rPr>
          <w:rFonts w:ascii="Consolas" w:cs="Consolas" w:eastAsia="Consolas" w:hAnsi="Consolas"/>
          <w:sz w:val="20"/>
          <w:szCs w:val="20"/>
        </w:rPr>
        <w:t xml:space="preserve">b3: 4bf92f3577b34da6a3ce929d0e0e4736-00f067aa0ba902b7-1-05e3ac9a4f6e3b90</w:t>
      </w:r>
    </w:p>
    <w:p>
      <w:pPr>
        <w:shd w:fill="F2F2F2" w:val="clear"/>
        <w:spacing w:after="0"/>
      </w:pPr>
      <w:r>
        <w:rPr>
          <w:rFonts w:ascii="Consolas" w:cs="Consolas" w:eastAsia="Consolas" w:hAnsi="Consolas"/>
          <w:sz w:val="20"/>
          <w:szCs w:val="20"/>
        </w:rPr>
        <w:t xml:space="preserve">     └── trace-id ──────────────────┘ └── span-id ──┘ │ └── parent-span-id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sampling: 0 (deny), 1 (accept),</w:t>
      </w:r>
    </w:p>
    <w:p>
      <w:pPr>
        <w:shd w:fill="F2F2F2" w:val="clear"/>
        <w:spacing w:after="160"/>
      </w:pPr>
      <w:r>
        <w:rPr>
          <w:rFonts w:ascii="Consolas" w:cs="Consolas" w:eastAsia="Consolas" w:hAnsi="Consolas"/>
          <w:sz w:val="20"/>
          <w:szCs w:val="20"/>
        </w:rPr>
        <w:t xml:space="preserve">                                                                    d (debug), or omitted</w:t>
      </w:r>
    </w:p>
    <w:p>
      <w:pPr>
        <w:spacing w:after="120"/>
      </w:pPr>
      <w:r>
        <w:t xml:space="preserve">The parent-span-id field is optional; if omitted, the third hyphen disappears. Likewise the sampling field has an "absent" state.</w:t>
      </w:r>
    </w:p>
    <w:p>
      <w:pPr>
        <w:spacing w:after="120"/>
      </w:pPr>
      <w:r>
        <w:t xml:space="preserve">Example with only required fields:</w:t>
      </w:r>
    </w:p>
    <w:p>
      <w:pPr>
        <w:shd w:fill="F2F2F2" w:val="clear"/>
        <w:spacing w:after="160"/>
      </w:pPr>
      <w:r>
        <w:rPr>
          <w:rFonts w:ascii="Consolas" w:cs="Consolas" w:eastAsia="Consolas" w:hAnsi="Consolas"/>
          <w:sz w:val="20"/>
          <w:szCs w:val="20"/>
        </w:rPr>
        <w:t xml:space="preserve">b3: 4bf92f3577b34da6a3ce929d0e0e4736-00f067aa0ba902b7-1</w:t>
      </w:r>
    </w:p>
    <w:p>
      <w:pPr>
        <w:pStyle w:val="Heading2"/>
      </w:pPr>
      <w:r>
        <w:t xml:space="preserve">4.3 B3 vs. W3C — A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Aspect</w:t>
            </w:r>
          </w:p>
        </w:tc>
        <w:tc>
          <w:tcPr>
            <w:tcW w:type="dxa" w:w="36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B3</w:t>
            </w:r>
          </w:p>
        </w:tc>
        <w:tc>
          <w:tcPr>
            <w:tcW w:type="dxa" w:w="36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W3C Trace Context</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Standardization</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 facto (Zipkin-driven).</w:t>
            </w:r>
          </w:p>
        </w:tc>
        <w:tc>
          <w:tcPr>
            <w:tcW w:type="dxa" w:w="3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Formal W3C Recommendation.</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 ID width</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64 or 128 bits.</w:t>
            </w:r>
          </w:p>
        </w:tc>
        <w:tc>
          <w:tcPr>
            <w:tcW w:type="dxa" w:w="3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Always 128 bits.</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Header count</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Up to 5 (multi) or 1 (single).</w:t>
            </w:r>
          </w:p>
        </w:tc>
        <w:tc>
          <w:tcPr>
            <w:tcW w:type="dxa" w:w="3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 (traceparent + tracestate).</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Parent span across wire</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Exposed (X-B3-ParentSpanId).</w:t>
            </w:r>
          </w:p>
        </w:tc>
        <w:tc>
          <w:tcPr>
            <w:tcW w:type="dxa" w:w="3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Not exposed.</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Vendor extension slot</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None.</w:t>
            </w:r>
          </w:p>
        </w:tc>
        <w:tc>
          <w:tcPr>
            <w:tcW w:type="dxa" w:w="3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tracestate.</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Debug-force sampling</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Yes (X-B3-Flags / 'd' in single).</w:t>
            </w:r>
          </w:p>
        </w:tc>
        <w:tc>
          <w:tcPr>
            <w:tcW w:type="dxa" w:w="3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Not directly; tracestate can encode.</w:t>
            </w:r>
          </w:p>
        </w:tc>
      </w:tr>
      <w:tr>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Adoption today</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Legacy systems, Istio, older Zipkin.</w:t>
            </w:r>
          </w:p>
        </w:tc>
        <w:tc>
          <w:tcPr>
            <w:tcW w:type="dxa" w:w="3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Default in OpenTelemetry, modern vendors.</w:t>
            </w:r>
          </w:p>
        </w:tc>
      </w:tr>
    </w:tbl>
    <w:p>
      <w:pPr>
        <w:pStyle w:val="Heading2"/>
      </w:pPr>
      <w:r>
        <w:t xml:space="preserve">4.4 Migrating Between Formats</w:t>
      </w:r>
    </w:p>
    <w:p>
      <w:pPr>
        <w:spacing w:after="120"/>
      </w:pPr>
      <w:r>
        <w:t xml:space="preserve">Because the formats describe the same underlying concepts, every modern tracing library can be configured to:</w:t>
      </w:r>
    </w:p>
    <w:p>
      <w:pPr>
        <w:pStyle w:val="ListParagraph"/>
        <w:numPr>
          <w:ilvl w:val="0"/>
          <w:numId w:val="2"/>
        </w:numPr>
        <w:spacing w:after="80"/>
      </w:pPr>
      <w:r>
        <w:t xml:space="preserve">Extract context from whichever format(s) arrive on incoming requests.</w:t>
      </w:r>
    </w:p>
    <w:p>
      <w:pPr>
        <w:pStyle w:val="ListParagraph"/>
        <w:numPr>
          <w:ilvl w:val="0"/>
          <w:numId w:val="2"/>
        </w:numPr>
        <w:spacing w:after="80"/>
      </w:pPr>
      <w:r>
        <w:t xml:space="preserve">Inject context in whichever format(s) are needed on outgoing requests.</w:t>
      </w:r>
    </w:p>
    <w:p>
      <w:pPr>
        <w:pStyle w:val="ListParagraph"/>
        <w:numPr>
          <w:ilvl w:val="0"/>
          <w:numId w:val="2"/>
        </w:numPr>
        <w:spacing w:after="80"/>
      </w:pPr>
      <w:r>
        <w:t xml:space="preserve">Emit multiple formats simultaneously during a migration, so downstream services that haven't upgraded yet still work.</w:t>
      </w:r>
    </w:p>
    <w:p>
      <w:pPr>
        <w:spacing w:after="120"/>
      </w:pPr>
      <w:r>
        <w:t xml:space="preserve">In OpenTelemetry, this is controlled by the OTEL_PROPAGATORS environment variable, e.g.:</w:t>
      </w:r>
    </w:p>
    <w:p>
      <w:pPr>
        <w:shd w:fill="F2F2F2" w:val="clear"/>
        <w:spacing w:after="160"/>
      </w:pPr>
      <w:r>
        <w:rPr>
          <w:rFonts w:ascii="Consolas" w:cs="Consolas" w:eastAsia="Consolas" w:hAnsi="Consolas"/>
          <w:sz w:val="20"/>
          <w:szCs w:val="20"/>
        </w:rPr>
        <w:t xml:space="preserve">OTEL_PROPAGATORS=tracecontext,baggage,b3multi</w:t>
      </w:r>
    </w:p>
    <w:p>
      <w:pPr>
        <w:spacing w:after="120"/>
      </w:pPr>
      <w:r>
        <w:t xml:space="preserve">With this setting, both W3C and B3-multi are accepted on inbound requests, and W3C + baggage are emitted outbound. During a gradual rollout, teams typically keep both formats active until no service still speaks only B3.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FFF4CE" w:val="clear"/>
            <w:tcMar>
              <w:top w:type="dxa" w:w="140"/>
              <w:left w:type="dxa" w:w="160"/>
              <w:bottom w:type="dxa" w:w="140"/>
              <w:right w:type="dxa" w:w="160"/>
            </w:tcMar>
          </w:tcPr>
          <w:p>
            <w:pPr>
              <w:spacing w:after="80"/>
            </w:pPr>
            <w:r>
              <w:rPr>
                <w:b/>
                <w:bCs/>
                <w:sz w:val="22"/>
                <w:szCs w:val="22"/>
              </w:rPr>
              <w:t xml:space="preserve">Service mesh gotcha</w:t>
            </w:r>
          </w:p>
          <w:p>
            <w:r>
              <w:rPr>
                <w:sz w:val="22"/>
                <w:szCs w:val="22"/>
              </w:rPr>
              <w:t xml:space="preserve">Istio and Envoy historically default to B3 multi-header propagation. If your application SDK is configured to use only W3C and your proxy only speaks B3, context breaks at the proxy boundary and traces appear fragmented. Either configure the mesh to propagate traceparent/tracestate, or configure the SDK to understand B3, or (best) do both.</w:t>
            </w:r>
          </w:p>
        </w:tc>
      </w:tr>
    </w:tbl>
    <w:p>
      <w:r>
        <w:br w:type="page"/>
      </w:r>
    </w:p>
    <w:p>
      <w:pPr>
        <w:pStyle w:val="Heading1"/>
      </w:pPr>
      <w:r>
        <w:t xml:space="preserve">5. Baggage — Propagating Business Context Across Services</w:t>
      </w:r>
    </w:p>
    <w:p>
      <w:pPr>
        <w:pStyle w:val="Heading2"/>
      </w:pPr>
      <w:r>
        <w:t xml:space="preserve">5.1 What Baggage Is</w:t>
      </w:r>
    </w:p>
    <w:p>
      <w:pPr>
        <w:spacing w:after="120"/>
      </w:pPr>
      <w:r>
        <w:t xml:space="preserve">Baggage is a mechanism for attaching arbitrary key-value pairs to a request and having those pairs automatically propagate to every downstream service, for the entire life of the trace. Unlike trace context (which is for the tracing system itself), baggage is for application-level business context: tenant ID, user segment, feature flag values, experiment variant, request priority, and anything else you want every service to see without having to thread it through every function signature and every RPC method.</w:t>
      </w:r>
    </w:p>
    <w:p>
      <w:pPr>
        <w:pStyle w:val="Heading2"/>
      </w:pPr>
      <w:r>
        <w:t xml:space="preserve">5.2 Why Baggage Exists — The Motivating Problem</w:t>
      </w:r>
    </w:p>
    <w:p>
      <w:pPr>
        <w:spacing w:after="120"/>
      </w:pPr>
      <w:r>
        <w:t xml:space="preserve">Imagine your product has two tiers — free and enterprise — and you want every service in your fleet to know which tier the current request belongs to. You might want this for many reasons:</w:t>
      </w:r>
    </w:p>
    <w:p>
      <w:pPr>
        <w:pStyle w:val="ListParagraph"/>
        <w:numPr>
          <w:ilvl w:val="0"/>
          <w:numId w:val="2"/>
        </w:numPr>
        <w:spacing w:after="80"/>
      </w:pPr>
      <w:r>
        <w:t xml:space="preserve">Prioritize enterprise requests under load (stage-specific rate-limiting).</w:t>
      </w:r>
    </w:p>
    <w:p>
      <w:pPr>
        <w:pStyle w:val="ListParagraph"/>
        <w:numPr>
          <w:ilvl w:val="0"/>
          <w:numId w:val="2"/>
        </w:numPr>
        <w:spacing w:after="80"/>
      </w:pPr>
      <w:r>
        <w:t xml:space="preserve">Apply different feature flags or code paths per tier.</w:t>
      </w:r>
    </w:p>
    <w:p>
      <w:pPr>
        <w:pStyle w:val="ListParagraph"/>
        <w:numPr>
          <w:ilvl w:val="0"/>
          <w:numId w:val="2"/>
        </w:numPr>
        <w:spacing w:after="80"/>
      </w:pPr>
      <w:r>
        <w:t xml:space="preserve">Tag metrics and logs with tier, for per-tier dashboards.</w:t>
      </w:r>
    </w:p>
    <w:p>
      <w:pPr>
        <w:pStyle w:val="ListParagraph"/>
        <w:numPr>
          <w:ilvl w:val="0"/>
          <w:numId w:val="2"/>
        </w:numPr>
        <w:spacing w:after="80"/>
      </w:pPr>
      <w:r>
        <w:t xml:space="preserve">Route enterprise traffic to dedicated compute pools.</w:t>
      </w:r>
    </w:p>
    <w:p>
      <w:pPr>
        <w:spacing w:after="120"/>
      </w:pPr>
      <w:r>
        <w:t xml:space="preserve">Without baggage, every service would have to re-derive the tier from the user ID or JWT on every request — redundant work, extra database/cache lookups, and a constant risk of inconsistency if one service's logic differs from another's.</w:t>
      </w:r>
    </w:p>
    <w:p>
      <w:pPr>
        <w:spacing w:after="120"/>
      </w:pPr>
      <w:r>
        <w:t xml:space="preserve">With baggage, the edge service derives tier=enterprise once, puts it in baggage, and every subsequent service in the call chain has tier=enterprise available automatically — via the tracing SDK's baggage API, in whatever language. No schema changes to RPC methods, no manual header plumbing.</w:t>
      </w:r>
    </w:p>
    <w:p>
      <w:pPr>
        <w:pStyle w:val="Heading2"/>
      </w:pPr>
      <w:r>
        <w:t xml:space="preserve">5.3 The baggage Header</w:t>
      </w:r>
    </w:p>
    <w:p>
      <w:pPr>
        <w:spacing w:after="120"/>
      </w:pPr>
      <w:r>
        <w:t xml:space="preserve">Baggage is carried in its own HTTP header, specified by the W3C Baggage Recommendation. It is a peer of traceparent/tracestate but semantically independent.</w:t>
      </w:r>
    </w:p>
    <w:p>
      <w:pPr>
        <w:spacing w:after="120"/>
      </w:pPr>
      <w:r>
        <w:t xml:space="preserve">Format — a comma-separated list of percent-encoded key-value pairs, optionally with metadata:</w:t>
      </w:r>
    </w:p>
    <w:p>
      <w:pPr>
        <w:shd w:fill="F2F2F2" w:val="clear"/>
        <w:spacing w:after="160"/>
      </w:pPr>
      <w:r>
        <w:rPr>
          <w:rFonts w:ascii="Consolas" w:cs="Consolas" w:eastAsia="Consolas" w:hAnsi="Consolas"/>
          <w:sz w:val="20"/>
          <w:szCs w:val="20"/>
        </w:rPr>
        <w:t xml:space="preserve">baggage: key1=value1,key2=value2,key3=value3</w:t>
      </w:r>
    </w:p>
    <w:p>
      <w:pPr>
        <w:spacing w:after="120"/>
      </w:pPr>
      <w:r>
        <w:t xml:space="preserve">Real example:</w:t>
      </w:r>
    </w:p>
    <w:p>
      <w:pPr>
        <w:shd w:fill="F2F2F2" w:val="clear"/>
        <w:spacing w:after="160"/>
      </w:pPr>
      <w:r>
        <w:rPr>
          <w:rFonts w:ascii="Consolas" w:cs="Consolas" w:eastAsia="Consolas" w:hAnsi="Consolas"/>
          <w:sz w:val="20"/>
          <w:szCs w:val="20"/>
        </w:rPr>
        <w:t xml:space="preserve">baggage: tenant.id=tnt_88,user.tier=enterprise,request.priority=high,experiment.checkout=v3</w:t>
      </w:r>
    </w:p>
    <w:p>
      <w:pPr>
        <w:spacing w:after="120"/>
      </w:pPr>
      <w:r>
        <w:t xml:space="preserve">Entries may carry metadata after a semicolon:</w:t>
      </w:r>
    </w:p>
    <w:p>
      <w:pPr>
        <w:shd w:fill="F2F2F2" w:val="clear"/>
        <w:spacing w:after="160"/>
      </w:pPr>
      <w:r>
        <w:rPr>
          <w:rFonts w:ascii="Consolas" w:cs="Consolas" w:eastAsia="Consolas" w:hAnsi="Consolas"/>
          <w:sz w:val="20"/>
          <w:szCs w:val="20"/>
        </w:rPr>
        <w:t xml:space="preserve">baggage: userId=alice;ttl=60,sessionId=abc123</w:t>
      </w:r>
    </w:p>
    <w:p>
      <w:pPr>
        <w:pStyle w:val="Heading3"/>
      </w:pPr>
      <w:r>
        <w:t xml:space="preserve">5.3.1 Rules</w:t>
      </w:r>
    </w:p>
    <w:p>
      <w:pPr>
        <w:pStyle w:val="ListParagraph"/>
        <w:numPr>
          <w:ilvl w:val="0"/>
          <w:numId w:val="2"/>
        </w:numPr>
        <w:spacing w:after="80"/>
      </w:pPr>
      <w:r>
        <w:t xml:space="preserve">Keys are tokens following the same ABNF as HTTP header field names — avoid spaces and special characters.</w:t>
      </w:r>
    </w:p>
    <w:p>
      <w:pPr>
        <w:pStyle w:val="ListParagraph"/>
        <w:numPr>
          <w:ilvl w:val="0"/>
          <w:numId w:val="2"/>
        </w:numPr>
        <w:spacing w:after="80"/>
      </w:pPr>
      <w:r>
        <w:t xml:space="preserve">Values are percent-encoded if they contain special characters (comma, semicolon, equals, or non-ASCII).</w:t>
      </w:r>
    </w:p>
    <w:p>
      <w:pPr>
        <w:pStyle w:val="ListParagraph"/>
        <w:numPr>
          <w:ilvl w:val="0"/>
          <w:numId w:val="2"/>
        </w:numPr>
        <w:spacing w:after="80"/>
      </w:pPr>
      <w:r>
        <w:t xml:space="preserve">Total header size typically capped at 8192 bytes (spec) but most deployments enforce much stricter limits — 256 to 2048 bytes is common.</w:t>
      </w:r>
    </w:p>
    <w:p>
      <w:pPr>
        <w:pStyle w:val="ListParagraph"/>
        <w:numPr>
          <w:ilvl w:val="0"/>
          <w:numId w:val="2"/>
        </w:numPr>
        <w:spacing w:after="80"/>
      </w:pPr>
      <w:r>
        <w:t xml:space="preserve">Per-entry value size is typically capped at 4096 bytes.</w:t>
      </w:r>
    </w:p>
    <w:p>
      <w:pPr>
        <w:pStyle w:val="ListParagraph"/>
        <w:numPr>
          <w:ilvl w:val="0"/>
          <w:numId w:val="2"/>
        </w:numPr>
        <w:spacing w:after="80"/>
      </w:pPr>
      <w:r>
        <w:t xml:space="preserve">Middleware and services must forward unknown baggage entries unchanged.</w:t>
      </w:r>
    </w:p>
    <w:p>
      <w:pPr>
        <w:pStyle w:val="Heading2"/>
      </w:pPr>
      <w:r>
        <w:t xml:space="preserve">5.4 Baggage API Example</w:t>
      </w:r>
    </w:p>
    <w:p>
      <w:pPr>
        <w:spacing w:after="120"/>
      </w:pPr>
      <w:r>
        <w:t xml:space="preserve">In Python with OpenTelemetry:</w:t>
      </w:r>
    </w:p>
    <w:p>
      <w:pPr>
        <w:shd w:fill="F2F2F2" w:val="clear"/>
        <w:spacing w:after="0"/>
      </w:pPr>
      <w:r>
        <w:rPr>
          <w:rFonts w:ascii="Consolas" w:cs="Consolas" w:eastAsia="Consolas" w:hAnsi="Consolas"/>
          <w:sz w:val="20"/>
          <w:szCs w:val="20"/>
        </w:rPr>
        <w:t xml:space="preserve">from opentelemetry import baggage</w:t>
      </w:r>
    </w:p>
    <w:p>
      <w:pPr>
        <w:shd w:fill="F2F2F2" w:val="clear"/>
        <w:spacing w:after="0"/>
      </w:pPr>
      <w:r>
        <w:rPr>
          <w:rFonts w:ascii="Consolas" w:cs="Consolas" w:eastAsia="Consolas" w:hAnsi="Consolas"/>
          <w:sz w:val="20"/>
          <w:szCs w:val="20"/>
        </w:rPr>
        <w:t xml:space="preserve">from opentelemetry.context import attach, detach</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Edge service sets baggage — usually once, in middleware</w:t>
      </w:r>
    </w:p>
    <w:p>
      <w:pPr>
        <w:shd w:fill="F2F2F2" w:val="clear"/>
        <w:spacing w:after="0"/>
      </w:pPr>
      <w:r>
        <w:rPr>
          <w:rFonts w:ascii="Consolas" w:cs="Consolas" w:eastAsia="Consolas" w:hAnsi="Consolas"/>
          <w:sz w:val="20"/>
          <w:szCs w:val="20"/>
        </w:rPr>
        <w:t xml:space="preserve">ctx = baggage.set_baggage("tenant.id", "tnt_88")</w:t>
      </w:r>
    </w:p>
    <w:p>
      <w:pPr>
        <w:shd w:fill="F2F2F2" w:val="clear"/>
        <w:spacing w:after="0"/>
      </w:pPr>
      <w:r>
        <w:rPr>
          <w:rFonts w:ascii="Consolas" w:cs="Consolas" w:eastAsia="Consolas" w:hAnsi="Consolas"/>
          <w:sz w:val="20"/>
          <w:szCs w:val="20"/>
        </w:rPr>
        <w:t xml:space="preserve">ctx = baggage.set_baggage("user.tier", "enterprise", context=ctx)</w:t>
      </w:r>
    </w:p>
    <w:p>
      <w:pPr>
        <w:shd w:fill="F2F2F2" w:val="clear"/>
        <w:spacing w:after="0"/>
      </w:pPr>
      <w:r>
        <w:rPr>
          <w:rFonts w:ascii="Consolas" w:cs="Consolas" w:eastAsia="Consolas" w:hAnsi="Consolas"/>
          <w:sz w:val="20"/>
          <w:szCs w:val="20"/>
        </w:rPr>
        <w:t xml:space="preserve">token = attach(ctx)</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try:</w:t>
      </w:r>
    </w:p>
    <w:p>
      <w:pPr>
        <w:shd w:fill="F2F2F2" w:val="clear"/>
        <w:spacing w:after="0"/>
      </w:pPr>
      <w:r>
        <w:rPr>
          <w:rFonts w:ascii="Consolas" w:cs="Consolas" w:eastAsia="Consolas" w:hAnsi="Consolas"/>
          <w:sz w:val="20"/>
          <w:szCs w:val="20"/>
        </w:rPr>
        <w:t xml:space="preserve">    # All downstream calls made inside this block will carry</w:t>
      </w:r>
    </w:p>
    <w:p>
      <w:pPr>
        <w:shd w:fill="F2F2F2" w:val="clear"/>
        <w:spacing w:after="0"/>
      </w:pPr>
      <w:r>
        <w:rPr>
          <w:rFonts w:ascii="Consolas" w:cs="Consolas" w:eastAsia="Consolas" w:hAnsi="Consolas"/>
          <w:sz w:val="20"/>
          <w:szCs w:val="20"/>
        </w:rPr>
        <w:t xml:space="preserve">    # tenant.id and user.tier in the baggage header automatically.</w:t>
      </w:r>
    </w:p>
    <w:p>
      <w:pPr>
        <w:shd w:fill="F2F2F2" w:val="clear"/>
        <w:spacing w:after="0"/>
      </w:pPr>
      <w:r>
        <w:rPr>
          <w:rFonts w:ascii="Consolas" w:cs="Consolas" w:eastAsia="Consolas" w:hAnsi="Consolas"/>
          <w:sz w:val="20"/>
          <w:szCs w:val="20"/>
        </w:rPr>
        <w:t xml:space="preserve">    response = http_client.get("https://inventory.internal/stock")</w:t>
      </w:r>
    </w:p>
    <w:p>
      <w:pPr>
        <w:shd w:fill="F2F2F2" w:val="clear"/>
        <w:spacing w:after="0"/>
      </w:pPr>
      <w:r>
        <w:rPr>
          <w:rFonts w:ascii="Consolas" w:cs="Consolas" w:eastAsia="Consolas" w:hAnsi="Consolas"/>
          <w:sz w:val="20"/>
          <w:szCs w:val="20"/>
        </w:rPr>
        <w:t xml:space="preserve">finally:</w:t>
      </w:r>
    </w:p>
    <w:p>
      <w:pPr>
        <w:shd w:fill="F2F2F2" w:val="clear"/>
        <w:spacing w:after="0"/>
      </w:pPr>
      <w:r>
        <w:rPr>
          <w:rFonts w:ascii="Consolas" w:cs="Consolas" w:eastAsia="Consolas" w:hAnsi="Consolas"/>
          <w:sz w:val="20"/>
          <w:szCs w:val="20"/>
        </w:rPr>
        <w:t xml:space="preserve">    detach(token)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Deep in some downstream service, 4 hops away:</w:t>
      </w:r>
    </w:p>
    <w:p>
      <w:pPr>
        <w:shd w:fill="F2F2F2" w:val="clear"/>
        <w:spacing w:after="0"/>
      </w:pPr>
      <w:r>
        <w:rPr>
          <w:rFonts w:ascii="Consolas" w:cs="Consolas" w:eastAsia="Consolas" w:hAnsi="Consolas"/>
          <w:sz w:val="20"/>
          <w:szCs w:val="20"/>
        </w:rPr>
        <w:t xml:space="preserve">tier = baggage.get_baggage("user.tier")  # "enterprise"</w:t>
      </w:r>
    </w:p>
    <w:p>
      <w:pPr>
        <w:shd w:fill="F2F2F2" w:val="clear"/>
        <w:spacing w:after="0"/>
      </w:pPr>
      <w:r>
        <w:rPr>
          <w:rFonts w:ascii="Consolas" w:cs="Consolas" w:eastAsia="Consolas" w:hAnsi="Consolas"/>
          <w:sz w:val="20"/>
          <w:szCs w:val="20"/>
        </w:rPr>
        <w:t xml:space="preserve">if tier == "enterprise":</w:t>
      </w:r>
    </w:p>
    <w:p>
      <w:pPr>
        <w:shd w:fill="F2F2F2" w:val="clear"/>
        <w:spacing w:after="0"/>
      </w:pPr>
      <w:r>
        <w:rPr>
          <w:rFonts w:ascii="Consolas" w:cs="Consolas" w:eastAsia="Consolas" w:hAnsi="Consolas"/>
          <w:sz w:val="20"/>
          <w:szCs w:val="20"/>
        </w:rPr>
        <w:t xml:space="preserve">    priority_queue.submit(task)</w:t>
      </w:r>
    </w:p>
    <w:p>
      <w:pPr>
        <w:shd w:fill="F2F2F2" w:val="clear"/>
        <w:spacing w:after="0"/>
      </w:pPr>
      <w:r>
        <w:rPr>
          <w:rFonts w:ascii="Consolas" w:cs="Consolas" w:eastAsia="Consolas" w:hAnsi="Consolas"/>
          <w:sz w:val="20"/>
          <w:szCs w:val="20"/>
        </w:rPr>
        <w:t xml:space="preserve">else:</w:t>
      </w:r>
    </w:p>
    <w:p>
      <w:pPr>
        <w:shd w:fill="F2F2F2" w:val="clear"/>
        <w:spacing w:after="160"/>
      </w:pPr>
      <w:r>
        <w:rPr>
          <w:rFonts w:ascii="Consolas" w:cs="Consolas" w:eastAsia="Consolas" w:hAnsi="Consolas"/>
          <w:sz w:val="20"/>
          <w:szCs w:val="20"/>
        </w:rPr>
        <w:t xml:space="preserve">    standard_queue.submit(task)</w:t>
      </w:r>
    </w:p>
    <w:p>
      <w:pPr>
        <w:spacing w:after="120"/>
      </w:pPr>
      <w:r>
        <w:t xml:space="preserve">The key point: the downstream service did not know anything about JWTs, user tables, or tier logic. It simply asked the SDK what's in baggage. The edge service's one decision propagated across every hop for free.</w:t>
      </w:r>
    </w:p>
    <w:p>
      <w:pPr>
        <w:pStyle w:val="Heading2"/>
      </w:pPr>
      <w:r>
        <w:t xml:space="preserve">5.5 Baggage vs. Span Attributes — A Crucial Distinction</w:t>
      </w:r>
    </w:p>
    <w:p>
      <w:pPr>
        <w:spacing w:after="120"/>
      </w:pPr>
      <w:r>
        <w:t xml:space="preserve">These are commonly confused, but they are different tools solving different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rPr>
          <w:tblHeader/>
        </w:trPr>
        <w:tc>
          <w:tcPr>
            <w:tcW w:type="dxa" w:w="1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Property</w:t>
            </w:r>
          </w:p>
        </w:tc>
        <w:tc>
          <w:tcPr>
            <w:tcW w:type="dxa" w:w="35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Span attributes</w:t>
            </w:r>
          </w:p>
        </w:tc>
        <w:tc>
          <w:tcPr>
            <w:tcW w:type="dxa" w:w="44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Baggage</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Lifetime</w:t>
            </w:r>
          </w:p>
        </w:tc>
        <w:tc>
          <w:tcPr>
            <w:tcW w:type="dxa" w:w="3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Attached to ONE span only.</w:t>
            </w:r>
          </w:p>
        </w:tc>
        <w:tc>
          <w:tcPr>
            <w:tcW w:type="dxa" w:w="44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Flows through the ENTIRE trace automatically.</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Visibility</w:t>
            </w:r>
          </w:p>
        </w:tc>
        <w:tc>
          <w:tcPr>
            <w:tcW w:type="dxa" w:w="3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Visible only on that one span in the trace UI.</w:t>
            </w:r>
          </w:p>
        </w:tc>
        <w:tc>
          <w:tcPr>
            <w:tcW w:type="dxa" w:w="44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Available at every service as a program variable.</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Cross-service?</w:t>
            </w:r>
          </w:p>
        </w:tc>
        <w:tc>
          <w:tcPr>
            <w:tcW w:type="dxa" w:w="3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 — each service sets its own attributes.</w:t>
            </w:r>
          </w:p>
        </w:tc>
        <w:tc>
          <w:tcPr>
            <w:tcW w:type="dxa" w:w="44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Yes — propagates via header.</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Use case</w:t>
            </w:r>
          </w:p>
        </w:tc>
        <w:tc>
          <w:tcPr>
            <w:tcW w:type="dxa" w:w="3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Describe what this specific operation did.</w:t>
            </w:r>
          </w:p>
        </w:tc>
        <w:tc>
          <w:tcPr>
            <w:tcW w:type="dxa" w:w="44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Provide context every service should know about.</w:t>
            </w:r>
          </w:p>
        </w:tc>
      </w:tr>
      <w:tr>
        <w:tc>
          <w:tcPr>
            <w:tcW w:type="dxa" w:w="1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Cost</w:t>
            </w:r>
          </w:p>
        </w:tc>
        <w:tc>
          <w:tcPr>
            <w:tcW w:type="dxa" w:w="3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Local; written once at span export.</w:t>
            </w:r>
          </w:p>
        </w:tc>
        <w:tc>
          <w:tcPr>
            <w:tcW w:type="dxa" w:w="44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Travels on every request; extra bytes on the wire.</w:t>
            </w:r>
          </w:p>
        </w:tc>
      </w:tr>
    </w:tbl>
    <w:p>
      <w:pPr>
        <w:spacing w:after="120"/>
      </w:pPr>
      <w:r>
        <w:t xml:space="preserve">A frequent pattern is to use baggage to propagate a value and also mirror it into each service's span attributes when the span is created — so operators debugging with the trace UI can filter on tenant.id or user.tier, even though baggage itself is not typically surfaced in the trace waterfall.</w:t>
      </w:r>
    </w:p>
    <w:p>
      <w:pPr>
        <w:pStyle w:val="Heading2"/>
      </w:pPr>
      <w:r>
        <w:t xml:space="preserve">5.6 What NOT to Put in Baggage</w:t>
      </w:r>
    </w:p>
    <w:p>
      <w:pPr>
        <w:pStyle w:val="ListParagraph"/>
        <w:numPr>
          <w:ilvl w:val="0"/>
          <w:numId w:val="2"/>
        </w:numPr>
        <w:spacing w:after="80"/>
      </w:pPr>
      <w:r>
        <w:rPr>
          <w:b/>
          <w:bCs/>
        </w:rPr>
        <w:t xml:space="preserve">Secrets and credentials</w:t>
      </w:r>
      <w:r>
        <w:t xml:space="preserve"> — baggage values are forwarded to every downstream service, potentially including external services your code talks to (Stripe, SendGrid, etc.). A secret in baggage is a secret leak.</w:t>
      </w:r>
    </w:p>
    <w:p>
      <w:pPr>
        <w:pStyle w:val="ListParagraph"/>
        <w:numPr>
          <w:ilvl w:val="0"/>
          <w:numId w:val="2"/>
        </w:numPr>
        <w:spacing w:after="80"/>
      </w:pPr>
      <w:r>
        <w:rPr>
          <w:b/>
          <w:bCs/>
        </w:rPr>
        <w:t xml:space="preserve">Large values</w:t>
      </w:r>
      <w:r>
        <w:t xml:space="preserve"> — every byte of baggage is paid for on every hop. Lists of IDs, JSON blobs, or encoded state are a terrible fit. Keep values short.</w:t>
      </w:r>
    </w:p>
    <w:p>
      <w:pPr>
        <w:pStyle w:val="ListParagraph"/>
        <w:numPr>
          <w:ilvl w:val="0"/>
          <w:numId w:val="2"/>
        </w:numPr>
        <w:spacing w:after="80"/>
      </w:pPr>
      <w:r>
        <w:rPr>
          <w:b/>
          <w:bCs/>
        </w:rPr>
        <w:t xml:space="preserve">Highly variable / per-operation data</w:t>
      </w:r>
      <w:r>
        <w:t xml:space="preserve"> — baggage is for trace-wide invariants. Things that change within a trace (e.g., retry count) belong on a specific span, not in baggage.</w:t>
      </w:r>
    </w:p>
    <w:p>
      <w:pPr>
        <w:pStyle w:val="ListParagraph"/>
        <w:numPr>
          <w:ilvl w:val="0"/>
          <w:numId w:val="2"/>
        </w:numPr>
        <w:spacing w:after="80"/>
      </w:pPr>
      <w:r>
        <w:rPr>
          <w:b/>
          <w:bCs/>
        </w:rPr>
        <w:t xml:space="preserve">PII you aren't certain downstream services will handle correctly</w:t>
      </w:r>
      <w:r>
        <w:t xml:space="preserve"> — putting email or phone number in baggage means every log line that records baggage now contains PII, multiplying your compliance surface area.</w:t>
      </w:r>
    </w:p>
    <w:p>
      <w:pPr>
        <w:pStyle w:val="Heading2"/>
      </w:pPr>
      <w:r>
        <w:t xml:space="preserve">5.7 Security Considerations</w:t>
      </w:r>
    </w:p>
    <w:p>
      <w:pPr>
        <w:spacing w:after="120"/>
      </w:pPr>
      <w:r>
        <w:t xml:space="preserve">Because baggage comes in over HTTP headers, it is ultimately user-influenced input. Treat it as untrusted at trust boundaries:</w:t>
      </w:r>
    </w:p>
    <w:p>
      <w:pPr>
        <w:pStyle w:val="ListParagraph"/>
        <w:numPr>
          <w:ilvl w:val="0"/>
          <w:numId w:val="2"/>
        </w:numPr>
        <w:spacing w:after="80"/>
      </w:pPr>
      <w:r>
        <w:t xml:space="preserve">At the public edge of your system, strip baggage from incoming requests unless you have a specific reason to trust it, and regenerate it with values your own code asserts ("user.tier = enterprise" because your authentication verified it, not because the client claimed it).</w:t>
      </w:r>
    </w:p>
    <w:p>
      <w:pPr>
        <w:pStyle w:val="ListParagraph"/>
        <w:numPr>
          <w:ilvl w:val="0"/>
          <w:numId w:val="2"/>
        </w:numPr>
        <w:spacing w:after="80"/>
      </w:pPr>
      <w:r>
        <w:t xml:space="preserve">When forwarding to third-party services, strip or filter baggage — do not leak internal business context to external APIs.</w:t>
      </w:r>
    </w:p>
    <w:p>
      <w:pPr>
        <w:pStyle w:val="ListParagraph"/>
        <w:numPr>
          <w:ilvl w:val="0"/>
          <w:numId w:val="2"/>
        </w:numPr>
        <w:spacing w:after="80"/>
      </w:pPr>
      <w:r>
        <w:t xml:space="preserve">Monitor baggage size on inbound edges; misconfigured clients or attackers can attempt to amplify load by sending gigantic baggage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Rule of thumb</w:t>
            </w:r>
          </w:p>
          <w:p>
            <w:r>
              <w:rPr>
                <w:sz w:val="22"/>
                <w:szCs w:val="22"/>
              </w:rPr>
              <w:t xml:space="preserve">If a piece of data would be dangerous for any random service to read, it should not be in baggage. If a piece of data is something every service might want and is safe to share, it's a perfect baggage candidate.</w:t>
            </w:r>
          </w:p>
        </w:tc>
      </w:tr>
    </w:tbl>
    <w:p>
      <w:pPr>
        <w:pStyle w:val="Heading2"/>
      </w:pPr>
      <w:r>
        <w:t xml:space="preserve">5.8 Realistic Baggage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Use case</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Baggage value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Multi-tenancy</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tenant.id=tnt_88 — every service knows which tenant's data it's handling, for isolation, logging, and routing.</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A/B experiments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experiment.checkout=v3 — every service honors the same variant, producing consistent behavior and attributable telemetry.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Request priority / QoS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request.priority=high — queues, rate limiters, and schedulers can honor it automatically.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Feature flags (resolved at edge)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flag.new_pricing=on — avoids re-evaluating the flag in every service, ensuring consistency.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Debug correlation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debug.session=true — lights up verbose logging, DB EXPLAIN output, or extended spans across the stack for one user's session without changing production config.</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Regulatory region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data.region=eu — ensures downstream services route to EU-resident storage.</w:t>
            </w:r>
          </w:p>
        </w:tc>
      </w:tr>
    </w:tbl>
    <w:p>
      <w:r>
        <w:br w:type="page"/>
      </w:r>
    </w:p>
    <w:p>
      <w:pPr>
        <w:pStyle w:val="Heading1"/>
      </w:pPr>
      <w:r>
        <w:t xml:space="preserve">6. Full End-to-End Example — Headers, Spans, and Baggage Together</w:t>
      </w:r>
    </w:p>
    <w:p>
      <w:pPr>
        <w:spacing w:after="120"/>
      </w:pPr>
      <w:r>
        <w:t xml:space="preserve">Let's tie everything together with one realistic request flowing through three services, showing exactly what's on the wire, what each service records, and how baggage and trace context combine.</w:t>
      </w:r>
    </w:p>
    <w:p>
      <w:pPr>
        <w:pStyle w:val="Heading2"/>
      </w:pPr>
      <w:r>
        <w:t xml:space="preserve">6.1 Scenario</w:t>
      </w:r>
    </w:p>
    <w:p>
      <w:pPr>
        <w:spacing w:after="120"/>
      </w:pPr>
      <w:r>
        <w:t xml:space="preserve">An enterprise customer's browser makes a request to the public API gateway. The gateway authenticates, enriches, and forwards the request to checkout-svc, which then calls payment-svc.</w:t>
      </w:r>
    </w:p>
    <w:p>
      <w:pPr>
        <w:pStyle w:val="Heading2"/>
      </w:pPr>
      <w:r>
        <w:t xml:space="preserve">6.2 Hop 1 — Browser to api-gateway</w:t>
      </w:r>
    </w:p>
    <w:p>
      <w:pPr>
        <w:spacing w:after="120"/>
      </w:pPr>
      <w:r>
        <w:t xml:space="preserve">The browser sends:</w:t>
      </w:r>
    </w:p>
    <w:p>
      <w:pPr>
        <w:shd w:fill="F2F2F2" w:val="clear"/>
        <w:spacing w:after="0"/>
      </w:pPr>
      <w:r>
        <w:rPr>
          <w:rFonts w:ascii="Consolas" w:cs="Consolas" w:eastAsia="Consolas" w:hAnsi="Consolas"/>
          <w:sz w:val="20"/>
          <w:szCs w:val="20"/>
        </w:rPr>
        <w:t xml:space="preserve">POST /v1/orders HTTP/1.1</w:t>
      </w:r>
    </w:p>
    <w:p>
      <w:pPr>
        <w:shd w:fill="F2F2F2" w:val="clear"/>
        <w:spacing w:after="0"/>
      </w:pPr>
      <w:r>
        <w:rPr>
          <w:rFonts w:ascii="Consolas" w:cs="Consolas" w:eastAsia="Consolas" w:hAnsi="Consolas"/>
          <w:sz w:val="20"/>
          <w:szCs w:val="20"/>
        </w:rPr>
        <w:t xml:space="preserve">Host: api.example.com</w:t>
      </w:r>
    </w:p>
    <w:p>
      <w:pPr>
        <w:shd w:fill="F2F2F2" w:val="clear"/>
        <w:spacing w:after="0"/>
      </w:pPr>
      <w:r>
        <w:rPr>
          <w:rFonts w:ascii="Consolas" w:cs="Consolas" w:eastAsia="Consolas" w:hAnsi="Consolas"/>
          <w:sz w:val="20"/>
          <w:szCs w:val="20"/>
        </w:rPr>
        <w:t xml:space="preserve">Authorization: Bearer eyJ...</w:t>
      </w:r>
    </w:p>
    <w:p>
      <w:pPr>
        <w:shd w:fill="F2F2F2" w:val="clear"/>
        <w:spacing w:after="0"/>
      </w:pPr>
      <w:r>
        <w:rPr>
          <w:rFonts w:ascii="Consolas" w:cs="Consolas" w:eastAsia="Consolas" w:hAnsi="Consolas"/>
          <w:sz w:val="20"/>
          <w:szCs w:val="20"/>
        </w:rPr>
        <w:t xml:space="preserve">Content-Type: application/json</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"items": [{"sku":"A1","qty":2}], "payment_method":"pm_42" }</w:t>
      </w:r>
    </w:p>
    <w:p>
      <w:pPr>
        <w:spacing w:after="120"/>
      </w:pPr>
      <w:r>
        <w:t xml:space="preserve">No tracing headers: this is the trust boundary. api-gateway generates a fresh trace_id and opens its server span.</w:t>
      </w:r>
    </w:p>
    <w:p>
      <w:pPr>
        <w:pStyle w:val="Heading2"/>
      </w:pPr>
      <w:r>
        <w:t xml:space="preserve">6.3 Hop 2 — api-gateway to checkout-svc</w:t>
      </w:r>
    </w:p>
    <w:p>
      <w:pPr>
        <w:spacing w:after="120"/>
      </w:pPr>
      <w:r>
        <w:t xml:space="preserve">api-gateway:</w:t>
      </w:r>
    </w:p>
    <w:p>
      <w:pPr>
        <w:pStyle w:val="ListParagraph"/>
        <w:numPr>
          <w:ilvl w:val="0"/>
          <w:numId w:val="2"/>
        </w:numPr>
        <w:spacing w:after="80"/>
      </w:pPr>
      <w:r>
        <w:t xml:space="preserve">Verifies the JWT → knows user u_48291, tier=enterprise, tenant tnt_88.</w:t>
      </w:r>
    </w:p>
    <w:p>
      <w:pPr>
        <w:pStyle w:val="ListParagraph"/>
        <w:numPr>
          <w:ilvl w:val="0"/>
          <w:numId w:val="2"/>
        </w:numPr>
        <w:spacing w:after="80"/>
      </w:pPr>
      <w:r>
        <w:t xml:space="preserve">Decides to set tier and tenant into baggage so downstream services don't re-derive them.</w:t>
      </w:r>
    </w:p>
    <w:p>
      <w:pPr>
        <w:pStyle w:val="ListParagraph"/>
        <w:numPr>
          <w:ilvl w:val="0"/>
          <w:numId w:val="2"/>
        </w:numPr>
        <w:spacing w:after="80"/>
      </w:pPr>
      <w:r>
        <w:t xml:space="preserve">Opens a CLIENT span (e.g., span_id = a111...) as a child of its server span.</w:t>
      </w:r>
    </w:p>
    <w:p>
      <w:pPr>
        <w:pStyle w:val="ListParagraph"/>
        <w:numPr>
          <w:ilvl w:val="0"/>
          <w:numId w:val="2"/>
        </w:numPr>
        <w:spacing w:after="80"/>
      </w:pPr>
      <w:r>
        <w:t xml:space="preserve">Injects the W3C headers and the baggage header into the outbound request.</w:t>
      </w:r>
    </w:p>
    <w:p>
      <w:pPr>
        <w:spacing w:after="120"/>
      </w:pPr>
      <w:r>
        <w:t xml:space="preserve">The wire:</w:t>
      </w:r>
    </w:p>
    <w:p>
      <w:pPr>
        <w:shd w:fill="F2F2F2" w:val="clear"/>
        <w:spacing w:after="0"/>
      </w:pPr>
      <w:r>
        <w:rPr>
          <w:rFonts w:ascii="Consolas" w:cs="Consolas" w:eastAsia="Consolas" w:hAnsi="Consolas"/>
          <w:sz w:val="20"/>
          <w:szCs w:val="20"/>
        </w:rPr>
        <w:t xml:space="preserve">POST /checkout HTTP/1.1</w:t>
      </w:r>
    </w:p>
    <w:p>
      <w:pPr>
        <w:shd w:fill="F2F2F2" w:val="clear"/>
        <w:spacing w:after="0"/>
      </w:pPr>
      <w:r>
        <w:rPr>
          <w:rFonts w:ascii="Consolas" w:cs="Consolas" w:eastAsia="Consolas" w:hAnsi="Consolas"/>
          <w:sz w:val="20"/>
          <w:szCs w:val="20"/>
        </w:rPr>
        <w:t xml:space="preserve">Host: checkout.internal</w:t>
      </w:r>
    </w:p>
    <w:p>
      <w:pPr>
        <w:shd w:fill="F2F2F2" w:val="clear"/>
        <w:spacing w:after="0"/>
      </w:pPr>
      <w:r>
        <w:rPr>
          <w:rFonts w:ascii="Consolas" w:cs="Consolas" w:eastAsia="Consolas" w:hAnsi="Consolas"/>
          <w:sz w:val="20"/>
          <w:szCs w:val="20"/>
        </w:rPr>
        <w:t xml:space="preserve">Content-Type: application/json</w:t>
      </w:r>
    </w:p>
    <w:p>
      <w:pPr>
        <w:shd w:fill="F2F2F2" w:val="clear"/>
        <w:spacing w:after="0"/>
      </w:pPr>
      <w:r>
        <w:rPr>
          <w:rFonts w:ascii="Consolas" w:cs="Consolas" w:eastAsia="Consolas" w:hAnsi="Consolas"/>
          <w:sz w:val="20"/>
          <w:szCs w:val="20"/>
        </w:rPr>
        <w:t xml:space="preserve">traceparent: 00-4bf92f3577b34da6a3ce929d0e0e4736-a111000000000001-01</w:t>
      </w:r>
    </w:p>
    <w:p>
      <w:pPr>
        <w:shd w:fill="F2F2F2" w:val="clear"/>
        <w:spacing w:after="0"/>
      </w:pPr>
      <w:r>
        <w:rPr>
          <w:rFonts w:ascii="Consolas" w:cs="Consolas" w:eastAsia="Consolas" w:hAnsi="Consolas"/>
          <w:sz w:val="20"/>
          <w:szCs w:val="20"/>
        </w:rPr>
        <w:t xml:space="preserve">tracestate:  mycompany=edge</w:t>
      </w:r>
    </w:p>
    <w:p>
      <w:pPr>
        <w:shd w:fill="F2F2F2" w:val="clear"/>
        <w:spacing w:after="0"/>
      </w:pPr>
      <w:r>
        <w:rPr>
          <w:rFonts w:ascii="Consolas" w:cs="Consolas" w:eastAsia="Consolas" w:hAnsi="Consolas"/>
          <w:sz w:val="20"/>
          <w:szCs w:val="20"/>
        </w:rPr>
        <w:t xml:space="preserve">baggage:     tenant.id=tnt_88,user.tier=enterprise,request.priority=high</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"user_id":"u_48291", "items":[{"sku":"A1","qty":2}], "payment_method":"pm_42" }</w:t>
      </w:r>
    </w:p>
    <w:p>
      <w:pPr>
        <w:spacing w:after="120"/>
      </w:pPr>
      <w:r>
        <w:t xml:space="preserve">checkout-svc:</w:t>
      </w:r>
    </w:p>
    <w:p>
      <w:pPr>
        <w:pStyle w:val="ListParagraph"/>
        <w:numPr>
          <w:ilvl w:val="0"/>
          <w:numId w:val="2"/>
        </w:numPr>
        <w:spacing w:after="80"/>
      </w:pPr>
      <w:r>
        <w:t xml:space="preserve">Parses traceparent → trace_id=4bf9...4736, parent_span_id=a111...0001, sampled=1.</w:t>
      </w:r>
    </w:p>
    <w:p>
      <w:pPr>
        <w:pStyle w:val="ListParagraph"/>
        <w:numPr>
          <w:ilvl w:val="0"/>
          <w:numId w:val="2"/>
        </w:numPr>
        <w:spacing w:after="80"/>
      </w:pPr>
      <w:r>
        <w:t xml:space="preserve">Opens its SERVER span (span_id = b222...), parent=a111...0001, trace_id=4bf9...4736.</w:t>
      </w:r>
    </w:p>
    <w:p>
      <w:pPr>
        <w:pStyle w:val="ListParagraph"/>
        <w:numPr>
          <w:ilvl w:val="0"/>
          <w:numId w:val="2"/>
        </w:numPr>
        <w:spacing w:after="80"/>
      </w:pPr>
      <w:r>
        <w:t xml:space="preserve">Reads baggage → user.tier=enterprise, tenant.id=tnt_88 → chooses the priority code path.</w:t>
      </w:r>
    </w:p>
    <w:p>
      <w:pPr>
        <w:pStyle w:val="ListParagraph"/>
        <w:numPr>
          <w:ilvl w:val="0"/>
          <w:numId w:val="2"/>
        </w:numPr>
        <w:spacing w:after="80"/>
      </w:pPr>
      <w:r>
        <w:t xml:space="preserve">Mirrors baggage values into its own span attributes so the trace UI can filter by tenant.id.</w:t>
      </w:r>
    </w:p>
    <w:p>
      <w:pPr>
        <w:pStyle w:val="Heading2"/>
      </w:pPr>
      <w:r>
        <w:t xml:space="preserve">6.4 Hop 3 — checkout-svc to payment-svc</w:t>
      </w:r>
    </w:p>
    <w:p>
      <w:pPr>
        <w:spacing w:after="120"/>
      </w:pPr>
      <w:r>
        <w:t xml:space="preserve">checkout-svc calls payment-svc. Before the call it opens a CLIENT span (c333...0001).</w:t>
      </w:r>
    </w:p>
    <w:p>
      <w:pPr>
        <w:shd w:fill="F2F2F2" w:val="clear"/>
        <w:spacing w:after="0"/>
      </w:pPr>
      <w:r>
        <w:rPr>
          <w:rFonts w:ascii="Consolas" w:cs="Consolas" w:eastAsia="Consolas" w:hAnsi="Consolas"/>
          <w:sz w:val="20"/>
          <w:szCs w:val="20"/>
        </w:rPr>
        <w:t xml:space="preserve">POST /charge HTTP/1.1</w:t>
      </w:r>
    </w:p>
    <w:p>
      <w:pPr>
        <w:shd w:fill="F2F2F2" w:val="clear"/>
        <w:spacing w:after="0"/>
      </w:pPr>
      <w:r>
        <w:rPr>
          <w:rFonts w:ascii="Consolas" w:cs="Consolas" w:eastAsia="Consolas" w:hAnsi="Consolas"/>
          <w:sz w:val="20"/>
          <w:szCs w:val="20"/>
        </w:rPr>
        <w:t xml:space="preserve">Host: payment.internal</w:t>
      </w:r>
    </w:p>
    <w:p>
      <w:pPr>
        <w:shd w:fill="F2F2F2" w:val="clear"/>
        <w:spacing w:after="0"/>
      </w:pPr>
      <w:r>
        <w:rPr>
          <w:rFonts w:ascii="Consolas" w:cs="Consolas" w:eastAsia="Consolas" w:hAnsi="Consolas"/>
          <w:sz w:val="20"/>
          <w:szCs w:val="20"/>
        </w:rPr>
        <w:t xml:space="preserve">Content-Type: application/json</w:t>
      </w:r>
    </w:p>
    <w:p>
      <w:pPr>
        <w:shd w:fill="F2F2F2" w:val="clear"/>
        <w:spacing w:after="0"/>
      </w:pPr>
      <w:r>
        <w:rPr>
          <w:rFonts w:ascii="Consolas" w:cs="Consolas" w:eastAsia="Consolas" w:hAnsi="Consolas"/>
          <w:sz w:val="20"/>
          <w:szCs w:val="20"/>
        </w:rPr>
        <w:t xml:space="preserve">traceparent: 00-4bf92f3577b34da6a3ce929d0e0e4736-c333000000000001-01</w:t>
      </w:r>
    </w:p>
    <w:p>
      <w:pPr>
        <w:shd w:fill="F2F2F2" w:val="clear"/>
        <w:spacing w:after="0"/>
      </w:pPr>
      <w:r>
        <w:rPr>
          <w:rFonts w:ascii="Consolas" w:cs="Consolas" w:eastAsia="Consolas" w:hAnsi="Consolas"/>
          <w:sz w:val="20"/>
          <w:szCs w:val="20"/>
        </w:rPr>
        <w:t xml:space="preserve">tracestate:  mycompany=edge</w:t>
      </w:r>
    </w:p>
    <w:p>
      <w:pPr>
        <w:shd w:fill="F2F2F2" w:val="clear"/>
        <w:spacing w:after="0"/>
      </w:pPr>
      <w:r>
        <w:rPr>
          <w:rFonts w:ascii="Consolas" w:cs="Consolas" w:eastAsia="Consolas" w:hAnsi="Consolas"/>
          <w:sz w:val="20"/>
          <w:szCs w:val="20"/>
        </w:rPr>
        <w:t xml:space="preserve">baggage:     tenant.id=tnt_88,user.tier=enterprise,request.priority=high</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"user_id":"u_48291", "amount_cents":3999, "currency":"USD" }</w:t>
      </w:r>
    </w:p>
    <w:p>
      <w:pPr>
        <w:spacing w:after="120"/>
      </w:pPr>
      <w:r>
        <w:t xml:space="preserve">Critical observations: the trace_id is unchanged (same across every hop, forever). The parent-id field in traceparent is now c333...0001 — the CLIENT span in checkout-svc. tracestate and baggage are unchanged because no intermediate vendor mutated them.</w:t>
      </w:r>
    </w:p>
    <w:p>
      <w:pPr>
        <w:spacing w:after="120"/>
      </w:pPr>
      <w:r>
        <w:t xml:space="preserve">payment-svc's server span becomes d444..., parent=c333...0001, trace_id=4bf9...4736. It sees user.tier=enterprise in baggage, so it enrolls the charge in enterprise's faster-settlement processor.</w:t>
      </w:r>
    </w:p>
    <w:p>
      <w:pPr>
        <w:pStyle w:val="Heading2"/>
      </w:pPr>
      <w:r>
        <w:t xml:space="preserve">6.5 The Resulting Trace Tree</w:t>
      </w:r>
    </w:p>
    <w:p>
      <w:pPr>
        <w:shd w:fill="F2F2F2" w:val="clear"/>
        <w:spacing w:after="0"/>
      </w:pPr>
      <w:r>
        <w:rPr>
          <w:rFonts w:ascii="Consolas" w:cs="Consolas" w:eastAsia="Consolas" w:hAnsi="Consolas"/>
          <w:sz w:val="20"/>
          <w:szCs w:val="20"/>
        </w:rPr>
        <w:t xml:space="preserve">Trace 4bf92f3577b34da6a3ce929d0e0e4736</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api-gateway           SERVER  POST /v1/orders              span a000...0001  parent: null</w:t>
      </w:r>
    </w:p>
    <w:p>
      <w:pPr>
        <w:shd w:fill="F2F2F2" w:val="clear"/>
        <w:spacing w:after="0"/>
      </w:pPr>
      <w:r>
        <w:rPr>
          <w:rFonts w:ascii="Consolas" w:cs="Consolas" w:eastAsia="Consolas" w:hAnsi="Consolas"/>
          <w:sz w:val="20"/>
          <w:szCs w:val="20"/>
        </w:rPr>
        <w:t xml:space="preserve">├─ api-gateway        CLIENT  POST /checkout                    a111...0001  parent: a000...0001</w:t>
      </w:r>
    </w:p>
    <w:p>
      <w:pPr>
        <w:shd w:fill="F2F2F2" w:val="clear"/>
        <w:spacing w:after="0"/>
      </w:pPr>
      <w:r>
        <w:rPr>
          <w:rFonts w:ascii="Consolas" w:cs="Consolas" w:eastAsia="Consolas" w:hAnsi="Consolas"/>
          <w:sz w:val="20"/>
          <w:szCs w:val="20"/>
        </w:rPr>
        <w:t xml:space="preserve">│  └─ checkout-svc    SERVER  POST /checkout                    b222...0001  parent: a111...0001</w:t>
      </w:r>
    </w:p>
    <w:p>
      <w:pPr>
        <w:shd w:fill="F2F2F2" w:val="clear"/>
        <w:spacing w:after="0"/>
      </w:pPr>
      <w:r>
        <w:rPr>
          <w:rFonts w:ascii="Consolas" w:cs="Consolas" w:eastAsia="Consolas" w:hAnsi="Consolas"/>
          <w:sz w:val="20"/>
          <w:szCs w:val="20"/>
        </w:rPr>
        <w:t xml:space="preserve">│     ├─ checkout-svc internal-work: validate-cart              b222...0010  parent: b222...0001</w:t>
      </w:r>
    </w:p>
    <w:p>
      <w:pPr>
        <w:shd w:fill="F2F2F2" w:val="clear"/>
        <w:spacing w:after="0"/>
      </w:pPr>
      <w:r>
        <w:rPr>
          <w:rFonts w:ascii="Consolas" w:cs="Consolas" w:eastAsia="Consolas" w:hAnsi="Consolas"/>
          <w:sz w:val="20"/>
          <w:szCs w:val="20"/>
        </w:rPr>
        <w:t xml:space="preserve">│     └─ checkout-svc CLIENT  POST /charge                      c333...0001  parent: b222...0001</w:t>
      </w:r>
    </w:p>
    <w:p>
      <w:pPr>
        <w:shd w:fill="F2F2F2" w:val="clear"/>
        <w:spacing w:after="0"/>
      </w:pPr>
      <w:r>
        <w:rPr>
          <w:rFonts w:ascii="Consolas" w:cs="Consolas" w:eastAsia="Consolas" w:hAnsi="Consolas"/>
          <w:sz w:val="20"/>
          <w:szCs w:val="20"/>
        </w:rPr>
        <w:t xml:space="preserve">│        └─ payment-svc SERVER POST /charge                     d444...0001  parent: c333...0001</w:t>
      </w:r>
    </w:p>
    <w:p>
      <w:pPr>
        <w:shd w:fill="F2F2F2" w:val="clear"/>
        <w:spacing w:after="160"/>
      </w:pPr>
      <w:r>
        <w:rPr>
          <w:rFonts w:ascii="Consolas" w:cs="Consolas" w:eastAsia="Consolas" w:hAnsi="Consolas"/>
          <w:sz w:val="20"/>
          <w:szCs w:val="20"/>
        </w:rPr>
        <w:t xml:space="preserve">│           └─ payment-svc CLIENT POST stripe.com/v1/charges    d444...0010  parent: d444...0001</w:t>
      </w:r>
    </w:p>
    <w:p>
      <w:pPr>
        <w:pStyle w:val="Heading2"/>
      </w:pPr>
      <w:r>
        <w:t xml:space="preserve">6.6 What the Span Records Look Like</w:t>
      </w:r>
    </w:p>
    <w:p>
      <w:pPr>
        <w:spacing w:after="120"/>
      </w:pPr>
      <w:r>
        <w:t xml:space="preserve">checkout-svc's server span might export like this:</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"trace_id":      "4bf92f3577b34da6a3ce929d0e0e4736",</w:t>
      </w:r>
    </w:p>
    <w:p>
      <w:pPr>
        <w:shd w:fill="F2F2F2" w:val="clear"/>
        <w:spacing w:after="0"/>
      </w:pPr>
      <w:r>
        <w:rPr>
          <w:rFonts w:ascii="Consolas" w:cs="Consolas" w:eastAsia="Consolas" w:hAnsi="Consolas"/>
          <w:sz w:val="20"/>
          <w:szCs w:val="20"/>
        </w:rPr>
        <w:t xml:space="preserve">  "span_id":       "b2220000000000000001",</w:t>
      </w:r>
    </w:p>
    <w:p>
      <w:pPr>
        <w:shd w:fill="F2F2F2" w:val="clear"/>
        <w:spacing w:after="0"/>
      </w:pPr>
      <w:r>
        <w:rPr>
          <w:rFonts w:ascii="Consolas" w:cs="Consolas" w:eastAsia="Consolas" w:hAnsi="Consolas"/>
          <w:sz w:val="20"/>
          <w:szCs w:val="20"/>
        </w:rPr>
        <w:t xml:space="preserve">  "parent_span_id":"a1110000000000000001",</w:t>
      </w:r>
    </w:p>
    <w:p>
      <w:pPr>
        <w:shd w:fill="F2F2F2" w:val="clear"/>
        <w:spacing w:after="0"/>
      </w:pPr>
      <w:r>
        <w:rPr>
          <w:rFonts w:ascii="Consolas" w:cs="Consolas" w:eastAsia="Consolas" w:hAnsi="Consolas"/>
          <w:sz w:val="20"/>
          <w:szCs w:val="20"/>
        </w:rPr>
        <w:t xml:space="preserve">  "name":          "POST /checkout",</w:t>
      </w:r>
    </w:p>
    <w:p>
      <w:pPr>
        <w:shd w:fill="F2F2F2" w:val="clear"/>
        <w:spacing w:after="0"/>
      </w:pPr>
      <w:r>
        <w:rPr>
          <w:rFonts w:ascii="Consolas" w:cs="Consolas" w:eastAsia="Consolas" w:hAnsi="Consolas"/>
          <w:sz w:val="20"/>
          <w:szCs w:val="20"/>
        </w:rPr>
        <w:t xml:space="preserve">  "kind":          "SERVER",</w:t>
      </w:r>
    </w:p>
    <w:p>
      <w:pPr>
        <w:shd w:fill="F2F2F2" w:val="clear"/>
        <w:spacing w:after="0"/>
      </w:pPr>
      <w:r>
        <w:rPr>
          <w:rFonts w:ascii="Consolas" w:cs="Consolas" w:eastAsia="Consolas" w:hAnsi="Consolas"/>
          <w:sz w:val="20"/>
          <w:szCs w:val="20"/>
        </w:rPr>
        <w:t xml:space="preserve">  "start_time_unix_nano": 1713537731150000000,</w:t>
      </w:r>
    </w:p>
    <w:p>
      <w:pPr>
        <w:shd w:fill="F2F2F2" w:val="clear"/>
        <w:spacing w:after="0"/>
      </w:pPr>
      <w:r>
        <w:rPr>
          <w:rFonts w:ascii="Consolas" w:cs="Consolas" w:eastAsia="Consolas" w:hAnsi="Consolas"/>
          <w:sz w:val="20"/>
          <w:szCs w:val="20"/>
        </w:rPr>
        <w:t xml:space="preserve">  "end_time_unix_nano":   1713537731520000000,</w:t>
      </w:r>
    </w:p>
    <w:p>
      <w:pPr>
        <w:shd w:fill="F2F2F2" w:val="clear"/>
        <w:spacing w:after="0"/>
      </w:pPr>
      <w:r>
        <w:rPr>
          <w:rFonts w:ascii="Consolas" w:cs="Consolas" w:eastAsia="Consolas" w:hAnsi="Consolas"/>
          <w:sz w:val="20"/>
          <w:szCs w:val="20"/>
        </w:rPr>
        <w:t xml:space="preserve">  "status": { "code": "UNSET" },</w:t>
      </w:r>
    </w:p>
    <w:p>
      <w:pPr>
        <w:shd w:fill="F2F2F2" w:val="clear"/>
        <w:spacing w:after="0"/>
      </w:pPr>
      <w:r>
        <w:rPr>
          <w:rFonts w:ascii="Consolas" w:cs="Consolas" w:eastAsia="Consolas" w:hAnsi="Consolas"/>
          <w:sz w:val="20"/>
          <w:szCs w:val="20"/>
        </w:rPr>
        <w:t xml:space="preserve">  "attributes": {</w:t>
      </w:r>
    </w:p>
    <w:p>
      <w:pPr>
        <w:shd w:fill="F2F2F2" w:val="clear"/>
        <w:spacing w:after="0"/>
      </w:pPr>
      <w:r>
        <w:rPr>
          <w:rFonts w:ascii="Consolas" w:cs="Consolas" w:eastAsia="Consolas" w:hAnsi="Consolas"/>
          <w:sz w:val="20"/>
          <w:szCs w:val="20"/>
        </w:rPr>
        <w:t xml:space="preserve">    "http.request.method":       "POST",</w:t>
      </w:r>
    </w:p>
    <w:p>
      <w:pPr>
        <w:shd w:fill="F2F2F2" w:val="clear"/>
        <w:spacing w:after="0"/>
      </w:pPr>
      <w:r>
        <w:rPr>
          <w:rFonts w:ascii="Consolas" w:cs="Consolas" w:eastAsia="Consolas" w:hAnsi="Consolas"/>
          <w:sz w:val="20"/>
          <w:szCs w:val="20"/>
        </w:rPr>
        <w:t xml:space="preserve">    "http.route":                "/checkout",</w:t>
      </w:r>
    </w:p>
    <w:p>
      <w:pPr>
        <w:shd w:fill="F2F2F2" w:val="clear"/>
        <w:spacing w:after="0"/>
      </w:pPr>
      <w:r>
        <w:rPr>
          <w:rFonts w:ascii="Consolas" w:cs="Consolas" w:eastAsia="Consolas" w:hAnsi="Consolas"/>
          <w:sz w:val="20"/>
          <w:szCs w:val="20"/>
        </w:rPr>
        <w:t xml:space="preserve">    "http.response.status_code": 200,</w:t>
      </w:r>
    </w:p>
    <w:p>
      <w:pPr>
        <w:shd w:fill="F2F2F2" w:val="clear"/>
        <w:spacing w:after="0"/>
      </w:pPr>
      <w:r>
        <w:rPr>
          <w:rFonts w:ascii="Consolas" w:cs="Consolas" w:eastAsia="Consolas" w:hAnsi="Consolas"/>
          <w:sz w:val="20"/>
          <w:szCs w:val="20"/>
        </w:rPr>
        <w:t xml:space="preserve">    "server.address":            "checkout.internal",</w:t>
      </w:r>
    </w:p>
    <w:p>
      <w:pPr>
        <w:shd w:fill="F2F2F2" w:val="clear"/>
        <w:spacing w:after="0"/>
      </w:pPr>
      <w:r>
        <w:rPr>
          <w:rFonts w:ascii="Consolas" w:cs="Consolas" w:eastAsia="Consolas" w:hAnsi="Consolas"/>
          <w:sz w:val="20"/>
          <w:szCs w:val="20"/>
        </w:rPr>
        <w:t xml:space="preserve">    "service.version":           "checkout-svc@1.9.0",</w:t>
      </w:r>
    </w:p>
    <w:p>
      <w:pPr>
        <w:shd w:fill="F2F2F2" w:val="clear"/>
        <w:spacing w:after="0"/>
      </w:pPr>
      <w:r>
        <w:rPr>
          <w:rFonts w:ascii="Consolas" w:cs="Consolas" w:eastAsia="Consolas" w:hAnsi="Consolas"/>
          <w:sz w:val="20"/>
          <w:szCs w:val="20"/>
        </w:rPr>
        <w:t xml:space="preserve">    "tenant.id":                 "tnt_88",</w:t>
      </w:r>
    </w:p>
    <w:p>
      <w:pPr>
        <w:shd w:fill="F2F2F2" w:val="clear"/>
        <w:spacing w:after="0"/>
      </w:pPr>
      <w:r>
        <w:rPr>
          <w:rFonts w:ascii="Consolas" w:cs="Consolas" w:eastAsia="Consolas" w:hAnsi="Consolas"/>
          <w:sz w:val="20"/>
          <w:szCs w:val="20"/>
        </w:rPr>
        <w:t xml:space="preserve">    "user.tier":                 "enterprise",</w:t>
      </w:r>
    </w:p>
    <w:p>
      <w:pPr>
        <w:shd w:fill="F2F2F2" w:val="clear"/>
        <w:spacing w:after="0"/>
      </w:pPr>
      <w:r>
        <w:rPr>
          <w:rFonts w:ascii="Consolas" w:cs="Consolas" w:eastAsia="Consolas" w:hAnsi="Consolas"/>
          <w:sz w:val="20"/>
          <w:szCs w:val="20"/>
        </w:rPr>
        <w:t xml:space="preserve">    "request.priority":          "high"</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"events": [</w:t>
      </w:r>
    </w:p>
    <w:p>
      <w:pPr>
        <w:shd w:fill="F2F2F2" w:val="clear"/>
        <w:spacing w:after="0"/>
      </w:pPr>
      <w:r>
        <w:rPr>
          <w:rFonts w:ascii="Consolas" w:cs="Consolas" w:eastAsia="Consolas" w:hAnsi="Consolas"/>
          <w:sz w:val="20"/>
          <w:szCs w:val="20"/>
        </w:rPr>
        <w:t xml:space="preserve">    { "time_unix_nano": 1713537731160000000, "name": "cart.validated",</w:t>
      </w:r>
    </w:p>
    <w:p>
      <w:pPr>
        <w:shd w:fill="F2F2F2" w:val="clear"/>
        <w:spacing w:after="0"/>
      </w:pPr>
      <w:r>
        <w:rPr>
          <w:rFonts w:ascii="Consolas" w:cs="Consolas" w:eastAsia="Consolas" w:hAnsi="Consolas"/>
          <w:sz w:val="20"/>
          <w:szCs w:val="20"/>
        </w:rPr>
        <w:t xml:space="preserve">      "attributes": { "items": 1, "total_cents": 3999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"resource": {</w:t>
      </w:r>
    </w:p>
    <w:p>
      <w:pPr>
        <w:shd w:fill="F2F2F2" w:val="clear"/>
        <w:spacing w:after="0"/>
      </w:pPr>
      <w:r>
        <w:rPr>
          <w:rFonts w:ascii="Consolas" w:cs="Consolas" w:eastAsia="Consolas" w:hAnsi="Consolas"/>
          <w:sz w:val="20"/>
          <w:szCs w:val="20"/>
        </w:rPr>
        <w:t xml:space="preserve">    "service.name":           "checkout-svc",</w:t>
      </w:r>
    </w:p>
    <w:p>
      <w:pPr>
        <w:shd w:fill="F2F2F2" w:val="clear"/>
        <w:spacing w:after="0"/>
      </w:pPr>
      <w:r>
        <w:rPr>
          <w:rFonts w:ascii="Consolas" w:cs="Consolas" w:eastAsia="Consolas" w:hAnsi="Consolas"/>
          <w:sz w:val="20"/>
          <w:szCs w:val="20"/>
        </w:rPr>
        <w:t xml:space="preserve">    "deployment.environment": "production",</w:t>
      </w:r>
    </w:p>
    <w:p>
      <w:pPr>
        <w:shd w:fill="F2F2F2" w:val="clear"/>
        <w:spacing w:after="0"/>
      </w:pPr>
      <w:r>
        <w:rPr>
          <w:rFonts w:ascii="Consolas" w:cs="Consolas" w:eastAsia="Consolas" w:hAnsi="Consolas"/>
          <w:sz w:val="20"/>
          <w:szCs w:val="20"/>
        </w:rPr>
        <w:t xml:space="preserve">    "host.name":              "co-prod-3a"</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spacing w:after="120"/>
      </w:pPr>
      <w:r>
        <w:t xml:space="preserve">Note how the baggage values appear in the attributes of this span — a common practice that makes the tier/tenant searchable in the trace UI even though baggage itself usually is not.</w:t>
      </w:r>
    </w:p>
    <w:p>
      <w:r>
        <w:br w:type="page"/>
      </w:r>
    </w:p>
    <w:p>
      <w:pPr>
        <w:pStyle w:val="Heading1"/>
      </w:pPr>
      <w:r>
        <w:t xml:space="preserve">7. Summary &amp; Quick-Reference</w:t>
      </w:r>
    </w:p>
    <w:p>
      <w:pPr>
        <w:pStyle w:val="Heading2"/>
      </w:pPr>
      <w:r>
        <w:t xml:space="preserve">7.1 One-Sentence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Concept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In one sentence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trace_id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128-bit unique ID per request, generated at the edge and propagated unchanged to every service.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span_id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64-bit unique ID per operation, generated fresh for every span.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parent_span_id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span_id of the span that caused this one; null for the root span of a trace.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name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low-cardinality human label identifying the operation ("GET /users/:id", not "GET /users/42").</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start_time / end_time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Wall-clock bounds of the operation; the difference is its duration, measured with a monotonic clock where possible.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attributes / tags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Key-value metadata describing this operation; standardized via OpenTelemetry semantic conventions.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events / logs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Timestamped annotations within a span: exceptions, retries, cache misses, state transitions.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status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UNSET (default), OK (explicit success), or ERROR (explicit failure — drives error filtering).</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W3C Trace Context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modern standard: two HTTP headers — traceparent (required, strict) and tracestate (optional, vendor slot).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B3 headers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older Zipkin format: X-B3-TraceId, X-B3-SpanId, X-B3-ParentSpanId, X-B3-Sampled, X-B3-Flags, or the single-header b3.</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Baggage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separate header for application-level key-value pairs that propagate across every service in the trace, for business context like tenant.id or user.tier.</w:t>
            </w:r>
          </w:p>
        </w:tc>
      </w:tr>
    </w:tbl>
    <w:p>
      <w:pPr>
        <w:pStyle w:val="Heading2"/>
      </w:pPr>
      <w:r>
        <w:t xml:space="preserve">7.2 Header Cheat Sheet</w:t>
      </w:r>
    </w:p>
    <w:p>
      <w:pPr>
        <w:shd w:fill="F2F2F2" w:val="clear"/>
        <w:spacing w:after="0"/>
      </w:pPr>
      <w:r>
        <w:rPr>
          <w:rFonts w:ascii="Consolas" w:cs="Consolas" w:eastAsia="Consolas" w:hAnsi="Consolas"/>
          <w:sz w:val="20"/>
          <w:szCs w:val="20"/>
        </w:rPr>
        <w:t xml:space="preserve"># Modern default (OpenTelemetry)</w:t>
      </w:r>
    </w:p>
    <w:p>
      <w:pPr>
        <w:shd w:fill="F2F2F2" w:val="clear"/>
        <w:spacing w:after="0"/>
      </w:pPr>
      <w:r>
        <w:rPr>
          <w:rFonts w:ascii="Consolas" w:cs="Consolas" w:eastAsia="Consolas" w:hAnsi="Consolas"/>
          <w:sz w:val="20"/>
          <w:szCs w:val="20"/>
        </w:rPr>
        <w:t xml:space="preserve">traceparent: 00-&lt;32 hex: trace-id&gt;-&lt;16 hex: parent-span-id&gt;-&lt;2 hex: flags&gt;</w:t>
      </w:r>
    </w:p>
    <w:p>
      <w:pPr>
        <w:shd w:fill="F2F2F2" w:val="clear"/>
        <w:spacing w:after="0"/>
      </w:pPr>
      <w:r>
        <w:rPr>
          <w:rFonts w:ascii="Consolas" w:cs="Consolas" w:eastAsia="Consolas" w:hAnsi="Consolas"/>
          <w:sz w:val="20"/>
          <w:szCs w:val="20"/>
        </w:rPr>
        <w:t xml:space="preserve">tracestate:  &lt;vendor&gt;=&lt;value&gt;,&lt;vendor&gt;=&lt;value&gt;</w:t>
      </w:r>
    </w:p>
    <w:p>
      <w:pPr>
        <w:shd w:fill="F2F2F2" w:val="clear"/>
        <w:spacing w:after="0"/>
      </w:pPr>
      <w:r>
        <w:rPr>
          <w:rFonts w:ascii="Consolas" w:cs="Consolas" w:eastAsia="Consolas" w:hAnsi="Consolas"/>
          <w:sz w:val="20"/>
          <w:szCs w:val="20"/>
        </w:rPr>
        <w:t xml:space="preserve">baggage:     key1=value1,key2=value2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Legacy Zipkin multi</w:t>
      </w:r>
    </w:p>
    <w:p>
      <w:pPr>
        <w:shd w:fill="F2F2F2" w:val="clear"/>
        <w:spacing w:after="0"/>
      </w:pPr>
      <w:r>
        <w:rPr>
          <w:rFonts w:ascii="Consolas" w:cs="Consolas" w:eastAsia="Consolas" w:hAnsi="Consolas"/>
          <w:sz w:val="20"/>
          <w:szCs w:val="20"/>
        </w:rPr>
        <w:t xml:space="preserve">X-B3-TraceId:      &lt;16 or 32 hex&gt;</w:t>
      </w:r>
    </w:p>
    <w:p>
      <w:pPr>
        <w:shd w:fill="F2F2F2" w:val="clear"/>
        <w:spacing w:after="0"/>
      </w:pPr>
      <w:r>
        <w:rPr>
          <w:rFonts w:ascii="Consolas" w:cs="Consolas" w:eastAsia="Consolas" w:hAnsi="Consolas"/>
          <w:sz w:val="20"/>
          <w:szCs w:val="20"/>
        </w:rPr>
        <w:t xml:space="preserve">X-B3-ParentSpanId: &lt;16 hex&gt;        (optional)</w:t>
      </w:r>
    </w:p>
    <w:p>
      <w:pPr>
        <w:shd w:fill="F2F2F2" w:val="clear"/>
        <w:spacing w:after="0"/>
      </w:pPr>
      <w:r>
        <w:rPr>
          <w:rFonts w:ascii="Consolas" w:cs="Consolas" w:eastAsia="Consolas" w:hAnsi="Consolas"/>
          <w:sz w:val="20"/>
          <w:szCs w:val="20"/>
        </w:rPr>
        <w:t xml:space="preserve">X-B3-SpanId:       &lt;16 hex&gt;</w:t>
      </w:r>
    </w:p>
    <w:p>
      <w:pPr>
        <w:shd w:fill="F2F2F2" w:val="clear"/>
        <w:spacing w:after="0"/>
      </w:pPr>
      <w:r>
        <w:rPr>
          <w:rFonts w:ascii="Consolas" w:cs="Consolas" w:eastAsia="Consolas" w:hAnsi="Consolas"/>
          <w:sz w:val="20"/>
          <w:szCs w:val="20"/>
        </w:rPr>
        <w:t xml:space="preserve">X-B3-Sampled:      0|1             (optional)</w:t>
      </w:r>
    </w:p>
    <w:p>
      <w:pPr>
        <w:shd w:fill="F2F2F2" w:val="clear"/>
        <w:spacing w:after="0"/>
      </w:pPr>
      <w:r>
        <w:rPr>
          <w:rFonts w:ascii="Consolas" w:cs="Consolas" w:eastAsia="Consolas" w:hAnsi="Consolas"/>
          <w:sz w:val="20"/>
          <w:szCs w:val="20"/>
        </w:rPr>
        <w:t xml:space="preserve">X-B3-Flags:        1               (debug force-sample; optional)</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Zipkin single</w:t>
      </w:r>
    </w:p>
    <w:p>
      <w:pPr>
        <w:shd w:fill="F2F2F2" w:val="clear"/>
        <w:spacing w:after="160"/>
      </w:pPr>
      <w:r>
        <w:rPr>
          <w:rFonts w:ascii="Consolas" w:cs="Consolas" w:eastAsia="Consolas" w:hAnsi="Consolas"/>
          <w:sz w:val="20"/>
          <w:szCs w:val="20"/>
        </w:rPr>
        <w:t xml:space="preserve">b3: &lt;trace-id&gt;-&lt;span-id&gt;-&lt;sampled&gt;[-&lt;parent-span-id&gt;]</w:t>
      </w:r>
    </w:p>
    <w:p>
      <w:pPr>
        <w:pStyle w:val="Heading2"/>
      </w:pPr>
      <w:r>
        <w:t xml:space="preserve">7.3 Study Checklist</w:t>
      </w:r>
    </w:p>
    <w:p>
      <w:pPr>
        <w:pStyle w:val="ListParagraph"/>
        <w:numPr>
          <w:ilvl w:val="0"/>
          <w:numId w:val="2"/>
        </w:numPr>
        <w:spacing w:after="80"/>
      </w:pPr>
      <w:r>
        <w:t xml:space="preserve">I can list every required field on a span and explain what it's for.</w:t>
      </w:r>
    </w:p>
    <w:p>
      <w:pPr>
        <w:pStyle w:val="ListParagraph"/>
        <w:numPr>
          <w:ilvl w:val="0"/>
          <w:numId w:val="2"/>
        </w:numPr>
        <w:spacing w:after="80"/>
      </w:pPr>
      <w:r>
        <w:t xml:space="preserve">I can explain why trace_id is 128 bits and span_id is 64 bits.</w:t>
      </w:r>
    </w:p>
    <w:p>
      <w:pPr>
        <w:pStyle w:val="ListParagraph"/>
        <w:numPr>
          <w:ilvl w:val="0"/>
          <w:numId w:val="2"/>
        </w:numPr>
        <w:spacing w:after="80"/>
      </w:pPr>
      <w:r>
        <w:t xml:space="preserve">I can explain the difference between UNSET and OK for span status.</w:t>
      </w:r>
    </w:p>
    <w:p>
      <w:pPr>
        <w:pStyle w:val="ListParagraph"/>
        <w:numPr>
          <w:ilvl w:val="0"/>
          <w:numId w:val="2"/>
        </w:numPr>
        <w:spacing w:after="80"/>
      </w:pPr>
      <w:r>
        <w:t xml:space="preserve">I can describe why span names must be low-cardinality and give two examples of good vs. bad names.</w:t>
      </w:r>
    </w:p>
    <w:p>
      <w:pPr>
        <w:pStyle w:val="ListParagraph"/>
        <w:numPr>
          <w:ilvl w:val="0"/>
          <w:numId w:val="2"/>
        </w:numPr>
        <w:spacing w:after="80"/>
      </w:pPr>
      <w:r>
        <w:t xml:space="preserve">I can parse a traceparent header and state what each of its four fields is.</w:t>
      </w:r>
    </w:p>
    <w:p>
      <w:pPr>
        <w:pStyle w:val="ListParagraph"/>
        <w:numPr>
          <w:ilvl w:val="0"/>
          <w:numId w:val="2"/>
        </w:numPr>
        <w:spacing w:after="80"/>
      </w:pPr>
      <w:r>
        <w:t xml:space="preserve">I can describe what tracestate is for and how it differs from baggage.</w:t>
      </w:r>
    </w:p>
    <w:p>
      <w:pPr>
        <w:pStyle w:val="ListParagraph"/>
        <w:numPr>
          <w:ilvl w:val="0"/>
          <w:numId w:val="2"/>
        </w:numPr>
        <w:spacing w:after="80"/>
      </w:pPr>
      <w:r>
        <w:t xml:space="preserve">I can enumerate every B3 header and map it onto its W3C equivalent.</w:t>
      </w:r>
    </w:p>
    <w:p>
      <w:pPr>
        <w:pStyle w:val="ListParagraph"/>
        <w:numPr>
          <w:ilvl w:val="0"/>
          <w:numId w:val="2"/>
        </w:numPr>
        <w:spacing w:after="80"/>
      </w:pPr>
      <w:r>
        <w:t xml:space="preserve">I can explain the distinction between baggage and span attributes — lifetime, visibility, purpose.</w:t>
      </w:r>
    </w:p>
    <w:p>
      <w:pPr>
        <w:pStyle w:val="ListParagraph"/>
        <w:numPr>
          <w:ilvl w:val="0"/>
          <w:numId w:val="2"/>
        </w:numPr>
        <w:spacing w:after="80"/>
      </w:pPr>
      <w:r>
        <w:t xml:space="preserve">I can list three things you should never put in baggage and explain why.</w:t>
      </w:r>
    </w:p>
    <w:p>
      <w:pPr>
        <w:pStyle w:val="ListParagraph"/>
        <w:numPr>
          <w:ilvl w:val="0"/>
          <w:numId w:val="2"/>
        </w:numPr>
        <w:spacing w:after="80"/>
      </w:pPr>
      <w:r>
        <w:t xml:space="preserve">I can describe how OTEL_PROPAGATORS is used during a B3-to-W3C migration.</w:t>
      </w:r>
    </w:p>
    <w:p>
      <w:pPr>
        <w:pStyle w:val="Heading2"/>
      </w:pPr>
      <w:r>
        <w:t xml:space="preserve">7.4 Common Mistakes to Avoid</w:t>
      </w:r>
    </w:p>
    <w:p>
      <w:pPr>
        <w:pStyle w:val="ListParagraph"/>
        <w:numPr>
          <w:ilvl w:val="0"/>
          <w:numId w:val="2"/>
        </w:numPr>
        <w:spacing w:after="80"/>
      </w:pPr>
      <w:r>
        <w:rPr>
          <w:b/>
          <w:bCs/>
        </w:rPr>
        <w:t xml:space="preserve">High-cardinality span names</w:t>
      </w:r>
      <w:r>
        <w:t xml:space="preserve"> — /users/42 in the name instead of /users/:id. Destroys aggregation.</w:t>
      </w:r>
    </w:p>
    <w:p>
      <w:pPr>
        <w:pStyle w:val="ListParagraph"/>
        <w:numPr>
          <w:ilvl w:val="0"/>
          <w:numId w:val="2"/>
        </w:numPr>
        <w:spacing w:after="80"/>
      </w:pPr>
      <w:r>
        <w:rPr>
          <w:b/>
          <w:bCs/>
        </w:rPr>
        <w:t xml:space="preserve">Raw-value SQL in db.statement</w:t>
      </w:r>
      <w:r>
        <w:t xml:space="preserve"> — put the parameterized form, not the interpolated one. Both cardinality and security problem.</w:t>
      </w:r>
    </w:p>
    <w:p>
      <w:pPr>
        <w:pStyle w:val="ListParagraph"/>
        <w:numPr>
          <w:ilvl w:val="0"/>
          <w:numId w:val="2"/>
        </w:numPr>
        <w:spacing w:after="80"/>
      </w:pPr>
      <w:r>
        <w:rPr>
          <w:b/>
          <w:bCs/>
        </w:rPr>
        <w:t xml:space="preserve">Treating UNSET as OK</w:t>
      </w:r>
      <w:r>
        <w:t xml:space="preserve"> — UNSET simply means no judgement was made. Error dashboards should query status=ERROR, not status!=OK.</w:t>
      </w:r>
    </w:p>
    <w:p>
      <w:pPr>
        <w:pStyle w:val="ListParagraph"/>
        <w:numPr>
          <w:ilvl w:val="0"/>
          <w:numId w:val="2"/>
        </w:numPr>
        <w:spacing w:after="80"/>
      </w:pPr>
      <w:r>
        <w:rPr>
          <w:b/>
          <w:bCs/>
        </w:rPr>
        <w:t xml:space="preserve">Forgetting baggage is user-influenced</w:t>
      </w:r>
      <w:r>
        <w:t xml:space="preserve"> at a public edge. Strip it or override it; don't trust it.</w:t>
      </w:r>
    </w:p>
    <w:p>
      <w:pPr>
        <w:pStyle w:val="ListParagraph"/>
        <w:numPr>
          <w:ilvl w:val="0"/>
          <w:numId w:val="2"/>
        </w:numPr>
        <w:spacing w:after="80"/>
      </w:pPr>
      <w:r>
        <w:rPr>
          <w:b/>
          <w:bCs/>
        </w:rPr>
        <w:t xml:space="preserve">Propagating 64-bit B3 trace IDs into 128-bit systems carelessly</w:t>
      </w:r>
      <w:r>
        <w:t xml:space="preserve"> — results in trace lookups failing because different services represent the same trace with and without the leading zeros.</w:t>
      </w:r>
    </w:p>
    <w:p>
      <w:pPr>
        <w:pStyle w:val="ListParagraph"/>
        <w:numPr>
          <w:ilvl w:val="0"/>
          <w:numId w:val="2"/>
        </w:numPr>
        <w:spacing w:after="80"/>
      </w:pPr>
      <w:r>
        <w:rPr>
          <w:b/>
          <w:bCs/>
        </w:rPr>
        <w:t xml:space="preserve">Missing headers at service-mesh boundaries</w:t>
      </w:r>
      <w:r>
        <w:t xml:space="preserve"> — Envoy/Istio propagation must be configured to understand whatever format your SDKs emit; mismatches produce orphaned traces.</w:t>
      </w:r>
    </w:p>
    <w:p>
      <w:pPr>
        <w:pStyle w:val="ListParagraph"/>
        <w:numPr>
          <w:ilvl w:val="0"/>
          <w:numId w:val="2"/>
        </w:numPr>
        <w:spacing w:after="80"/>
      </w:pPr>
      <w:r>
        <w:rPr>
          <w:b/>
          <w:bCs/>
        </w:rPr>
        <w:t xml:space="preserve">Putting secrets or PII in baggage or attributes</w:t>
      </w:r>
      <w:r>
        <w:t xml:space="preserve"> — both are logged, exported, and visible in the tracing UI to anyone with access.</w:t>
      </w:r>
    </w:p>
    <w:p>
      <w:pPr>
        <w:spacing w:before="480"/>
        <w:jc w:val="center"/>
      </w:pPr>
      <w:r>
        <w:rPr>
          <w:i/>
          <w:iCs/>
          <w:color w:val="808080"/>
        </w:rPr>
        <w:t xml:space="preserve">— End of Module 2: Spans &amp; Context Propagation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Distributed Tracing — Study Guide — Module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8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F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Tracing — Module 2</dc:title>
  <dc:creator>Study Guide Generator</dc:creator>
  <dc:description>Spans &amp; Context Propagation</dc:description>
  <cp:lastModifiedBy>Un-named</cp:lastModifiedBy>
  <cp:revision>1</cp:revision>
  <dcterms:created xsi:type="dcterms:W3CDTF">2026-04-19T06:12:01.193Z</dcterms:created>
  <dcterms:modified xsi:type="dcterms:W3CDTF">2026-04-19T06:12:01.194Z</dcterms:modified>
</cp:coreProperties>
</file>

<file path=docProps/custom.xml><?xml version="1.0" encoding="utf-8"?>
<Properties xmlns="http://schemas.openxmlformats.org/officeDocument/2006/custom-properties" xmlns:vt="http://schemas.openxmlformats.org/officeDocument/2006/docPropsVTypes"/>
</file>