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SERVICE DISCOVERY</w:t>
      </w:r>
    </w:p>
    <w:p>
      <w:pPr>
        <w:spacing w:after="400"/>
        <w:jc w:val="center"/>
      </w:pPr>
      <w:r>
        <w:rPr>
          <w:rFonts w:ascii="Calibri" w:cs="Calibri" w:eastAsia="Calibri" w:hAnsi="Calibri"/>
          <w:i/>
          <w:iCs/>
          <w:color w:val="2E74B5"/>
          <w:sz w:val="32"/>
          <w:szCs w:val="32"/>
        </w:rPr>
        <w:t xml:space="preserve">Module 3 — Registration Models</w:t>
      </w:r>
    </w:p>
    <w:p>
      <w:pPr>
        <w:spacing w:after="1600"/>
        <w:jc w:val="center"/>
      </w:pPr>
      <w:r>
        <w:rPr>
          <w:rFonts w:ascii="Calibri" w:cs="Calibri" w:eastAsia="Calibri" w:hAnsi="Calibri"/>
          <w:color w:val="595959"/>
          <w:sz w:val="26"/>
          <w:szCs w:val="26"/>
        </w:rPr>
        <w:t xml:space="preserve">A Comprehensive Study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3864" w:sz="12"/>
              <w:left w:val="single" w:color="1F3864" w:sz="12"/>
              <w:bottom w:val="single" w:color="1F3864" w:sz="12"/>
              <w:right w:val="single" w:color="1F3864" w:sz="12"/>
            </w:tcBorders>
            <w:shd w:fill="EAF1F8" w:val="clear"/>
            <w:tcMar>
              <w:top w:type="dxa" w:w="240"/>
              <w:left w:type="dxa" w:w="240"/>
              <w:bottom w:type="dxa" w:w="240"/>
              <w:right w:type="dxa" w:w="240"/>
            </w:tcMar>
          </w:tcPr>
          <w:p>
            <w:pPr>
              <w:spacing w:after="120"/>
              <w:jc w:val="center"/>
            </w:pPr>
            <w:r>
              <w:rPr>
                <w:rFonts w:ascii="Calibri" w:cs="Calibri" w:eastAsia="Calibri" w:hAnsi="Calibri"/>
                <w:b/>
                <w:bCs/>
                <w:color w:val="1F3864"/>
                <w:sz w:val="22"/>
                <w:szCs w:val="22"/>
              </w:rPr>
              <w:t xml:space="preserve">TOPICS COVERED</w:t>
            </w:r>
          </w:p>
          <w:p>
            <w:pPr>
              <w:spacing w:after="60"/>
              <w:jc w:val="center"/>
            </w:pPr>
            <w:r>
              <w:rPr>
                <w:rFonts w:ascii="Calibri" w:cs="Calibri" w:eastAsia="Calibri" w:hAnsi="Calibri"/>
                <w:sz w:val="22"/>
                <w:szCs w:val="22"/>
              </w:rPr>
              <w:t xml:space="preserve">Self-Registration</w:t>
            </w:r>
          </w:p>
          <w:p>
            <w:pPr>
              <w:spacing w:after="60"/>
              <w:jc w:val="center"/>
            </w:pPr>
            <w:r>
              <w:rPr>
                <w:rFonts w:ascii="Calibri" w:cs="Calibri" w:eastAsia="Calibri" w:hAnsi="Calibri"/>
                <w:sz w:val="22"/>
                <w:szCs w:val="22"/>
              </w:rPr>
              <w:t xml:space="preserve">Third-Party Registration</w:t>
            </w:r>
          </w:p>
          <w:p>
            <w:pPr>
              <w:spacing w:after="60"/>
              <w:jc w:val="center"/>
            </w:pPr>
            <w:r>
              <w:rPr>
                <w:rFonts w:ascii="Calibri" w:cs="Calibri" w:eastAsia="Calibri" w:hAnsi="Calibri"/>
                <w:sz w:val="22"/>
                <w:szCs w:val="22"/>
              </w:rPr>
              <w:t xml:space="preserve">Heartbeating &amp; Health Checks</w:t>
            </w:r>
          </w:p>
          <w:p>
            <w:pPr>
              <w:spacing w:after="60"/>
              <w:jc w:val="center"/>
            </w:pPr>
            <w:r>
              <w:rPr>
                <w:rFonts w:ascii="Calibri" w:cs="Calibri" w:eastAsia="Calibri" w:hAnsi="Calibri"/>
                <w:sz w:val="22"/>
                <w:szCs w:val="22"/>
              </w:rPr>
              <w:t xml:space="preserve">Pull vs. Push Health Models</w:t>
            </w:r>
          </w:p>
          <w:p>
            <w:pPr>
              <w:spacing w:after="60"/>
              <w:jc w:val="center"/>
            </w:pPr>
            <w:r>
              <w:rPr>
                <w:rFonts w:ascii="Calibri" w:cs="Calibri" w:eastAsia="Calibri" w:hAnsi="Calibri"/>
                <w:sz w:val="22"/>
                <w:szCs w:val="22"/>
              </w:rPr>
              <w:t xml:space="preserve">Graceful Deregistration</w:t>
            </w:r>
          </w:p>
        </w:tc>
      </w:tr>
    </w:tbl>
    <w:p>
      <w:r>
        <w:br w:type="page"/>
      </w:r>
    </w:p>
    <w:p>
      <w:pPr>
        <w:pStyle w:val="Heading1"/>
        <w:spacing w:after="200" w:before="360"/>
      </w:pPr>
      <w:r>
        <w:rPr>
          <w:rFonts w:ascii="Calibri" w:cs="Calibri" w:eastAsia="Calibri" w:hAnsi="Calibri"/>
          <w:b/>
          <w:bCs/>
          <w:color w:val="1F3864"/>
          <w:sz w:val="36"/>
          <w:szCs w:val="36"/>
        </w:rPr>
        <w:t xml:space="preserve">Introduction: The Write Path of Discovery</w:t>
      </w:r>
    </w:p>
    <w:p>
      <w:pPr>
        <w:spacing w:after="120" w:line="300"/>
        <w:jc w:val="both"/>
      </w:pPr>
      <w:r>
        <w:rPr>
          <w:rFonts w:ascii="Calibri" w:cs="Calibri" w:eastAsia="Calibri" w:hAnsi="Calibri"/>
          <w:sz w:val="22"/>
          <w:szCs w:val="22"/>
        </w:rPr>
        <w:t xml:space="preserve">Module 1 framed the problem; Module 2 split the read path into four discovery models. This module is about the write path — how instances actually get into the registry, how they prove they're still alive while there, and how they leave cleanly when their time is up. Discovery models are mostly about who asks; registration models are about who tells. Get registration wrong and every other layer suffers: discovery returns dead IPs, load balancers black-hole traffic, and deploys cause minute-long brown-outs that nobody can diagnose because the registry confidently insists everything is fine.</w:t>
      </w:r>
    </w:p>
    <w:p>
      <w:pPr>
        <w:spacing w:after="120" w:line="300"/>
        <w:jc w:val="both"/>
      </w:pPr>
      <w:r>
        <w:rPr>
          <w:rFonts w:ascii="Calibri" w:cs="Calibri" w:eastAsia="Calibri" w:hAnsi="Calibri"/>
          <w:sz w:val="22"/>
          <w:szCs w:val="22"/>
        </w:rPr>
        <w:t xml:space="preserve">By the end of this module you will: (1) know the two principal registration patterns and their canonical implementations; (2) understand why every registry needs heartbeating or active health checks (and the failure modes of each); (3) be able to argue when push-based heartbeating beats pull-based probing and vice versa; (4) implement graceful deregistration correctly using SIGTERM, drain windows, and preStop hooks; and (5) recognize the most common production failure — "30 to 60 seconds of routing to dead instances" — and know how to eliminate it.</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 Self-Registration</w:t>
      </w:r>
    </w:p>
    <w:p>
      <w:pPr>
        <w:pStyle w:val="Heading2"/>
        <w:spacing w:after="160" w:before="300"/>
      </w:pPr>
      <w:r>
        <w:rPr>
          <w:rFonts w:ascii="Calibri" w:cs="Calibri" w:eastAsia="Calibri" w:hAnsi="Calibri"/>
          <w:b/>
          <w:bCs/>
          <w:color w:val="2E74B5"/>
          <w:sz w:val="30"/>
          <w:szCs w:val="30"/>
        </w:rPr>
        <w:t xml:space="preserve">1.1 The Core Idea</w:t>
      </w:r>
    </w:p>
    <w:p>
      <w:pPr>
        <w:spacing w:after="120" w:line="300"/>
        <w:jc w:val="both"/>
      </w:pPr>
      <w:r>
        <w:rPr>
          <w:rFonts w:ascii="Calibri" w:cs="Calibri" w:eastAsia="Calibri" w:hAnsi="Calibri"/>
          <w:sz w:val="22"/>
          <w:szCs w:val="22"/>
        </w:rPr>
        <w:t xml:space="preserve">In self-registration, the service is responsible for its own presence in the registry. On startup, the application code (or an embedded library) calls the registry's API to announce itself. While running, it periodically sends heartbeats to keep the entry alive. On shutdown, it calls deregister to remove itself. The service is the source of truth about its own existence; nothing outside the process knows whether it should be in the registry.</w:t>
      </w:r>
    </w:p>
    <w:p>
      <w:pPr>
        <w:spacing w:after="120" w:line="300"/>
        <w:jc w:val="both"/>
      </w:pPr>
      <w:r>
        <w:rPr>
          <w:rFonts w:ascii="Calibri" w:cs="Calibri" w:eastAsia="Calibri" w:hAnsi="Calibri"/>
          <w:sz w:val="22"/>
          <w:szCs w:val="22"/>
        </w:rPr>
        <w:t xml:space="preserve">This is the oldest registration model in microservices. It came out of Netflix's Eureka and dominated Java-shop architectures throughout the mid-2010s. It has the elegance of being entirely self-contained — no external observer, no orchestrator integration, no platform assumptions. A bare VM with a JVM and a network connection can register itself. That portability is also why it persists in environments without a platform-level alternative.</w:t>
      </w:r>
    </w:p>
    <w:p>
      <w:pPr>
        <w:pStyle w:val="Heading2"/>
        <w:spacing w:after="160" w:before="300"/>
      </w:pPr>
      <w:r>
        <w:rPr>
          <w:rFonts w:ascii="Calibri" w:cs="Calibri" w:eastAsia="Calibri" w:hAnsi="Calibri"/>
          <w:b/>
          <w:bCs/>
          <w:color w:val="2E74B5"/>
          <w:sz w:val="30"/>
          <w:szCs w:val="30"/>
        </w:rPr>
        <w:t xml:space="preserve">1.2 The Lifecycle in Detail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Time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startup       running                      shutdown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     │HEART-│ │HEART-│ │HEART-│    │DE-REGIS-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TER  │ ──► │ BEAT │ │ BEAT │ │ BEAT │ ──►│  TER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Service Registry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(entry exists &amp; is "alive" only as long as heartbeats arrive)</w:t>
      </w:r>
    </w:p>
    <w:p>
      <w:pPr>
        <w:spacing w:after="120" w:line="300"/>
        <w:jc w:val="both"/>
      </w:pPr>
      <w:r>
        <w:rPr>
          <w:rFonts w:ascii="Calibri" w:cs="Calibri" w:eastAsia="Calibri" w:hAnsi="Calibri"/>
          <w:sz w:val="22"/>
          <w:szCs w:val="22"/>
        </w:rPr>
        <w:t xml:space="preserve">Each of the three operations does specific work that the service is responsible for:</w:t>
      </w:r>
    </w:p>
    <w:p>
      <w:pPr>
        <w:pStyle w:val="ListParagraph"/>
        <w:numPr>
          <w:ilvl w:val="0"/>
          <w:numId w:val="2"/>
        </w:numPr>
        <w:spacing w:after="80" w:line="280"/>
      </w:pPr>
      <w:r>
        <w:rPr>
          <w:rFonts w:ascii="Calibri" w:cs="Calibri" w:eastAsia="Calibri" w:hAnsi="Calibri"/>
          <w:b/>
          <w:bCs/>
          <w:sz w:val="22"/>
          <w:szCs w:val="22"/>
        </w:rPr>
        <w:t xml:space="preserve">Register: </w:t>
      </w:r>
      <w:r>
        <w:rPr>
          <w:rFonts w:ascii="Calibri" w:cs="Calibri" w:eastAsia="Calibri" w:hAnsi="Calibri"/>
          <w:sz w:val="22"/>
          <w:szCs w:val="22"/>
        </w:rPr>
        <w:t xml:space="preserve">POST /register with name, instance-id, host, port, tags, metadata, and initial health status. The registry stores this; future queries can return it.</w:t>
      </w:r>
    </w:p>
    <w:p>
      <w:pPr>
        <w:pStyle w:val="ListParagraph"/>
        <w:numPr>
          <w:ilvl w:val="0"/>
          <w:numId w:val="2"/>
        </w:numPr>
        <w:spacing w:after="80" w:line="280"/>
      </w:pPr>
      <w:r>
        <w:rPr>
          <w:rFonts w:ascii="Calibri" w:cs="Calibri" w:eastAsia="Calibri" w:hAnsi="Calibri"/>
          <w:b/>
          <w:bCs/>
          <w:sz w:val="22"/>
          <w:szCs w:val="22"/>
        </w:rPr>
        <w:t xml:space="preserve">Heartbeat: </w:t>
      </w:r>
      <w:r>
        <w:rPr>
          <w:rFonts w:ascii="Calibri" w:cs="Calibri" w:eastAsia="Calibri" w:hAnsi="Calibri"/>
          <w:sz w:val="22"/>
          <w:szCs w:val="22"/>
        </w:rPr>
        <w:t xml:space="preserve">PUT /heartbeat (or implicit via PUT /register again) every N seconds — typically 10 to 30. Without these, the registry's TTL expires and the entry is purged. "Heartbeat" is sometimes called "renew lease."</w:t>
      </w:r>
    </w:p>
    <w:p>
      <w:pPr>
        <w:pStyle w:val="ListParagraph"/>
        <w:numPr>
          <w:ilvl w:val="0"/>
          <w:numId w:val="2"/>
        </w:numPr>
        <w:spacing w:after="80" w:line="280"/>
      </w:pPr>
      <w:r>
        <w:rPr>
          <w:rFonts w:ascii="Calibri" w:cs="Calibri" w:eastAsia="Calibri" w:hAnsi="Calibri"/>
          <w:b/>
          <w:bCs/>
          <w:sz w:val="22"/>
          <w:szCs w:val="22"/>
        </w:rPr>
        <w:t xml:space="preserve">Deregister: </w:t>
      </w:r>
      <w:r>
        <w:rPr>
          <w:rFonts w:ascii="Calibri" w:cs="Calibri" w:eastAsia="Calibri" w:hAnsi="Calibri"/>
          <w:sz w:val="22"/>
          <w:szCs w:val="22"/>
        </w:rPr>
        <w:t xml:space="preserve">DELETE /register/{instance-id} on shutdown. Removes the entry immediately rather than waiting for TTL expiry. Clean exit.</w:t>
      </w:r>
    </w:p>
    <w:p>
      <w:pPr>
        <w:pStyle w:val="Heading2"/>
        <w:spacing w:after="160" w:before="300"/>
      </w:pPr>
      <w:r>
        <w:rPr>
          <w:rFonts w:ascii="Calibri" w:cs="Calibri" w:eastAsia="Calibri" w:hAnsi="Calibri"/>
          <w:b/>
          <w:bCs/>
          <w:color w:val="2E74B5"/>
          <w:sz w:val="30"/>
          <w:szCs w:val="30"/>
        </w:rPr>
        <w:t xml:space="preserve">1.3 Worked Example: Eureka Self-Registration</w:t>
      </w:r>
    </w:p>
    <w:p>
      <w:pPr>
        <w:spacing w:after="120" w:line="300"/>
        <w:jc w:val="both"/>
      </w:pPr>
      <w:r>
        <w:rPr>
          <w:rFonts w:ascii="Calibri" w:cs="Calibri" w:eastAsia="Calibri" w:hAnsi="Calibri"/>
          <w:sz w:val="22"/>
          <w:szCs w:val="22"/>
        </w:rPr>
        <w:t xml:space="preserve">Netflix Eureka is the canonical self-registration system. A Java service includes the eureka-client library; on startup, the library reads configuration, derives instance metadata, and begins the lifecycle automatically.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pom.xml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&lt;dependency&gt;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&lt;groupId&gt;org.springframework.cloud&lt;/groupId&gt;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&lt;artifactId&gt;spring-cloud-starter-netflix-eureka-client&lt;/artifactId&gt;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&lt;/dependency&gt;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application.yml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       # ← logical service name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service-url: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defaultZone: http://eureka1:8761/eureka,http://eureka2:8761/eureka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instance: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lease-renewal-interval-in-seconds: 30        # heartbeat cadence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lease-expiration-duration-in-seconds: 90     # registry TTL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@SpringBootApplication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@EnableDiscoveryClient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PaymentServiceApplication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static void main(String[] args)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SpringApplication.run(PaymentServiceApplication.class, args);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Library has already done all of this: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 POST  /eureka/apps/PAYMENT-SERVICE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instanceId, hostName, ipAddr, port, status: "UP",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2. Started a background thread that every 30s does: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PUT  /eureka/apps/PAYMENT-SERVICE/{instanceId}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3. Registered a JVM shutdown hook that does: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DELETE /eureka/apps/PAYMENT-SERVICE/{instanceId}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The library hides the protocol entirely — the application developer writes one annotation. But the library is still in-process: it shares the JVM lifecycle, the application's network identity, and the application's bugs. If the JVM dies before the shutdown hook fires (kill -9, OOM, crash), no DELETE is ever sent. The registry keeps the dead entry until the TTL expires — typically 90 seconds. For 90 seconds, clients believe a corpse is healthy.</w:t>
      </w:r>
    </w:p>
    <w:p>
      <w:pPr>
        <w:pStyle w:val="Heading2"/>
        <w:spacing w:after="160" w:before="300"/>
      </w:pPr>
      <w:r>
        <w:rPr>
          <w:rFonts w:ascii="Calibri" w:cs="Calibri" w:eastAsia="Calibri" w:hAnsi="Calibri"/>
          <w:b/>
          <w:bCs/>
          <w:color w:val="2E74B5"/>
          <w:sz w:val="30"/>
          <w:szCs w:val="30"/>
        </w:rPr>
        <w:t xml:space="preserve">1.4 Worked Example: Consul SDK Self-Registration</w:t>
      </w:r>
    </w:p>
    <w:p>
      <w:pPr>
        <w:spacing w:after="120" w:line="300"/>
        <w:jc w:val="both"/>
      </w:pPr>
      <w:r>
        <w:rPr>
          <w:rFonts w:ascii="Calibri" w:cs="Calibri" w:eastAsia="Calibri" w:hAnsi="Calibri"/>
          <w:sz w:val="22"/>
          <w:szCs w:val="22"/>
        </w:rPr>
        <w:t xml:space="preserve">Consul also supports self-registration via direct API calls or its language SDKs. Here's a Go service registering itself:</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package main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import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"fmt"; "net/http"; "os"; "os/signal"; "syscall"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"github.com/hashicorp/consul/api"</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func main()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_ := api.NewClient(api.DefaultConfig())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 := &amp;api.AgentServiceRegistration{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ID:      "payment-svc-" + os.Getenv("HOSTNAME"),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Tags:    []string{"v2.1.4",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Check: &amp;api.AgentServiceCheck{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                           "http://10.244.5.42:8080/health",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"10s",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Timeout:                        "2s",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DeregisterCriticalServiceAfter: "1m",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if err := consul.Agent().ServiceRegister(reg); err != nil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panic(err)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Graceful deregister on signal — without this, the entry lingers.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sigCh := make(chan os.Signal, 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signal.Notify(sigCh, syscall.SIGTERM, syscall.SIGINT)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go func()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&lt;-sigCh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consul.Agent().ServiceDeregister(reg.ID)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os.Exit(0)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http.HandleFunc("/health", func(w http.ResponseWriter, r *http.Request)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w.WriteHeader(http.StatusOK)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http.ListenAndServe(":8080", nil)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Notice the difference: Consul's SDK example mixes self-registration (the service announces itself) with pull-based health checking (Consul will hit /health every 10s). This is a hybrid — the service registers, but Consul takes over liveness detection. We'll see this distinction sharpen in Section 3.</w:t>
      </w:r>
    </w:p>
    <w:p>
      <w:pPr>
        <w:pStyle w:val="Heading2"/>
        <w:spacing w:after="160" w:before="300"/>
      </w:pPr>
      <w:r>
        <w:rPr>
          <w:rFonts w:ascii="Calibri" w:cs="Calibri" w:eastAsia="Calibri" w:hAnsi="Calibri"/>
          <w:b/>
          <w:bCs/>
          <w:color w:val="2E74B5"/>
          <w:sz w:val="30"/>
          <w:szCs w:val="30"/>
        </w:rPr>
        <w:t xml:space="preserve">1.5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Architecturally simple — no external registrar, no platform integration, no extra moving parts.</w:t>
            </w:r>
          </w:p>
          <w:p>
            <w:pPr>
              <w:pStyle w:val="ListParagraph"/>
              <w:numPr>
                <w:ilvl w:val="0"/>
                <w:numId w:val="2"/>
              </w:numPr>
              <w:spacing w:after="60" w:line="280"/>
            </w:pPr>
            <w:r>
              <w:rPr>
                <w:rFonts w:ascii="Calibri" w:cs="Calibri" w:eastAsia="Calibri" w:hAnsi="Calibri"/>
                <w:sz w:val="21"/>
                <w:szCs w:val="21"/>
              </w:rPr>
              <w:t xml:space="preserve">Service owns its own lifecycle; registration is an explicit, auditable application action.</w:t>
            </w:r>
          </w:p>
          <w:p>
            <w:pPr>
              <w:pStyle w:val="ListParagraph"/>
              <w:numPr>
                <w:ilvl w:val="0"/>
                <w:numId w:val="2"/>
              </w:numPr>
              <w:spacing w:after="60" w:line="280"/>
            </w:pPr>
            <w:r>
              <w:rPr>
                <w:rFonts w:ascii="Calibri" w:cs="Calibri" w:eastAsia="Calibri" w:hAnsi="Calibri"/>
                <w:sz w:val="21"/>
                <w:szCs w:val="21"/>
              </w:rPr>
              <w:t xml:space="preserve">Works in any environment — VMs, containers, bare metal, dev laptops.</w:t>
            </w:r>
          </w:p>
          <w:p>
            <w:pPr>
              <w:pStyle w:val="ListParagraph"/>
              <w:numPr>
                <w:ilvl w:val="0"/>
                <w:numId w:val="2"/>
              </w:numPr>
              <w:spacing w:after="60" w:line="280"/>
            </w:pPr>
            <w:r>
              <w:rPr>
                <w:rFonts w:ascii="Calibri" w:cs="Calibri" w:eastAsia="Calibri" w:hAnsi="Calibri"/>
                <w:sz w:val="21"/>
                <w:szCs w:val="21"/>
              </w:rPr>
              <w:t xml:space="preserve">Application can attach rich, application-specific metadata at registration (build SHA, feature flags, schema version).</w:t>
            </w:r>
          </w:p>
          <w:p>
            <w:pPr>
              <w:pStyle w:val="ListParagraph"/>
              <w:numPr>
                <w:ilvl w:val="0"/>
                <w:numId w:val="2"/>
              </w:numPr>
              <w:spacing w:after="60" w:line="280"/>
            </w:pPr>
            <w:r>
              <w:rPr>
                <w:rFonts w:ascii="Calibri" w:cs="Calibri" w:eastAsia="Calibri" w:hAnsi="Calibri"/>
                <w:sz w:val="21"/>
                <w:szCs w:val="21"/>
              </w:rPr>
              <w:t xml:space="preserve">No race condition between platform events and registration: the service registers when IT is ready to serve, not when the orchestrator thinks it should be.</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Registration code lives inside every service, in every language. Java, Python, Go, Node — each needs its own client implementation.</w:t>
            </w:r>
          </w:p>
          <w:p>
            <w:pPr>
              <w:pStyle w:val="ListParagraph"/>
              <w:numPr>
                <w:ilvl w:val="0"/>
                <w:numId w:val="2"/>
              </w:numPr>
              <w:spacing w:after="60" w:line="280"/>
            </w:pPr>
            <w:r>
              <w:rPr>
                <w:rFonts w:ascii="Calibri" w:cs="Calibri" w:eastAsia="Calibri" w:hAnsi="Calibri"/>
                <w:sz w:val="21"/>
                <w:szCs w:val="21"/>
              </w:rPr>
              <w:t xml:space="preserve">Stale entries on ungraceful exit. If the process dies via SIGKILL, OOM-killer, or panic, no DELETE is sent — the entry persists until TTL expiry (often 90s).</w:t>
            </w:r>
          </w:p>
          <w:p>
            <w:pPr>
              <w:pStyle w:val="ListParagraph"/>
              <w:numPr>
                <w:ilvl w:val="0"/>
                <w:numId w:val="2"/>
              </w:numPr>
              <w:spacing w:after="60" w:line="280"/>
            </w:pPr>
            <w:r>
              <w:rPr>
                <w:rFonts w:ascii="Calibri" w:cs="Calibri" w:eastAsia="Calibri" w:hAnsi="Calibri"/>
                <w:sz w:val="21"/>
                <w:szCs w:val="21"/>
              </w:rPr>
              <w:t xml:space="preserve">Application code holds registry credentials, increasing the security surface.</w:t>
            </w:r>
          </w:p>
          <w:p>
            <w:pPr>
              <w:pStyle w:val="ListParagraph"/>
              <w:numPr>
                <w:ilvl w:val="0"/>
                <w:numId w:val="2"/>
              </w:numPr>
              <w:spacing w:after="60" w:line="280"/>
            </w:pPr>
            <w:r>
              <w:rPr>
                <w:rFonts w:ascii="Calibri" w:cs="Calibri" w:eastAsia="Calibri" w:hAnsi="Calibri"/>
                <w:sz w:val="21"/>
                <w:szCs w:val="21"/>
              </w:rPr>
              <w:t xml:space="preserve">Library version skew across the fleet — upgrading the eureka-client requires redeploying every service.</w:t>
            </w:r>
          </w:p>
          <w:p>
            <w:pPr>
              <w:pStyle w:val="ListParagraph"/>
              <w:numPr>
                <w:ilvl w:val="0"/>
                <w:numId w:val="2"/>
              </w:numPr>
              <w:spacing w:after="60" w:line="280"/>
            </w:pPr>
            <w:r>
              <w:rPr>
                <w:rFonts w:ascii="Calibri" w:cs="Calibri" w:eastAsia="Calibri" w:hAnsi="Calibri"/>
                <w:sz w:val="21"/>
                <w:szCs w:val="21"/>
              </w:rPr>
              <w:t xml:space="preserve">Application bugs can corrupt registration (e.g., wrong port, missing metadata) and there's no platform check to catch it.</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2. Third-Party Registration</w:t>
      </w:r>
    </w:p>
    <w:p>
      <w:pPr>
        <w:pStyle w:val="Heading2"/>
        <w:spacing w:after="160" w:before="300"/>
      </w:pPr>
      <w:r>
        <w:rPr>
          <w:rFonts w:ascii="Calibri" w:cs="Calibri" w:eastAsia="Calibri" w:hAnsi="Calibri"/>
          <w:b/>
          <w:bCs/>
          <w:color w:val="2E74B5"/>
          <w:sz w:val="30"/>
          <w:szCs w:val="30"/>
        </w:rPr>
        <w:t xml:space="preserve">2.1 The Core Idea</w:t>
      </w:r>
    </w:p>
    <w:p>
      <w:pPr>
        <w:spacing w:after="120" w:line="300"/>
        <w:jc w:val="both"/>
      </w:pPr>
      <w:r>
        <w:rPr>
          <w:rFonts w:ascii="Calibri" w:cs="Calibri" w:eastAsia="Calibri" w:hAnsi="Calibri"/>
          <w:sz w:val="22"/>
          <w:szCs w:val="22"/>
        </w:rPr>
        <w:t xml:space="preserve">In third-party registration, the service does nothing. An external observer — the registrar — watches some authoritative source of truth (the orchestrator's API, container daemon events, cloud provider events) and translates lifecycle events into registry writes. When a Pod starts, the registrar registers it; when a Pod dies, the registrar deregisters it. The service may not even know a registry exists.</w:t>
      </w:r>
    </w:p>
    <w:p>
      <w:pPr>
        <w:spacing w:after="120" w:line="300"/>
        <w:jc w:val="both"/>
      </w:pPr>
      <w:r>
        <w:rPr>
          <w:rFonts w:ascii="Calibri" w:cs="Calibri" w:eastAsia="Calibri" w:hAnsi="Calibri"/>
          <w:sz w:val="22"/>
          <w:szCs w:val="22"/>
        </w:rPr>
        <w:t xml:space="preserve">This pattern dominates modern cloud-native systems because it cleanly separates concerns: the orchestrator already knows which instances are running (it's the one that started them) and the registry needs that information (so it can answer discovery queries). The registrar is a small bridge between the two. The service is freed from any registration responsibility — it just runs.</w:t>
      </w:r>
    </w:p>
    <w:p>
      <w:pPr>
        <w:pStyle w:val="Heading2"/>
        <w:spacing w:after="160" w:before="300"/>
      </w:pPr>
      <w:r>
        <w:rPr>
          <w:rFonts w:ascii="Calibri" w:cs="Calibri" w:eastAsia="Calibri" w:hAnsi="Calibri"/>
          <w:b/>
          <w:bCs/>
          <w:color w:val="2E74B5"/>
          <w:sz w:val="30"/>
          <w:szCs w:val="30"/>
        </w:rPr>
        <w:t xml:space="preserve">2.2 The Architecture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Authoritative Source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(orchestrator, daemon,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cloud event bus)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events: pod-started, pod-deleted,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container-up, instance-launched,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Registrar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(Endpoints controller,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Registrator, Cloud Map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ECS integration)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POST /register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DELETE /register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Service Registry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Meanwhile, the service itself:</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Service Instance        │ ← knows nothing about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(just runs, exposes     │   registration. Just runs.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/health endpoint)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Style w:val="Heading2"/>
        <w:spacing w:after="160" w:before="300"/>
      </w:pPr>
      <w:r>
        <w:rPr>
          <w:rFonts w:ascii="Calibri" w:cs="Calibri" w:eastAsia="Calibri" w:hAnsi="Calibri"/>
          <w:b/>
          <w:bCs/>
          <w:color w:val="2E74B5"/>
          <w:sz w:val="30"/>
          <w:szCs w:val="30"/>
        </w:rPr>
        <w:t xml:space="preserve">2.3 The Canonical Example: Kubernetes Endpoints Controller</w:t>
      </w:r>
    </w:p>
    <w:p>
      <w:pPr>
        <w:spacing w:after="120" w:line="300"/>
        <w:jc w:val="both"/>
      </w:pPr>
      <w:r>
        <w:rPr>
          <w:rFonts w:ascii="Calibri" w:cs="Calibri" w:eastAsia="Calibri" w:hAnsi="Calibri"/>
          <w:sz w:val="22"/>
          <w:szCs w:val="22"/>
        </w:rPr>
        <w:t xml:space="preserve">Kubernetes is the cleanest production example of third-party registration. The architecture has three parts that beginners often conflate but are deliberately separate:</w:t>
      </w:r>
    </w:p>
    <w:p>
      <w:pPr>
        <w:pStyle w:val="ListParagraph"/>
        <w:numPr>
          <w:ilvl w:val="0"/>
          <w:numId w:val="2"/>
        </w:numPr>
        <w:spacing w:after="80" w:line="280"/>
      </w:pPr>
      <w:r>
        <w:rPr>
          <w:rFonts w:ascii="Calibri" w:cs="Calibri" w:eastAsia="Calibri" w:hAnsi="Calibri"/>
          <w:b/>
          <w:bCs/>
          <w:sz w:val="22"/>
          <w:szCs w:val="22"/>
        </w:rPr>
        <w:t xml:space="preserve">The Pod: </w:t>
      </w:r>
      <w:r>
        <w:rPr>
          <w:rFonts w:ascii="Calibri" w:cs="Calibri" w:eastAsia="Calibri" w:hAnsi="Calibri"/>
          <w:sz w:val="22"/>
          <w:szCs w:val="22"/>
        </w:rPr>
        <w:t xml:space="preserve">The actual running container. It has an IP, a status, and may expose a /health endpoint, but it doesn't "register" anywhere.</w:t>
      </w:r>
    </w:p>
    <w:p>
      <w:pPr>
        <w:pStyle w:val="ListParagraph"/>
        <w:numPr>
          <w:ilvl w:val="0"/>
          <w:numId w:val="2"/>
        </w:numPr>
        <w:spacing w:after="80" w:line="280"/>
      </w:pPr>
      <w:r>
        <w:rPr>
          <w:rFonts w:ascii="Calibri" w:cs="Calibri" w:eastAsia="Calibri" w:hAnsi="Calibri"/>
          <w:b/>
          <w:bCs/>
          <w:sz w:val="22"/>
          <w:szCs w:val="22"/>
        </w:rPr>
        <w:t xml:space="preserve">The Service: </w:t>
      </w:r>
      <w:r>
        <w:rPr>
          <w:rFonts w:ascii="Calibri" w:cs="Calibri" w:eastAsia="Calibri" w:hAnsi="Calibri"/>
          <w:sz w:val="22"/>
          <w:szCs w:val="22"/>
        </w:rPr>
        <w:t xml:space="preserve">A user-defined object that says "I want a stable endpoint for any Pod matching label app=payment".</w:t>
      </w:r>
    </w:p>
    <w:p>
      <w:pPr>
        <w:pStyle w:val="ListParagraph"/>
        <w:numPr>
          <w:ilvl w:val="0"/>
          <w:numId w:val="2"/>
        </w:numPr>
        <w:spacing w:after="80" w:line="280"/>
      </w:pPr>
      <w:r>
        <w:rPr>
          <w:rFonts w:ascii="Calibri" w:cs="Calibri" w:eastAsia="Calibri" w:hAnsi="Calibri"/>
          <w:b/>
          <w:bCs/>
          <w:sz w:val="22"/>
          <w:szCs w:val="22"/>
        </w:rPr>
        <w:t xml:space="preserve">The Endpoints (or EndpointSlice) controller: </w:t>
      </w:r>
      <w:r>
        <w:rPr>
          <w:rFonts w:ascii="Calibri" w:cs="Calibri" w:eastAsia="Calibri" w:hAnsi="Calibri"/>
          <w:sz w:val="22"/>
          <w:szCs w:val="22"/>
        </w:rPr>
        <w:t xml:space="preserve">A control-loop component running in kube-controller-manager that watches Pods and Services and maintains an Endpoints object listing the matching Pod IPs. This controller is the registrar.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Pod — the service. Nothing about discovery here.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Pod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payment-7c8d9-abc12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labels: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        # ← The only thing tying it to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containers: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name: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image: payment-service:2.1.4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 [{ containerPort: 8080, name: http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readinessProbe: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httpGet: { path: /ready, 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periodSeconds: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Service — the discovery contract.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        # ← Match Pods with this label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What kube-controller-manager AUTOMATICALLY produces: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Endpoints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subsets: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addresses:                    # ← Healthy pods that pass readinessProbe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ip: 10.244.5.42, targetRef: { name: payment-7c8d9-abc12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ip: 10.244.6.11, targetRef: { name: payment-7c8d9-def34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notReadyAddresses:            # ← Failing readiness, not yet eligible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ip: 10.244.7.99, targetRef: { name: payment-7c8d9-ghi56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port: 8080, protocol: TCP }</w:t>
      </w:r>
    </w:p>
    <w:p>
      <w:pPr>
        <w:spacing w:after="120" w:line="300"/>
        <w:jc w:val="both"/>
      </w:pPr>
      <w:r>
        <w:rPr>
          <w:rFonts w:ascii="Calibri" w:cs="Calibri" w:eastAsia="Calibri" w:hAnsi="Calibri"/>
          <w:sz w:val="22"/>
          <w:szCs w:val="22"/>
        </w:rPr>
        <w:t xml:space="preserve">The Endpoints object is the registry entry. The Endpoints controller is the registrar. The Pod is the service. The Pod knows none of this and contains no registration code. It is the cleanest possible separation of concerns.</w:t>
      </w:r>
    </w:p>
    <w:p>
      <w:pPr>
        <w:pStyle w:val="Heading2"/>
        <w:spacing w:after="160" w:before="300"/>
      </w:pPr>
      <w:r>
        <w:rPr>
          <w:rFonts w:ascii="Calibri" w:cs="Calibri" w:eastAsia="Calibri" w:hAnsi="Calibri"/>
          <w:b/>
          <w:bCs/>
          <w:color w:val="2E74B5"/>
          <w:sz w:val="30"/>
          <w:szCs w:val="30"/>
        </w:rPr>
        <w:t xml:space="preserve">2.4 Other Real-World Registrars</w:t>
      </w:r>
    </w:p>
    <w:p>
      <w:pPr>
        <w:pStyle w:val="Heading3"/>
        <w:spacing w:after="120" w:before="240"/>
      </w:pPr>
      <w:r>
        <w:rPr>
          <w:rFonts w:ascii="Calibri" w:cs="Calibri" w:eastAsia="Calibri" w:hAnsi="Calibri"/>
          <w:b/>
          <w:bCs/>
          <w:color w:val="1F3864"/>
          <w:sz w:val="26"/>
          <w:szCs w:val="26"/>
        </w:rPr>
        <w:t xml:space="preserve">2.4.1 AWS ECS Service Discovery (via Cloud Map)</w:t>
      </w:r>
    </w:p>
    <w:p>
      <w:pPr>
        <w:spacing w:after="120" w:line="300"/>
        <w:jc w:val="both"/>
      </w:pPr>
      <w:r>
        <w:rPr>
          <w:rFonts w:ascii="Calibri" w:cs="Calibri" w:eastAsia="Calibri" w:hAnsi="Calibri"/>
          <w:sz w:val="22"/>
          <w:szCs w:val="22"/>
        </w:rPr>
        <w:t xml:space="preserve">When you create an ECS service with service discovery enabled, ECS automatically registers each task in AWS Cloud Map and registers DNS records pointing to the task IPs. When a task stops, ECS removes it. The application container is unmodified.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Terraform sketch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"aws_service_discovery_service"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dns_config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namespace_id = aws_service_discovery_private_dns_namespace.svc.id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dns_records  { ttl = 10; type = "A"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health_check_custom_config { failure_threshold = 1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"aws_ecs_service"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task_definition  = aws_ecs_task_definition.payment.arn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desired_count    = 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service_registries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registry_arn = aws_service_discovery_service.payment.arn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When a task starts, ECS calls Cloud Map's RegisterInstance.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When a task stops, ECS calls Cloud Map's DeregisterInstance.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Application code: zero changes.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Style w:val="Heading3"/>
        <w:spacing w:after="120" w:before="240"/>
      </w:pPr>
      <w:r>
        <w:rPr>
          <w:rFonts w:ascii="Calibri" w:cs="Calibri" w:eastAsia="Calibri" w:hAnsi="Calibri"/>
          <w:b/>
          <w:bCs/>
          <w:color w:val="1F3864"/>
          <w:sz w:val="26"/>
          <w:szCs w:val="26"/>
        </w:rPr>
        <w:t xml:space="preserve">2.4.2 Registrator (Historical Docker Tool)</w:t>
      </w:r>
    </w:p>
    <w:p>
      <w:pPr>
        <w:spacing w:after="120" w:line="300"/>
        <w:jc w:val="both"/>
      </w:pPr>
      <w:r>
        <w:rPr>
          <w:rFonts w:ascii="Calibri" w:cs="Calibri" w:eastAsia="Calibri" w:hAnsi="Calibri"/>
          <w:sz w:val="22"/>
          <w:szCs w:val="22"/>
        </w:rPr>
        <w:t xml:space="preserve">Registrator was a daemon that ran on each Docker host, watched the Docker daemon's event stream over the socket, and registered/deregistered containers in Consul or etcd as they came and went. It's mostly historical now — Kubernetes' Endpoints controller has eaten this niche — but it's worth knowing because it illustrates the pattern in its purest form.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Run Registrator alongside Docker on each host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docker run -d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--name=registrator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--net=host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--volume=/var/run/docker.sock:/tmp/docker.sock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gliderlabs/registrator:latest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consul://consul.local:8500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Now any container started on this host with exposed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 automatically registered in 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docker run -d -P --name=payment payment-service:2.1.4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Registrator sees the "container start" event, reads the published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 and POSTs to Consul. When the container stops, it deregisters.</w:t>
      </w:r>
    </w:p>
    <w:p>
      <w:pPr>
        <w:pStyle w:val="Heading2"/>
        <w:spacing w:after="160" w:before="300"/>
      </w:pPr>
      <w:r>
        <w:rPr>
          <w:rFonts w:ascii="Calibri" w:cs="Calibri" w:eastAsia="Calibri" w:hAnsi="Calibri"/>
          <w:b/>
          <w:bCs/>
          <w:color w:val="2E74B5"/>
          <w:sz w:val="30"/>
          <w:szCs w:val="30"/>
        </w:rPr>
        <w:t xml:space="preserve">2.5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Application code stays clean — zero registration logic, zero registry dependency.</w:t>
            </w:r>
          </w:p>
          <w:p>
            <w:pPr>
              <w:pStyle w:val="ListParagraph"/>
              <w:numPr>
                <w:ilvl w:val="0"/>
                <w:numId w:val="2"/>
              </w:numPr>
              <w:spacing w:after="60" w:line="280"/>
            </w:pPr>
            <w:r>
              <w:rPr>
                <w:rFonts w:ascii="Calibri" w:cs="Calibri" w:eastAsia="Calibri" w:hAnsi="Calibri"/>
                <w:sz w:val="21"/>
                <w:szCs w:val="21"/>
              </w:rPr>
              <w:t xml:space="preserve">Truly language-agnostic. A Bash script in a container registers exactly the same way as a Java service.</w:t>
            </w:r>
          </w:p>
          <w:p>
            <w:pPr>
              <w:pStyle w:val="ListParagraph"/>
              <w:numPr>
                <w:ilvl w:val="0"/>
                <w:numId w:val="2"/>
              </w:numPr>
              <w:spacing w:after="60" w:line="280"/>
            </w:pPr>
            <w:r>
              <w:rPr>
                <w:rFonts w:ascii="Calibri" w:cs="Calibri" w:eastAsia="Calibri" w:hAnsi="Calibri"/>
                <w:sz w:val="21"/>
                <w:szCs w:val="21"/>
              </w:rPr>
              <w:t xml:space="preserve">No stale entries from ungraceful exit: when the orchestrator kills a Pod, the registrar sees the death event and removes it.</w:t>
            </w:r>
          </w:p>
          <w:p>
            <w:pPr>
              <w:pStyle w:val="ListParagraph"/>
              <w:numPr>
                <w:ilvl w:val="0"/>
                <w:numId w:val="2"/>
              </w:numPr>
              <w:spacing w:after="60" w:line="280"/>
            </w:pPr>
            <w:r>
              <w:rPr>
                <w:rFonts w:ascii="Calibri" w:cs="Calibri" w:eastAsia="Calibri" w:hAnsi="Calibri"/>
                <w:sz w:val="21"/>
                <w:szCs w:val="21"/>
              </w:rPr>
              <w:t xml:space="preserve">Centralized policy: registration semantics are uniform across the fleet because one component is doing the writing.</w:t>
            </w:r>
          </w:p>
          <w:p>
            <w:pPr>
              <w:pStyle w:val="ListParagraph"/>
              <w:numPr>
                <w:ilvl w:val="0"/>
                <w:numId w:val="2"/>
              </w:numPr>
              <w:spacing w:after="60" w:line="280"/>
            </w:pPr>
            <w:r>
              <w:rPr>
                <w:rFonts w:ascii="Calibri" w:cs="Calibri" w:eastAsia="Calibri" w:hAnsi="Calibri"/>
                <w:sz w:val="21"/>
                <w:szCs w:val="21"/>
              </w:rPr>
              <w:t xml:space="preserve">Application teams cannot accidentally register incorrectly — the registrar is the only writer.</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The registrar is a critical component — if it stops, the registry stops reflecting reality (entries become stale even though instances are still being created and destroyed).</w:t>
            </w:r>
          </w:p>
          <w:p>
            <w:pPr>
              <w:pStyle w:val="ListParagraph"/>
              <w:numPr>
                <w:ilvl w:val="0"/>
                <w:numId w:val="2"/>
              </w:numPr>
              <w:spacing w:after="60" w:line="280"/>
            </w:pPr>
            <w:r>
              <w:rPr>
                <w:rFonts w:ascii="Calibri" w:cs="Calibri" w:eastAsia="Calibri" w:hAnsi="Calibri"/>
                <w:sz w:val="21"/>
                <w:szCs w:val="21"/>
              </w:rPr>
              <w:t xml:space="preserve">Tightly coupled to the orchestrator's event model. A new platform requires a new registrar.</w:t>
            </w:r>
          </w:p>
          <w:p>
            <w:pPr>
              <w:pStyle w:val="ListParagraph"/>
              <w:numPr>
                <w:ilvl w:val="0"/>
                <w:numId w:val="2"/>
              </w:numPr>
              <w:spacing w:after="60" w:line="280"/>
            </w:pPr>
            <w:r>
              <w:rPr>
                <w:rFonts w:ascii="Calibri" w:cs="Calibri" w:eastAsia="Calibri" w:hAnsi="Calibri"/>
                <w:sz w:val="21"/>
                <w:szCs w:val="21"/>
              </w:rPr>
              <w:t xml:space="preserve">Lag between event and registration is a function of the registrar's reaction time and the registry's write latency.</w:t>
            </w:r>
          </w:p>
          <w:p>
            <w:pPr>
              <w:pStyle w:val="ListParagraph"/>
              <w:numPr>
                <w:ilvl w:val="0"/>
                <w:numId w:val="2"/>
              </w:numPr>
              <w:spacing w:after="60" w:line="280"/>
            </w:pPr>
            <w:r>
              <w:rPr>
                <w:rFonts w:ascii="Calibri" w:cs="Calibri" w:eastAsia="Calibri" w:hAnsi="Calibri"/>
                <w:sz w:val="21"/>
                <w:szCs w:val="21"/>
              </w:rPr>
              <w:t xml:space="preserve">Some application-specific metadata is harder to attach (registrar only sees what the orchestrator sees), though label propagation usually solves this.</w:t>
            </w:r>
          </w:p>
          <w:p>
            <w:pPr>
              <w:pStyle w:val="ListParagraph"/>
              <w:numPr>
                <w:ilvl w:val="0"/>
                <w:numId w:val="2"/>
              </w:numPr>
              <w:spacing w:after="60" w:line="280"/>
            </w:pPr>
            <w:r>
              <w:rPr>
                <w:rFonts w:ascii="Calibri" w:cs="Calibri" w:eastAsia="Calibri" w:hAnsi="Calibri"/>
                <w:sz w:val="21"/>
                <w:szCs w:val="21"/>
              </w:rPr>
              <w:t xml:space="preserve">Race conditions: a Pod may be "running" by orchestrator standards but not yet listening on its port. Solved by readiness probes — without them, traffic gets sent to a not-yet-ready pod.</w:t>
            </w:r>
          </w:p>
        </w:tc>
      </w:tr>
    </w:tbl>
    <w:p>
      <w:pPr>
        <w:pStyle w:val="Heading2"/>
        <w:spacing w:after="160" w:before="300"/>
      </w:pPr>
      <w:r>
        <w:rPr>
          <w:rFonts w:ascii="Calibri" w:cs="Calibri" w:eastAsia="Calibri" w:hAnsi="Calibri"/>
          <w:b/>
          <w:bCs/>
          <w:color w:val="2E74B5"/>
          <w:sz w:val="30"/>
          <w:szCs w:val="30"/>
        </w:rPr>
        <w:t xml:space="preserve">2.6 Why Third-Party Won (Mostly)</w:t>
      </w:r>
    </w:p>
    <w:p>
      <w:pPr>
        <w:spacing w:after="120" w:line="300"/>
        <w:jc w:val="both"/>
      </w:pPr>
      <w:r>
        <w:rPr>
          <w:rFonts w:ascii="Calibri" w:cs="Calibri" w:eastAsia="Calibri" w:hAnsi="Calibri"/>
          <w:sz w:val="22"/>
          <w:szCs w:val="22"/>
        </w:rPr>
        <w:t xml:space="preserve">Self-registration was dominant in 2014–2017. Today, third-party registration is the default for any new system, and self-registration survives mostly in legacy estates and niche cases (multi-cloud, hybrid VMs, environments without a real orchestrator). The reasons are simple: the orchestrator already needs to know about every instance to schedule it, so duplicating that knowledge into a separate self-registration path is redundant; polyglot fleets make per-language registration libraries painful; and Kubernetes has made the Endpoints-controller pattern essentially free, since you're running it whether you wanted to or not.</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3. Heartbeating and Health Checks</w:t>
      </w:r>
    </w:p>
    <w:p>
      <w:pPr>
        <w:pStyle w:val="Heading2"/>
        <w:spacing w:after="160" w:before="300"/>
      </w:pPr>
      <w:r>
        <w:rPr>
          <w:rFonts w:ascii="Calibri" w:cs="Calibri" w:eastAsia="Calibri" w:hAnsi="Calibri"/>
          <w:b/>
          <w:bCs/>
          <w:color w:val="2E74B5"/>
          <w:sz w:val="30"/>
          <w:szCs w:val="30"/>
        </w:rPr>
        <w:t xml:space="preserve">3.1 Why the Registry Must Purge Dead Entries</w:t>
      </w:r>
    </w:p>
    <w:p>
      <w:pPr>
        <w:spacing w:after="120" w:line="300"/>
        <w:jc w:val="both"/>
      </w:pPr>
      <w:r>
        <w:rPr>
          <w:rFonts w:ascii="Calibri" w:cs="Calibri" w:eastAsia="Calibri" w:hAnsi="Calibri"/>
          <w:sz w:val="22"/>
          <w:szCs w:val="22"/>
        </w:rPr>
        <w:t xml:space="preserve">Both registration models leave a problem unsolved: how does the registry know when an entry is no longer valid? Self-registration's deregister call only fires on graceful shutdown. Third-party registrars react to orchestrator events, but those events can be delayed or missed. In both cases, an instance can die without any "goodbye" reaching the registry — process panic, kernel OOM, network partition, hardware failure, kubelet glitch. The registry must therefore have an independent mechanism to age out entries that have gone silent.</w:t>
      </w:r>
    </w:p>
    <w:p>
      <w:pPr>
        <w:spacing w:after="120" w:line="300"/>
        <w:jc w:val="both"/>
      </w:pPr>
      <w:r>
        <w:rPr>
          <w:rFonts w:ascii="Calibri" w:cs="Calibri" w:eastAsia="Calibri" w:hAnsi="Calibri"/>
          <w:sz w:val="22"/>
          <w:szCs w:val="22"/>
        </w:rPr>
        <w:t xml:space="preserve">There are two principal mechanisms: TTL plus heartbeat (push), and active health checks (pull). They make different assumptions, fail differently, and are sometimes combined.</w:t>
      </w:r>
    </w:p>
    <w:p>
      <w:pPr>
        <w:pStyle w:val="Heading2"/>
        <w:spacing w:after="160" w:before="300"/>
      </w:pPr>
      <w:r>
        <w:rPr>
          <w:rFonts w:ascii="Calibri" w:cs="Calibri" w:eastAsia="Calibri" w:hAnsi="Calibri"/>
          <w:b/>
          <w:bCs/>
          <w:color w:val="2E74B5"/>
          <w:sz w:val="30"/>
          <w:szCs w:val="30"/>
        </w:rPr>
        <w:t xml:space="preserve">3.2 The Push Model: TTL + Heartbeat</w:t>
      </w:r>
    </w:p>
    <w:p>
      <w:pPr>
        <w:spacing w:after="120" w:line="300"/>
        <w:jc w:val="both"/>
      </w:pPr>
      <w:r>
        <w:rPr>
          <w:rFonts w:ascii="Calibri" w:cs="Calibri" w:eastAsia="Calibri" w:hAnsi="Calibri"/>
          <w:sz w:val="22"/>
          <w:szCs w:val="22"/>
        </w:rPr>
        <w:t xml:space="preserve">Each registry entry has a TTL. The instance must "renew" the entry by sending a heartbeat before the TTL expires. If a heartbeat doesn't arrive in time, the registry assumes the instance is dead and removes the entry. The instance pushes its liveness signal to the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Time ──►  every 30 s (lease-renewal-interval)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Instance:  ─heartbeat──heartbeat──heartbeat── × (instance dies)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 more heartbeats arrive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Registry:  TTL=90s ──renew──renew──renew── ── (waits 90s) ── PURGE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up to 90s of stale 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between death and purge</w:t>
      </w:r>
    </w:p>
    <w:p>
      <w:pPr>
        <w:pStyle w:val="Heading3"/>
        <w:spacing w:after="120" w:before="240"/>
      </w:pPr>
      <w:r>
        <w:rPr>
          <w:rFonts w:ascii="Calibri" w:cs="Calibri" w:eastAsia="Calibri" w:hAnsi="Calibri"/>
          <w:b/>
          <w:bCs/>
          <w:color w:val="1F3864"/>
          <w:sz w:val="26"/>
          <w:szCs w:val="26"/>
        </w:rPr>
        <w:t xml:space="preserve">3.2.1 The Tunable Trade-Off</w:t>
      </w:r>
    </w:p>
    <w:p>
      <w:pPr>
        <w:spacing w:after="120" w:line="300"/>
        <w:jc w:val="both"/>
      </w:pPr>
      <w:r>
        <w:rPr>
          <w:rFonts w:ascii="Calibri" w:cs="Calibri" w:eastAsia="Calibri" w:hAnsi="Calibri"/>
          <w:sz w:val="22"/>
          <w:szCs w:val="22"/>
        </w:rPr>
        <w:t xml:space="preserve">Two parameters drive the push model: the heartbeat interval and the TTL. They directly trade between staleness, false positives, and registry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Parameter</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Lower value</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Higher value</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Heartbeat interval</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Faster failure detection;</w:t>
            </w:r>
          </w:p>
          <w:p>
            <w:pPr>
              <w:spacing w:after="40" w:line="260"/>
            </w:pPr>
            <w:r>
              <w:rPr>
                <w:rFonts w:ascii="Calibri" w:cs="Calibri" w:eastAsia="Calibri" w:hAnsi="Calibri"/>
                <w:sz w:val="21"/>
                <w:szCs w:val="21"/>
              </w:rPr>
              <w:t xml:space="preserve">more registry write load</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Less registry load;</w:t>
            </w:r>
          </w:p>
          <w:p>
            <w:pPr>
              <w:spacing w:after="40" w:line="260"/>
            </w:pPr>
            <w:r>
              <w:rPr>
                <w:rFonts w:ascii="Calibri" w:cs="Calibri" w:eastAsia="Calibri" w:hAnsi="Calibri"/>
                <w:sz w:val="21"/>
                <w:szCs w:val="21"/>
              </w:rPr>
              <w:t xml:space="preserve">longer stale-entry windows</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TTL</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Faster purge;</w:t>
            </w:r>
          </w:p>
          <w:p>
            <w:pPr>
              <w:spacing w:after="40" w:line="260"/>
            </w:pPr>
            <w:r>
              <w:rPr>
                <w:rFonts w:ascii="Calibri" w:cs="Calibri" w:eastAsia="Calibri" w:hAnsi="Calibri"/>
                <w:sz w:val="21"/>
                <w:szCs w:val="21"/>
              </w:rPr>
              <w:t xml:space="preserve">risk of false-positive eviction</w:t>
            </w:r>
          </w:p>
          <w:p>
            <w:pPr>
              <w:spacing w:after="40" w:line="260"/>
            </w:pPr>
            <w:r>
              <w:rPr>
                <w:rFonts w:ascii="Calibri" w:cs="Calibri" w:eastAsia="Calibri" w:hAnsi="Calibri"/>
                <w:sz w:val="21"/>
                <w:szCs w:val="21"/>
              </w:rPr>
              <w:t xml:space="preserve">from transient packet loss</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More tolerant of network blips;</w:t>
            </w:r>
          </w:p>
          <w:p>
            <w:pPr>
              <w:spacing w:after="40" w:line="260"/>
            </w:pPr>
            <w:r>
              <w:rPr>
                <w:rFonts w:ascii="Calibri" w:cs="Calibri" w:eastAsia="Calibri" w:hAnsi="Calibri"/>
                <w:sz w:val="21"/>
                <w:szCs w:val="21"/>
              </w:rPr>
              <w:t xml:space="preserve">dead instances persist longer</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Typical ratio</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TTL = 3 × heartbeat interval — survives two missed heartbeats before eviction.</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
            </w:r>
          </w:p>
        </w:tc>
      </w:tr>
    </w:tbl>
    <w:p>
      <w:pPr>
        <w:pStyle w:val="Heading3"/>
        <w:spacing w:after="120" w:before="240"/>
      </w:pPr>
      <w:r>
        <w:rPr>
          <w:rFonts w:ascii="Calibri" w:cs="Calibri" w:eastAsia="Calibri" w:hAnsi="Calibri"/>
          <w:b/>
          <w:bCs/>
          <w:color w:val="1F3864"/>
          <w:sz w:val="26"/>
          <w:szCs w:val="26"/>
        </w:rPr>
        <w:t xml:space="preserve">3.2.2 Eureka: The Push Archetype</w:t>
      </w:r>
    </w:p>
    <w:p>
      <w:pPr>
        <w:spacing w:after="120" w:line="300"/>
        <w:jc w:val="both"/>
      </w:pPr>
      <w:r>
        <w:rPr>
          <w:rFonts w:ascii="Calibri" w:cs="Calibri" w:eastAsia="Calibri" w:hAnsi="Calibri"/>
          <w:sz w:val="22"/>
          <w:szCs w:val="22"/>
        </w:rPr>
        <w:t xml:space="preserve">Eureka uses the push model exclusively. Default settings: heartbeat every 30 seconds, TTL 90 seconds. Eureka famously also has a self-preservation mode: if the rate of incoming heartbeats drops below a threshold (suggesting a network partition rather than mass instance death), it stops evicting entries even past their TTL. This trades false-negative removals (a real failure isn't reflected) for the avoidance of false-positive removals (a network blip doesn't wipe the registry). Module 1's CAP discussion shows up directly here: Eureka prefers stale data over no data.</w:t>
      </w:r>
    </w:p>
    <w:p>
      <w:pPr>
        <w:pStyle w:val="Heading3"/>
        <w:spacing w:after="120" w:before="240"/>
      </w:pPr>
      <w:r>
        <w:rPr>
          <w:rFonts w:ascii="Calibri" w:cs="Calibri" w:eastAsia="Calibri" w:hAnsi="Calibri"/>
          <w:b/>
          <w:bCs/>
          <w:color w:val="1F3864"/>
          <w:sz w:val="26"/>
          <w:szCs w:val="26"/>
        </w:rPr>
        <w:t xml:space="preserve">3.2.3 Survives Partitions Better, Can Be Stale</w:t>
      </w:r>
    </w:p>
    <w:p>
      <w:pPr>
        <w:spacing w:after="120" w:line="300"/>
        <w:jc w:val="both"/>
      </w:pPr>
      <w:r>
        <w:rPr>
          <w:rFonts w:ascii="Calibri" w:cs="Calibri" w:eastAsia="Calibri" w:hAnsi="Calibri"/>
          <w:sz w:val="22"/>
          <w:szCs w:val="22"/>
        </w:rPr>
        <w:t xml:space="preserve">The push model has a subtle robustness property: the instances themselves are the writers. If the network partitions, instances on each side of the partition continue to heartbeat their local registry replica (in a multi-replica setup), keeping their entries fresh. No one needs to reach across the partition to verify liveness. The cost: the registry's view of "healthy" only reflects "the instance was alive enough to send a packet 30 seconds ago." A process can be deadlocked, hung in a GC pause, or returning 500 to every request, and still happily heartbeat. Push-based health is liveness-of-process, not liveness-of-service.</w:t>
      </w:r>
    </w:p>
    <w:p>
      <w:pPr>
        <w:pStyle w:val="Heading2"/>
        <w:spacing w:after="160" w:before="300"/>
      </w:pPr>
      <w:r>
        <w:rPr>
          <w:rFonts w:ascii="Calibri" w:cs="Calibri" w:eastAsia="Calibri" w:hAnsi="Calibri"/>
          <w:b/>
          <w:bCs/>
          <w:color w:val="2E74B5"/>
          <w:sz w:val="30"/>
          <w:szCs w:val="30"/>
        </w:rPr>
        <w:t xml:space="preserve">3.3 The Pull Model: Active Health Checks</w:t>
      </w:r>
    </w:p>
    <w:p>
      <w:pPr>
        <w:spacing w:after="120" w:line="300"/>
        <w:jc w:val="both"/>
      </w:pPr>
      <w:r>
        <w:rPr>
          <w:rFonts w:ascii="Calibri" w:cs="Calibri" w:eastAsia="Calibri" w:hAnsi="Calibri"/>
          <w:sz w:val="22"/>
          <w:szCs w:val="22"/>
        </w:rPr>
        <w:t xml:space="preserve">Instead of waiting for the instance to call home, the registry actively probes each registered instance. A health-check definition (stored alongside the registration) tells the registry how to test: "Hit this URL every 10s and expect a 200," or "Open a TCP connection to this port," or "Run this script and expect exit code 0." If the probe fails N times in a row, the entry is marked unhealthy and (after a configurable grace period) removed.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Time ──►  every 10 s (health-check interval)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Registry:  ─probe──probe──probe──probe──probe──probe─...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Instance:    200   200   200   500   timeout  conn_refused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 1  failure 2 (threshold)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MARK UNHEALTHY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(eligible for removal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after deregister-after window)</w:t>
      </w:r>
    </w:p>
    <w:p>
      <w:pPr>
        <w:pStyle w:val="Heading3"/>
        <w:spacing w:after="120" w:before="240"/>
      </w:pPr>
      <w:r>
        <w:rPr>
          <w:rFonts w:ascii="Calibri" w:cs="Calibri" w:eastAsia="Calibri" w:hAnsi="Calibri"/>
          <w:b/>
          <w:bCs/>
          <w:color w:val="1F3864"/>
          <w:sz w:val="26"/>
          <w:szCs w:val="26"/>
        </w:rPr>
        <w:t xml:space="preserve">3.3.1 Probe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Probe type</w:t>
            </w:r>
          </w:p>
        </w:tc>
        <w:tc>
          <w:tcPr>
            <w:tcW w:type="dxa" w:w="40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What it checks</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Best for</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HTTP</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GET (or HEAD) returns a 2xx response within timeout.</w:t>
            </w:r>
          </w:p>
          <w:p>
            <w:pPr>
              <w:spacing w:after="40" w:line="260"/>
            </w:pPr>
            <w:r>
              <w:rPr>
                <w:rFonts w:ascii="Calibri" w:cs="Calibri" w:eastAsia="Calibri" w:hAnsi="Calibri"/>
                <w:sz w:val="21"/>
                <w:szCs w:val="21"/>
              </w:rPr>
              <w:t xml:space="preserve">Can check application-level health, dependencies.</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Web services with a real /health endpoint.</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TCP</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TCP connection can be opened to host:port.</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Non-HTTP services (databases, message brokers,</w:t>
            </w:r>
          </w:p>
          <w:p>
            <w:pPr>
              <w:spacing w:after="40" w:line="260"/>
            </w:pPr>
            <w:r>
              <w:rPr>
                <w:rFonts w:ascii="Calibri" w:cs="Calibri" w:eastAsia="Calibri" w:hAnsi="Calibri"/>
                <w:sz w:val="21"/>
                <w:szCs w:val="21"/>
              </w:rPr>
              <w:t xml:space="preserve">legacy protocols).</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Script / exec</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An arbitrary command run on the host returns exit code 0.</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Custom checks: "Is the database file under 90% full?"</w:t>
            </w:r>
          </w:p>
          <w:p>
            <w:pPr>
              <w:spacing w:after="40" w:line="260"/>
            </w:pPr>
            <w:r>
              <w:rPr>
                <w:rFonts w:ascii="Calibri" w:cs="Calibri" w:eastAsia="Calibri" w:hAnsi="Calibri"/>
                <w:sz w:val="21"/>
                <w:szCs w:val="21"/>
              </w:rPr>
              <w:t xml:space="preserve">"Is the GPU responsive?"</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gRPC health probe</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Calls the standard grpc.health.v1.Health/Check RPC.</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gRPC services.</w:t>
            </w:r>
          </w:p>
        </w:tc>
      </w:tr>
    </w:tbl>
    <w:p>
      <w:pPr>
        <w:pStyle w:val="Heading3"/>
        <w:spacing w:after="120" w:before="240"/>
      </w:pPr>
      <w:r>
        <w:rPr>
          <w:rFonts w:ascii="Calibri" w:cs="Calibri" w:eastAsia="Calibri" w:hAnsi="Calibri"/>
          <w:b/>
          <w:bCs/>
          <w:color w:val="1F3864"/>
          <w:sz w:val="26"/>
          <w:szCs w:val="26"/>
        </w:rPr>
        <w:t xml:space="preserve">3.3.2 Consul: The Pull Archetype</w:t>
      </w:r>
    </w:p>
    <w:p>
      <w:pPr>
        <w:spacing w:after="120" w:line="300"/>
        <w:jc w:val="both"/>
      </w:pPr>
      <w:r>
        <w:rPr>
          <w:rFonts w:ascii="Calibri" w:cs="Calibri" w:eastAsia="Calibri" w:hAnsi="Calibri"/>
          <w:sz w:val="22"/>
          <w:szCs w:val="22"/>
        </w:rPr>
        <w:t xml:space="preserve">Consul is the canonical pull-based system. Each service registration includes one or more checks; the local Consul agent runs them on a configured interval; results stream into the catalog and propagate to discovery responses. Critically, the Consul agent is colocated with the service (one agent per host or per pod-network-namespace), so probes are local — no cross-host network call to test liveness.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service definition with multiple check types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"id": "payment-svc-abc12",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"checks":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"HTTP /health",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 "http://10.244.5.42:8080/health",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"method": "GET",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"10s",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"timeout": "2s"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"Postgres reachable",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"tcp": "10.244.5.42:5432",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"Disk not full",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"args": ["/usr/local/bin/check_disk.sh"],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"60s"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Style w:val="Heading3"/>
        <w:spacing w:after="120" w:before="240"/>
      </w:pPr>
      <w:r>
        <w:rPr>
          <w:rFonts w:ascii="Calibri" w:cs="Calibri" w:eastAsia="Calibri" w:hAnsi="Calibri"/>
          <w:b/>
          <w:bCs/>
          <w:color w:val="1F3864"/>
          <w:sz w:val="26"/>
          <w:szCs w:val="26"/>
        </w:rPr>
        <w:t xml:space="preserve">3.3.3 Tests Real Liveness, Vulnerable to Partitions</w:t>
      </w:r>
    </w:p>
    <w:p>
      <w:pPr>
        <w:spacing w:after="120" w:line="300"/>
        <w:jc w:val="both"/>
      </w:pPr>
      <w:r>
        <w:rPr>
          <w:rFonts w:ascii="Calibri" w:cs="Calibri" w:eastAsia="Calibri" w:hAnsi="Calibri"/>
          <w:sz w:val="22"/>
          <w:szCs w:val="22"/>
        </w:rPr>
        <w:t xml:space="preserve">The pull model's strength is exactly the push model's weakness: it tests whether the service is actually responding to real requests, not just whether the process is up. A hung server fails the HTTP probe; a deadlocked one times out. The check exercises the same code path real clients hit. This is why Consul-style pull-based health is generally considered higher-fidelity than Eureka-style heartbeats.</w:t>
      </w:r>
    </w:p>
    <w:p>
      <w:pPr>
        <w:spacing w:after="120" w:line="300"/>
        <w:jc w:val="both"/>
      </w:pPr>
      <w:r>
        <w:rPr>
          <w:rFonts w:ascii="Calibri" w:cs="Calibri" w:eastAsia="Calibri" w:hAnsi="Calibri"/>
          <w:sz w:val="22"/>
          <w:szCs w:val="22"/>
        </w:rPr>
        <w:t xml:space="preserve">But pull-based health depends on the registry being able to reach the instance, which is exactly what fails under network partition. If the link between Consul server and the agent breaks, the agent's checks still run locally, but the results can't reach the catalog. Consul handles this by having the agent be the authority for its host's checks (the catalog accepts the agent's reports), but the architecture still requires careful design around partitions.</w:t>
      </w:r>
    </w:p>
    <w:p>
      <w:pPr>
        <w:pStyle w:val="Heading2"/>
        <w:spacing w:after="160" w:before="300"/>
      </w:pPr>
      <w:r>
        <w:rPr>
          <w:rFonts w:ascii="Calibri" w:cs="Calibri" w:eastAsia="Calibri" w:hAnsi="Calibri"/>
          <w:b/>
          <w:bCs/>
          <w:color w:val="2E74B5"/>
          <w:sz w:val="30"/>
          <w:szCs w:val="30"/>
        </w:rPr>
        <w:t xml:space="preserve">3.4 Push vs. Pull: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Property</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Push (heartbeat)</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Pull (active probe)</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Who initiates the check?</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(or its local agent)</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What does it actually verify?</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Process is up enough to send packets</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Service responds correctly to a real request</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Detection latency</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Up to TTL</w:t>
            </w:r>
          </w:p>
          <w:p>
            <w:pPr>
              <w:spacing w:after="40" w:line="260"/>
            </w:pPr>
            <w:r>
              <w:rPr>
                <w:rFonts w:ascii="Calibri" w:cs="Calibri" w:eastAsia="Calibri" w:hAnsi="Calibri"/>
                <w:sz w:val="21"/>
                <w:szCs w:val="21"/>
              </w:rPr>
              <w:t xml:space="preserve">(typically 90s)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Up to (interval × failure-threshold)</w:t>
            </w:r>
          </w:p>
          <w:p>
            <w:pPr>
              <w:spacing w:after="40" w:line="260"/>
            </w:pPr>
            <w:r>
              <w:rPr>
                <w:rFonts w:ascii="Calibri" w:cs="Calibri" w:eastAsia="Calibri" w:hAnsi="Calibri"/>
                <w:sz w:val="21"/>
                <w:szCs w:val="21"/>
              </w:rPr>
              <w:t xml:space="preserve">(typically 20–30s)</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Hung-process detection</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Poor — a hung process can still heartbeat</w:t>
            </w:r>
          </w:p>
          <w:p>
            <w:pPr>
              <w:spacing w:after="40" w:line="260"/>
            </w:pPr>
            <w:r>
              <w:rPr>
                <w:rFonts w:ascii="Calibri" w:cs="Calibri" w:eastAsia="Calibri" w:hAnsi="Calibri"/>
                <w:sz w:val="21"/>
                <w:szCs w:val="21"/>
              </w:rPr>
              <w:t xml:space="preserve">from a thread</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Good — health endpoint won't respond</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Behavior under partition</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Each side keeps its own entries fresh</w:t>
            </w:r>
          </w:p>
          <w:p>
            <w:pPr>
              <w:spacing w:after="40" w:line="260"/>
            </w:pPr>
            <w:r>
              <w:rPr>
                <w:rFonts w:ascii="Calibri" w:cs="Calibri" w:eastAsia="Calibri" w:hAnsi="Calibri"/>
                <w:sz w:val="21"/>
                <w:szCs w:val="21"/>
              </w:rPr>
              <w:t xml:space="preserve">(entries persist on both sides)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Probes fail across partition;</w:t>
            </w:r>
          </w:p>
          <w:p>
            <w:pPr>
              <w:spacing w:after="40" w:line="260"/>
            </w:pPr>
            <w:r>
              <w:rPr>
                <w:rFonts w:ascii="Calibri" w:cs="Calibri" w:eastAsia="Calibri" w:hAnsi="Calibri"/>
                <w:sz w:val="21"/>
                <w:szCs w:val="21"/>
              </w:rPr>
              <w:t xml:space="preserve">entries get marked unhealthy</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write load</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O(instances) per heartbeat interval</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O(instances) per probe interval</w:t>
            </w:r>
          </w:p>
          <w:p>
            <w:pPr>
              <w:spacing w:after="40" w:line="260"/>
            </w:pPr>
            <w:r>
              <w:rPr>
                <w:rFonts w:ascii="Calibri" w:cs="Calibri" w:eastAsia="Calibri" w:hAnsi="Calibri"/>
                <w:sz w:val="21"/>
                <w:szCs w:val="21"/>
              </w:rPr>
              <w:t xml:space="preserve">+ probe network cost</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Canonical example</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Eureka</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Consul</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Best for</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AP registries, large fleets,</w:t>
            </w:r>
          </w:p>
          <w:p>
            <w:pPr>
              <w:spacing w:after="40" w:line="260"/>
            </w:pPr>
            <w:r>
              <w:rPr>
                <w:rFonts w:ascii="Calibri" w:cs="Calibri" w:eastAsia="Calibri" w:hAnsi="Calibri"/>
                <w:sz w:val="21"/>
                <w:szCs w:val="21"/>
              </w:rPr>
              <w:t xml:space="preserve">partition-tolerant designs</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CP registries, smaller fleets,</w:t>
            </w:r>
          </w:p>
          <w:p>
            <w:pPr>
              <w:spacing w:after="40" w:line="260"/>
            </w:pPr>
            <w:r>
              <w:rPr>
                <w:rFonts w:ascii="Calibri" w:cs="Calibri" w:eastAsia="Calibri" w:hAnsi="Calibri"/>
                <w:sz w:val="21"/>
                <w:szCs w:val="21"/>
              </w:rPr>
              <w:t xml:space="preserve">high-fidelity health</w:t>
            </w:r>
          </w:p>
        </w:tc>
      </w:tr>
    </w:tbl>
    <w:p>
      <w:pPr>
        <w:pStyle w:val="Heading2"/>
        <w:spacing w:after="160" w:before="300"/>
      </w:pPr>
      <w:r>
        <w:rPr>
          <w:rFonts w:ascii="Calibri" w:cs="Calibri" w:eastAsia="Calibri" w:hAnsi="Calibri"/>
          <w:b/>
          <w:bCs/>
          <w:color w:val="2E74B5"/>
          <w:sz w:val="30"/>
          <w:szCs w:val="30"/>
        </w:rPr>
        <w:t xml:space="preserve">3.5 Hybrid: The Real World</w:t>
      </w:r>
    </w:p>
    <w:p>
      <w:pPr>
        <w:spacing w:after="120" w:line="300"/>
        <w:jc w:val="both"/>
      </w:pPr>
      <w:r>
        <w:rPr>
          <w:rFonts w:ascii="Calibri" w:cs="Calibri" w:eastAsia="Calibri" w:hAnsi="Calibri"/>
          <w:sz w:val="22"/>
          <w:szCs w:val="22"/>
        </w:rPr>
        <w:t xml:space="preserve">Production systems often combine both. Kubernetes is a good illustration: the kubelet runs liveness and readiness probes (pull, against the application), but the kubelet itself heartbeats to the API server (push). The Endpoints controller observes Pod readiness (a pull-derived signal) and updates Endpoints (a registration write). So a single Kubernetes deploy uses pull at the kubelet-to-pod boundary, push at the kubelet-to-API-server boundary, and event-driven third-party registration at the controller level. "Pull vs. push" is not a single decision; it's a decision per layer.</w:t>
      </w:r>
    </w:p>
    <w:p>
      <w:pPr>
        <w:pStyle w:val="Heading2"/>
        <w:spacing w:after="160" w:before="300"/>
      </w:pPr>
      <w:r>
        <w:rPr>
          <w:rFonts w:ascii="Calibri" w:cs="Calibri" w:eastAsia="Calibri" w:hAnsi="Calibri"/>
          <w:b/>
          <w:bCs/>
          <w:color w:val="2E74B5"/>
          <w:sz w:val="30"/>
          <w:szCs w:val="30"/>
        </w:rPr>
        <w:t xml:space="preserve">3.6 Readiness vs. Liveness: A Crucial Distinction</w:t>
      </w:r>
    </w:p>
    <w:p>
      <w:pPr>
        <w:spacing w:after="120" w:line="300"/>
        <w:jc w:val="both"/>
      </w:pPr>
      <w:r>
        <w:rPr>
          <w:rFonts w:ascii="Calibri" w:cs="Calibri" w:eastAsia="Calibri" w:hAnsi="Calibri"/>
          <w:sz w:val="22"/>
          <w:szCs w:val="22"/>
        </w:rPr>
        <w:t xml:space="preserve">Modern systems distinguish between two different health questions, and getting this wrong is a top-five outage cause:</w:t>
      </w:r>
    </w:p>
    <w:p>
      <w:pPr>
        <w:pStyle w:val="ListParagraph"/>
        <w:numPr>
          <w:ilvl w:val="0"/>
          <w:numId w:val="2"/>
        </w:numPr>
        <w:spacing w:after="80" w:line="280"/>
      </w:pPr>
      <w:r>
        <w:rPr>
          <w:rFonts w:ascii="Calibri" w:cs="Calibri" w:eastAsia="Calibri" w:hAnsi="Calibri"/>
          <w:b/>
          <w:bCs/>
          <w:sz w:val="22"/>
          <w:szCs w:val="22"/>
        </w:rPr>
        <w:t xml:space="preserve">Liveness: </w:t>
      </w:r>
      <w:r>
        <w:rPr>
          <w:rFonts w:ascii="Calibri" w:cs="Calibri" w:eastAsia="Calibri" w:hAnsi="Calibri"/>
          <w:sz w:val="22"/>
          <w:szCs w:val="22"/>
        </w:rPr>
        <w:t xml:space="preserve">"Is this process worth keeping alive, or should I restart it?" Failure → restart the container.</w:t>
      </w:r>
    </w:p>
    <w:p>
      <w:pPr>
        <w:pStyle w:val="ListParagraph"/>
        <w:numPr>
          <w:ilvl w:val="0"/>
          <w:numId w:val="2"/>
        </w:numPr>
        <w:spacing w:after="80" w:line="280"/>
      </w:pPr>
      <w:r>
        <w:rPr>
          <w:rFonts w:ascii="Calibri" w:cs="Calibri" w:eastAsia="Calibri" w:hAnsi="Calibri"/>
          <w:b/>
          <w:bCs/>
          <w:sz w:val="22"/>
          <w:szCs w:val="22"/>
        </w:rPr>
        <w:t xml:space="preserve">Readiness: </w:t>
      </w:r>
      <w:r>
        <w:rPr>
          <w:rFonts w:ascii="Calibri" w:cs="Calibri" w:eastAsia="Calibri" w:hAnsi="Calibri"/>
          <w:sz w:val="22"/>
          <w:szCs w:val="22"/>
        </w:rPr>
        <w:t xml:space="preserve">"Is this process ready to accept traffic right now?" Failure → remove from load-balancer pool but DO NOT restart.</w:t>
      </w:r>
    </w:p>
    <w:p>
      <w:pPr>
        <w:spacing w:after="120" w:line="300"/>
        <w:jc w:val="both"/>
      </w:pPr>
      <w:r>
        <w:rPr>
          <w:rFonts w:ascii="Calibri" w:cs="Calibri" w:eastAsia="Calibri" w:hAnsi="Calibri"/>
          <w:sz w:val="22"/>
          <w:szCs w:val="22"/>
        </w:rPr>
        <w:t xml:space="preserve">A service with a slow startup (warming caches, building a connection pool, reading a large config) needs a readiness probe that fails until ready, even though the process is fine — "alive but not ready." A service with a deadlocked thread needs a liveness probe that fails so the container is restarted. Conflating the two means either (a) traffic is sent to not-yet-ready pods (because there's no readiness probe) or (b) slow-starting pods get restarted in a loop (because liveness fails during startup). The right pattern in Kubernetes: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containers: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name: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startupProbe:                    # 1. Tolerates slow startup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httpGet: { path: /healthz, 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failureThreshold: 30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periodSeconds: 10              # → up to 5 minutes to start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livenessProbe:                   # 2. Restart if hung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httpGet: { path: /healthz, 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periodSeconds: 30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failureThreshold: 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readinessProbe:                  # 3. Remove from LB if not ready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httpGet: { path: /ready, 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periodSeconds: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failureThreshold: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/healthz: process is alive (returns 200 if event loop is responsive)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/ready:  service is ready to take traffic (caches warm, deps ok)</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4. Graceful Deregistration</w:t>
      </w:r>
    </w:p>
    <w:p>
      <w:pPr>
        <w:pStyle w:val="Heading2"/>
        <w:spacing w:after="160" w:before="300"/>
      </w:pPr>
      <w:r>
        <w:rPr>
          <w:rFonts w:ascii="Calibri" w:cs="Calibri" w:eastAsia="Calibri" w:hAnsi="Calibri"/>
          <w:b/>
          <w:bCs/>
          <w:color w:val="2E74B5"/>
          <w:sz w:val="30"/>
          <w:szCs w:val="30"/>
        </w:rPr>
        <w:t xml:space="preserve">4.1 The Problem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E4" w:val="clear"/>
            <w:tcMar>
              <w:top w:type="dxa" w:w="160"/>
              <w:left w:type="dxa" w:w="200"/>
              <w:bottom w:type="dxa" w:w="160"/>
              <w:right w:type="dxa" w:w="200"/>
            </w:tcMar>
          </w:tcPr>
          <w:p>
            <w:pPr>
              <w:spacing w:after="80"/>
            </w:pPr>
            <w:r>
              <w:rPr>
                <w:rFonts w:ascii="Calibri" w:cs="Calibri" w:eastAsia="Calibri" w:hAnsi="Calibri"/>
                <w:b/>
                <w:bCs/>
                <w:color w:val="8B0000"/>
                <w:sz w:val="22"/>
                <w:szCs w:val="22"/>
              </w:rPr>
              <w:t xml:space="preserve">The most common service-discovery failure in production</w:t>
            </w:r>
          </w:p>
          <w:p>
            <w:pPr>
              <w:spacing w:after="60" w:line="280"/>
            </w:pPr>
            <w:r>
              <w:rPr>
                <w:rFonts w:ascii="Calibri" w:cs="Calibri" w:eastAsia="Calibri" w:hAnsi="Calibri"/>
                <w:sz w:val="21"/>
                <w:szCs w:val="21"/>
              </w:rPr>
              <w:t xml:space="preserve">Without graceful deregistration, every deploy causes 30–60 seconds of failed requests as clients keep sending traffic to instances that have already been killed.</w:t>
            </w:r>
          </w:p>
          <w:p>
            <w:pPr>
              <w:spacing w:after="60" w:line="280"/>
            </w:pPr>
            <w:r>
              <w:rPr>
                <w:rFonts w:ascii="Calibri" w:cs="Calibri" w:eastAsia="Calibri" w:hAnsi="Calibri"/>
                <w:sz w:val="21"/>
                <w:szCs w:val="21"/>
              </w:rPr>
              <w:t xml:space="preserve">This is invisible during testing (one instance, no real traffic) and obvious in production (every deploy spikes the 5xx rate).</w:t>
            </w:r>
          </w:p>
        </w:tc>
      </w:tr>
    </w:tbl>
    <w:p>
      <w:pPr>
        <w:pStyle w:val="Heading2"/>
        <w:spacing w:after="160" w:before="300"/>
      </w:pPr>
      <w:r>
        <w:rPr>
          <w:rFonts w:ascii="Calibri" w:cs="Calibri" w:eastAsia="Calibri" w:hAnsi="Calibri"/>
          <w:b/>
          <w:bCs/>
          <w:color w:val="2E74B5"/>
          <w:sz w:val="30"/>
          <w:szCs w:val="30"/>
        </w:rPr>
        <w:t xml:space="preserve">4.2 Why It Happens</w:t>
      </w:r>
    </w:p>
    <w:p>
      <w:pPr>
        <w:spacing w:after="120" w:line="300"/>
        <w:jc w:val="both"/>
      </w:pPr>
      <w:r>
        <w:rPr>
          <w:rFonts w:ascii="Calibri" w:cs="Calibri" w:eastAsia="Calibri" w:hAnsi="Calibri"/>
          <w:sz w:val="22"/>
          <w:szCs w:val="22"/>
        </w:rPr>
        <w:t xml:space="preserve">When an instance is terminated — by a deploy, a scale-down, an eviction — the orchestrator sends SIGTERM, then waits a grace period (default 30s in Kubernetes), then SIGKILL. If nothing in this sequence informs the registry quickly enough, here's what clients experience: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Time:    T+0s         T+1s         T+5s         T+30s         T+90s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SIGTERM sent     pod still in   process     SIGKILL sent    Eureka TTL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to pod           registry       starts                       finally expires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refusing                     (or kube-proxy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connections                   updates)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For ~30–90 seconds, clients send traffic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to a dead instance and get connection-refused.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Their retries make this WORSE — every retry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 another doomed request.</w:t>
      </w:r>
    </w:p>
    <w:p>
      <w:pPr>
        <w:pStyle w:val="Heading2"/>
        <w:spacing w:after="160" w:before="300"/>
      </w:pPr>
      <w:r>
        <w:rPr>
          <w:rFonts w:ascii="Calibri" w:cs="Calibri" w:eastAsia="Calibri" w:hAnsi="Calibri"/>
          <w:b/>
          <w:bCs/>
          <w:color w:val="2E74B5"/>
          <w:sz w:val="30"/>
          <w:szCs w:val="30"/>
        </w:rPr>
        <w:t xml:space="preserve">4.3 The Correct Sequence</w:t>
      </w:r>
    </w:p>
    <w:p>
      <w:pPr>
        <w:spacing w:after="120" w:line="300"/>
        <w:jc w:val="both"/>
      </w:pPr>
      <w:r>
        <w:rPr>
          <w:rFonts w:ascii="Calibri" w:cs="Calibri" w:eastAsia="Calibri" w:hAnsi="Calibri"/>
          <w:sz w:val="22"/>
          <w:szCs w:val="22"/>
        </w:rPr>
        <w:t xml:space="preserve">Graceful deregistration coordinates three timelines: the registry's view, the load balancer's view, and the actual process lifecycle. The principle is simple: the registry must learn the instance is going away BEFORE the instance stops accepting connections, and the process must keep accepting connections long enough for in-flight requests to finish.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Correct shutdown sequence: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    SIGTERM received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1. Mark "draining" / fail readiness probe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Effect: registry / kube-proxy stops sending NEW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traffic. In-flight requests still served.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T+0..N  Application keeps serving in-flight requests.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No new traffic arrives because we're out of the LB.</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2. Wait drain_window seconds (e.g., 15s).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Long enough for the LB / clients to NOTICE we're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out, AND for current requests to finish.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T+15   In-flight requests are done. Stop accepting new connections.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3. Close the listener, finish background work,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flush logs, deregister explicitly if applicable.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T+20   Process exits cleanly. SIGKILL never had to fire.</w:t>
      </w:r>
    </w:p>
    <w:p>
      <w:pPr>
        <w:pStyle w:val="Heading2"/>
        <w:spacing w:after="160" w:before="300"/>
      </w:pPr>
      <w:r>
        <w:rPr>
          <w:rFonts w:ascii="Calibri" w:cs="Calibri" w:eastAsia="Calibri" w:hAnsi="Calibri"/>
          <w:b/>
          <w:bCs/>
          <w:color w:val="2E74B5"/>
          <w:sz w:val="30"/>
          <w:szCs w:val="30"/>
        </w:rPr>
        <w:t xml:space="preserve">4.4 Implementation Patterns</w:t>
      </w:r>
    </w:p>
    <w:p>
      <w:pPr>
        <w:pStyle w:val="Heading3"/>
        <w:spacing w:after="120" w:before="240"/>
      </w:pPr>
      <w:r>
        <w:rPr>
          <w:rFonts w:ascii="Calibri" w:cs="Calibri" w:eastAsia="Calibri" w:hAnsi="Calibri"/>
          <w:b/>
          <w:bCs/>
          <w:color w:val="1F3864"/>
          <w:sz w:val="26"/>
          <w:szCs w:val="26"/>
        </w:rPr>
        <w:t xml:space="preserve">4.4.1 Self-Registration: SIGTERM Handler</w:t>
      </w:r>
    </w:p>
    <w:p>
      <w:pPr>
        <w:spacing w:after="120" w:line="300"/>
        <w:jc w:val="both"/>
      </w:pPr>
      <w:r>
        <w:rPr>
          <w:rFonts w:ascii="Calibri" w:cs="Calibri" w:eastAsia="Calibri" w:hAnsi="Calibri"/>
          <w:sz w:val="22"/>
          <w:szCs w:val="22"/>
        </w:rPr>
        <w:t xml:space="preserve">In a self-registering service, the application installs a signal handler that orchestrates the drain explicitly: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Go example — full graceful shutdown with self-deregistration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func main()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 setupConsul()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consul.Agent().ServiceRegister(reg)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srv := &amp;http.Server{Addr: ":8080", Handler: mux}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Atomic flag flipped during shutdown — readiness probe checks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var draining atomic.Bool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mux.HandleFunc("/ready", func(w http.ResponseWriter, r *http.Request)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if draining.Load()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w.WriteHeader(http.StatusServiceUnavailable) // 503 = not ready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return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w.WriteHeader(http.StatusOK)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go srv.ListenAndServe()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sigCh := make(chan os.Signal, 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signal.Notify(sigCh, syscall.SIGTERM)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&lt;-sigCh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 Fail readiness immediately. LBs / registry will pull us.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draining.Store(true)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2. Wait for the drain window — longer than the LB's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de-registration / probe-failure threshold.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time.Sleep(15 * time.Second)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3. Now actually stop accepting new connections, with 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timeout for any straggler in-flight requests.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ctx, cancel := context.WithTimeout(context.Background(), 10*time.Second)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defer cancel()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srv.Shutdown(ctx)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4. Explicit deregister — belt and suspenders.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consul.Agent().ServiceDeregister(reg.ID)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Style w:val="Heading3"/>
        <w:spacing w:after="120" w:before="240"/>
      </w:pPr>
      <w:r>
        <w:rPr>
          <w:rFonts w:ascii="Calibri" w:cs="Calibri" w:eastAsia="Calibri" w:hAnsi="Calibri"/>
          <w:b/>
          <w:bCs/>
          <w:color w:val="1F3864"/>
          <w:sz w:val="26"/>
          <w:szCs w:val="26"/>
        </w:rPr>
        <w:t xml:space="preserve">4.4.2 Third-Party Registration in Kubernetes: preStop + terminationGracePeriodSeconds</w:t>
      </w:r>
    </w:p>
    <w:p>
      <w:pPr>
        <w:spacing w:after="120" w:line="300"/>
        <w:jc w:val="both"/>
      </w:pPr>
      <w:r>
        <w:rPr>
          <w:rFonts w:ascii="Calibri" w:cs="Calibri" w:eastAsia="Calibri" w:hAnsi="Calibri"/>
          <w:sz w:val="22"/>
          <w:szCs w:val="22"/>
        </w:rPr>
        <w:t xml:space="preserve">In Kubernetes, the application doesn't deregister directly — the Endpoints controller does that when the Pod is removed. But there's still a race: the controller learns about the Pod's deletion at roughly the same moment SIGTERM is sent, and the kube-proxy iptables rules need a few seconds to propagate to all nodes. Without coordination, kube-proxy on some nodes still routes to the dying Pod.</w:t>
      </w:r>
    </w:p>
    <w:p>
      <w:pPr>
        <w:spacing w:after="120" w:line="300"/>
        <w:jc w:val="both"/>
      </w:pPr>
      <w:r>
        <w:rPr>
          <w:rFonts w:ascii="Calibri" w:cs="Calibri" w:eastAsia="Calibri" w:hAnsi="Calibri"/>
          <w:sz w:val="22"/>
          <w:szCs w:val="22"/>
        </w:rPr>
        <w:t xml:space="preserve">The fix is the preStop hook combined with a long enough terminationGracePeriodSeconds: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terminationGracePeriodSeconds: 60   # Kubernetes will wait 60s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between SIGTERM and SIGKILL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containers: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name: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image: payment-service:2.1.4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readinessProbe: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httpGet: { path: /ready, 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periodSeconds: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failureThreshold: 1     # One bad probe → out of Endpoints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lifecycle: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preStop: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exec: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preStop runs BEFORE SIGTERM is sent.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 Tell our app: start failing readiness now.</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(Could be: touch /tmp/draining, or HTTP /admin/drain.)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2. Sleep long enough for kube-proxy on every node to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refresh its iptables rules (typically 5–15s).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command: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/bin/sh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"curl -X POST localhost:8080/admin/drain &amp;&amp; sleep 15"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Sequence: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1. Pod deletion requested.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2. preStop runs:  /admin/drain → readiness fails → 1 probe later,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Endpoints controller removes pod IP. kube-proxy starts updating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every node's iptables rules. The 'sleep 15' gives this time.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3. SIGTERM is sent. App finishes in-flight requests, exits cleanly.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4. (If needed) SIGKILL after 60s grace period.</w:t>
      </w:r>
    </w:p>
    <w:p>
      <w:pPr>
        <w:spacing w:after="120" w:line="300"/>
        <w:jc w:val="both"/>
      </w:pPr>
      <w:r>
        <w:rPr>
          <w:rFonts w:ascii="Calibri" w:cs="Calibri" w:eastAsia="Calibri" w:hAnsi="Calibri"/>
          <w:sz w:val="22"/>
          <w:szCs w:val="22"/>
        </w:rPr>
        <w:t xml:space="preserve">The preStop hook is critical because of a quirk: in Kubernetes, the Endpoints update and the SIGTERM happen concurrently. If you only handle SIGTERM in your app, the iptables on remote nodes may not have updated yet, and traffic still arrives even though your app is shutting down. The preStop sleep buys time for the iptables churn to complete BEFORE SIGTERM is even sent.</w:t>
      </w:r>
    </w:p>
    <w:p>
      <w:pPr>
        <w:pStyle w:val="Heading2"/>
        <w:spacing w:after="160" w:before="300"/>
      </w:pPr>
      <w:r>
        <w:rPr>
          <w:rFonts w:ascii="Calibri" w:cs="Calibri" w:eastAsia="Calibri" w:hAnsi="Calibri"/>
          <w:b/>
          <w:bCs/>
          <w:color w:val="2E74B5"/>
          <w:sz w:val="30"/>
          <w:szCs w:val="30"/>
        </w:rPr>
        <w:t xml:space="preserve">4.5 The Drain Window: How Long?</w:t>
      </w:r>
    </w:p>
    <w:p>
      <w:pPr>
        <w:spacing w:after="120" w:line="300"/>
        <w:jc w:val="both"/>
      </w:pPr>
      <w:r>
        <w:rPr>
          <w:rFonts w:ascii="Calibri" w:cs="Calibri" w:eastAsia="Calibri" w:hAnsi="Calibri"/>
          <w:sz w:val="22"/>
          <w:szCs w:val="22"/>
        </w:rPr>
        <w:t xml:space="preserve">The drain window must exceed two things added together: (1) how long it takes the registry / load balancer to notice the instance is unhealthy, and (2) how long the longest legitimate in-flight request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Layer</w:t>
            </w:r>
          </w:p>
        </w:tc>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Typical detection time</w:t>
            </w:r>
          </w:p>
        </w:tc>
        <w:tc>
          <w:tcPr>
            <w:tcW w:type="dxa" w:w="45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Implication for drain window</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Kubernetes readiness probe</w:t>
            </w:r>
          </w:p>
          <w:p>
            <w:pPr>
              <w:spacing w:after="40" w:line="260"/>
            </w:pPr>
            <w:r>
              <w:rPr>
                <w:rFonts w:ascii="Calibri" w:cs="Calibri" w:eastAsia="Calibri" w:hAnsi="Calibri"/>
                <w:sz w:val="21"/>
                <w:szCs w:val="21"/>
              </w:rPr>
              <w:t xml:space="preserve">(periodSeconds=5, failureThreshold=2)</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Up to 10s</w:t>
            </w:r>
          </w:p>
          <w:p>
            <w:pPr>
              <w:spacing w:after="40" w:line="260"/>
            </w:pPr>
            <w:r>
              <w:rPr>
                <w:rFonts w:ascii="Calibri" w:cs="Calibri" w:eastAsia="Calibri" w:hAnsi="Calibri"/>
                <w:sz w:val="21"/>
                <w:szCs w:val="21"/>
              </w:rPr>
              <w:t xml:space="preserve">for Endpoints update</w:t>
            </w:r>
          </w:p>
        </w:tc>
        <w:tc>
          <w:tcPr>
            <w:tcW w:type="dxa" w:w="45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 10s baseline</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kube-proxy iptables update</w:t>
            </w:r>
          </w:p>
          <w:p>
            <w:pPr>
              <w:spacing w:after="40" w:line="260"/>
            </w:pPr>
            <w:r>
              <w:rPr>
                <w:rFonts w:ascii="Calibri" w:cs="Calibri" w:eastAsia="Calibri" w:hAnsi="Calibri"/>
                <w:sz w:val="21"/>
                <w:szCs w:val="21"/>
              </w:rPr>
              <w:t xml:space="preserve">across all nodes</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1–10s</w:t>
            </w:r>
          </w:p>
          <w:p>
            <w:pPr>
              <w:spacing w:after="40" w:line="260"/>
            </w:pPr>
            <w:r>
              <w:rPr>
                <w:rFonts w:ascii="Calibri" w:cs="Calibri" w:eastAsia="Calibri" w:hAnsi="Calibri"/>
                <w:sz w:val="21"/>
                <w:szCs w:val="21"/>
              </w:rPr>
              <w:t xml:space="preserve">(depends on cluster size)</w:t>
            </w:r>
          </w:p>
        </w:tc>
        <w:tc>
          <w:tcPr>
            <w:tcW w:type="dxa" w:w="45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Add 5–15s buffer</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External LB</w:t>
            </w:r>
          </w:p>
          <w:p>
            <w:pPr>
              <w:spacing w:after="40" w:line="260"/>
            </w:pPr>
            <w:r>
              <w:rPr>
                <w:rFonts w:ascii="Calibri" w:cs="Calibri" w:eastAsia="Calibri" w:hAnsi="Calibri"/>
                <w:sz w:val="21"/>
                <w:szCs w:val="21"/>
              </w:rPr>
              <w:t xml:space="preserve">(ALB, NGINX, ELB)</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5–30s</w:t>
            </w:r>
          </w:p>
          <w:p>
            <w:pPr>
              <w:spacing w:after="40" w:line="260"/>
            </w:pPr>
            <w:r>
              <w:rPr>
                <w:rFonts w:ascii="Calibri" w:cs="Calibri" w:eastAsia="Calibri" w:hAnsi="Calibri"/>
                <w:sz w:val="21"/>
                <w:szCs w:val="21"/>
              </w:rPr>
              <w:t xml:space="preserve">depending on probe config</w:t>
            </w:r>
          </w:p>
        </w:tc>
        <w:tc>
          <w:tcPr>
            <w:tcW w:type="dxa" w:w="45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Configure probe to be fast,</w:t>
            </w:r>
          </w:p>
          <w:p>
            <w:pPr>
              <w:spacing w:after="40" w:line="260"/>
            </w:pPr>
            <w:r>
              <w:rPr>
                <w:rFonts w:ascii="Calibri" w:cs="Calibri" w:eastAsia="Calibri" w:hAnsi="Calibri"/>
                <w:sz w:val="21"/>
                <w:szCs w:val="21"/>
              </w:rPr>
              <w:t xml:space="preserve">or extend drain</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Eureka / Consul DNS TTL</w:t>
            </w:r>
          </w:p>
          <w:p>
            <w:pPr>
              <w:spacing w:after="40" w:line="260"/>
            </w:pPr>
            <w:r>
              <w:rPr>
                <w:rFonts w:ascii="Calibri" w:cs="Calibri" w:eastAsia="Calibri" w:hAnsi="Calibri"/>
                <w:sz w:val="21"/>
                <w:szCs w:val="21"/>
              </w:rPr>
              <w:t xml:space="preserve">at client</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Up to TTL</w:t>
            </w:r>
          </w:p>
          <w:p>
            <w:pPr>
              <w:spacing w:after="40" w:line="260"/>
            </w:pPr>
            <w:r>
              <w:rPr>
                <w:rFonts w:ascii="Calibri" w:cs="Calibri" w:eastAsia="Calibri" w:hAnsi="Calibri"/>
                <w:sz w:val="21"/>
                <w:szCs w:val="21"/>
              </w:rPr>
              <w:t xml:space="preserve">(15–60s)</w:t>
            </w:r>
          </w:p>
        </w:tc>
        <w:tc>
          <w:tcPr>
            <w:tcW w:type="dxa" w:w="45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Match drain to TTL</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Long-poll / WebSocket</w:t>
            </w:r>
          </w:p>
          <w:p>
            <w:pPr>
              <w:spacing w:after="40" w:line="260"/>
            </w:pPr>
            <w:r>
              <w:rPr>
                <w:rFonts w:ascii="Calibri" w:cs="Calibri" w:eastAsia="Calibri" w:hAnsi="Calibri"/>
                <w:sz w:val="21"/>
                <w:szCs w:val="21"/>
              </w:rPr>
              <w:t xml:space="preserve">clients</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Until client closes</w:t>
            </w:r>
          </w:p>
        </w:tc>
        <w:tc>
          <w:tcPr>
            <w:tcW w:type="dxa" w:w="45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Drain may need to be</w:t>
            </w:r>
          </w:p>
          <w:p>
            <w:pPr>
              <w:spacing w:after="40" w:line="260"/>
            </w:pPr>
            <w:r>
              <w:rPr>
                <w:rFonts w:ascii="Calibri" w:cs="Calibri" w:eastAsia="Calibri" w:hAnsi="Calibri"/>
                <w:sz w:val="21"/>
                <w:szCs w:val="21"/>
              </w:rPr>
              <w:t xml:space="preserve">much longer</w:t>
            </w:r>
          </w:p>
        </w:tc>
      </w:tr>
    </w:tbl>
    <w:p>
      <w:pPr>
        <w:spacing w:after="120" w:line="300"/>
        <w:jc w:val="both"/>
      </w:pPr>
      <w:r>
        <w:rPr>
          <w:rFonts w:ascii="Calibri" w:cs="Calibri" w:eastAsia="Calibri" w:hAnsi="Calibri"/>
          <w:sz w:val="22"/>
          <w:szCs w:val="22"/>
        </w:rPr>
        <w:t xml:space="preserve">A reasonable default for a Kubernetes-based HTTP service is: terminationGracePeriodSeconds: 60, preStop sleep 15s, application drain timeout 30s. For services with very long requests (file uploads, batch endpoints), increase the grace period and drain timeout — but be aware: deploys take longer when every pod waits a minute to die.</w:t>
      </w:r>
    </w:p>
    <w:p>
      <w:pPr>
        <w:pStyle w:val="Heading2"/>
        <w:spacing w:after="160" w:before="300"/>
      </w:pPr>
      <w:r>
        <w:rPr>
          <w:rFonts w:ascii="Calibri" w:cs="Calibri" w:eastAsia="Calibri" w:hAnsi="Calibri"/>
          <w:b/>
          <w:bCs/>
          <w:color w:val="2E74B5"/>
          <w:sz w:val="30"/>
          <w:szCs w:val="30"/>
        </w:rPr>
        <w:t xml:space="preserve">4.6 Common Mistakes</w:t>
      </w:r>
    </w:p>
    <w:p>
      <w:pPr>
        <w:pStyle w:val="ListParagraph"/>
        <w:numPr>
          <w:ilvl w:val="0"/>
          <w:numId w:val="2"/>
        </w:numPr>
        <w:spacing w:after="80" w:line="280"/>
      </w:pPr>
      <w:r>
        <w:rPr>
          <w:rFonts w:ascii="Calibri" w:cs="Calibri" w:eastAsia="Calibri" w:hAnsi="Calibri"/>
          <w:b/>
          <w:bCs/>
          <w:sz w:val="22"/>
          <w:szCs w:val="22"/>
        </w:rPr>
        <w:t xml:space="preserve">Deregistering before draining. </w:t>
      </w:r>
      <w:r>
        <w:rPr>
          <w:rFonts w:ascii="Calibri" w:cs="Calibri" w:eastAsia="Calibri" w:hAnsi="Calibri"/>
          <w:sz w:val="22"/>
          <w:szCs w:val="22"/>
        </w:rPr>
        <w:t xml:space="preserve">Calling deregister() in a SIGTERM handler with no sleep means in-flight requests get cut off. The instance vanishes from the registry instantly, but TCP connections were already in progress — they fail mid-response.</w:t>
      </w:r>
    </w:p>
    <w:p>
      <w:pPr>
        <w:pStyle w:val="ListParagraph"/>
        <w:numPr>
          <w:ilvl w:val="0"/>
          <w:numId w:val="2"/>
        </w:numPr>
        <w:spacing w:after="80" w:line="280"/>
      </w:pPr>
      <w:r>
        <w:rPr>
          <w:rFonts w:ascii="Calibri" w:cs="Calibri" w:eastAsia="Calibri" w:hAnsi="Calibri"/>
          <w:b/>
          <w:bCs/>
          <w:sz w:val="22"/>
          <w:szCs w:val="22"/>
        </w:rPr>
        <w:t xml:space="preserve">Trusting the deregister API alone. </w:t>
      </w:r>
      <w:r>
        <w:rPr>
          <w:rFonts w:ascii="Calibri" w:cs="Calibri" w:eastAsia="Calibri" w:hAnsi="Calibri"/>
          <w:sz w:val="22"/>
          <w:szCs w:val="22"/>
        </w:rPr>
        <w:t xml:space="preserve">Even if you deregister cleanly, clients with cached lists won't know for the duration of their cache TTL. The drain window must outlast the longest client-side cache.</w:t>
      </w:r>
    </w:p>
    <w:p>
      <w:pPr>
        <w:pStyle w:val="ListParagraph"/>
        <w:numPr>
          <w:ilvl w:val="0"/>
          <w:numId w:val="2"/>
        </w:numPr>
        <w:spacing w:after="80" w:line="280"/>
      </w:pPr>
      <w:r>
        <w:rPr>
          <w:rFonts w:ascii="Calibri" w:cs="Calibri" w:eastAsia="Calibri" w:hAnsi="Calibri"/>
          <w:b/>
          <w:bCs/>
          <w:sz w:val="22"/>
          <w:szCs w:val="22"/>
        </w:rPr>
        <w:t xml:space="preserve">No SIGTERM handler at all. </w:t>
      </w:r>
      <w:r>
        <w:rPr>
          <w:rFonts w:ascii="Calibri" w:cs="Calibri" w:eastAsia="Calibri" w:hAnsi="Calibri"/>
          <w:sz w:val="22"/>
          <w:szCs w:val="22"/>
        </w:rPr>
        <w:t xml:space="preserve">Languages with default behaviors (Node.js, Python without explicit signal handling) often just exit on SIGTERM. The container dies; in-flight requests die with it; the registry takes 30+ seconds to notice.</w:t>
      </w:r>
    </w:p>
    <w:p>
      <w:pPr>
        <w:pStyle w:val="ListParagraph"/>
        <w:numPr>
          <w:ilvl w:val="0"/>
          <w:numId w:val="2"/>
        </w:numPr>
        <w:spacing w:after="80" w:line="280"/>
      </w:pPr>
      <w:r>
        <w:rPr>
          <w:rFonts w:ascii="Calibri" w:cs="Calibri" w:eastAsia="Calibri" w:hAnsi="Calibri"/>
          <w:b/>
          <w:bCs/>
          <w:sz w:val="22"/>
          <w:szCs w:val="22"/>
        </w:rPr>
        <w:t xml:space="preserve">terminationGracePeriodSeconds too short. </w:t>
      </w:r>
      <w:r>
        <w:rPr>
          <w:rFonts w:ascii="Calibri" w:cs="Calibri" w:eastAsia="Calibri" w:hAnsi="Calibri"/>
          <w:sz w:val="22"/>
          <w:szCs w:val="22"/>
        </w:rPr>
        <w:t xml:space="preserve">If your drain takes 45s but grace is 30s, Kubernetes SIGKILLs you mid-drain. Always set grace &gt; drain + buffer.</w:t>
      </w:r>
    </w:p>
    <w:p>
      <w:pPr>
        <w:pStyle w:val="ListParagraph"/>
        <w:numPr>
          <w:ilvl w:val="0"/>
          <w:numId w:val="2"/>
        </w:numPr>
        <w:spacing w:after="80" w:line="280"/>
      </w:pPr>
      <w:r>
        <w:rPr>
          <w:rFonts w:ascii="Calibri" w:cs="Calibri" w:eastAsia="Calibri" w:hAnsi="Calibri"/>
          <w:b/>
          <w:bCs/>
          <w:sz w:val="22"/>
          <w:szCs w:val="22"/>
        </w:rPr>
        <w:t xml:space="preserve">Not testing it. </w:t>
      </w:r>
      <w:r>
        <w:rPr>
          <w:rFonts w:ascii="Calibri" w:cs="Calibri" w:eastAsia="Calibri" w:hAnsi="Calibri"/>
          <w:sz w:val="22"/>
          <w:szCs w:val="22"/>
        </w:rPr>
        <w:t xml:space="preserve">Graceful shutdown is invisible in normal testing. The only way to verify is to load-test while doing rolling deploys and watch the error rate. If you don't see a clean zero, you have 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The graceful-shutdown rule</w:t>
            </w:r>
          </w:p>
          <w:p>
            <w:pPr>
              <w:spacing w:after="60" w:line="280"/>
            </w:pPr>
            <w:r>
              <w:rPr>
                <w:rFonts w:ascii="Calibri" w:cs="Calibri" w:eastAsia="Calibri" w:hAnsi="Calibri"/>
                <w:sz w:val="21"/>
                <w:szCs w:val="21"/>
              </w:rPr>
              <w:t xml:space="preserve">Stop being discoverable BEFORE you stop being functional.</w:t>
            </w:r>
          </w:p>
          <w:p>
            <w:pPr>
              <w:spacing w:after="60" w:line="280"/>
            </w:pPr>
            <w:r>
              <w:rPr>
                <w:rFonts w:ascii="Calibri" w:cs="Calibri" w:eastAsia="Calibri" w:hAnsi="Calibri"/>
                <w:sz w:val="21"/>
                <w:szCs w:val="21"/>
              </w:rPr>
              <w:t xml:space="preserve">Stop being functional BEFORE you stop existing.</w:t>
            </w:r>
          </w:p>
          <w:p>
            <w:pPr>
              <w:spacing w:after="60" w:line="280"/>
            </w:pPr>
            <w:r>
              <w:rPr>
                <w:rFonts w:ascii="Calibri" w:cs="Calibri" w:eastAsia="Calibri" w:hAnsi="Calibri"/>
                <w:sz w:val="21"/>
                <w:szCs w:val="21"/>
              </w:rPr>
              <w:t xml:space="preserve">These transitions are not instantaneous — budget time for each.</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5. Consolidated Summary</w:t>
      </w:r>
    </w:p>
    <w:p>
      <w:pPr>
        <w:spacing w:after="120" w:line="300"/>
        <w:jc w:val="both"/>
      </w:pPr>
      <w:r>
        <w:rPr>
          <w:rFonts w:ascii="Calibri" w:cs="Calibri" w:eastAsia="Calibri" w:hAnsi="Calibri"/>
          <w:sz w:val="22"/>
          <w:szCs w:val="22"/>
        </w:rPr>
        <w:t xml:space="preserve">Module 3 covered the write path of discovery — how instances get into the registry, how the registry verifies they're still alive, and how they leave cleanly. The four points form a chain: registration mechanism → liveness verification → graceful shutdown → registry stays accurate. Break any link and stale entries appear; stale entries cause failed requests; failed requests look like the application is broken when actually the discovery layer is silent about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Concept</w:t>
            </w:r>
          </w:p>
        </w:tc>
        <w:tc>
          <w:tcPr>
            <w:tcW w:type="dxa" w:w="63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Key insight</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1</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Self-registration</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Service registers itself; simple but couples registry to every language</w:t>
            </w:r>
          </w:p>
          <w:p>
            <w:pPr>
              <w:spacing w:after="40" w:line="260"/>
            </w:pPr>
            <w:r>
              <w:rPr>
                <w:rFonts w:ascii="Calibri" w:cs="Calibri" w:eastAsia="Calibri" w:hAnsi="Calibri"/>
                <w:sz w:val="21"/>
                <w:szCs w:val="21"/>
              </w:rPr>
              <w:t xml:space="preserve">and leaves stale entries on ungraceful death.</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2</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Third-party registration</w:t>
            </w:r>
          </w:p>
        </w:tc>
        <w:tc>
          <w:tcPr>
            <w:tcW w:type="dxa" w:w="6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External registrar (e.g., Kubernetes Endpoints controller) does the work;</w:t>
            </w:r>
          </w:p>
          <w:p>
            <w:pPr>
              <w:spacing w:after="40" w:line="260"/>
            </w:pPr>
            <w:r>
              <w:rPr>
                <w:rFonts w:ascii="Calibri" w:cs="Calibri" w:eastAsia="Calibri" w:hAnsi="Calibri"/>
                <w:sz w:val="21"/>
                <w:szCs w:val="21"/>
              </w:rPr>
              <w:t xml:space="preserve">app code stays clean but registrar becomes critical.</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3a</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Push health (heartbeat)</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 proves it's alive by phoning home periodically.</w:t>
            </w:r>
          </w:p>
          <w:p>
            <w:pPr>
              <w:spacing w:after="40" w:line="260"/>
            </w:pPr>
            <w:r>
              <w:rPr>
                <w:rFonts w:ascii="Calibri" w:cs="Calibri" w:eastAsia="Calibri" w:hAnsi="Calibri"/>
                <w:sz w:val="21"/>
                <w:szCs w:val="21"/>
              </w:rPr>
              <w:t xml:space="preserve">Survives partitions; verifies process, not service.</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3b</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Pull health (probes)</w:t>
            </w:r>
          </w:p>
        </w:tc>
        <w:tc>
          <w:tcPr>
            <w:tcW w:type="dxa" w:w="6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probes instances actively. Verifies real responsiveness;</w:t>
            </w:r>
          </w:p>
          <w:p>
            <w:pPr>
              <w:spacing w:after="40" w:line="260"/>
            </w:pPr>
            <w:r>
              <w:rPr>
                <w:rFonts w:ascii="Calibri" w:cs="Calibri" w:eastAsia="Calibri" w:hAnsi="Calibri"/>
                <w:sz w:val="21"/>
                <w:szCs w:val="21"/>
              </w:rPr>
              <w:t xml:space="preserve">vulnerable to network partitions.</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4</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Graceful deregistration</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Mark draining → wait → close → exit. Without this, every deploy</w:t>
            </w:r>
          </w:p>
          <w:p>
            <w:pPr>
              <w:spacing w:after="40" w:line="260"/>
            </w:pPr>
            <w:r>
              <w:rPr>
                <w:rFonts w:ascii="Calibri" w:cs="Calibri" w:eastAsia="Calibri" w:hAnsi="Calibri"/>
                <w:sz w:val="21"/>
                <w:szCs w:val="21"/>
              </w:rPr>
              <w:t xml:space="preserve">causes 30–60s of routing to dead instances.</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6. Glossary of Key Terms</w:t>
      </w:r>
    </w:p>
    <w:p>
      <w:pPr>
        <w:spacing w:after="100" w:line="280"/>
        <w:jc w:val="both"/>
      </w:pPr>
      <w:r>
        <w:rPr>
          <w:rFonts w:ascii="Calibri" w:cs="Calibri" w:eastAsia="Calibri" w:hAnsi="Calibri"/>
          <w:b/>
          <w:bCs/>
          <w:color w:val="1F3864"/>
          <w:sz w:val="22"/>
          <w:szCs w:val="22"/>
        </w:rPr>
        <w:t xml:space="preserve">Self-registration — </w:t>
      </w:r>
      <w:r>
        <w:rPr>
          <w:rFonts w:ascii="Calibri" w:cs="Calibri" w:eastAsia="Calibri" w:hAnsi="Calibri"/>
          <w:sz w:val="22"/>
          <w:szCs w:val="22"/>
        </w:rPr>
        <w:t xml:space="preserve">Pattern where the service itself registers, heartbeats, and deregisters via direct calls to the registry.</w:t>
      </w:r>
    </w:p>
    <w:p>
      <w:pPr>
        <w:spacing w:after="100" w:line="280"/>
        <w:jc w:val="both"/>
      </w:pPr>
      <w:r>
        <w:rPr>
          <w:rFonts w:ascii="Calibri" w:cs="Calibri" w:eastAsia="Calibri" w:hAnsi="Calibri"/>
          <w:b/>
          <w:bCs/>
          <w:color w:val="1F3864"/>
          <w:sz w:val="22"/>
          <w:szCs w:val="22"/>
        </w:rPr>
        <w:t xml:space="preserve">Third-party registration — </w:t>
      </w:r>
      <w:r>
        <w:rPr>
          <w:rFonts w:ascii="Calibri" w:cs="Calibri" w:eastAsia="Calibri" w:hAnsi="Calibri"/>
          <w:sz w:val="22"/>
          <w:szCs w:val="22"/>
        </w:rPr>
        <w:t xml:space="preserve">Pattern where an external observer (the registrar) writes registry entries based on platform events.</w:t>
      </w:r>
    </w:p>
    <w:p>
      <w:pPr>
        <w:spacing w:after="100" w:line="280"/>
        <w:jc w:val="both"/>
      </w:pPr>
      <w:r>
        <w:rPr>
          <w:rFonts w:ascii="Calibri" w:cs="Calibri" w:eastAsia="Calibri" w:hAnsi="Calibri"/>
          <w:b/>
          <w:bCs/>
          <w:color w:val="1F3864"/>
          <w:sz w:val="22"/>
          <w:szCs w:val="22"/>
        </w:rPr>
        <w:t xml:space="preserve">Registrar — </w:t>
      </w:r>
      <w:r>
        <w:rPr>
          <w:rFonts w:ascii="Calibri" w:cs="Calibri" w:eastAsia="Calibri" w:hAnsi="Calibri"/>
          <w:sz w:val="22"/>
          <w:szCs w:val="22"/>
        </w:rPr>
        <w:t xml:space="preserve">The external component that performs third-party registration — e.g., Kubernetes Endpoints controller.</w:t>
      </w:r>
    </w:p>
    <w:p>
      <w:pPr>
        <w:spacing w:after="100" w:line="280"/>
        <w:jc w:val="both"/>
      </w:pPr>
      <w:r>
        <w:rPr>
          <w:rFonts w:ascii="Calibri" w:cs="Calibri" w:eastAsia="Calibri" w:hAnsi="Calibri"/>
          <w:b/>
          <w:bCs/>
          <w:color w:val="1F3864"/>
          <w:sz w:val="22"/>
          <w:szCs w:val="22"/>
        </w:rPr>
        <w:t xml:space="preserve">Heartbeat — </w:t>
      </w:r>
      <w:r>
        <w:rPr>
          <w:rFonts w:ascii="Calibri" w:cs="Calibri" w:eastAsia="Calibri" w:hAnsi="Calibri"/>
          <w:sz w:val="22"/>
          <w:szCs w:val="22"/>
        </w:rPr>
        <w:t xml:space="preserve">Periodic message from instance to registry indicating "I'm still alive." Push-based liveness.</w:t>
      </w:r>
    </w:p>
    <w:p>
      <w:pPr>
        <w:spacing w:after="100" w:line="280"/>
        <w:jc w:val="both"/>
      </w:pPr>
      <w:r>
        <w:rPr>
          <w:rFonts w:ascii="Calibri" w:cs="Calibri" w:eastAsia="Calibri" w:hAnsi="Calibri"/>
          <w:b/>
          <w:bCs/>
          <w:color w:val="1F3864"/>
          <w:sz w:val="22"/>
          <w:szCs w:val="22"/>
        </w:rPr>
        <w:t xml:space="preserve">TTL (Time To Live) — </w:t>
      </w:r>
      <w:r>
        <w:rPr>
          <w:rFonts w:ascii="Calibri" w:cs="Calibri" w:eastAsia="Calibri" w:hAnsi="Calibri"/>
          <w:sz w:val="22"/>
          <w:szCs w:val="22"/>
        </w:rPr>
        <w:t xml:space="preserve">Maximum time an entry stays valid without renewal. Expiry → eviction.</w:t>
      </w:r>
    </w:p>
    <w:p>
      <w:pPr>
        <w:spacing w:after="100" w:line="280"/>
        <w:jc w:val="both"/>
      </w:pPr>
      <w:r>
        <w:rPr>
          <w:rFonts w:ascii="Calibri" w:cs="Calibri" w:eastAsia="Calibri" w:hAnsi="Calibri"/>
          <w:b/>
          <w:bCs/>
          <w:color w:val="1F3864"/>
          <w:sz w:val="22"/>
          <w:szCs w:val="22"/>
        </w:rPr>
        <w:t xml:space="preserve">Health check / probe — </w:t>
      </w:r>
      <w:r>
        <w:rPr>
          <w:rFonts w:ascii="Calibri" w:cs="Calibri" w:eastAsia="Calibri" w:hAnsi="Calibri"/>
          <w:sz w:val="22"/>
          <w:szCs w:val="22"/>
        </w:rPr>
        <w:t xml:space="preserve">Active test of an instance's state — HTTP, TCP, gRPC, or script-based.</w:t>
      </w:r>
    </w:p>
    <w:p>
      <w:pPr>
        <w:spacing w:after="100" w:line="280"/>
        <w:jc w:val="both"/>
      </w:pPr>
      <w:r>
        <w:rPr>
          <w:rFonts w:ascii="Calibri" w:cs="Calibri" w:eastAsia="Calibri" w:hAnsi="Calibri"/>
          <w:b/>
          <w:bCs/>
          <w:color w:val="1F3864"/>
          <w:sz w:val="22"/>
          <w:szCs w:val="22"/>
        </w:rPr>
        <w:t xml:space="preserve">Pull health — </w:t>
      </w:r>
      <w:r>
        <w:rPr>
          <w:rFonts w:ascii="Calibri" w:cs="Calibri" w:eastAsia="Calibri" w:hAnsi="Calibri"/>
          <w:sz w:val="22"/>
          <w:szCs w:val="22"/>
        </w:rPr>
        <w:t xml:space="preserve">Registry-initiated probing of instances. Higher fidelity, partition-sensitive.</w:t>
      </w:r>
    </w:p>
    <w:p>
      <w:pPr>
        <w:spacing w:after="100" w:line="280"/>
        <w:jc w:val="both"/>
      </w:pPr>
      <w:r>
        <w:rPr>
          <w:rFonts w:ascii="Calibri" w:cs="Calibri" w:eastAsia="Calibri" w:hAnsi="Calibri"/>
          <w:b/>
          <w:bCs/>
          <w:color w:val="1F3864"/>
          <w:sz w:val="22"/>
          <w:szCs w:val="22"/>
        </w:rPr>
        <w:t xml:space="preserve">Push health — </w:t>
      </w:r>
      <w:r>
        <w:rPr>
          <w:rFonts w:ascii="Calibri" w:cs="Calibri" w:eastAsia="Calibri" w:hAnsi="Calibri"/>
          <w:sz w:val="22"/>
          <w:szCs w:val="22"/>
        </w:rPr>
        <w:t xml:space="preserve">Instance-initiated heartbeats to the registry. Partition-tolerant, lower fidelity.</w:t>
      </w:r>
    </w:p>
    <w:p>
      <w:pPr>
        <w:spacing w:after="100" w:line="280"/>
        <w:jc w:val="both"/>
      </w:pPr>
      <w:r>
        <w:rPr>
          <w:rFonts w:ascii="Calibri" w:cs="Calibri" w:eastAsia="Calibri" w:hAnsi="Calibri"/>
          <w:b/>
          <w:bCs/>
          <w:color w:val="1F3864"/>
          <w:sz w:val="22"/>
          <w:szCs w:val="22"/>
        </w:rPr>
        <w:t xml:space="preserve">Liveness probe — </w:t>
      </w:r>
      <w:r>
        <w:rPr>
          <w:rFonts w:ascii="Calibri" w:cs="Calibri" w:eastAsia="Calibri" w:hAnsi="Calibri"/>
          <w:sz w:val="22"/>
          <w:szCs w:val="22"/>
        </w:rPr>
        <w:t xml:space="preserve">"Is this process worth keeping alive?" Failure triggers container restart.</w:t>
      </w:r>
    </w:p>
    <w:p>
      <w:pPr>
        <w:spacing w:after="100" w:line="280"/>
        <w:jc w:val="both"/>
      </w:pPr>
      <w:r>
        <w:rPr>
          <w:rFonts w:ascii="Calibri" w:cs="Calibri" w:eastAsia="Calibri" w:hAnsi="Calibri"/>
          <w:b/>
          <w:bCs/>
          <w:color w:val="1F3864"/>
          <w:sz w:val="22"/>
          <w:szCs w:val="22"/>
        </w:rPr>
        <w:t xml:space="preserve">Readiness probe — </w:t>
      </w:r>
      <w:r>
        <w:rPr>
          <w:rFonts w:ascii="Calibri" w:cs="Calibri" w:eastAsia="Calibri" w:hAnsi="Calibri"/>
          <w:sz w:val="22"/>
          <w:szCs w:val="22"/>
        </w:rPr>
        <w:t xml:space="preserve">"Is this process ready to accept traffic?" Failure removes from LB pool but doesn't restart.</w:t>
      </w:r>
    </w:p>
    <w:p>
      <w:pPr>
        <w:spacing w:after="100" w:line="280"/>
        <w:jc w:val="both"/>
      </w:pPr>
      <w:r>
        <w:rPr>
          <w:rFonts w:ascii="Calibri" w:cs="Calibri" w:eastAsia="Calibri" w:hAnsi="Calibri"/>
          <w:b/>
          <w:bCs/>
          <w:color w:val="1F3864"/>
          <w:sz w:val="22"/>
          <w:szCs w:val="22"/>
        </w:rPr>
        <w:t xml:space="preserve">Startup probe — </w:t>
      </w:r>
      <w:r>
        <w:rPr>
          <w:rFonts w:ascii="Calibri" w:cs="Calibri" w:eastAsia="Calibri" w:hAnsi="Calibri"/>
          <w:sz w:val="22"/>
          <w:szCs w:val="22"/>
        </w:rPr>
        <w:t xml:space="preserve">Tolerates slow application startup before liveness checks begin (Kubernetes).</w:t>
      </w:r>
    </w:p>
    <w:p>
      <w:pPr>
        <w:spacing w:after="100" w:line="280"/>
        <w:jc w:val="both"/>
      </w:pPr>
      <w:r>
        <w:rPr>
          <w:rFonts w:ascii="Calibri" w:cs="Calibri" w:eastAsia="Calibri" w:hAnsi="Calibri"/>
          <w:b/>
          <w:bCs/>
          <w:color w:val="1F3864"/>
          <w:sz w:val="22"/>
          <w:szCs w:val="22"/>
        </w:rPr>
        <w:t xml:space="preserve">Endpoints / EndpointSlice — </w:t>
      </w:r>
      <w:r>
        <w:rPr>
          <w:rFonts w:ascii="Calibri" w:cs="Calibri" w:eastAsia="Calibri" w:hAnsi="Calibri"/>
          <w:sz w:val="22"/>
          <w:szCs w:val="22"/>
        </w:rPr>
        <w:t xml:space="preserve">Kubernetes object listing healthy Pod IPs backing a Service. Maintained by the controller.</w:t>
      </w:r>
    </w:p>
    <w:p>
      <w:pPr>
        <w:spacing w:after="100" w:line="280"/>
        <w:jc w:val="both"/>
      </w:pPr>
      <w:r>
        <w:rPr>
          <w:rFonts w:ascii="Calibri" w:cs="Calibri" w:eastAsia="Calibri" w:hAnsi="Calibri"/>
          <w:b/>
          <w:bCs/>
          <w:color w:val="1F3864"/>
          <w:sz w:val="22"/>
          <w:szCs w:val="22"/>
        </w:rPr>
        <w:t xml:space="preserve">preStop hook — </w:t>
      </w:r>
      <w:r>
        <w:rPr>
          <w:rFonts w:ascii="Calibri" w:cs="Calibri" w:eastAsia="Calibri" w:hAnsi="Calibri"/>
          <w:sz w:val="22"/>
          <w:szCs w:val="22"/>
        </w:rPr>
        <w:t xml:space="preserve">Kubernetes lifecycle action run before SIGTERM is sent to a container.</w:t>
      </w:r>
    </w:p>
    <w:p>
      <w:pPr>
        <w:spacing w:after="100" w:line="280"/>
        <w:jc w:val="both"/>
      </w:pPr>
      <w:r>
        <w:rPr>
          <w:rFonts w:ascii="Calibri" w:cs="Calibri" w:eastAsia="Calibri" w:hAnsi="Calibri"/>
          <w:b/>
          <w:bCs/>
          <w:color w:val="1F3864"/>
          <w:sz w:val="22"/>
          <w:szCs w:val="22"/>
        </w:rPr>
        <w:t xml:space="preserve">terminationGracePeriodSeconds — </w:t>
      </w:r>
      <w:r>
        <w:rPr>
          <w:rFonts w:ascii="Calibri" w:cs="Calibri" w:eastAsia="Calibri" w:hAnsi="Calibri"/>
          <w:sz w:val="22"/>
          <w:szCs w:val="22"/>
        </w:rPr>
        <w:t xml:space="preserve">Kubernetes setting: time between SIGTERM and SIGKILL during pod termination.</w:t>
      </w:r>
    </w:p>
    <w:p>
      <w:pPr>
        <w:spacing w:after="100" w:line="280"/>
        <w:jc w:val="both"/>
      </w:pPr>
      <w:r>
        <w:rPr>
          <w:rFonts w:ascii="Calibri" w:cs="Calibri" w:eastAsia="Calibri" w:hAnsi="Calibri"/>
          <w:b/>
          <w:bCs/>
          <w:color w:val="1F3864"/>
          <w:sz w:val="22"/>
          <w:szCs w:val="22"/>
        </w:rPr>
        <w:t xml:space="preserve">Drain window — </w:t>
      </w:r>
      <w:r>
        <w:rPr>
          <w:rFonts w:ascii="Calibri" w:cs="Calibri" w:eastAsia="Calibri" w:hAnsi="Calibri"/>
          <w:sz w:val="22"/>
          <w:szCs w:val="22"/>
        </w:rPr>
        <w:t xml:space="preserve">Time window after marking an instance as draining, during which in-flight requests complete.</w:t>
      </w:r>
    </w:p>
    <w:p>
      <w:pPr>
        <w:spacing w:after="100" w:line="280"/>
        <w:jc w:val="both"/>
      </w:pPr>
      <w:r>
        <w:rPr>
          <w:rFonts w:ascii="Calibri" w:cs="Calibri" w:eastAsia="Calibri" w:hAnsi="Calibri"/>
          <w:b/>
          <w:bCs/>
          <w:color w:val="1F3864"/>
          <w:sz w:val="22"/>
          <w:szCs w:val="22"/>
        </w:rPr>
        <w:t xml:space="preserve">Self-preservation mode (Eureka) — </w:t>
      </w:r>
      <w:r>
        <w:rPr>
          <w:rFonts w:ascii="Calibri" w:cs="Calibri" w:eastAsia="Calibri" w:hAnsi="Calibri"/>
          <w:sz w:val="22"/>
          <w:szCs w:val="22"/>
        </w:rPr>
        <w:t xml:space="preserve">Eureka feature that stops evicting instances when heartbeat rate suggests a network partition rather than mass death.</w:t>
      </w:r>
    </w:p>
    <w:p>
      <w:pPr>
        <w:spacing w:after="100" w:line="280"/>
        <w:jc w:val="both"/>
      </w:pPr>
      <w:r>
        <w:rPr>
          <w:rFonts w:ascii="Calibri" w:cs="Calibri" w:eastAsia="Calibri" w:hAnsi="Calibri"/>
          <w:b/>
          <w:bCs/>
          <w:color w:val="1F3864"/>
          <w:sz w:val="22"/>
          <w:szCs w:val="22"/>
        </w:rPr>
        <w:t xml:space="preserve">DeregisterCriticalServiceAfter — </w:t>
      </w:r>
      <w:r>
        <w:rPr>
          <w:rFonts w:ascii="Calibri" w:cs="Calibri" w:eastAsia="Calibri" w:hAnsi="Calibri"/>
          <w:sz w:val="22"/>
          <w:szCs w:val="22"/>
        </w:rPr>
        <w:t xml:space="preserve">Consul setting: after this duration of failed health checks, the entry is auto-removed.</w:t>
      </w:r>
    </w:p>
    <w:p>
      <w:pPr>
        <w:spacing w:after="100" w:line="280"/>
        <w:jc w:val="both"/>
      </w:pPr>
      <w:r>
        <w:rPr>
          <w:rFonts w:ascii="Calibri" w:cs="Calibri" w:eastAsia="Calibri" w:hAnsi="Calibri"/>
          <w:b/>
          <w:bCs/>
          <w:color w:val="1F3864"/>
          <w:sz w:val="22"/>
          <w:szCs w:val="22"/>
        </w:rPr>
        <w:t xml:space="preserve">SIGTERM / SIGKILL — </w:t>
      </w:r>
      <w:r>
        <w:rPr>
          <w:rFonts w:ascii="Calibri" w:cs="Calibri" w:eastAsia="Calibri" w:hAnsi="Calibri"/>
          <w:sz w:val="22"/>
          <w:szCs w:val="22"/>
        </w:rPr>
        <w:t xml:space="preserve">POSIX signals. SIGTERM is graceful (catchable); SIGKILL is immediate (uncatchable).</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7. Self-Test Questions</w:t>
      </w:r>
    </w:p>
    <w:p>
      <w:pPr>
        <w:spacing w:after="120" w:line="300"/>
        <w:jc w:val="both"/>
      </w:pPr>
      <w:r>
        <w:rPr>
          <w:rFonts w:ascii="Calibri" w:cs="Calibri" w:eastAsia="Calibri" w:hAnsi="Calibri"/>
          <w:sz w:val="22"/>
          <w:szCs w:val="22"/>
        </w:rPr>
        <w:t xml:space="preserve">Answer each from memory; cross-check against the corresponding section.</w:t>
      </w:r>
    </w:p>
    <w:p>
      <w:pPr>
        <w:spacing w:after="120" w:line="280"/>
        <w:jc w:val="both"/>
      </w:pPr>
      <w:r>
        <w:rPr>
          <w:rFonts w:ascii="Calibri" w:cs="Calibri" w:eastAsia="Calibri" w:hAnsi="Calibri"/>
          <w:b/>
          <w:bCs/>
          <w:color w:val="2E74B5"/>
          <w:sz w:val="22"/>
          <w:szCs w:val="22"/>
        </w:rPr>
        <w:t xml:space="preserve">1. </w:t>
      </w:r>
      <w:r>
        <w:rPr>
          <w:rFonts w:ascii="Calibri" w:cs="Calibri" w:eastAsia="Calibri" w:hAnsi="Calibri"/>
          <w:sz w:val="22"/>
          <w:szCs w:val="22"/>
        </w:rPr>
        <w:t xml:space="preserve">Describe the three operations a self-registering service performs over its lifetime, and explain what each one does to the registry. (§1.2)</w:t>
      </w:r>
    </w:p>
    <w:p>
      <w:pPr>
        <w:spacing w:after="120" w:line="280"/>
        <w:jc w:val="both"/>
      </w:pPr>
      <w:r>
        <w:rPr>
          <w:rFonts w:ascii="Calibri" w:cs="Calibri" w:eastAsia="Calibri" w:hAnsi="Calibri"/>
          <w:b/>
          <w:bCs/>
          <w:color w:val="2E74B5"/>
          <w:sz w:val="22"/>
          <w:szCs w:val="22"/>
        </w:rPr>
        <w:t xml:space="preserve">2. </w:t>
      </w:r>
      <w:r>
        <w:rPr>
          <w:rFonts w:ascii="Calibri" w:cs="Calibri" w:eastAsia="Calibri" w:hAnsi="Calibri"/>
          <w:sz w:val="22"/>
          <w:szCs w:val="22"/>
        </w:rPr>
        <w:t xml:space="preserve">What happens to a self-registered instance if it dies via SIGKILL? How long does the dead entry persist, and why? (§1.3, §1.5)</w:t>
      </w:r>
    </w:p>
    <w:p>
      <w:pPr>
        <w:spacing w:after="120" w:line="280"/>
        <w:jc w:val="both"/>
      </w:pPr>
      <w:r>
        <w:rPr>
          <w:rFonts w:ascii="Calibri" w:cs="Calibri" w:eastAsia="Calibri" w:hAnsi="Calibri"/>
          <w:b/>
          <w:bCs/>
          <w:color w:val="2E74B5"/>
          <w:sz w:val="22"/>
          <w:szCs w:val="22"/>
        </w:rPr>
        <w:t xml:space="preserve">3. </w:t>
      </w:r>
      <w:r>
        <w:rPr>
          <w:rFonts w:ascii="Calibri" w:cs="Calibri" w:eastAsia="Calibri" w:hAnsi="Calibri"/>
          <w:sz w:val="22"/>
          <w:szCs w:val="22"/>
        </w:rPr>
        <w:t xml:space="preserve">Name the three components that make up Kubernetes' third-party registration architecture and describe the responsibility of each. (§2.3)</w:t>
      </w:r>
    </w:p>
    <w:p>
      <w:pPr>
        <w:spacing w:after="120" w:line="280"/>
        <w:jc w:val="both"/>
      </w:pPr>
      <w:r>
        <w:rPr>
          <w:rFonts w:ascii="Calibri" w:cs="Calibri" w:eastAsia="Calibri" w:hAnsi="Calibri"/>
          <w:b/>
          <w:bCs/>
          <w:color w:val="2E74B5"/>
          <w:sz w:val="22"/>
          <w:szCs w:val="22"/>
        </w:rPr>
        <w:t xml:space="preserve">4. </w:t>
      </w:r>
      <w:r>
        <w:rPr>
          <w:rFonts w:ascii="Calibri" w:cs="Calibri" w:eastAsia="Calibri" w:hAnsi="Calibri"/>
          <w:sz w:val="22"/>
          <w:szCs w:val="22"/>
        </w:rPr>
        <w:t xml:space="preserve">Why is third-party registration considered language-agnostic in a way self-registration cannot match? (§2.5, §2.6)</w:t>
      </w:r>
    </w:p>
    <w:p>
      <w:pPr>
        <w:spacing w:after="120" w:line="280"/>
        <w:jc w:val="both"/>
      </w:pPr>
      <w:r>
        <w:rPr>
          <w:rFonts w:ascii="Calibri" w:cs="Calibri" w:eastAsia="Calibri" w:hAnsi="Calibri"/>
          <w:b/>
          <w:bCs/>
          <w:color w:val="2E74B5"/>
          <w:sz w:val="22"/>
          <w:szCs w:val="22"/>
        </w:rPr>
        <w:t xml:space="preserve">5. </w:t>
      </w:r>
      <w:r>
        <w:rPr>
          <w:rFonts w:ascii="Calibri" w:cs="Calibri" w:eastAsia="Calibri" w:hAnsi="Calibri"/>
          <w:sz w:val="22"/>
          <w:szCs w:val="22"/>
        </w:rPr>
        <w:t xml:space="preserve">Why does a registry need either heartbeats or active health checks even when registration and deregistration happen cleanly? (§3.1)</w:t>
      </w:r>
    </w:p>
    <w:p>
      <w:pPr>
        <w:spacing w:after="120" w:line="280"/>
        <w:jc w:val="both"/>
      </w:pPr>
      <w:r>
        <w:rPr>
          <w:rFonts w:ascii="Calibri" w:cs="Calibri" w:eastAsia="Calibri" w:hAnsi="Calibri"/>
          <w:b/>
          <w:bCs/>
          <w:color w:val="2E74B5"/>
          <w:sz w:val="22"/>
          <w:szCs w:val="22"/>
        </w:rPr>
        <w:t xml:space="preserve">6. </w:t>
      </w:r>
      <w:r>
        <w:rPr>
          <w:rFonts w:ascii="Calibri" w:cs="Calibri" w:eastAsia="Calibri" w:hAnsi="Calibri"/>
          <w:sz w:val="22"/>
          <w:szCs w:val="22"/>
        </w:rPr>
        <w:t xml:space="preserve">State the typical relationship between heartbeat interval and TTL, and explain why. (§3.2.1)</w:t>
      </w:r>
    </w:p>
    <w:p>
      <w:pPr>
        <w:spacing w:after="120" w:line="280"/>
        <w:jc w:val="both"/>
      </w:pPr>
      <w:r>
        <w:rPr>
          <w:rFonts w:ascii="Calibri" w:cs="Calibri" w:eastAsia="Calibri" w:hAnsi="Calibri"/>
          <w:b/>
          <w:bCs/>
          <w:color w:val="2E74B5"/>
          <w:sz w:val="22"/>
          <w:szCs w:val="22"/>
        </w:rPr>
        <w:t xml:space="preserve">7. </w:t>
      </w:r>
      <w:r>
        <w:rPr>
          <w:rFonts w:ascii="Calibri" w:cs="Calibri" w:eastAsia="Calibri" w:hAnsi="Calibri"/>
          <w:sz w:val="22"/>
          <w:szCs w:val="22"/>
        </w:rPr>
        <w:t xml:space="preserve">What does Eureka's self-preservation mode protect against? Which CAP property does it favor? (§3.2.2)</w:t>
      </w:r>
    </w:p>
    <w:p>
      <w:pPr>
        <w:spacing w:after="120" w:line="280"/>
        <w:jc w:val="both"/>
      </w:pPr>
      <w:r>
        <w:rPr>
          <w:rFonts w:ascii="Calibri" w:cs="Calibri" w:eastAsia="Calibri" w:hAnsi="Calibri"/>
          <w:b/>
          <w:bCs/>
          <w:color w:val="2E74B5"/>
          <w:sz w:val="22"/>
          <w:szCs w:val="22"/>
        </w:rPr>
        <w:t xml:space="preserve">8. </w:t>
      </w:r>
      <w:r>
        <w:rPr>
          <w:rFonts w:ascii="Calibri" w:cs="Calibri" w:eastAsia="Calibri" w:hAnsi="Calibri"/>
          <w:sz w:val="22"/>
          <w:szCs w:val="22"/>
        </w:rPr>
        <w:t xml:space="preserve">Compare push and pull health checks: which one is better at detecting a hung process, and why? (§3.4)</w:t>
      </w:r>
    </w:p>
    <w:p>
      <w:pPr>
        <w:spacing w:after="120" w:line="280"/>
        <w:jc w:val="both"/>
      </w:pPr>
      <w:r>
        <w:rPr>
          <w:rFonts w:ascii="Calibri" w:cs="Calibri" w:eastAsia="Calibri" w:hAnsi="Calibri"/>
          <w:b/>
          <w:bCs/>
          <w:color w:val="2E74B5"/>
          <w:sz w:val="22"/>
          <w:szCs w:val="22"/>
        </w:rPr>
        <w:t xml:space="preserve">9. </w:t>
      </w:r>
      <w:r>
        <w:rPr>
          <w:rFonts w:ascii="Calibri" w:cs="Calibri" w:eastAsia="Calibri" w:hAnsi="Calibri"/>
          <w:sz w:val="22"/>
          <w:szCs w:val="22"/>
        </w:rPr>
        <w:t xml:space="preserve">Explain the difference between liveness and readiness probes. What goes wrong if you use only one of them? (§3.6)</w:t>
      </w:r>
    </w:p>
    <w:p>
      <w:pPr>
        <w:spacing w:after="120" w:line="280"/>
        <w:jc w:val="both"/>
      </w:pPr>
      <w:r>
        <w:rPr>
          <w:rFonts w:ascii="Calibri" w:cs="Calibri" w:eastAsia="Calibri" w:hAnsi="Calibri"/>
          <w:b/>
          <w:bCs/>
          <w:color w:val="2E74B5"/>
          <w:sz w:val="22"/>
          <w:szCs w:val="22"/>
        </w:rPr>
        <w:t xml:space="preserve">10. </w:t>
      </w:r>
      <w:r>
        <w:rPr>
          <w:rFonts w:ascii="Calibri" w:cs="Calibri" w:eastAsia="Calibri" w:hAnsi="Calibri"/>
          <w:sz w:val="22"/>
          <w:szCs w:val="22"/>
        </w:rPr>
        <w:t xml:space="preserve">Describe the four-step correct shutdown sequence for graceful deregistration. (§4.3)</w:t>
      </w:r>
    </w:p>
    <w:p>
      <w:pPr>
        <w:spacing w:after="120" w:line="280"/>
        <w:jc w:val="both"/>
      </w:pPr>
      <w:r>
        <w:rPr>
          <w:rFonts w:ascii="Calibri" w:cs="Calibri" w:eastAsia="Calibri" w:hAnsi="Calibri"/>
          <w:b/>
          <w:bCs/>
          <w:color w:val="2E74B5"/>
          <w:sz w:val="22"/>
          <w:szCs w:val="22"/>
        </w:rPr>
        <w:t xml:space="preserve">11. </w:t>
      </w:r>
      <w:r>
        <w:rPr>
          <w:rFonts w:ascii="Calibri" w:cs="Calibri" w:eastAsia="Calibri" w:hAnsi="Calibri"/>
          <w:sz w:val="22"/>
          <w:szCs w:val="22"/>
        </w:rPr>
        <w:t xml:space="preserve">In Kubernetes, why is a preStop sleep often necessary even if the application has a SIGTERM handler? (§4.4.2)</w:t>
      </w:r>
    </w:p>
    <w:p>
      <w:pPr>
        <w:spacing w:after="120" w:line="280"/>
        <w:jc w:val="both"/>
      </w:pPr>
      <w:r>
        <w:rPr>
          <w:rFonts w:ascii="Calibri" w:cs="Calibri" w:eastAsia="Calibri" w:hAnsi="Calibri"/>
          <w:b/>
          <w:bCs/>
          <w:color w:val="2E74B5"/>
          <w:sz w:val="22"/>
          <w:szCs w:val="22"/>
        </w:rPr>
        <w:t xml:space="preserve">12. </w:t>
      </w:r>
      <w:r>
        <w:rPr>
          <w:rFonts w:ascii="Calibri" w:cs="Calibri" w:eastAsia="Calibri" w:hAnsi="Calibri"/>
          <w:sz w:val="22"/>
          <w:szCs w:val="22"/>
        </w:rPr>
        <w:t xml:space="preserve">Calculate a reasonable drain window for a service whose readiness probe takes 10s to fail and whose longest legitimate request is 8s. What value would you set for terminationGracePeriodSeconds? (§4.5)</w:t>
      </w:r>
    </w:p>
    <w:p>
      <w:pPr>
        <w:spacing w:after="120" w:line="280"/>
        <w:jc w:val="both"/>
      </w:pPr>
      <w:r>
        <w:rPr>
          <w:rFonts w:ascii="Calibri" w:cs="Calibri" w:eastAsia="Calibri" w:hAnsi="Calibri"/>
          <w:b/>
          <w:bCs/>
          <w:color w:val="2E74B5"/>
          <w:sz w:val="22"/>
          <w:szCs w:val="22"/>
        </w:rPr>
        <w:t xml:space="preserve">13. </w:t>
      </w:r>
      <w:r>
        <w:rPr>
          <w:rFonts w:ascii="Calibri" w:cs="Calibri" w:eastAsia="Calibri" w:hAnsi="Calibri"/>
          <w:sz w:val="22"/>
          <w:szCs w:val="22"/>
        </w:rPr>
        <w:t xml:space="preserve">List four common mistakes that defeat graceful deregistration. (§4.6)</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8. Looking Ahead</w:t>
      </w:r>
    </w:p>
    <w:p>
      <w:pPr>
        <w:spacing w:after="120" w:line="300"/>
        <w:jc w:val="both"/>
      </w:pPr>
      <w:r>
        <w:rPr>
          <w:rFonts w:ascii="Calibri" w:cs="Calibri" w:eastAsia="Calibri" w:hAnsi="Calibri"/>
          <w:sz w:val="22"/>
          <w:szCs w:val="22"/>
        </w:rPr>
        <w:t xml:space="preserve">With the read path (Module 2) and the write path (Module 3) both now well-defined, the next modules can dive into the registry implementations themselves: how Eureka, Consul, etcd, ZooKeeper, and Kubernetes' embedded etcd actually store and replicate this data; how their consensus algorithms behave under load and partition; and how to operate them safely. As you read, return to two questions from this module: "What registration model does this registry assume?" and "What's the failure mode if heartbeats stop arriving or probes start failing?" Every registry's defaults and tuning knobs map directly onto the trade-offs introduced here. The deepest production incidents in service discovery almost always come down to a misconfigured TTL, a missing graceful-shutdown hook, or a registrar that silently fell behind reality — every one of them a Module 3 problem.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Service Discovery — Module 3: Registration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Discovery — Module 3: Registration Models</dc:title>
  <dc:creator>Study Guide Generator</dc:creator>
  <cp:lastModifiedBy>Un-named</cp:lastModifiedBy>
  <cp:revision>1</cp:revision>
  <dcterms:created xsi:type="dcterms:W3CDTF">2026-04-30T08:02:56.470Z</dcterms:created>
  <dcterms:modified xsi:type="dcterms:W3CDTF">2026-04-30T08:02:56.471Z</dcterms:modified>
</cp:coreProperties>
</file>

<file path=docProps/custom.xml><?xml version="1.0" encoding="utf-8"?>
<Properties xmlns="http://schemas.openxmlformats.org/officeDocument/2006/custom-properties" xmlns:vt="http://schemas.openxmlformats.org/officeDocument/2006/docPropsVTypes"/>
</file>