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E342E"/>
          <w:sz w:val="48"/>
        </w:rPr>
        <w:t>Cryptography Basics Study Guide</w:t>
      </w:r>
    </w:p>
    <w:p>
      <w:pPr>
        <w:jc w:val="center"/>
      </w:pPr>
      <w:r>
        <w:rPr>
          <w:i/>
        </w:rPr>
        <w:t>Module 6: Common Crypto Mistakes and how to avoid them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EE7E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Build practical awareness of common cryptographic implementation and design mistakes that repeatedly lead to breaches and silent security failures.</w:t>
            </w:r>
          </w:p>
        </w:tc>
      </w:tr>
      <w:tr>
        <w:tc>
          <w:tcPr>
            <w:tcW w:type="dxa" w:w="2592"/>
            <w:shd w:fill="EEE7E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Learners, developers, defenders, and reviewers who need to recognize crypto misuse patterns in code, architecture, and operations.</w:t>
            </w:r>
          </w:p>
        </w:tc>
      </w:tr>
      <w:tr>
        <w:tc>
          <w:tcPr>
            <w:tcW w:type="dxa" w:w="2592"/>
            <w:shd w:fill="EEE7E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Focus on defensive engineering choices, secure defaults, and review questions rather than exploit instructions.</w:t>
            </w:r>
          </w:p>
        </w:tc>
      </w:tr>
      <w:tr>
        <w:tc>
          <w:tcPr>
            <w:tcW w:type="dxa" w:w="2592"/>
            <w:shd w:fill="EEE7E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Important note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Most crypto failures are not caused by advanced cryptanalysis. They happen because teams use the wrong primitive, misuse randomness, trust the client, or build fragile custom designs.</w:t>
            </w:r>
          </w:p>
        </w:tc>
      </w:tr>
    </w:tbl>
    <w:p>
      <w:pPr>
        <w:pStyle w:val="Heading1"/>
      </w:pPr>
      <w:r>
        <w:t>How to Use This Guide</w:t>
      </w:r>
    </w:p>
    <w:p>
      <w:pPr>
        <w:pStyle w:val="ListBullet"/>
        <w:spacing w:after="40"/>
      </w:pPr>
      <w:r>
        <w:t>Read every mistake as both a technical issue and a process issue. Ask what secure review or library choice would have prevented it.</w:t>
      </w:r>
    </w:p>
    <w:p>
      <w:pPr>
        <w:pStyle w:val="ListBullet"/>
        <w:spacing w:after="40"/>
      </w:pPr>
      <w:r>
        <w:t>Do not just memorize 'never do X.' Learn what security property was lost and why the mistake is dangerous.</w:t>
      </w:r>
    </w:p>
    <w:p>
      <w:pPr>
        <w:pStyle w:val="ListBullet"/>
        <w:spacing w:after="40"/>
      </w:pPr>
      <w:r>
        <w:t>When reviewing code, ask where secrets come from, how randomness is generated, how ciphertext is authenticated, and whether the client is being trusted too much.</w:t>
      </w:r>
    </w:p>
    <w:p>
      <w:pPr>
        <w:pStyle w:val="ListBullet"/>
        <w:spacing w:after="40"/>
      </w:pPr>
      <w:r>
        <w:t>Prefer safe libraries and high-level constructions over custom low-level crypto plumbing.</w:t>
      </w:r>
    </w:p>
    <w:p>
      <w:pPr>
        <w:pStyle w:val="Heading1"/>
      </w:pPr>
      <w:r>
        <w:t>Curriculum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312"/>
        <w:gridCol w:w="5616"/>
      </w:tblGrid>
      <w:tr>
        <w:tc>
          <w:tcPr>
            <w:tcW w:type="dxa" w:w="3312"/>
            <w:shd w:fill="4E342E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4E342E"/>
          </w:tcPr>
          <w:p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4E342E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1. Why crypto mistakes happen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gap between strong primitives and weak usage.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2. Rolling your own crypto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battle-tested libraries matter.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3. Hardcoded keys and secrets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embedded secrets become long-term liabilities.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4. Weak randomness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secure randomness is non-negotiable.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5. Timing attacks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Constant-time comparisons for secret material.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6. Wrong password hashing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MD5 and SHA-1 are unsafe for password storage.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7. ECB mode and IV reuse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Mode misuse and nonce/IV reuse failures.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8. Missing authentication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encryption without integrity is dangerous.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9. Trusting client-side validation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Why client checks are not security boundaries.</w:t>
            </w:r>
          </w:p>
        </w:tc>
      </w:tr>
      <w:tr>
        <w:tc>
          <w:tcPr>
            <w:tcW w:type="dxa" w:w="7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10. Safer review habits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checklist for prevention.</w:t>
            </w:r>
          </w:p>
        </w:tc>
      </w:tr>
    </w:tbl>
    <w:p>
      <w:pPr>
        <w:pStyle w:val="Heading1"/>
      </w:pPr>
      <w:r>
        <w:t>1. Why Common Crypto Mistakes Are So Dangerous</w:t>
      </w:r>
    </w:p>
    <w:p>
      <w:r>
        <w:rPr>
          <w:b/>
        </w:rPr>
        <w:t xml:space="preserve">Overview: </w:t>
      </w:r>
      <w:r>
        <w:t>Cryptography is a high-assurance tool only when the surrounding implementation is correct. Small mistakes can silently remove confidentiality, integrity, or authenticity without obvious breakage.</w:t>
      </w:r>
    </w:p>
    <w:p>
      <w:r>
        <w:rPr>
          <w:b/>
        </w:rPr>
        <w:t xml:space="preserve">Why it matters: </w:t>
      </w:r>
      <w:r>
        <w:t>Teams often assume that choosing a strong algorithm is enough. In reality, keys, random numbers, modes, validation, and trust boundaries determine whether the system is actually secure.</w:t>
      </w:r>
    </w:p>
    <w:p>
      <w:pPr>
        <w:pStyle w:val="Heading2"/>
      </w:pPr>
      <w:r>
        <w:t>1.1 A useful mental model</w:t>
      </w:r>
    </w:p>
    <w:p>
      <w:pPr>
        <w:pStyle w:val="ListBullet"/>
        <w:spacing w:after="40"/>
      </w:pPr>
      <w:r>
        <w:t>A strong primitive used incorrectly can become an insecure system.</w:t>
      </w:r>
    </w:p>
    <w:p>
      <w:pPr>
        <w:pStyle w:val="ListBullet"/>
        <w:spacing w:after="40"/>
      </w:pPr>
      <w:r>
        <w:t>A weak operational design can defeat a mathematically strong algorithm.</w:t>
      </w:r>
    </w:p>
    <w:p>
      <w:pPr>
        <w:pStyle w:val="ListBullet"/>
        <w:spacing w:after="40"/>
      </w:pPr>
      <w:r>
        <w:t>Unsafe defaults, library misuse, and convenience shortcuts create long-lived risk.</w:t>
      </w:r>
    </w:p>
    <w:p>
      <w:pPr>
        <w:pStyle w:val="Heading2"/>
      </w:pPr>
      <w:r>
        <w:t>1.2 What mature teams do differently</w:t>
      </w:r>
    </w:p>
    <w:p>
      <w:pPr>
        <w:pStyle w:val="ListBullet"/>
        <w:spacing w:after="40"/>
      </w:pPr>
      <w:r>
        <w:t>Use well-reviewed libraries and high-level APIs.</w:t>
      </w:r>
    </w:p>
    <w:p>
      <w:pPr>
        <w:pStyle w:val="ListBullet"/>
        <w:spacing w:after="40"/>
      </w:pPr>
      <w:r>
        <w:t>Standardize secure patterns so developers do not invent them repeatedly.</w:t>
      </w:r>
    </w:p>
    <w:p>
      <w:pPr>
        <w:pStyle w:val="ListBullet"/>
        <w:spacing w:after="40"/>
      </w:pPr>
      <w:r>
        <w:t>Perform code review and architecture review focused on key handling, validation, and trust boundaries.</w:t>
      </w:r>
    </w:p>
    <w:p>
      <w:pPr>
        <w:pStyle w:val="ListBullet"/>
        <w:spacing w:after="40"/>
      </w:pPr>
      <w:r>
        <w:t>Automate secret scanning, configuration checks, and dependency review.</w:t>
      </w:r>
    </w:p>
    <w:p>
      <w:pPr>
        <w:pStyle w:val="Heading1"/>
      </w:pPr>
      <w:r>
        <w:t>2. Rolling Your Own Crypto</w:t>
      </w:r>
    </w:p>
    <w:p>
      <w:r>
        <w:rPr>
          <w:b/>
        </w:rPr>
        <w:t xml:space="preserve">Overview: </w:t>
      </w:r>
      <w:r>
        <w:t>Rolling your own crypto means designing a custom encryption, hashing, signing, key exchange, or token-verification scheme instead of using standard, battle-tested constructions.</w:t>
      </w:r>
    </w:p>
    <w:p>
      <w:r>
        <w:rPr>
          <w:b/>
        </w:rPr>
        <w:t xml:space="preserve">Why it matters: </w:t>
      </w:r>
      <w:r>
        <w:t>Custom crypto is dangerous because even subtle mistakes in construction, parameter handling, or state management can undermine security completely.</w:t>
      </w:r>
    </w:p>
    <w:p>
      <w:pPr>
        <w:pStyle w:val="Heading2"/>
      </w:pPr>
      <w:r>
        <w:t>2.1 Why custom crypto fails so often</w:t>
      </w:r>
    </w:p>
    <w:p>
      <w:pPr>
        <w:pStyle w:val="ListBullet"/>
        <w:spacing w:after="40"/>
      </w:pPr>
      <w:r>
        <w:t>Cryptographic designs have edge cases and failure modes that are easy to miss.</w:t>
      </w:r>
    </w:p>
    <w:p>
      <w:pPr>
        <w:pStyle w:val="ListBullet"/>
        <w:spacing w:after="40"/>
      </w:pPr>
      <w:r>
        <w:t>Safe use often depends on details such as padding, nonce rules, authentication, and error handling.</w:t>
      </w:r>
    </w:p>
    <w:p>
      <w:pPr>
        <w:pStyle w:val="ListBullet"/>
        <w:spacing w:after="40"/>
      </w:pPr>
      <w:r>
        <w:t>Homegrown designs rarely receive the level of scrutiny that standard libraries and protocols receive.</w:t>
      </w:r>
    </w:p>
    <w:p>
      <w:pPr>
        <w:pStyle w:val="Heading2"/>
      </w:pPr>
      <w:r>
        <w:t>2.2 Safer alternatives</w:t>
      </w:r>
    </w:p>
    <w:p>
      <w:pPr>
        <w:pStyle w:val="ListBullet"/>
        <w:spacing w:after="40"/>
      </w:pPr>
      <w:r>
        <w:t>Use battle-tested libraries such as Bouncy Castle, Tink, or libsodium where appropriate for your platform.</w:t>
      </w:r>
    </w:p>
    <w:p>
      <w:pPr>
        <w:pStyle w:val="ListBullet"/>
        <w:spacing w:after="40"/>
      </w:pPr>
      <w:r>
        <w:t>Prefer high-level APIs that choose safe constructions by default.</w:t>
      </w:r>
    </w:p>
    <w:p>
      <w:pPr>
        <w:pStyle w:val="ListBullet"/>
        <w:spacing w:after="40"/>
      </w:pPr>
      <w:r>
        <w:t>Avoid exposing application developers to low-level mode selection and manual crypto plumbing unless absolutely necessary.</w:t>
      </w:r>
    </w:p>
    <w:p>
      <w:pPr>
        <w:pStyle w:val="Heading2"/>
      </w:pPr>
      <w:r>
        <w:t>2.3 Review question</w:t>
      </w:r>
    </w:p>
    <w:p>
      <w:r>
        <w:t>If a design document or codebase contains phrases such as 'custom encryption,' 'lightweight obfuscation,' or 'our own signing format,' that is a strong signal for immediate security review.</w:t>
      </w:r>
    </w:p>
    <w:p>
      <w:pPr>
        <w:pStyle w:val="Heading1"/>
      </w:pPr>
      <w:r>
        <w:t>3. Hardcoded Keys and Secrets in Source Code</w:t>
      </w:r>
    </w:p>
    <w:p>
      <w:r>
        <w:rPr>
          <w:b/>
        </w:rPr>
        <w:t xml:space="preserve">Overview: </w:t>
      </w:r>
      <w:r>
        <w:t>Hardcoded keys or secrets are cryptographic or authentication secrets embedded directly in source code, client applications, scripts, container images, or configuration committed to version control.</w:t>
      </w:r>
    </w:p>
    <w:p>
      <w:r>
        <w:rPr>
          <w:b/>
        </w:rPr>
        <w:t xml:space="preserve">Why it matters: </w:t>
      </w:r>
      <w:r>
        <w:t>Once secrets are baked into code or artifacts, they spread widely, persist in history, and are difficult to rotate safely.</w:t>
      </w:r>
    </w:p>
    <w:p>
      <w:pPr>
        <w:pStyle w:val="Heading2"/>
      </w:pPr>
      <w:r>
        <w:t>3.1 Why hardcoding is dangerous</w:t>
      </w:r>
    </w:p>
    <w:p>
      <w:pPr>
        <w:pStyle w:val="ListBullet"/>
        <w:spacing w:after="40"/>
      </w:pPr>
      <w:r>
        <w:t>Secrets may leak through repositories, logs, build pipelines, screenshots, or package artifacts.</w:t>
      </w:r>
    </w:p>
    <w:p>
      <w:pPr>
        <w:pStyle w:val="ListBullet"/>
        <w:spacing w:after="40"/>
      </w:pPr>
      <w:r>
        <w:t>Rotation becomes painful because changing the secret often requires code changes and redeployments.</w:t>
      </w:r>
    </w:p>
    <w:p>
      <w:pPr>
        <w:pStyle w:val="ListBullet"/>
        <w:spacing w:after="40"/>
      </w:pPr>
      <w:r>
        <w:t>The same secret may be copied into multiple environments, expanding blast radius.</w:t>
      </w:r>
    </w:p>
    <w:p>
      <w:pPr>
        <w:pStyle w:val="Heading2"/>
      </w:pPr>
      <w:r>
        <w:t>3.2 Better approaches</w:t>
      </w:r>
    </w:p>
    <w:p>
      <w:pPr>
        <w:pStyle w:val="ListBullet"/>
        <w:spacing w:after="40"/>
      </w:pPr>
      <w:r>
        <w:t>Use environment-specific secret management systems.</w:t>
      </w:r>
    </w:p>
    <w:p>
      <w:pPr>
        <w:pStyle w:val="ListBullet"/>
        <w:spacing w:after="40"/>
      </w:pPr>
      <w:r>
        <w:t>Store secrets in KMS, Vault, HSM-backed systems, or equivalent managed secret stores when appropriate.</w:t>
      </w:r>
    </w:p>
    <w:p>
      <w:pPr>
        <w:pStyle w:val="ListBullet"/>
        <w:spacing w:after="40"/>
      </w:pPr>
      <w:r>
        <w:t>Restrict access, audit retrieval, and design for rotation from the beginning.</w:t>
      </w:r>
    </w:p>
    <w:p>
      <w:pPr>
        <w:pStyle w:val="Heading2"/>
      </w:pPr>
      <w:r>
        <w:t>3.3 Practical review signs</w:t>
      </w:r>
    </w:p>
    <w:p>
      <w:pPr>
        <w:pStyle w:val="ListBullet"/>
        <w:spacing w:after="40"/>
      </w:pPr>
      <w:r>
        <w:t>Base64-looking strings in code constants.</w:t>
      </w:r>
    </w:p>
    <w:p>
      <w:pPr>
        <w:pStyle w:val="ListBullet"/>
        <w:spacing w:after="40"/>
      </w:pPr>
      <w:r>
        <w:t>Private keys or API secrets checked into repositories.</w:t>
      </w:r>
    </w:p>
    <w:p>
      <w:pPr>
        <w:pStyle w:val="ListBullet"/>
        <w:spacing w:after="40"/>
      </w:pPr>
      <w:r>
        <w:t>Application startup depending on plaintext secrets stored in config files without lifecycle management.</w:t>
      </w:r>
    </w:p>
    <w:p>
      <w:pPr>
        <w:pStyle w:val="Heading1"/>
      </w:pPr>
      <w:r>
        <w:t>4. Weak Random Number Generation</w:t>
      </w:r>
    </w:p>
    <w:p>
      <w:r>
        <w:rPr>
          <w:b/>
        </w:rPr>
        <w:t xml:space="preserve">Overview: </w:t>
      </w:r>
      <w:r>
        <w:t>Many cryptographic operations depend on unpredictable random values for keys, salts, nonces, and tokens. Weak randomness can make otherwise strong algorithms fail.</w:t>
      </w:r>
    </w:p>
    <w:p>
      <w:r>
        <w:rPr>
          <w:b/>
        </w:rPr>
        <w:t xml:space="preserve">Why it matters: </w:t>
      </w:r>
      <w:r>
        <w:t>If an attacker can predict or replay supposedly random values, the security of the surrounding system may collapse.</w:t>
      </w:r>
    </w:p>
    <w:p>
      <w:pPr>
        <w:pStyle w:val="Heading2"/>
      </w:pPr>
      <w:r>
        <w:t>4.1 The core mistake</w:t>
      </w:r>
    </w:p>
    <w:p>
      <w:r>
        <w:t>Using general-purpose pseudo-random utilities such as ordinary Random-like APIs for cryptographic material is unsafe. Cryptographic material must come from a cryptographically secure random source.</w:t>
      </w:r>
    </w:p>
    <w:p>
      <w:pPr>
        <w:pStyle w:val="Heading2"/>
      </w:pPr>
      <w:r>
        <w:t>4.2 Secure randomness</w:t>
      </w:r>
    </w:p>
    <w:p>
      <w:pPr>
        <w:pStyle w:val="ListBullet"/>
        <w:spacing w:after="40"/>
      </w:pPr>
      <w:r>
        <w:t>Use cryptographically secure generators such as SecureRandom or secure OS-backed randomness APIs appropriate to the platform.</w:t>
      </w:r>
    </w:p>
    <w:p>
      <w:pPr>
        <w:pStyle w:val="ListBullet"/>
        <w:spacing w:after="40"/>
      </w:pPr>
      <w:r>
        <w:t>Let vetted cryptographic libraries generate salts, IVs, nonces, and keys when possible.</w:t>
      </w:r>
    </w:p>
    <w:p>
      <w:pPr>
        <w:pStyle w:val="ListBullet"/>
        <w:spacing w:after="40"/>
      </w:pPr>
      <w:r>
        <w:t>Do not invent your own seed handling or entropy strategy.</w:t>
      </w:r>
    </w:p>
    <w:p>
      <w:pPr>
        <w:pStyle w:val="Heading2"/>
      </w:pPr>
      <w:r>
        <w:t>4.3 What weak randomness can break</w:t>
      </w:r>
    </w:p>
    <w:p>
      <w:pPr>
        <w:pStyle w:val="ListBullet"/>
        <w:spacing w:after="40"/>
      </w:pPr>
      <w:r>
        <w:t>Session identifiers and password reset tokens.</w:t>
      </w:r>
    </w:p>
    <w:p>
      <w:pPr>
        <w:pStyle w:val="ListBullet"/>
        <w:spacing w:after="40"/>
      </w:pPr>
      <w:r>
        <w:t>Symmetric keys and initialization values.</w:t>
      </w:r>
    </w:p>
    <w:p>
      <w:pPr>
        <w:pStyle w:val="ListBullet"/>
        <w:spacing w:after="40"/>
      </w:pPr>
      <w:r>
        <w:t>Salts and nonces used in secure constructions.</w:t>
      </w:r>
    </w:p>
    <w:p>
      <w:pPr>
        <w:pStyle w:val="ListBullet"/>
        <w:spacing w:after="40"/>
      </w:pPr>
      <w:r>
        <w:t>Any workflow relying on unpredictability for security.</w:t>
      </w:r>
    </w:p>
    <w:p>
      <w:pPr>
        <w:pStyle w:val="Heading1"/>
      </w:pPr>
      <w:r>
        <w:t>5. Timing Attacks and Secret Comparisons</w:t>
      </w:r>
    </w:p>
    <w:p>
      <w:r>
        <w:rPr>
          <w:b/>
        </w:rPr>
        <w:t xml:space="preserve">Overview: </w:t>
      </w:r>
      <w:r>
        <w:t>Timing attacks exploit differences in how long operations take, potentially revealing information about secrets or whether part of a secret matched.</w:t>
      </w:r>
    </w:p>
    <w:p>
      <w:r>
        <w:rPr>
          <w:b/>
        </w:rPr>
        <w:t xml:space="preserve">Why it matters: </w:t>
      </w:r>
      <w:r>
        <w:t>Even tiny differences can matter when repeated many times under favorable conditions, especially in authentication or verification logic.</w:t>
      </w:r>
    </w:p>
    <w:p>
      <w:pPr>
        <w:pStyle w:val="Heading2"/>
      </w:pPr>
      <w:r>
        <w:t>5.1 Why naive comparison is risky</w:t>
      </w:r>
    </w:p>
    <w:p>
      <w:r>
        <w:t>Ordinary string or byte-array equality checks may stop at the first mismatch, causing comparison time to vary depending on how much of the secret matched. That variation can become a side channel.</w:t>
      </w:r>
    </w:p>
    <w:p>
      <w:pPr>
        <w:pStyle w:val="Heading2"/>
      </w:pPr>
      <w:r>
        <w:t>5.2 Safer practice</w:t>
      </w:r>
    </w:p>
    <w:p>
      <w:pPr>
        <w:pStyle w:val="ListBullet"/>
        <w:spacing w:after="40"/>
      </w:pPr>
      <w:r>
        <w:t>Use constant-time comparison utilities for secrets such as tokens, MACs, signatures, and password-verification side material.</w:t>
      </w:r>
    </w:p>
    <w:p>
      <w:pPr>
        <w:pStyle w:val="ListBullet"/>
        <w:spacing w:after="40"/>
      </w:pPr>
      <w:r>
        <w:t>In Java-style environments, a function like MessageDigest.isEqual() is commonly used to reduce timing leakage for byte comparisons.</w:t>
      </w:r>
    </w:p>
    <w:p>
      <w:pPr>
        <w:pStyle w:val="ListBullet"/>
        <w:spacing w:after="40"/>
      </w:pPr>
      <w:r>
        <w:t>Keep secret-handling code simple and consistent to avoid accidental side channels.</w:t>
      </w:r>
    </w:p>
    <w:p>
      <w:pPr>
        <w:pStyle w:val="Heading2"/>
      </w:pPr>
      <w:r>
        <w:t>5.3 Important caution</w:t>
      </w:r>
    </w:p>
    <w:p>
      <w:r>
        <w:t>Constant-time comparison is only one layer. Overall design, rate limiting, request handling, and secret lifecycle still matter.</w:t>
      </w:r>
    </w:p>
    <w:p>
      <w:pPr>
        <w:pStyle w:val="Heading1"/>
      </w:pPr>
      <w:r>
        <w:t>6. MD5 / SHA-1 for Passwords and Other Wrong Password Hashing Choices</w:t>
      </w:r>
    </w:p>
    <w:p>
      <w:r>
        <w:rPr>
          <w:b/>
        </w:rPr>
        <w:t xml:space="preserve">Overview: </w:t>
      </w:r>
      <w:r>
        <w:t>Fast general-purpose hashes such as MD5 and SHA-1 are not appropriate for password storage. Raw SHA-256 is also too fast for modern password storage.</w:t>
      </w:r>
    </w:p>
    <w:p>
      <w:r>
        <w:rPr>
          <w:b/>
        </w:rPr>
        <w:t xml:space="preserve">Why it matters: </w:t>
      </w:r>
      <w:r>
        <w:t>When password databases leak, attackers can perform offline guessing. Fast hashes make that dramatically easier.</w:t>
      </w:r>
    </w:p>
    <w:p>
      <w:pPr>
        <w:pStyle w:val="Heading2"/>
      </w:pPr>
      <w:r>
        <w:t>6.1 What is wrong with fast hashes for passwords</w:t>
      </w:r>
    </w:p>
    <w:p>
      <w:pPr>
        <w:pStyle w:val="ListBullet"/>
        <w:spacing w:after="40"/>
      </w:pPr>
      <w:r>
        <w:t>They are optimized for speed rather than controlled verification cost.</w:t>
      </w:r>
    </w:p>
    <w:p>
      <w:pPr>
        <w:pStyle w:val="ListBullet"/>
        <w:spacing w:after="40"/>
      </w:pPr>
      <w:r>
        <w:t>They are easy to test at scale on modern hardware.</w:t>
      </w:r>
    </w:p>
    <w:p>
      <w:pPr>
        <w:pStyle w:val="ListBullet"/>
        <w:spacing w:after="40"/>
      </w:pPr>
      <w:r>
        <w:t>Older options such as MD5 and SHA-1 also carry additional cryptographic weaknesses and should not be used in new systems.</w:t>
      </w:r>
    </w:p>
    <w:p>
      <w:pPr>
        <w:pStyle w:val="Heading2"/>
      </w:pPr>
      <w:r>
        <w:t>6.2 What to use instead</w:t>
      </w:r>
    </w:p>
    <w:p>
      <w:pPr>
        <w:pStyle w:val="ListBullet"/>
        <w:spacing w:after="40"/>
      </w:pPr>
      <w:r>
        <w:t>Use Bcrypt, Argon2, scrypt, or PBKDF2 depending on platform and policy needs.</w:t>
      </w:r>
    </w:p>
    <w:p>
      <w:pPr>
        <w:pStyle w:val="ListBullet"/>
        <w:spacing w:after="40"/>
      </w:pPr>
      <w:r>
        <w:t>Include a unique salt per password record.</w:t>
      </w:r>
    </w:p>
    <w:p>
      <w:pPr>
        <w:pStyle w:val="ListBullet"/>
        <w:spacing w:after="40"/>
      </w:pPr>
      <w:r>
        <w:t>Tune cost factors over time as hardware improves.</w:t>
      </w:r>
    </w:p>
    <w:p>
      <w:pPr>
        <w:pStyle w:val="Heading2"/>
      </w:pPr>
      <w:r>
        <w:t>6.3 Review question</w:t>
      </w:r>
    </w:p>
    <w:p>
      <w:r>
        <w:t>If you see passwords stored with plain hashes, reversible encryption, or unsalted values, treat it as a serious design issue.</w:t>
      </w:r>
    </w:p>
    <w:p>
      <w:pPr>
        <w:pStyle w:val="Heading1"/>
      </w:pPr>
      <w:r>
        <w:t>7. ECB Mode and Reusing IVs or Nonces</w:t>
      </w:r>
    </w:p>
    <w:p>
      <w:r>
        <w:rPr>
          <w:b/>
        </w:rPr>
        <w:t xml:space="preserve">Overview: </w:t>
      </w:r>
      <w:r>
        <w:t>Encryption failures often come from mode misuse. Two especially important mistakes are using ECB mode and reusing IVs or nonces under the same key in constructions that require uniqueness.</w:t>
      </w:r>
    </w:p>
    <w:p>
      <w:r>
        <w:rPr>
          <w:b/>
        </w:rPr>
        <w:t xml:space="preserve">Why it matters: </w:t>
      </w:r>
      <w:r>
        <w:t>These are classic examples of how a strong cipher can still produce an insecure system when the surrounding mode is wrong.</w:t>
      </w:r>
    </w:p>
    <w:p>
      <w:pPr>
        <w:pStyle w:val="Heading2"/>
      </w:pPr>
      <w:r>
        <w:t>7.1 ECB mode</w:t>
      </w:r>
    </w:p>
    <w:p>
      <w:r>
        <w:t>ECB encrypts identical plaintext blocks into identical ciphertext blocks under the same key. That leaks patterns and structure and should not be used for real application data.</w:t>
      </w:r>
    </w:p>
    <w:p>
      <w:pPr>
        <w:pStyle w:val="Heading2"/>
      </w:pPr>
      <w:r>
        <w:t>7.2 IV and nonce reuse</w:t>
      </w:r>
    </w:p>
    <w:p>
      <w:r>
        <w:t>Many secure modes require a unique IV or nonce for every encryption under the same key. Reuse can expose relationships between messages and in some cases catastrophically break confidentiality or integrity.</w:t>
      </w:r>
    </w:p>
    <w:p>
      <w:pPr>
        <w:pStyle w:val="Heading2"/>
      </w:pPr>
      <w:r>
        <w:t>7.3 Safer practice</w:t>
      </w:r>
    </w:p>
    <w:p>
      <w:pPr>
        <w:pStyle w:val="ListBullet"/>
        <w:spacing w:after="40"/>
      </w:pPr>
      <w:r>
        <w:t>Prefer AEAD modes such as AES-GCM or ChaCha20-Poly1305.</w:t>
      </w:r>
    </w:p>
    <w:p>
      <w:pPr>
        <w:pStyle w:val="ListBullet"/>
        <w:spacing w:after="40"/>
      </w:pPr>
      <w:r>
        <w:t>Let trusted libraries generate nonces and IVs when possible.</w:t>
      </w:r>
    </w:p>
    <w:p>
      <w:pPr>
        <w:pStyle w:val="ListBullet"/>
        <w:spacing w:after="40"/>
      </w:pPr>
      <w:r>
        <w:t>Design systems so reuse cannot happen accidentally across retries, restarts, or distributed nodes.</w:t>
      </w:r>
    </w:p>
    <w:p>
      <w:pPr>
        <w:pStyle w:val="Heading1"/>
      </w:pPr>
      <w:r>
        <w:t>8. Storing Encrypted Secrets Without Authenticating Ciphertext</w:t>
      </w:r>
    </w:p>
    <w:p>
      <w:r>
        <w:rPr>
          <w:b/>
        </w:rPr>
        <w:t xml:space="preserve">Overview: </w:t>
      </w:r>
      <w:r>
        <w:t>Encryption without authentication may protect confidentiality but still leave the system vulnerable to tampering or malicious modification of ciphertext.</w:t>
      </w:r>
    </w:p>
    <w:p>
      <w:r>
        <w:rPr>
          <w:b/>
        </w:rPr>
        <w:t xml:space="preserve">Why it matters: </w:t>
      </w:r>
      <w:r>
        <w:t>If altered ciphertext is accepted, the application may process corrupted or attacker-influenced plaintext or leak information through error handling.</w:t>
      </w:r>
    </w:p>
    <w:p>
      <w:pPr>
        <w:pStyle w:val="Heading2"/>
      </w:pPr>
      <w:r>
        <w:t>8.1 The problem with confidentiality-only encryption</w:t>
      </w:r>
    </w:p>
    <w:p>
      <w:pPr>
        <w:pStyle w:val="ListBullet"/>
        <w:spacing w:after="40"/>
      </w:pPr>
      <w:r>
        <w:t>A ciphertext may be modified even if it cannot be read.</w:t>
      </w:r>
    </w:p>
    <w:p>
      <w:pPr>
        <w:pStyle w:val="ListBullet"/>
        <w:spacing w:after="40"/>
      </w:pPr>
      <w:r>
        <w:t>If the system decrypts and trusts tampered data, security assumptions break.</w:t>
      </w:r>
    </w:p>
    <w:p>
      <w:pPr>
        <w:pStyle w:val="ListBullet"/>
        <w:spacing w:after="40"/>
      </w:pPr>
      <w:r>
        <w:t>Error behavior around decryption can itself create side channels or oracle-like problems.</w:t>
      </w:r>
    </w:p>
    <w:p>
      <w:pPr>
        <w:pStyle w:val="Heading2"/>
      </w:pPr>
      <w:r>
        <w:t>8.2 Safer approach</w:t>
      </w:r>
    </w:p>
    <w:p>
      <w:pPr>
        <w:pStyle w:val="ListBullet"/>
        <w:spacing w:after="40"/>
      </w:pPr>
      <w:r>
        <w:t>Use authenticated encryption with associated data, or AEAD, such as AES-GCM or ChaCha20-Poly1305.</w:t>
      </w:r>
    </w:p>
    <w:p>
      <w:pPr>
        <w:pStyle w:val="ListBullet"/>
        <w:spacing w:after="40"/>
      </w:pPr>
      <w:r>
        <w:t>If a legacy mode is unavoidable, pair encryption with strong independent integrity protection under a correct standard design.</w:t>
      </w:r>
    </w:p>
    <w:p>
      <w:pPr>
        <w:pStyle w:val="ListBullet"/>
        <w:spacing w:after="40"/>
      </w:pPr>
      <w:r>
        <w:t>Treat ciphertext authenticity as a first-class requirement, not an optional extra.</w:t>
      </w:r>
    </w:p>
    <w:p>
      <w:pPr>
        <w:pStyle w:val="Heading1"/>
      </w:pPr>
      <w:r>
        <w:t>9. Trusting Client-Side Validation for Security Checks</w:t>
      </w:r>
    </w:p>
    <w:p>
      <w:r>
        <w:rPr>
          <w:b/>
        </w:rPr>
        <w:t xml:space="preserve">Overview: </w:t>
      </w:r>
      <w:r>
        <w:t>Client-side validation is useful for usability, error feedback, and reducing accidental bad input, but it is not a security boundary.</w:t>
      </w:r>
    </w:p>
    <w:p>
      <w:r>
        <w:rPr>
          <w:b/>
        </w:rPr>
        <w:t xml:space="preserve">Why it matters: </w:t>
      </w:r>
      <w:r>
        <w:t>Any control enforced only in the client can often be bypassed because the client runs in an environment controlled by the user.</w:t>
      </w:r>
    </w:p>
    <w:p>
      <w:pPr>
        <w:pStyle w:val="Heading2"/>
      </w:pPr>
      <w:r>
        <w:t>9.1 What client-side validation is good for</w:t>
      </w:r>
    </w:p>
    <w:p>
      <w:pPr>
        <w:pStyle w:val="ListBullet"/>
        <w:spacing w:after="40"/>
      </w:pPr>
      <w:r>
        <w:t>Immediate user feedback on formatting and completeness.</w:t>
      </w:r>
    </w:p>
    <w:p>
      <w:pPr>
        <w:pStyle w:val="ListBullet"/>
        <w:spacing w:after="40"/>
      </w:pPr>
      <w:r>
        <w:t>Reducing accidental invalid submissions.</w:t>
      </w:r>
    </w:p>
    <w:p>
      <w:pPr>
        <w:pStyle w:val="ListBullet"/>
        <w:spacing w:after="40"/>
      </w:pPr>
      <w:r>
        <w:t>Improving user experience and perceived responsiveness.</w:t>
      </w:r>
    </w:p>
    <w:p>
      <w:pPr>
        <w:pStyle w:val="Heading2"/>
      </w:pPr>
      <w:r>
        <w:t>9.2 What it is not good for</w:t>
      </w:r>
    </w:p>
    <w:p>
      <w:pPr>
        <w:pStyle w:val="ListBullet"/>
        <w:spacing w:after="40"/>
      </w:pPr>
      <w:r>
        <w:t>Authorization enforcement.</w:t>
      </w:r>
    </w:p>
    <w:p>
      <w:pPr>
        <w:pStyle w:val="ListBullet"/>
        <w:spacing w:after="40"/>
      </w:pPr>
      <w:r>
        <w:t>Cryptographic policy enforcement.</w:t>
      </w:r>
    </w:p>
    <w:p>
      <w:pPr>
        <w:pStyle w:val="ListBullet"/>
        <w:spacing w:after="40"/>
      </w:pPr>
      <w:r>
        <w:t>Protecting secrets or preventing maliciously crafted requests.</w:t>
      </w:r>
    </w:p>
    <w:p>
      <w:pPr>
        <w:pStyle w:val="ListBullet"/>
        <w:spacing w:after="40"/>
      </w:pPr>
      <w:r>
        <w:t>Any final security decision that must hold against an adversary.</w:t>
      </w:r>
    </w:p>
    <w:p>
      <w:pPr>
        <w:pStyle w:val="Heading2"/>
      </w:pPr>
      <w:r>
        <w:t>9.3 Defensive rule</w:t>
      </w:r>
    </w:p>
    <w:p>
      <w:r>
        <w:t>Every important security check must be enforced on the server or in another trusted backend boundary. Client-side validation may mirror those checks for usability, but it must never be the only enforcement.</w:t>
      </w:r>
    </w:p>
    <w:p>
      <w:pPr>
        <w:pStyle w:val="Heading1"/>
      </w:pPr>
      <w:r>
        <w:t>10. Safer Review Habits and Prevention Checklist</w:t>
      </w:r>
    </w:p>
    <w:p>
      <w:r>
        <w:rPr>
          <w:b/>
        </w:rPr>
        <w:t xml:space="preserve">Overview: </w:t>
      </w:r>
      <w:r>
        <w:t>The strongest prevention strategy is not memorizing mistakes one by one, but building a review habit that looks for common root causes: weak trust boundaries, unsafe defaults, missing authentication, and poor key handling.</w:t>
      </w:r>
    </w:p>
    <w:p>
      <w:r>
        <w:rPr>
          <w:b/>
        </w:rPr>
        <w:t xml:space="preserve">Why it matters: </w:t>
      </w:r>
      <w:r>
        <w:t>A disciplined review approach catches many crypto failures before they ship.</w:t>
      </w:r>
    </w:p>
    <w:p>
      <w:pPr>
        <w:pStyle w:val="Heading2"/>
      </w:pPr>
      <w:r>
        <w:t>10.1 High-value review questions</w:t>
      </w:r>
    </w:p>
    <w:p>
      <w:pPr>
        <w:pStyle w:val="ListBullet"/>
        <w:spacing w:after="40"/>
      </w:pPr>
      <w:r>
        <w:t>Which library or primitive is being used, and is it the standard choice for this purpose?</w:t>
      </w:r>
    </w:p>
    <w:p>
      <w:pPr>
        <w:pStyle w:val="ListBullet"/>
        <w:spacing w:after="40"/>
      </w:pPr>
      <w:r>
        <w:t>Where do keys and secrets come from, and how are they rotated?</w:t>
      </w:r>
    </w:p>
    <w:p>
      <w:pPr>
        <w:pStyle w:val="ListBullet"/>
        <w:spacing w:after="40"/>
      </w:pPr>
      <w:r>
        <w:t>Is randomness cryptographically secure?</w:t>
      </w:r>
    </w:p>
    <w:p>
      <w:pPr>
        <w:pStyle w:val="ListBullet"/>
        <w:spacing w:after="40"/>
      </w:pPr>
      <w:r>
        <w:t>Does encryption also authenticate integrity where required?</w:t>
      </w:r>
    </w:p>
    <w:p>
      <w:pPr>
        <w:pStyle w:val="ListBullet"/>
        <w:spacing w:after="40"/>
      </w:pPr>
      <w:r>
        <w:t>Could the client bypass or tamper with any important security decision?</w:t>
      </w:r>
    </w:p>
    <w:p>
      <w:pPr>
        <w:pStyle w:val="ListBullet"/>
        <w:spacing w:after="40"/>
      </w:pPr>
      <w:r>
        <w:t>Are tokens, ciphertext, or secrets compared safely and validated consistently?</w:t>
      </w:r>
    </w:p>
    <w:p>
      <w:pPr>
        <w:pStyle w:val="Heading2"/>
      </w:pPr>
      <w:r>
        <w:t>10.2 Safer defaults</w:t>
      </w:r>
    </w:p>
    <w:p>
      <w:pPr>
        <w:pStyle w:val="ListBullet"/>
        <w:spacing w:after="40"/>
      </w:pPr>
      <w:r>
        <w:t>Use battle-tested libraries rather than custom constructions.</w:t>
      </w:r>
    </w:p>
    <w:p>
      <w:pPr>
        <w:pStyle w:val="ListBullet"/>
        <w:spacing w:after="40"/>
      </w:pPr>
      <w:r>
        <w:t>Use secure secret storage rather than hardcoding.</w:t>
      </w:r>
    </w:p>
    <w:p>
      <w:pPr>
        <w:pStyle w:val="ListBullet"/>
        <w:spacing w:after="40"/>
      </w:pPr>
      <w:r>
        <w:t>Use AEAD instead of unauthenticated encryption.</w:t>
      </w:r>
    </w:p>
    <w:p>
      <w:pPr>
        <w:pStyle w:val="ListBullet"/>
        <w:spacing w:after="40"/>
      </w:pPr>
      <w:r>
        <w:t>Use proper password hashers instead of fast hashes.</w:t>
      </w:r>
    </w:p>
    <w:p>
      <w:pPr>
        <w:pStyle w:val="ListBullet"/>
        <w:spacing w:after="40"/>
      </w:pPr>
      <w:r>
        <w:t>Use secure random number generation and constant-time comparison utilities.</w:t>
      </w:r>
    </w:p>
    <w:p>
      <w:pPr>
        <w:pStyle w:val="ListBullet"/>
        <w:spacing w:after="40"/>
      </w:pPr>
      <w:r>
        <w:t>Enforce security checks on the server side.</w:t>
      </w:r>
    </w:p>
    <w:p>
      <w:pPr>
        <w:pStyle w:val="Heading1"/>
      </w:pPr>
      <w:r>
        <w:t>Mastery Checklist</w:t>
      </w:r>
    </w:p>
    <w:p>
      <w:pPr>
        <w:pStyle w:val="ListBullet"/>
        <w:spacing w:after="40"/>
      </w:pPr>
      <w:r>
        <w:t>You can explain why custom crypto is dangerous and why battle-tested libraries are preferred.</w:t>
      </w:r>
    </w:p>
    <w:p>
      <w:pPr>
        <w:pStyle w:val="ListBullet"/>
        <w:spacing w:after="40"/>
      </w:pPr>
      <w:r>
        <w:t>You understand why hardcoded keys create long-term security and rotation problems.</w:t>
      </w:r>
    </w:p>
    <w:p>
      <w:pPr>
        <w:pStyle w:val="ListBullet"/>
        <w:spacing w:after="40"/>
      </w:pPr>
      <w:r>
        <w:t>You know why cryptographic randomness must come from secure generators.</w:t>
      </w:r>
    </w:p>
    <w:p>
      <w:pPr>
        <w:pStyle w:val="ListBullet"/>
        <w:spacing w:after="40"/>
      </w:pPr>
      <w:r>
        <w:t>You can explain the purpose of constant-time comparison for secret values.</w:t>
      </w:r>
    </w:p>
    <w:p>
      <w:pPr>
        <w:pStyle w:val="ListBullet"/>
        <w:spacing w:after="40"/>
      </w:pPr>
      <w:r>
        <w:t>You know why MD5 and SHA-1 are wrong for password storage and what to use instead.</w:t>
      </w:r>
    </w:p>
    <w:p>
      <w:pPr>
        <w:pStyle w:val="ListBullet"/>
        <w:spacing w:after="40"/>
      </w:pPr>
      <w:r>
        <w:t>You understand why ECB mode is unsafe and why IV or nonce reuse can be catastrophic.</w:t>
      </w:r>
    </w:p>
    <w:p>
      <w:pPr>
        <w:pStyle w:val="ListBullet"/>
        <w:spacing w:after="40"/>
      </w:pPr>
      <w:r>
        <w:t>You can explain why ciphertext should usually be authenticated, not just encrypted.</w:t>
      </w:r>
    </w:p>
    <w:p>
      <w:pPr>
        <w:pStyle w:val="ListBullet"/>
        <w:spacing w:after="40"/>
      </w:pPr>
      <w:r>
        <w:t>You understand why client-side validation is not a security boundary.</w:t>
      </w:r>
    </w:p>
    <w:p>
      <w:pPr>
        <w:pStyle w:val="Heading1"/>
      </w:pPr>
      <w:r>
        <w:t>Recommended Practice Activities</w:t>
      </w:r>
    </w:p>
    <w:p>
      <w:pPr>
        <w:pStyle w:val="ListBullet"/>
        <w:spacing w:after="40"/>
      </w:pPr>
      <w:r>
        <w:t>Review a sample codebase and mark every place that handles keys, salts, nonces, tokens, or password storage.</w:t>
      </w:r>
    </w:p>
    <w:p>
      <w:pPr>
        <w:pStyle w:val="ListBullet"/>
        <w:spacing w:after="40"/>
      </w:pPr>
      <w:r>
        <w:t>Build a checklist that asks whether every encrypted value is also authenticated and whether every token uses strict verification.</w:t>
      </w:r>
    </w:p>
    <w:p>
      <w:pPr>
        <w:pStyle w:val="ListBullet"/>
        <w:spacing w:after="40"/>
      </w:pPr>
      <w:r>
        <w:t>Compare a client-side validation rule with the corresponding server-side enforcement and identify what must remain authoritative on the server.</w:t>
      </w:r>
    </w:p>
    <w:p>
      <w:pPr>
        <w:pStyle w:val="ListBullet"/>
        <w:spacing w:after="40"/>
      </w:pPr>
      <w:r>
        <w:t>Take a simple architecture diagram and identify where secret storage, secure randomness, and review gates should live.</w:t>
      </w:r>
    </w:p>
    <w:p>
      <w:pPr>
        <w:pStyle w:val="Heading1"/>
      </w:pPr>
      <w:r>
        <w:t>Final Note</w:t>
      </w:r>
    </w:p>
    <w:p>
      <w:r>
        <w:t>Common crypto mistakes are common because they look convenient: a quick random call, a hardcoded secret, a fast hash, a custom wrapper, a client-side check. Mature security engineering means resisting those shortcuts and choosing patterns that remain safe under real-world pressure.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E34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6D4C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2F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E34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4F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360" w:righ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