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DATABASE SHARDING — MODULE 2</w:t>
      </w:r>
    </w:p>
    <w:p>
      <w:pPr>
        <w:spacing w:after="100" w:before="0"/>
        <w:jc w:val="center"/>
      </w:pPr>
      <w:r>
        <w:rPr>
          <w:rFonts w:ascii="Arial" w:cs="Arial" w:eastAsia="Arial" w:hAnsi="Arial"/>
          <w:b/>
          <w:bCs/>
          <w:color w:val="1A3C5E"/>
          <w:sz w:val="52"/>
          <w:szCs w:val="52"/>
        </w:rPr>
        <w:t xml:space="preserve">Sharding Strategies</w:t>
      </w:r>
    </w:p>
    <w:p>
      <w:pPr>
        <w:pBdr>
          <w:bottom w:val="single" w:color="2E75B6" w:sz="6" w:space="6"/>
        </w:pBdr>
        <w:spacing w:after="80" w:before="0"/>
        <w:jc w:val="center"/>
      </w:pPr>
      <w:r>
        <w:rPr>
          <w:rFonts w:ascii="Arial" w:cs="Arial" w:eastAsia="Arial" w:hAnsi="Arial"/>
          <w:i/>
          <w:iCs/>
          <w:color w:val="444444"/>
          <w:sz w:val="24"/>
          <w:szCs w:val="24"/>
        </w:rPr>
        <w:t xml:space="preserve">Hash  |  Range  |  Directory  |  Consistent Hashing  |  Geographic</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Strategies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Hash-based sharding: shard = hash(key) % N — even distribution, painful resharding</w:t>
      </w:r>
    </w:p>
    <w:p>
      <w:pPr>
        <w:spacing w:after="55" w:before="55"/>
        <w:jc w:val="center"/>
      </w:pPr>
      <w:r>
        <w:rPr>
          <w:rFonts w:ascii="Arial" w:cs="Arial" w:eastAsia="Arial" w:hAnsi="Arial"/>
          <w:color w:val="444444"/>
          <w:sz w:val="21"/>
          <w:szCs w:val="21"/>
        </w:rPr>
        <w:t xml:space="preserve">  Range-based sharding: contiguous key ranges per shard — great for scans, hotspot risk</w:t>
      </w:r>
    </w:p>
    <w:p>
      <w:pPr>
        <w:spacing w:after="55" w:before="55"/>
        <w:jc w:val="center"/>
      </w:pPr>
      <w:r>
        <w:rPr>
          <w:rFonts w:ascii="Arial" w:cs="Arial" w:eastAsia="Arial" w:hAnsi="Arial"/>
          <w:color w:val="444444"/>
          <w:sz w:val="21"/>
          <w:szCs w:val="21"/>
        </w:rPr>
        <w:t xml:space="preserve">  Directory-based sharding: lookup table routes keys — flexible, but SPOF risk</w:t>
      </w:r>
    </w:p>
    <w:p>
      <w:pPr>
        <w:spacing w:after="55" w:before="55"/>
        <w:jc w:val="center"/>
      </w:pPr>
      <w:r>
        <w:rPr>
          <w:rFonts w:ascii="Arial" w:cs="Arial" w:eastAsia="Arial" w:hAnsi="Arial"/>
          <w:color w:val="444444"/>
          <w:sz w:val="21"/>
          <w:szCs w:val="21"/>
        </w:rPr>
        <w:t xml:space="preserve">  Consistent hashing: hash ring with virtual nodes — minimal data movement on topology change</w:t>
      </w:r>
    </w:p>
    <w:p>
      <w:pPr>
        <w:spacing w:after="55" w:before="55"/>
        <w:jc w:val="center"/>
      </w:pPr>
      <w:r>
        <w:rPr>
          <w:rFonts w:ascii="Arial" w:cs="Arial" w:eastAsia="Arial" w:hAnsi="Arial"/>
          <w:color w:val="444444"/>
          <w:sz w:val="21"/>
          <w:szCs w:val="21"/>
        </w:rPr>
        <w:t xml:space="preserve">  Geographic sharding: EU data in EU, US data in US — data residency, latency, compliance</w:t>
      </w:r>
    </w:p>
    <w:p>
      <w:pPr>
        <w:spacing w:after="55" w:before="55"/>
        <w:jc w:val="center"/>
      </w:pPr>
      <w:r>
        <w:rPr>
          <w:rFonts w:ascii="Arial" w:cs="Arial" w:eastAsia="Arial" w:hAnsi="Arial"/>
          <w:color w:val="444444"/>
          <w:sz w:val="21"/>
          <w:szCs w:val="21"/>
        </w:rPr>
        <w:t xml:space="preserve">  Deep-dive on the resharding problem for each strategy</w:t>
      </w:r>
    </w:p>
    <w:p>
      <w:pPr>
        <w:spacing w:after="55" w:before="55"/>
        <w:jc w:val="center"/>
      </w:pPr>
      <w:r>
        <w:rPr>
          <w:rFonts w:ascii="Arial" w:cs="Arial" w:eastAsia="Arial" w:hAnsi="Arial"/>
          <w:color w:val="444444"/>
          <w:sz w:val="21"/>
          <w:szCs w:val="21"/>
        </w:rPr>
        <w:t xml:space="preserve">  Hotspot detection and mitigation techniques</w:t>
      </w:r>
    </w:p>
    <w:p>
      <w:pPr>
        <w:spacing w:after="55" w:before="55"/>
        <w:jc w:val="center"/>
      </w:pPr>
      <w:r>
        <w:rPr>
          <w:rFonts w:ascii="Arial" w:cs="Arial" w:eastAsia="Arial" w:hAnsi="Arial"/>
          <w:color w:val="444444"/>
          <w:sz w:val="21"/>
          <w:szCs w:val="21"/>
        </w:rPr>
        <w:t xml:space="preserve">  Decision guide: choosing the right strategy per workload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Strategy Overview</w:t>
      </w:r>
    </w:p>
    <w:p>
      <w:pPr>
        <w:spacing w:after="80" w:before="80"/>
      </w:pPr>
      <w:r>
        <w:rPr>
          <w:rFonts w:ascii="Arial" w:cs="Arial" w:eastAsia="Arial" w:hAnsi="Arial"/>
          <w:color w:val="1A1A1A"/>
          <w:sz w:val="22"/>
          <w:szCs w:val="22"/>
        </w:rPr>
        <w:t xml:space="preserve">The sharding strategy determines </w:t>
      </w:r>
      <w:r>
        <w:rPr>
          <w:rFonts w:ascii="Arial" w:cs="Arial" w:eastAsia="Arial" w:hAnsi="Arial"/>
          <w:b/>
          <w:bCs/>
          <w:color w:val="1A1A1A"/>
          <w:sz w:val="22"/>
          <w:szCs w:val="22"/>
        </w:rPr>
        <w:t xml:space="preserve">how the routing function maps a shard key to a shard</w:t>
      </w:r>
      <w:r>
        <w:rPr>
          <w:rFonts w:ascii="Arial" w:cs="Arial" w:eastAsia="Arial" w:hAnsi="Arial"/>
          <w:color w:val="1A1A1A"/>
          <w:sz w:val="22"/>
          <w:szCs w:val="22"/>
        </w:rPr>
        <w:t xml:space="preserve">. This single decision shapes the performance characteristics, operational complexity, and scalability ceiling of the entire system. Choosing the wrong strategy means future resharding pain, query hotspots, or compliance violations. There is no universally correct answer — each strategy trades different properties.</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600"/>
        <w:gridCol w:w="18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Routing Formula</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Distribution</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Range Queries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Resharding Cost</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hash(key) % 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 (uniform)</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(scatter-gather)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(all data remaps)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User-centric apps, stateless key lookups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Range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key in [low, high)</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 skew badly</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 (single shard)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(split a range)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Time-series, alphabetical data, sensor data</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Directory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lookup(key) in mapping table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 / configurable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Depends on mapping</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(update mapping)</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Multi-tenant, heterogeneous shard sizes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Hashing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position on hash ring</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(with vnodes)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(scatter-gather)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 (~1/N remaps)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Caches, peer-to-peer, frequent topology changes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Geographic</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key's geographic attribute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Intentionally uneven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Within-region only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(add region)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GDPR, data residency, latency reduction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Hash-Based Sharding</w:t>
      </w:r>
    </w:p>
    <w:p>
      <w:pPr>
        <w:pStyle w:val="Heading2"/>
        <w:spacing w:after="140" w:before="320"/>
      </w:pPr>
      <w:r>
        <w:rPr>
          <w:rFonts w:ascii="Arial" w:cs="Arial" w:eastAsia="Arial" w:hAnsi="Arial"/>
          <w:b/>
          <w:bCs/>
          <w:color w:val="2E75B6"/>
          <w:sz w:val="28"/>
          <w:szCs w:val="28"/>
        </w:rPr>
        <w:t xml:space="preserve">2.1  Definition and Formula</w:t>
      </w:r>
    </w:p>
    <w:p>
      <w:pPr>
        <w:spacing w:after="80" w:before="80"/>
      </w:pPr>
      <w:r>
        <w:rPr>
          <w:rFonts w:ascii="Arial" w:cs="Arial" w:eastAsia="Arial" w:hAnsi="Arial"/>
          <w:color w:val="1A1A1A"/>
          <w:sz w:val="22"/>
          <w:szCs w:val="22"/>
        </w:rPr>
        <w:t xml:space="preserve">Hash-based sharding applies a </w:t>
      </w:r>
      <w:r>
        <w:rPr>
          <w:rFonts w:ascii="Arial" w:cs="Arial" w:eastAsia="Arial" w:hAnsi="Arial"/>
          <w:b/>
          <w:bCs/>
          <w:color w:val="1A1A1A"/>
          <w:sz w:val="22"/>
          <w:szCs w:val="22"/>
        </w:rPr>
        <w:t xml:space="preserve">hash function</w:t>
      </w:r>
      <w:r>
        <w:rPr>
          <w:rFonts w:ascii="Arial" w:cs="Arial" w:eastAsia="Arial" w:hAnsi="Arial"/>
          <w:color w:val="1A1A1A"/>
          <w:sz w:val="22"/>
          <w:szCs w:val="22"/>
        </w:rPr>
        <w:t xml:space="preserve"> to the shard key and uses modulo arithmetic to determine the target shard: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Hash-Based Sharding Formula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Courier New" w:cs="Courier New" w:eastAsia="Courier New" w:hAnsi="Courier New"/>
                <w:b/>
                <w:bCs/>
                <w:color w:val="1A3C5E"/>
                <w:sz w:val="24"/>
                <w:szCs w:val="24"/>
              </w:rPr>
              <w:t xml:space="preserve">shard_id  =  hash(shard_key)  %  num_shards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hash():</w:t>
            </w:r>
            <w:r>
              <w:rPr>
                <w:rFonts w:ascii="Arial" w:cs="Arial" w:eastAsia="Arial" w:hAnsi="Arial"/>
                <w:color w:val="1A1A1A"/>
                <w:sz w:val="22"/>
                <w:szCs w:val="22"/>
              </w:rPr>
              <w:t xml:space="preserve"> Any deterministic hash function (MD5, SHA-256, MurmurHash3, FNV-1a). Most implementations use the first 4–8 bytes of the hash output converted to an integer.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shard_key:</w:t>
            </w:r>
            <w:r>
              <w:rPr>
                <w:rFonts w:ascii="Arial" w:cs="Arial" w:eastAsia="Arial" w:hAnsi="Arial"/>
                <w:color w:val="1A1A1A"/>
                <w:sz w:val="22"/>
                <w:szCs w:val="22"/>
              </w:rPr>
              <w:t xml:space="preserve"> The column value that routes the request — user_id, tenant_id, order_id, etc.</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num_shards:</w:t>
            </w:r>
            <w:r>
              <w:rPr>
                <w:rFonts w:ascii="Arial" w:cs="Arial" w:eastAsia="Arial" w:hAnsi="Arial"/>
                <w:color w:val="1A1A1A"/>
                <w:sz w:val="22"/>
                <w:szCs w:val="22"/>
              </w:rPr>
              <w:t xml:space="preserve"> The fixed total number of shards. This is the source of the resharding pain.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Deterministic:</w:t>
            </w:r>
            <w:r>
              <w:rPr>
                <w:rFonts w:ascii="Arial" w:cs="Arial" w:eastAsia="Arial" w:hAnsi="Arial"/>
                <w:color w:val="1A1A1A"/>
                <w:sz w:val="22"/>
                <w:szCs w:val="22"/>
              </w:rPr>
              <w:t xml:space="preserve"> Same key always produces same shard_id (for same num_shards). No lookup table needed.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Hash-based sharding with 4 shards, shard key =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hash('user_1')  = 0x7A3F2B1C → 0x7A3F2B1C % 4 = 0  → Shard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hash('user_2')  = 0x1B2C3D4E → 0x1B2C3D4E % 4 = 2  → Shard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hash('user_3')  = 0x9F8E7D6C → 0x9F8E7D6C % 4 = 0  → Shard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hash('user_4')  = 0x3A4B5C6D → 0x3A4B5C6D % 4 = 1  → Shard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hash('user_5')  = 0xC1D2E3F4 → 0xC1D2E3F4 % 4 = 0  → Shard 0  (collision: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is fully stateless — application calculates shard_id with no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routing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getShardId(userId, numShards)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murmurhash3(userId) % numShards;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shard = shardConnections[getShardId('user_42', 4)];</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user  = await shard.query('SELECT * FROM users WHERE id=?', ['user_42']);</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Why Hash Gives Even Distribution</w:t>
      </w:r>
    </w:p>
    <w:p>
      <w:pPr>
        <w:spacing w:after="80" w:before="80"/>
      </w:pPr>
      <w:r>
        <w:rPr>
          <w:rFonts w:ascii="Arial" w:cs="Arial" w:eastAsia="Arial" w:hAnsi="Arial"/>
          <w:color w:val="1A1A1A"/>
          <w:sz w:val="22"/>
          <w:szCs w:val="22"/>
        </w:rPr>
        <w:t xml:space="preserve">A good hash function distributes its output uniformly across the hash space (e.g., 0 to 2^32-1). With modulo arithmetic, this uniform distribution maps to an approximately equal number of keys per shard. For N shards and a well-chosen hash function, each shard receives </w:t>
      </w:r>
      <w:r>
        <w:rPr>
          <w:rFonts w:ascii="Arial" w:cs="Arial" w:eastAsia="Arial" w:hAnsi="Arial"/>
          <w:b/>
          <w:bCs/>
          <w:color w:val="1A1A1A"/>
          <w:sz w:val="22"/>
          <w:szCs w:val="22"/>
        </w:rPr>
        <w:t xml:space="preserve">approximately 1/N of all keys</w:t>
      </w:r>
      <w:r>
        <w:rPr>
          <w:rFonts w:ascii="Arial" w:cs="Arial" w:eastAsia="Arial" w:hAnsi="Arial"/>
          <w:color w:val="1A1A1A"/>
          <w:sz w:val="22"/>
          <w:szCs w:val="22"/>
        </w:rPr>
        <w:t xml:space="preserve">, regardless of the lexicographic or semantic distribution of the keys themselves.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Why hash beats naive modulo on non-uniform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Naive: shard_id = user_id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values: 1, 2, 3, 4, 5, 6, 7, 8, ... (sequential integers)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Distribution: perfect — but only because input is sequential.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UUIDs (common for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Naive: uuid_as_int % 4 → uniform (UUIDs are already pseudo-random)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email addresses as key (bad choice but illustrative):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Naive: len(email) % 4 → TERRIBLE — most emails 10-20 chars → all on shard 2 or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  hash(email)  % 4 → uniform regardless of email structure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always hash the key, even if it looks numeric.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IDs from auto-increment are sequential — early shards get most data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routing uses raw modulo on the raw integer without hashing.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The Resharding Problem — Why It Is Painful</w:t>
      </w:r>
    </w:p>
    <w:p>
      <w:pPr>
        <w:spacing w:after="80" w:before="80"/>
      </w:pPr>
      <w:r>
        <w:rPr>
          <w:rFonts w:ascii="Arial" w:cs="Arial" w:eastAsia="Arial" w:hAnsi="Arial"/>
          <w:b/>
          <w:bCs/>
          <w:color w:val="1A1A1A"/>
          <w:sz w:val="22"/>
          <w:szCs w:val="22"/>
        </w:rPr>
        <w:t xml:space="preserve">Resharding</w:t>
      </w:r>
      <w:r>
        <w:rPr>
          <w:rFonts w:ascii="Arial" w:cs="Arial" w:eastAsia="Arial" w:hAnsi="Arial"/>
          <w:color w:val="1A1A1A"/>
          <w:sz w:val="22"/>
          <w:szCs w:val="22"/>
        </w:rPr>
        <w:t xml:space="preserve"> — increasing the number of shards — is the defining weakness of hash-based sharding. When you change </w:t>
      </w:r>
      <w:r>
        <w:rPr>
          <w:rFonts w:ascii="Arial" w:cs="Arial" w:eastAsia="Arial" w:hAnsi="Arial"/>
          <w:b/>
          <w:bCs/>
          <w:color w:val="1A1A1A"/>
          <w:sz w:val="22"/>
          <w:szCs w:val="22"/>
        </w:rPr>
        <w:t xml:space="preserve">num_shards</w:t>
      </w:r>
      <w:r>
        <w:rPr>
          <w:rFonts w:ascii="Arial" w:cs="Arial" w:eastAsia="Arial" w:hAnsi="Arial"/>
          <w:color w:val="1A1A1A"/>
          <w:sz w:val="22"/>
          <w:szCs w:val="22"/>
        </w:rPr>
        <w:t xml:space="preserve"> from N to M, </w:t>
      </w:r>
      <w:r>
        <w:rPr>
          <w:rFonts w:ascii="Arial" w:cs="Arial" w:eastAsia="Arial" w:hAnsi="Arial"/>
          <w:b/>
          <w:bCs/>
          <w:color w:val="1A1A1A"/>
          <w:sz w:val="22"/>
          <w:szCs w:val="22"/>
        </w:rPr>
        <w:t xml:space="preserve">almost every key remaps</w:t>
      </w:r>
      <w:r>
        <w:rPr>
          <w:rFonts w:ascii="Arial" w:cs="Arial" w:eastAsia="Arial" w:hAnsi="Arial"/>
          <w:color w:val="1A1A1A"/>
          <w:sz w:val="22"/>
          <w:szCs w:val="22"/>
        </w:rPr>
        <w:t xml:space="preserve"> to a different shard, because changing the modulus divisor changes most modulo results: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Resharding from 4 to 5 shards — data movement analysis: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 values (simplified to integers 0-19 for illustration):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key→hash: A=0, B=1, C=2, D=3, E=4, F=5, G=6, H=7, I=8, J=9,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K=10, L=11, M=12, N=13, O=14, P=15, Q=16, R=17, S=18, T=19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4 shards (hash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A,E,I,M,Q  (hash 0,4,8,12,16)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B,F,J,N,R  (hash 1,5,9,13,17)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C,G,K,O,S  (hash 2,6,10,14,18)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D,H,L,P,T  (hash 3,7,11,15,19)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5 shards (hash %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A,F,K,P  (hash 0,5,10,15)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B,G,L,Q  (hash 1,6,11,16)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C,H,M,R  (hash 2,7,12,17)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D,I,N,S  (hash 3,8,13,18)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4: E,J,O,T  (hash 4,9,14,19)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that stayed on their original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(0→0 ✓), B (1→1 ✓), C (2→2 ✓), D (3→3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4 of 20 keys = 20% stayed. 80% of all data must move!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practice with N→N+1: approximately (N-1)/N fraction of data moves.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4→5: 75-80% moves.  100→101: ~99% moves.  ← catastrophic.</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The Resharding Problem with Hash Modulo</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Adding even one shard remaps almost all data.</w:t>
            </w:r>
            <w:r>
              <w:rPr>
                <w:rFonts w:ascii="Arial" w:cs="Arial" w:eastAsia="Arial" w:hAnsi="Arial"/>
                <w:color w:val="1A1A1A"/>
                <w:sz w:val="22"/>
                <w:szCs w:val="22"/>
              </w:rPr>
              <w:t xml:space="preserve"> With 4 shards → 5 shards: approximately 80% of data must migrate. With 100 shards → 101 shards: approximately 99% of data must migrate.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Migration must be atomic or dual-write.</w:t>
            </w:r>
            <w:r>
              <w:rPr>
                <w:rFonts w:ascii="Arial" w:cs="Arial" w:eastAsia="Arial" w:hAnsi="Arial"/>
                <w:color w:val="1A1A1A"/>
                <w:sz w:val="22"/>
                <w:szCs w:val="22"/>
              </w:rPr>
              <w:t xml:space="preserve"> During migration, the system must either go offline (downtime) or write to both old and new shards simultaneously (dual-write), then cut over. Both approaches are complex and risky.</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Solution:</w:t>
            </w:r>
            <w:r>
              <w:rPr>
                <w:rFonts w:ascii="Arial" w:cs="Arial" w:eastAsia="Arial" w:hAnsi="Arial"/>
                <w:color w:val="1A1A1A"/>
                <w:sz w:val="22"/>
                <w:szCs w:val="22"/>
              </w:rPr>
              <w:t xml:space="preserve"> Use consistent hashing (Section 5), which limits data movement to approximately 1/N of data when adding one shard. Or pre-shard to a large fixed number (e.g. 1024 logical shards mapped to fewer physical servers) so resharding means remapping logical→physical assignments rather than moving data.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Pre-Sharding — Mitigating the Resharding Problem</w:t>
      </w:r>
    </w:p>
    <w:p>
      <w:pPr>
        <w:spacing w:after="80" w:before="80"/>
      </w:pPr>
      <w:r>
        <w:rPr>
          <w:rFonts w:ascii="Arial" w:cs="Arial" w:eastAsia="Arial" w:hAnsi="Arial"/>
          <w:b/>
          <w:bCs/>
          <w:color w:val="1A1A1A"/>
          <w:sz w:val="22"/>
          <w:szCs w:val="22"/>
        </w:rPr>
        <w:t xml:space="preserve">Pre-sharding</w:t>
      </w:r>
      <w:r>
        <w:rPr>
          <w:rFonts w:ascii="Arial" w:cs="Arial" w:eastAsia="Arial" w:hAnsi="Arial"/>
          <w:color w:val="1A1A1A"/>
          <w:sz w:val="22"/>
          <w:szCs w:val="22"/>
        </w:rPr>
        <w:t xml:space="preserve"> is the technique of creating many more </w:t>
      </w:r>
      <w:r>
        <w:rPr>
          <w:rFonts w:ascii="Arial" w:cs="Arial" w:eastAsia="Arial" w:hAnsi="Arial"/>
          <w:b/>
          <w:bCs/>
          <w:color w:val="1A1A1A"/>
          <w:sz w:val="22"/>
          <w:szCs w:val="22"/>
        </w:rPr>
        <w:t xml:space="preserve">logical shards</w:t>
      </w:r>
      <w:r>
        <w:rPr>
          <w:rFonts w:ascii="Arial" w:cs="Arial" w:eastAsia="Arial" w:hAnsi="Arial"/>
          <w:color w:val="1A1A1A"/>
          <w:sz w:val="22"/>
          <w:szCs w:val="22"/>
        </w:rPr>
        <w:t xml:space="preserve"> than you currently need, then mapping multiple logical shards to each physical server. When you need more capacity, you move logical shards between physical servers — not individual data rows. This is how Instagram (512 logical shards on fewer PostgreSQL servers) and many other systems avoid resharding pain: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Pre-sharding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1024 logical shards at the 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logical_shard = hash(user_id) % 1024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Physical mapping at launch (4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 logical shards 0-255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B: logical shards 256-511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C: logical shards 512-767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D: logical shards 768-1023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months later: need to add a 5th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Instead of moving individual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Migrate logical shards 0-204 from Server A → Server 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mapping: Server E: 0-204, Server A: 205-255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20% of Server A's data moves (1 server worth) — not 80% of all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logical_shard = hash(user_id) % 1024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physical_server = mapping[logical_shard]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the 1024-shard hash function NEVER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the logical→physical mapping table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gives you the distribution benefits of hash sharding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a much lower resharding cost.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2.6  Hash-Based Sharding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Rating</w:t>
            </w:r>
          </w:p>
        </w:tc>
        <w:tc>
          <w:tcPr>
            <w:tcW w:type="dxa" w:w="5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 distribution</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functions scatter keys uniformly regardless of key structure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distribution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Writes spread evenly across all shards (no hot shard)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Point lookup by shard key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 — O(1)</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shard targeted; no scatter-gather</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Range queries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 O(N)</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hash(A) and hash(A+1) end up on different shards; must scatter-gather</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Resharding</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(or mitigated by pre-sharding)</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Changing num_shards remaps most data (or see pre-sharding)</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Hotspot resistance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 distributes even sequential or clustered keys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Implementation complexity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Stateless — just a hash function and modulo; no lookup table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Range-Based Sharding</w:t>
      </w:r>
    </w:p>
    <w:p>
      <w:pPr>
        <w:pStyle w:val="Heading2"/>
        <w:spacing w:after="140" w:before="320"/>
      </w:pPr>
      <w:r>
        <w:rPr>
          <w:rFonts w:ascii="Arial" w:cs="Arial" w:eastAsia="Arial" w:hAnsi="Arial"/>
          <w:b/>
          <w:bCs/>
          <w:color w:val="2E75B6"/>
          <w:sz w:val="28"/>
          <w:szCs w:val="28"/>
        </w:rPr>
        <w:t xml:space="preserve">3.1  Definition</w:t>
      </w:r>
    </w:p>
    <w:p>
      <w:pPr>
        <w:spacing w:after="80" w:before="80"/>
      </w:pPr>
      <w:r>
        <w:rPr>
          <w:rFonts w:ascii="Arial" w:cs="Arial" w:eastAsia="Arial" w:hAnsi="Arial"/>
          <w:color w:val="1A1A1A"/>
          <w:sz w:val="22"/>
          <w:szCs w:val="22"/>
        </w:rPr>
        <w:t xml:space="preserve">Range-based sharding divides the keyspace into </w:t>
      </w:r>
      <w:r>
        <w:rPr>
          <w:rFonts w:ascii="Arial" w:cs="Arial" w:eastAsia="Arial" w:hAnsi="Arial"/>
          <w:b/>
          <w:bCs/>
          <w:color w:val="1A1A1A"/>
          <w:sz w:val="22"/>
          <w:szCs w:val="22"/>
        </w:rPr>
        <w:t xml:space="preserve">contiguous ranges</w:t>
      </w:r>
      <w:r>
        <w:rPr>
          <w:rFonts w:ascii="Arial" w:cs="Arial" w:eastAsia="Arial" w:hAnsi="Arial"/>
          <w:color w:val="1A1A1A"/>
          <w:sz w:val="22"/>
          <w:szCs w:val="22"/>
        </w:rPr>
        <w:t xml:space="preserve">, with each shard owning a specific range. All rows whose shard key falls within a shard's range are stored on that shard. Unlike hash sharding, the key values retain their natural ordering — making range queries efficient but introducing the risk of uneven distribution and hotspots.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Range-Based Sharding Formula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Definition:</w:t>
            </w:r>
            <w:r>
              <w:rPr>
                <w:rFonts w:ascii="Arial" w:cs="Arial" w:eastAsia="Arial" w:hAnsi="Arial"/>
                <w:color w:val="1A1A1A"/>
                <w:sz w:val="22"/>
                <w:szCs w:val="22"/>
              </w:rPr>
              <w:t xml:space="preserve"> Shard S owns all rows where low_S &lt;= key &lt; high_S.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Routing:</w:t>
            </w:r>
            <w:r>
              <w:rPr>
                <w:rFonts w:ascii="Arial" w:cs="Arial" w:eastAsia="Arial" w:hAnsi="Arial"/>
                <w:color w:val="1A1A1A"/>
                <w:sz w:val="22"/>
                <w:szCs w:val="22"/>
              </w:rPr>
              <w:t xml:space="preserve"> Find the shard whose range contains the key. Often a binary search on a sorted list of range boundaries.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Range boundaries:</w:t>
            </w:r>
            <w:r>
              <w:rPr>
                <w:rFonts w:ascii="Arial" w:cs="Arial" w:eastAsia="Arial" w:hAnsi="Arial"/>
                <w:color w:val="1A1A1A"/>
                <w:sz w:val="22"/>
                <w:szCs w:val="22"/>
              </w:rPr>
              <w:t xml:space="preserve"> Can be static (fixed forever) or dynamic (split/merge ranges as load changes).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insight:</w:t>
            </w:r>
            <w:r>
              <w:rPr>
                <w:rFonts w:ascii="Arial" w:cs="Arial" w:eastAsia="Arial" w:hAnsi="Arial"/>
                <w:color w:val="1A1A1A"/>
                <w:sz w:val="22"/>
                <w:szCs w:val="22"/>
              </w:rPr>
              <w:t xml:space="preserve"> Rows with adjacent key values are on the same shard — enabling efficient range scans.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Worked Examples</w:t>
      </w:r>
    </w:p>
    <w:p>
      <w:pPr>
        <w:pStyle w:val="Heading3"/>
        <w:spacing w:after="100" w:before="240"/>
      </w:pPr>
      <w:r>
        <w:rPr>
          <w:rFonts w:ascii="Arial" w:cs="Arial" w:eastAsia="Arial" w:hAnsi="Arial"/>
          <w:b/>
          <w:bCs/>
          <w:color w:val="1A3C5E"/>
          <w:sz w:val="24"/>
          <w:szCs w:val="24"/>
        </w:rPr>
        <w:t xml:space="preserve">3.2.1  Alphabetical Range Sharding (User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Range sharding on user_name (A-Z), 4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names A–F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names G–L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names M–R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names S–Z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 first letter 'A' → Shard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'Grace' → first letter 'G' → Shard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'Zach'  → first letter 'Z' → Shard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query: 'Find all users between Carlos and Henry'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Carlos = 'C' → Shard 0; Henry = 'H' → Shard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Shard 0 (C-F range) + Shard 1 (G-H range) → merge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2 shards queried instead of all 4!  ← range query advantage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HOTSPOT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 name distributions are NOT uniform: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 15% of users (short range, common letters)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 12% of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M-R: 35% of users  ← double load! (many M/N/O/P names)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S-Z: 38% of users  ← heaviest! (S is most common first letter)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hotspot problem with static range boundaries.</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3.2.2  Time-Based Range Sharding (Events /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Range sharding on created_at (timestamp), 4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Jan 2022 – Jun 2022  (historical)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Jul 2022 – Dec 2022  (historical)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Jan 2023 – Jun 2023  (recent)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Jul 2023 – now       (current — receives ALL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query: 'Events in March 2023'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March 2023 falls entirely within Shard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hits exactly 1 shard.  ✓  Extremely efficient.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CRITICAL HOTSPOT: write amplification on the current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inserts go to Shard 3 (the current time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receives 100% of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Shards 0, 1, 2 receive 0% of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Shard 3 is a hot write shard.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partition on (time_bucket, user_id_hash) to spread writes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keeping time-range queries efficient within a bucket.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The Hotspot Problem — Deep Analysis</w:t>
      </w:r>
    </w:p>
    <w:p>
      <w:pPr>
        <w:spacing w:after="80" w:before="80"/>
      </w:pPr>
      <w:r>
        <w:rPr>
          <w:rFonts w:ascii="Arial" w:cs="Arial" w:eastAsia="Arial" w:hAnsi="Arial"/>
          <w:color w:val="1A1A1A"/>
          <w:sz w:val="22"/>
          <w:szCs w:val="22"/>
        </w:rPr>
        <w:t xml:space="preserve">The hotspot problem is range sharding's defining weakness. It occurs when data or traffic is </w:t>
      </w:r>
      <w:r>
        <w:rPr>
          <w:rFonts w:ascii="Arial" w:cs="Arial" w:eastAsia="Arial" w:hAnsi="Arial"/>
          <w:b/>
          <w:bCs/>
          <w:color w:val="1A1A1A"/>
          <w:sz w:val="22"/>
          <w:szCs w:val="22"/>
        </w:rPr>
        <w:t xml:space="preserve">not uniformly distributed</w:t>
      </w:r>
      <w:r>
        <w:rPr>
          <w:rFonts w:ascii="Arial" w:cs="Arial" w:eastAsia="Arial" w:hAnsi="Arial"/>
          <w:color w:val="1A1A1A"/>
          <w:sz w:val="22"/>
          <w:szCs w:val="22"/>
        </w:rPr>
        <w:t xml:space="preserve"> across ranges, causing some shards to be vastly overloaded while others are underutilised: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Hotspot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Cause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distribution skew</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Natural data distribution is uneven across the keyspace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names: M-Z more common than A-F</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Dynamic range splitting; merge small ranges; use hash on name instead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Sequential write hotspot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new data has the highest key value → same shard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Auto-increment IDs, timestamps: all new rows go to the latest shard</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Compound shard key: (time_bucket, user_id_hash); or hash sharding for writes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 key / celebrity problem</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key generates disproportionate traffic</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viral post's post_id gets 1M reads/minute, all hitting one shard</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the hot key; split at the application layer; read replicas for that shard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Temporal access skew</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Recent data accessed far more than old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Users mostly read recent messages, not 2-year-old history</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Time-tiered: hot shard for recent data, cold shards for archive; CDN cache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Dynamic Range Splitting and Merging</w:t>
      </w:r>
    </w:p>
    <w:p>
      <w:pPr>
        <w:spacing w:after="80" w:before="80"/>
      </w:pPr>
      <w:r>
        <w:rPr>
          <w:rFonts w:ascii="Arial" w:cs="Arial" w:eastAsia="Arial" w:hAnsi="Arial"/>
          <w:color w:val="1A1A1A"/>
          <w:sz w:val="22"/>
          <w:szCs w:val="22"/>
        </w:rPr>
        <w:t xml:space="preserve">Modern sharded databases (Google Bigtable, HBase, CockroachDB, TiDB) solve the hotspot problem with </w:t>
      </w:r>
      <w:r>
        <w:rPr>
          <w:rFonts w:ascii="Arial" w:cs="Arial" w:eastAsia="Arial" w:hAnsi="Arial"/>
          <w:b/>
          <w:bCs/>
          <w:color w:val="1A1A1A"/>
          <w:sz w:val="22"/>
          <w:szCs w:val="22"/>
        </w:rPr>
        <w:t xml:space="preserve">automatic range splitting</w:t>
      </w:r>
      <w:r>
        <w:rPr>
          <w:rFonts w:ascii="Arial" w:cs="Arial" w:eastAsia="Arial" w:hAnsi="Arial"/>
          <w:color w:val="1A1A1A"/>
          <w:sz w:val="22"/>
          <w:szCs w:val="22"/>
        </w:rPr>
        <w:t xml:space="preserve">. When a range shard reaches a size or load threshold, it is automatically split into two smaller ranges: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Automatic range splitting (CockroachDB/TiDB style):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 Shard M-R is 80 GB and growing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Split trigger: shard exceeds 64 GB target 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split point: M-P (40 GB) and Q-R (40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M-P assigned to server A (original)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Q-R assigned to server B (new or existing with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update: binary search range table now has 5 shards instead of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application code change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merging (opposite): if two adjacent small shards fall below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minimum size threshold, they are merged into 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Prevents shard count explosion after many splits.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threshold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CockroachDB default: split at 64 MB range 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TiDB default:        split at 96 MB region size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HBase:               user-configurable; typically 10 GB</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Range-Based Sharding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Rating</w:t>
            </w:r>
          </w:p>
        </w:tc>
        <w:tc>
          <w:tcPr>
            <w:tcW w:type="dxa" w:w="5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Range query efficiency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Range scan on shard key stays on 1-2 shards; no scatter-gather</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Point lookup</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Binary search on range boundaries; slightly more complex than hash</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distribution</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for monotonic keys</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Sequential inserts all hit the same 'latest' range shard</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Key distribution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Variable</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Depends entirely on data distribution; requires monitoring</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Resharding</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Split a hot range in place; no global remap</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Hotspot risk</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Uneven data distribution creates hotspots; needs monitoring + splitting</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Range aggregations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Time-range and alphabetical-range queries are highly efficient</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Implementation complexity</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range boundary lookup; dynamic splitting needs automation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Directory-Based Sharding</w:t>
      </w:r>
    </w:p>
    <w:p>
      <w:pPr>
        <w:pStyle w:val="Heading2"/>
        <w:spacing w:after="140" w:before="320"/>
      </w:pPr>
      <w:r>
        <w:rPr>
          <w:rFonts w:ascii="Arial" w:cs="Arial" w:eastAsia="Arial" w:hAnsi="Arial"/>
          <w:b/>
          <w:bCs/>
          <w:color w:val="2E75B6"/>
          <w:sz w:val="28"/>
          <w:szCs w:val="28"/>
        </w:rPr>
        <w:t xml:space="preserve">4.1  Definition</w:t>
      </w:r>
    </w:p>
    <w:p>
      <w:pPr>
        <w:spacing w:after="80" w:before="80"/>
      </w:pPr>
      <w:r>
        <w:rPr>
          <w:rFonts w:ascii="Arial" w:cs="Arial" w:eastAsia="Arial" w:hAnsi="Arial"/>
          <w:color w:val="1A1A1A"/>
          <w:sz w:val="22"/>
          <w:szCs w:val="22"/>
        </w:rPr>
        <w:t xml:space="preserve">Directory-based sharding maintains an explicit </w:t>
      </w:r>
      <w:r>
        <w:rPr>
          <w:rFonts w:ascii="Arial" w:cs="Arial" w:eastAsia="Arial" w:hAnsi="Arial"/>
          <w:b/>
          <w:bCs/>
          <w:color w:val="1A1A1A"/>
          <w:sz w:val="22"/>
          <w:szCs w:val="22"/>
        </w:rPr>
        <w:t xml:space="preserve">lookup table</w:t>
      </w:r>
      <w:r>
        <w:rPr>
          <w:rFonts w:ascii="Arial" w:cs="Arial" w:eastAsia="Arial" w:hAnsi="Arial"/>
          <w:color w:val="1A1A1A"/>
          <w:sz w:val="22"/>
          <w:szCs w:val="22"/>
        </w:rPr>
        <w:t xml:space="preserve"> (the directory or shard map) that maps each key (or key range) to its shard. Instead of computing the shard via a formula, the routing layer consults this table. This gives maximum flexibility — you can route any key to any shard, regardless of the key's value — but introduces the lookup table as a critical infrastructure component.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Directory-Based Sharding Architecture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Directory service:</w:t>
            </w:r>
            <w:r>
              <w:rPr>
                <w:rFonts w:ascii="Arial" w:cs="Arial" w:eastAsia="Arial" w:hAnsi="Arial"/>
                <w:color w:val="1A1A1A"/>
                <w:sz w:val="22"/>
                <w:szCs w:val="22"/>
              </w:rPr>
              <w:t xml:space="preserve"> A separate data store (Redis, Zookeeper, a dedicated database table) that maps shard_key → shard_id.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Routing:</w:t>
            </w:r>
            <w:r>
              <w:rPr>
                <w:rFonts w:ascii="Arial" w:cs="Arial" w:eastAsia="Arial" w:hAnsi="Arial"/>
                <w:color w:val="1A1A1A"/>
                <w:sz w:val="22"/>
                <w:szCs w:val="22"/>
              </w:rPr>
              <w:t xml:space="preserve"> shard_id = directory.lookup(shard_key). Every request requires a directory lookup before the actual data query.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Flexibility:</w:t>
            </w:r>
            <w:r>
              <w:rPr>
                <w:rFonts w:ascii="Arial" w:cs="Arial" w:eastAsia="Arial" w:hAnsi="Arial"/>
                <w:color w:val="1A1A1A"/>
                <w:sz w:val="22"/>
                <w:szCs w:val="22"/>
              </w:rPr>
              <w:t xml:space="preserve"> Any key can be assigned to any shard — heterogeneous shard sizes, manual balancing, special handling for hot tenants.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Critical dependency:</w:t>
            </w:r>
            <w:r>
              <w:rPr>
                <w:rFonts w:ascii="Arial" w:cs="Arial" w:eastAsia="Arial" w:hAnsi="Arial"/>
                <w:color w:val="1A1A1A"/>
                <w:sz w:val="22"/>
                <w:szCs w:val="22"/>
              </w:rPr>
              <w:t xml:space="preserve"> The directory service is in the hot path of every request. It must be highly available, fast, and consistent.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Worked Example — Multi-Tenant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Multi-tenant SaaS: each tenant (company) is a shard_key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Directory service (Redis 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tenant:acme_corp       → shard_3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tenant:globex          → shard_1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tenant:initech         → shard_3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tenant:umbrella_corp   → shard_5   (dedicated shard — large 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tenant:dunder_mifflin  → shard_2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tenant:prestige_nw     → shard_4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getDb(tenantId)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shardId = await redis.hget('shard_directory', `tenant:${tenantId}`);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(!shardId) throw new Error(`Unknown tenant: ${tenantId}`);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shardConnections[shardId];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Advantages over hash sharding for multi-tenant: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Large tenant (umbrella_corp) gets its own dedicated shard_5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 move a noisy tenant to a new shard without code changes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tenant onboarding: just add directory entry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Different tiers: free tenants → shared shard; enterprise → dedicated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The Lookup Table — Implementation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29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Implementation</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HA Complexity</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hash (in-memory)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~0.1–0.5 ms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cluster or Sentinel required</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High-throughput; lookup is in the critical path</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Application-level cache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 ms (cache hit)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invalidation required on shard reassignment</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directory changes are infrequent; TTL-based cache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ZooKeeper / etcd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 ms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Built-in HA (Raft/ZAB)</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directory changes trigger watches/callbacks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 MySQL table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 ms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Primary-replica replication</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cases; avoid for very high throughput</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 file / environment var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 ms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Deployment pipeline; no runtime changes</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mappings that almost never change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The Single Point of Failure Risk</w:t>
      </w:r>
    </w:p>
    <w:p>
      <w:pPr>
        <w:spacing w:after="80" w:before="80"/>
      </w:pPr>
      <w:r>
        <w:rPr>
          <w:rFonts w:ascii="Arial" w:cs="Arial" w:eastAsia="Arial" w:hAnsi="Arial"/>
          <w:color w:val="1A1A1A"/>
          <w:sz w:val="22"/>
          <w:szCs w:val="22"/>
        </w:rPr>
        <w:t xml:space="preserve">The directory service is on the </w:t>
      </w:r>
      <w:r>
        <w:rPr>
          <w:rFonts w:ascii="Arial" w:cs="Arial" w:eastAsia="Arial" w:hAnsi="Arial"/>
          <w:b/>
          <w:bCs/>
          <w:color w:val="1A1A1A"/>
          <w:sz w:val="22"/>
          <w:szCs w:val="22"/>
        </w:rPr>
        <w:t xml:space="preserve">critical path of every request</w:t>
      </w:r>
      <w:r>
        <w:rPr>
          <w:rFonts w:ascii="Arial" w:cs="Arial" w:eastAsia="Arial" w:hAnsi="Arial"/>
          <w:color w:val="1A1A1A"/>
          <w:sz w:val="22"/>
          <w:szCs w:val="22"/>
        </w:rPr>
        <w:t xml:space="preserve">. If it becomes unavailable, </w:t>
      </w:r>
      <w:r>
        <w:rPr>
          <w:rFonts w:ascii="Arial" w:cs="Arial" w:eastAsia="Arial" w:hAnsi="Arial"/>
          <w:b/>
          <w:bCs/>
          <w:color w:val="1A1A1A"/>
          <w:sz w:val="22"/>
          <w:szCs w:val="22"/>
        </w:rPr>
        <w:t xml:space="preserve">no request can be routed</w:t>
      </w:r>
      <w:r>
        <w:rPr>
          <w:rFonts w:ascii="Arial" w:cs="Arial" w:eastAsia="Arial" w:hAnsi="Arial"/>
          <w:color w:val="1A1A1A"/>
          <w:sz w:val="22"/>
          <w:szCs w:val="22"/>
        </w:rPr>
        <w:t xml:space="preserve"> — the entire application is down. This is the defining weakness of directory-based sharding. It must be treated with the same HA requirements as the primary database itself:</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Directory Service Failure = Total Outage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Without mitigation:</w:t>
            </w:r>
            <w:r>
              <w:rPr>
                <w:rFonts w:ascii="Arial" w:cs="Arial" w:eastAsia="Arial" w:hAnsi="Arial"/>
                <w:color w:val="1A1A1A"/>
                <w:sz w:val="22"/>
                <w:szCs w:val="22"/>
              </w:rPr>
              <w:t xml:space="preserve"> Directory service goes down → all routing fails → application returns 500 to every client. The databases may be perfectly healthy, but no one can find them.</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Mitigation 1 — Local caching:</w:t>
            </w:r>
            <w:r>
              <w:rPr>
                <w:rFonts w:ascii="Arial" w:cs="Arial" w:eastAsia="Arial" w:hAnsi="Arial"/>
                <w:color w:val="1A1A1A"/>
                <w:sz w:val="22"/>
                <w:szCs w:val="22"/>
              </w:rPr>
              <w:t xml:space="preserve"> Each application node caches the full directory in memory. Directory lookup is in memory (~0 ms). Falls back to cached mapping on directory unavailability. Risk: stale routing during shard reassignment.</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Mitigation 2 — HA directory service:</w:t>
            </w:r>
            <w:r>
              <w:rPr>
                <w:rFonts w:ascii="Arial" w:cs="Arial" w:eastAsia="Arial" w:hAnsi="Arial"/>
                <w:color w:val="1A1A1A"/>
                <w:sz w:val="22"/>
                <w:szCs w:val="22"/>
              </w:rPr>
              <w:t xml:space="preserve"> Redis Cluster or Sentinel, ZooKeeper 3-node quorum, etcd 3-node cluster. Ensures no single server failure takes down the directory.</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Mitigation 3 — Bounded staleness:</w:t>
            </w:r>
            <w:r>
              <w:rPr>
                <w:rFonts w:ascii="Arial" w:cs="Arial" w:eastAsia="Arial" w:hAnsi="Arial"/>
                <w:color w:val="1A1A1A"/>
                <w:sz w:val="22"/>
                <w:szCs w:val="22"/>
              </w:rPr>
              <w:t xml:space="preserve"> Cache the directory with a short TTL (e.g. 60 seconds). Stale entries serve the vast majority of requests. Only new/changed entries require fresh lookups.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Best practice:</w:t>
            </w:r>
            <w:r>
              <w:rPr>
                <w:rFonts w:ascii="Arial" w:cs="Arial" w:eastAsia="Arial" w:hAnsi="Arial"/>
                <w:color w:val="1A1A1A"/>
                <w:sz w:val="22"/>
                <w:szCs w:val="22"/>
              </w:rPr>
              <w:t xml:space="preserve"> All three together — HA directory + local cache with TTL + fallback to cache on directory unavailability.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Directory-Based Sharding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Rating</w:t>
            </w:r>
          </w:p>
        </w:tc>
        <w:tc>
          <w:tcPr>
            <w:tcW w:type="dxa" w:w="5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Routing flexibility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key to any shard; heterogeneous shard sizes; manual balancing</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Resharding cost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Update directory entry; no data movement required for routing change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shard addition</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Just add entries to directory; existing data untouched</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 tenant isolation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Move any single tenant to dedicated shard without affecting others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Directory availability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Critical risk</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Directory must be HA; outage = total application outage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Lookup latency</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Adds ~0.5–5 ms</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Extra network hop vs stateless hash calculation; mitigated by caching</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Directory consistency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complexity</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invalidation during shard moves is tricky</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Implementation complexity</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Medium-High</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building and operating the directory service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Consistent Hashing</w:t>
      </w:r>
    </w:p>
    <w:p>
      <w:pPr>
        <w:pStyle w:val="Heading2"/>
        <w:spacing w:after="140" w:before="320"/>
      </w:pPr>
      <w:r>
        <w:rPr>
          <w:rFonts w:ascii="Arial" w:cs="Arial" w:eastAsia="Arial" w:hAnsi="Arial"/>
          <w:b/>
          <w:bCs/>
          <w:color w:val="2E75B6"/>
          <w:sz w:val="28"/>
          <w:szCs w:val="28"/>
        </w:rPr>
        <w:t xml:space="preserve">5.1  The Problem Consistent Hashing Solves</w:t>
      </w:r>
    </w:p>
    <w:p>
      <w:pPr>
        <w:spacing w:after="80" w:before="80"/>
      </w:pPr>
      <w:r>
        <w:rPr>
          <w:rFonts w:ascii="Arial" w:cs="Arial" w:eastAsia="Arial" w:hAnsi="Arial"/>
          <w:color w:val="1A1A1A"/>
          <w:sz w:val="22"/>
          <w:szCs w:val="22"/>
        </w:rPr>
        <w:t xml:space="preserve">Standard hash sharding (hash % N) has a critical flaw: </w:t>
      </w:r>
      <w:r>
        <w:rPr>
          <w:rFonts w:ascii="Arial" w:cs="Arial" w:eastAsia="Arial" w:hAnsi="Arial"/>
          <w:b/>
          <w:bCs/>
          <w:color w:val="1A1A1A"/>
          <w:sz w:val="22"/>
          <w:szCs w:val="22"/>
        </w:rPr>
        <w:t xml:space="preserve">changing N causes massive data movement</w:t>
      </w:r>
      <w:r>
        <w:rPr>
          <w:rFonts w:ascii="Arial" w:cs="Arial" w:eastAsia="Arial" w:hAnsi="Arial"/>
          <w:color w:val="1A1A1A"/>
          <w:sz w:val="22"/>
          <w:szCs w:val="22"/>
        </w:rPr>
        <w:t xml:space="preserve">. Consistent hashing is a different algorithm that achieves the same uniform distribution but with a fundamentally better property: </w:t>
      </w:r>
      <w:r>
        <w:rPr>
          <w:rFonts w:ascii="Arial" w:cs="Arial" w:eastAsia="Arial" w:hAnsi="Arial"/>
          <w:b/>
          <w:bCs/>
          <w:color w:val="1A1A1A"/>
          <w:sz w:val="22"/>
          <w:szCs w:val="22"/>
        </w:rPr>
        <w:t xml:space="preserve">when a shard is added or removed, only approximately 1/N of the data needs to move</w:t>
      </w:r>
      <w:r>
        <w:rPr>
          <w:rFonts w:ascii="Arial" w:cs="Arial" w:eastAsia="Arial" w:hAnsi="Arial"/>
          <w:color w:val="1A1A1A"/>
          <w:sz w:val="22"/>
          <w:szCs w:val="22"/>
        </w:rPr>
        <w:t xml:space="preserve"> — the rest stays in place. This makes it the preferred algorithm for systems with frequent topology changes.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Comparison: adding 1 shard to a 4-shard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Standard hash (hash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1 shard (4 → 5): ~80% of all data must move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Consistent hashing: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1 shard (4 → 5): ~20% of data moves (1/N fraction)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Removing 1 shard (5 → 4): ~20% of data moves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other shards' data is affected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The Hash Ring — Conceptual Model</w:t>
      </w:r>
    </w:p>
    <w:p>
      <w:pPr>
        <w:spacing w:after="80" w:before="80"/>
      </w:pPr>
      <w:r>
        <w:rPr>
          <w:rFonts w:ascii="Arial" w:cs="Arial" w:eastAsia="Arial" w:hAnsi="Arial"/>
          <w:color w:val="1A1A1A"/>
          <w:sz w:val="22"/>
          <w:szCs w:val="22"/>
        </w:rPr>
        <w:t xml:space="preserve">Consistent hashing maps both </w:t>
      </w:r>
      <w:r>
        <w:rPr>
          <w:rFonts w:ascii="Arial" w:cs="Arial" w:eastAsia="Arial" w:hAnsi="Arial"/>
          <w:b/>
          <w:bCs/>
          <w:color w:val="1A1A1A"/>
          <w:sz w:val="22"/>
          <w:szCs w:val="22"/>
        </w:rPr>
        <w:t xml:space="preserve">shards</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keys</w:t>
      </w:r>
      <w:r>
        <w:rPr>
          <w:rFonts w:ascii="Arial" w:cs="Arial" w:eastAsia="Arial" w:hAnsi="Arial"/>
          <w:color w:val="1A1A1A"/>
          <w:sz w:val="22"/>
          <w:szCs w:val="22"/>
        </w:rPr>
        <w:t xml:space="preserve"> onto a conceptual circular ring of hash values (0 to 2^32-1 or 0 to 2^64-1). A key is assigned to the </w:t>
      </w:r>
      <w:r>
        <w:rPr>
          <w:rFonts w:ascii="Arial" w:cs="Arial" w:eastAsia="Arial" w:hAnsi="Arial"/>
          <w:b/>
          <w:bCs/>
          <w:color w:val="1A1A1A"/>
          <w:sz w:val="22"/>
          <w:szCs w:val="22"/>
        </w:rPr>
        <w:t xml:space="preserve">first shard clockwise</w:t>
      </w:r>
      <w:r>
        <w:rPr>
          <w:rFonts w:ascii="Arial" w:cs="Arial" w:eastAsia="Arial" w:hAnsi="Arial"/>
          <w:color w:val="1A1A1A"/>
          <w:sz w:val="22"/>
          <w:szCs w:val="22"/>
        </w:rPr>
        <w:t xml:space="preserve"> from the key's position on the ring: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Hash ring with 4 shards (positions simplified to 0-100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A placed at position: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B placed at position:  35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C placed at position:  65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D placed at position:  85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 0 ── 10:A ── 35:B ── 65:C ── 85:D ── 100(wraps to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routing (find first shard clockwise from key's hash 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key='user:123'  hash=7   → clockwise from 7  → Shard A (at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key='user:456'  hash=22  → clockwise from 22 → Shard B (at 35)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key='user:789'  hash=50  → clockwise from 50 → Shard C (at 65)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key='user:999'  hash=90  → clockwise from 90 → wraps → Shard A (at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Shard E at position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key='user:789'  hash=50  → now hits Shard E (at 50) instead of Shard C  ← ONLY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keys in range (35, 50] now route to Shard E instead of Shard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other keys: completely unchanged.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the slice of the ring between B(35) and E(50) is affected.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other slices are untouched.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Virtual Nodes — Achieving Uniform Distribution</w:t>
      </w:r>
    </w:p>
    <w:p>
      <w:pPr>
        <w:spacing w:after="80" w:before="80"/>
      </w:pPr>
      <w:r>
        <w:rPr>
          <w:rFonts w:ascii="Arial" w:cs="Arial" w:eastAsia="Arial" w:hAnsi="Arial"/>
          <w:color w:val="1A1A1A"/>
          <w:sz w:val="22"/>
          <w:szCs w:val="22"/>
        </w:rPr>
        <w:t xml:space="preserve">With only a few shards, their random ring positions may be unevenly spaced — some shards own large arc segments (many keys) while others own small segments (few keys). </w:t>
      </w:r>
      <w:r>
        <w:rPr>
          <w:rFonts w:ascii="Arial" w:cs="Arial" w:eastAsia="Arial" w:hAnsi="Arial"/>
          <w:b/>
          <w:bCs/>
          <w:color w:val="1A1A1A"/>
          <w:sz w:val="22"/>
          <w:szCs w:val="22"/>
        </w:rPr>
        <w:t xml:space="preserve">Virtual nodes</w:t>
      </w:r>
      <w:r>
        <w:rPr>
          <w:rFonts w:ascii="Arial" w:cs="Arial" w:eastAsia="Arial" w:hAnsi="Arial"/>
          <w:color w:val="1A1A1A"/>
          <w:sz w:val="22"/>
          <w:szCs w:val="22"/>
        </w:rPr>
        <w:t xml:space="preserve"> solve this by placing each physical shard at </w:t>
      </w:r>
      <w:r>
        <w:rPr>
          <w:rFonts w:ascii="Arial" w:cs="Arial" w:eastAsia="Arial" w:hAnsi="Arial"/>
          <w:b/>
          <w:bCs/>
          <w:color w:val="1A1A1A"/>
          <w:sz w:val="22"/>
          <w:szCs w:val="22"/>
        </w:rPr>
        <w:t xml:space="preserve">multiple positions</w:t>
      </w:r>
      <w:r>
        <w:rPr>
          <w:rFonts w:ascii="Arial" w:cs="Arial" w:eastAsia="Arial" w:hAnsi="Arial"/>
          <w:color w:val="1A1A1A"/>
          <w:sz w:val="22"/>
          <w:szCs w:val="22"/>
        </w:rPr>
        <w:t xml:space="preserve"> on the ring — typically 100–1000 positions per physical shard: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Virtual nodes (vnodes) with 3 physical shards, 3 vnodes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Physical Shard A → vnodes at positions: 10, 45,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Physical Shard B → vnodes at positions: 20, 55, 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Physical Shard C → vnodes at positions: 30, 65, 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 positions: 10:A, 20:B, 30:C, 45:A, 55:B, 65:C, 80:A, 90:B, 95:C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(0,10]:   → A  (10 units)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(10,20]:  → B  (10 units)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(20,30]:  → C  (10 units)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(30,45]:  → A  (15 units)  ← A gets a larger slice 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(45,55]:  → B  (10 units)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enough vnodes (100+): each shard gets ~1/N of the keyspace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regardless of ring position luck.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More vnodes = better statistical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Fewer vnodes = simpler, but more variance in load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Cassandra uses 256 vnodes per node by default.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DynamoDB uses hundreds of virtual partitions.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Data Movement Analysis — Consistent vs Modulo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80"/>
        <w:gridCol w:w="2480"/>
        <w:gridCol w:w="140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w:t>
            </w:r>
          </w:p>
        </w:tc>
        <w:tc>
          <w:tcPr>
            <w:tcW w:type="dxa" w:w="28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Modulo Hash (hash % N)</w:t>
            </w:r>
          </w:p>
        </w:tc>
        <w:tc>
          <w:tcPr>
            <w:tcW w:type="dxa" w:w="2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Consistent Hash (ring)</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Winner</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1 shard (N → N+1)</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~(N-1)/N of all data moves (~80% for N=5)</w:t>
            </w:r>
          </w:p>
        </w:tc>
        <w:tc>
          <w:tcPr>
            <w:tcW w:type="dxa" w:w="2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~1/N of data moves (~20% for N=5)</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 ✓</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Remove 1 shard</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~(N-1)/N of all data moves</w:t>
            </w:r>
          </w:p>
        </w:tc>
        <w:tc>
          <w:tcPr>
            <w:tcW w:type="dxa" w:w="2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~1/N moves (the removed shard's data redistributes to clockwise neighbour)</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Shard failure/crash</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data must be redistributed with new N</w:t>
            </w:r>
          </w:p>
        </w:tc>
        <w:tc>
          <w:tcPr>
            <w:tcW w:type="dxa" w:w="2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the crashed shard's data redistributes to clockwise neighbour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 ✓</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Initial distribution</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Perfectly uniform</w:t>
            </w:r>
          </w:p>
        </w:tc>
        <w:tc>
          <w:tcPr>
            <w:tcW w:type="dxa" w:w="2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Approximately uniform (improves with more vnodes)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Modulo (slightly)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Routing algorithm</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 simple mod</w:t>
            </w:r>
          </w:p>
        </w:tc>
        <w:tc>
          <w:tcPr>
            <w:tcW w:type="dxa" w:w="2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O(log N) — binary search on sorted ring</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Modulo (slightly)</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Implementation complexity</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simple (one line)</w:t>
            </w:r>
          </w:p>
        </w:tc>
        <w:tc>
          <w:tcPr>
            <w:tcW w:type="dxa" w:w="2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Moderate (ring, sorted positions, binary search)</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Modulo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5.5  Consistent Hashing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Consistent Hashing implementation (JavaScript pseudocode):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class ConsistentHash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constructor(shards, virtualNodes = 150)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this.ring = new Map();          // position → shardId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this.sortedPositions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(const shard of shards)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this.addShard(shard, virtualNodes);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addShard(shardId, virtualNodes)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(let i = 0; i &lt; virtualNodes; 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pos = hash(`${shardId}:vnode:${i}`)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this.ring.set(pos, shardId);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re-sort after adding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this.sortedPositions = [...this.ring.keys()].sort((a, b) =&gt; a -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removeShard(shardId)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(const [pos, id] of this.ring)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(id === shardId) this.ring.delete(pos);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this.sortedPositions = [...this.ring.keys()].sort((a, b) =&gt; a -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getShard(key)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keyPos = hash(key)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Binary search: find first position &gt;= keyPos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idx = lowerBound(this.sortedPositions, keyPos);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pos = this.sortedPositions[idx % this.sortedPositions.length];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this.ring.get(pos);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const ch = new ConsistentHash(['shard0','shard1','shard2','shard3']);</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const shard = ch.getShard('user:42');  // deterministic, O(log 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5.6  Real-World Systems Using Consistent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7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They Use It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Apache Cassandra</w:t>
            </w:r>
          </w:p>
        </w:tc>
        <w:tc>
          <w:tcPr>
            <w:tcW w:type="dxa" w:w="7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node owns a token range on the ring; configurable vnodes (default 256). Adding a node takes ~1/N of each existing node's data.</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Amazon DynamoDB</w:t>
            </w:r>
          </w:p>
        </w:tc>
        <w:tc>
          <w:tcPr>
            <w:tcW w:type="dxa" w:w="7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Internal virtual partitions on a hash ring; transparent to users. Adding capacity automatically rebalances via consistent hashing.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Cluster</w:t>
            </w:r>
          </w:p>
        </w:tc>
        <w:tc>
          <w:tcPr>
            <w:tcW w:type="dxa" w:w="7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16,384 hash slots on a ring; each node owns a contiguous range of slots. Resharding moves a configurable number of slots between nodes.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Memcached (libmemcached)</w:t>
            </w:r>
          </w:p>
        </w:tc>
        <w:tc>
          <w:tcPr>
            <w:tcW w:type="dxa" w:w="7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Client-side consistent hashing across Memcached servers; minimises cache misses during server add/remove.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Riak</w:t>
            </w:r>
          </w:p>
        </w:tc>
        <w:tc>
          <w:tcPr>
            <w:tcW w:type="dxa" w:w="7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Predecessor to many consistent hashing designs; 160-bit ring; configurable ring size (default 64 partitions).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Vimeo, Flickr, Discord</w:t>
            </w:r>
          </w:p>
        </w:tc>
        <w:tc>
          <w:tcPr>
            <w:tcW w:type="dxa" w:w="7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Various application-level consistent hashing for cache routing and shard distribution.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Geographic Sharding</w:t>
      </w:r>
    </w:p>
    <w:p>
      <w:pPr>
        <w:pStyle w:val="Heading2"/>
        <w:spacing w:after="140" w:before="320"/>
      </w:pPr>
      <w:r>
        <w:rPr>
          <w:rFonts w:ascii="Arial" w:cs="Arial" w:eastAsia="Arial" w:hAnsi="Arial"/>
          <w:b/>
          <w:bCs/>
          <w:color w:val="2E75B6"/>
          <w:sz w:val="28"/>
          <w:szCs w:val="28"/>
        </w:rPr>
        <w:t xml:space="preserve">6.1  Definition and Motivation</w:t>
      </w:r>
    </w:p>
    <w:p>
      <w:pPr>
        <w:spacing w:after="80" w:before="80"/>
      </w:pPr>
      <w:r>
        <w:rPr>
          <w:rFonts w:ascii="Arial" w:cs="Arial" w:eastAsia="Arial" w:hAnsi="Arial"/>
          <w:color w:val="1A1A1A"/>
          <w:sz w:val="22"/>
          <w:szCs w:val="22"/>
        </w:rPr>
        <w:t xml:space="preserve">Geographic sharding partitions data by </w:t>
      </w:r>
      <w:r>
        <w:rPr>
          <w:rFonts w:ascii="Arial" w:cs="Arial" w:eastAsia="Arial" w:hAnsi="Arial"/>
          <w:b/>
          <w:bCs/>
          <w:color w:val="1A1A1A"/>
          <w:sz w:val="22"/>
          <w:szCs w:val="22"/>
        </w:rPr>
        <w:t xml:space="preserve">geographic attribute</w:t>
      </w:r>
      <w:r>
        <w:rPr>
          <w:rFonts w:ascii="Arial" w:cs="Arial" w:eastAsia="Arial" w:hAnsi="Arial"/>
          <w:color w:val="1A1A1A"/>
          <w:sz w:val="22"/>
          <w:szCs w:val="22"/>
        </w:rPr>
        <w:t xml:space="preserve"> — typically user location, tenant location, or data origin region. European user data lives on EU shards running in European data centres; US user data lives on US shards running in US data centres. This is </w:t>
      </w:r>
      <w:r>
        <w:rPr>
          <w:rFonts w:ascii="Arial" w:cs="Arial" w:eastAsia="Arial" w:hAnsi="Arial"/>
          <w:b/>
          <w:bCs/>
          <w:color w:val="1A1A1A"/>
          <w:sz w:val="22"/>
          <w:szCs w:val="22"/>
        </w:rPr>
        <w:t xml:space="preserve">not primarily a performance optimisation</w:t>
      </w:r>
      <w:r>
        <w:rPr>
          <w:rFonts w:ascii="Arial" w:cs="Arial" w:eastAsia="Arial" w:hAnsi="Arial"/>
          <w:color w:val="1A1A1A"/>
          <w:sz w:val="22"/>
          <w:szCs w:val="22"/>
        </w:rPr>
        <w:t xml:space="preserve"> — it is a </w:t>
      </w:r>
      <w:r>
        <w:rPr>
          <w:rFonts w:ascii="Arial" w:cs="Arial" w:eastAsia="Arial" w:hAnsi="Arial"/>
          <w:b/>
          <w:bCs/>
          <w:color w:val="1A1A1A"/>
          <w:sz w:val="22"/>
          <w:szCs w:val="22"/>
        </w:rPr>
        <w:t xml:space="preserve">compliance and data sovereignty</w:t>
      </w:r>
      <w:r>
        <w:rPr>
          <w:rFonts w:ascii="Arial" w:cs="Arial" w:eastAsia="Arial" w:hAnsi="Arial"/>
          <w:color w:val="1A1A1A"/>
          <w:sz w:val="22"/>
          <w:szCs w:val="22"/>
        </w:rPr>
        <w:t xml:space="preserve"> strategy, though latency benefits are significant.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Why Geographic Sharding Exists — The Three Drivers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Data residency / sovereignty laws:</w:t>
            </w:r>
            <w:r>
              <w:rPr>
                <w:rFonts w:ascii="Arial" w:cs="Arial" w:eastAsia="Arial" w:hAnsi="Arial"/>
                <w:color w:val="1A1A1A"/>
                <w:sz w:val="22"/>
                <w:szCs w:val="22"/>
              </w:rPr>
              <w:t xml:space="preserve"> GDPR (EU), UK GDPR, LGPD (Brazil), PDPA (Thailand), PIPL (China) — many countries require that personal data of their residents be stored on servers physically located within their jurisdiction. Geographic sharding is often legally mandatory, not optional.</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Latency reduction:</w:t>
            </w:r>
            <w:r>
              <w:rPr>
                <w:rFonts w:ascii="Arial" w:cs="Arial" w:eastAsia="Arial" w:hAnsi="Arial"/>
                <w:color w:val="1A1A1A"/>
                <w:sz w:val="22"/>
                <w:szCs w:val="22"/>
              </w:rPr>
              <w:t xml:space="preserve"> A user in Sydney reading their own data from a European data centre adds ~200 ms of round-trip time. With geographic sharding, the same user reads from an APAC shard (~10 ms latency). The application is 20x more responsive for local reads.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Regulatory audit isolation:</w:t>
            </w:r>
            <w:r>
              <w:rPr>
                <w:rFonts w:ascii="Arial" w:cs="Arial" w:eastAsia="Arial" w:hAnsi="Arial"/>
                <w:color w:val="1A1A1A"/>
                <w:sz w:val="22"/>
                <w:szCs w:val="22"/>
              </w:rPr>
              <w:t xml:space="preserve"> Some industries (healthcare, financial services) require that data subject to specific regulations be isolated from other data to simplify audit and compliance reporting.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Geographic Sharding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Geographic sharding by user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 name    | email            |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u001    | Alice   | alice@us.com     |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u002    | Bruno   | bruno@de.com     | 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u003    | Chiaki  | chiaki@jp.com    | APAC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u004    | Diana   | diana@uk.com     | 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user.region == 'US':   → US shard cluster (AWS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user.region == 'EU':   → EU shard cluster (AWS eu-west-1, Frankfurt)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user.region == 'APAC': → APAC shard cluster (AWS ap-southeast-1)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DNS-level routing: api.example.com resolves to regional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53 geolocation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Alice's login:  api.example.com → us-east-1 ALB → US shard  → ~5ms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Bruno's login:  api.example.com → eu-west-1 ALB → EU shard  → ~8ms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geo sharding: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Bruno's login:  api.example.com → us-east-1 ALB → US shard  → ~95ms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GDPR Compliance with Geographic Sharding</w:t>
      </w:r>
    </w:p>
    <w:p>
      <w:pPr>
        <w:spacing w:after="80" w:before="80"/>
      </w:pPr>
      <w:r>
        <w:rPr>
          <w:rFonts w:ascii="Arial" w:cs="Arial" w:eastAsia="Arial" w:hAnsi="Arial"/>
          <w:b/>
          <w:bCs/>
          <w:color w:val="1A1A1A"/>
          <w:sz w:val="22"/>
          <w:szCs w:val="22"/>
        </w:rPr>
        <w:t xml:space="preserve">GDPR Article 44-49</w:t>
      </w:r>
      <w:r>
        <w:rPr>
          <w:rFonts w:ascii="Arial" w:cs="Arial" w:eastAsia="Arial" w:hAnsi="Arial"/>
          <w:color w:val="1A1A1A"/>
          <w:sz w:val="22"/>
          <w:szCs w:val="22"/>
        </w:rPr>
        <w:t xml:space="preserve"> restricts transfers of EU personal data to countries outside the EU/EEA without adequate protections. Geographic sharding is the technical implementation of this requirement:</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EU shard on EU infrastructure:</w:t>
      </w:r>
      <w:r>
        <w:rPr>
          <w:rFonts w:ascii="Arial" w:cs="Arial" w:eastAsia="Arial" w:hAnsi="Arial"/>
          <w:color w:val="1A1A1A"/>
          <w:sz w:val="22"/>
          <w:szCs w:val="22"/>
        </w:rPr>
        <w:t xml:space="preserve"> Personal data of EU residents (name, email, payment info, location history) stored exclusively on servers in EU data centres. Data never leaves EU without explicit consent or SCCs.</w:t>
      </w:r>
    </w:p>
    <w:p>
      <w:pPr>
        <w:pStyle w:val="ListParagraph"/>
        <w:numPr>
          <w:ilvl w:val="0"/>
          <w:numId w:val="2"/>
        </w:numPr>
        <w:spacing w:after="55" w:before="55"/>
      </w:pPr>
      <w:r>
        <w:rPr>
          <w:rFonts w:ascii="Arial" w:cs="Arial" w:eastAsia="Arial" w:hAnsi="Arial"/>
          <w:b/>
          <w:bCs/>
          <w:color w:val="1A1A1A"/>
          <w:sz w:val="22"/>
          <w:szCs w:val="22"/>
        </w:rPr>
        <w:t xml:space="preserve">Erasure requests (Right to be Forgotten):</w:t>
      </w:r>
      <w:r>
        <w:rPr>
          <w:rFonts w:ascii="Arial" w:cs="Arial" w:eastAsia="Arial" w:hAnsi="Arial"/>
          <w:color w:val="1A1A1A"/>
          <w:sz w:val="22"/>
          <w:szCs w:val="22"/>
        </w:rPr>
        <w:t xml:space="preserve"> GDPR Article 17. With geographic sharding, the EU shard holds all EU user data. A deletion request requires deleting from the EU shard + EU replicas only — not touching US or APAC shards.</w:t>
      </w:r>
    </w:p>
    <w:p>
      <w:pPr>
        <w:pStyle w:val="ListParagraph"/>
        <w:numPr>
          <w:ilvl w:val="0"/>
          <w:numId w:val="2"/>
        </w:numPr>
        <w:spacing w:after="55" w:before="55"/>
      </w:pPr>
      <w:r>
        <w:rPr>
          <w:rFonts w:ascii="Arial" w:cs="Arial" w:eastAsia="Arial" w:hAnsi="Arial"/>
          <w:b/>
          <w:bCs/>
          <w:color w:val="1A1A1A"/>
          <w:sz w:val="22"/>
          <w:szCs w:val="22"/>
        </w:rPr>
        <w:t xml:space="preserve">Data minimisation:</w:t>
      </w:r>
      <w:r>
        <w:rPr>
          <w:rFonts w:ascii="Arial" w:cs="Arial" w:eastAsia="Arial" w:hAnsi="Arial"/>
          <w:color w:val="1A1A1A"/>
          <w:sz w:val="22"/>
          <w:szCs w:val="22"/>
        </w:rPr>
        <w:t xml:space="preserve"> Each regional shard contains only the data of users in that region. A subpoena or breach affecting the US shard does not expose EU user data.</w:t>
      </w:r>
    </w:p>
    <w:p>
      <w:pPr>
        <w:pStyle w:val="ListParagraph"/>
        <w:numPr>
          <w:ilvl w:val="0"/>
          <w:numId w:val="2"/>
        </w:numPr>
        <w:spacing w:after="55" w:before="55"/>
      </w:pPr>
      <w:r>
        <w:rPr>
          <w:rFonts w:ascii="Arial" w:cs="Arial" w:eastAsia="Arial" w:hAnsi="Arial"/>
          <w:b/>
          <w:bCs/>
          <w:color w:val="1A1A1A"/>
          <w:sz w:val="22"/>
          <w:szCs w:val="22"/>
        </w:rPr>
        <w:t xml:space="preserve">Processing records:</w:t>
      </w:r>
      <w:r>
        <w:rPr>
          <w:rFonts w:ascii="Arial" w:cs="Arial" w:eastAsia="Arial" w:hAnsi="Arial"/>
          <w:color w:val="1A1A1A"/>
          <w:sz w:val="22"/>
          <w:szCs w:val="22"/>
        </w:rPr>
        <w:t xml:space="preserve"> GDPR Article 30 requires documenting where data is processed. Geographic shard boundaries make this documentation straightforward.</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The Cross-Region User Problem</w:t>
      </w:r>
    </w:p>
    <w:p>
      <w:pPr>
        <w:spacing w:after="80" w:before="80"/>
      </w:pPr>
      <w:r>
        <w:rPr>
          <w:rFonts w:ascii="Arial" w:cs="Arial" w:eastAsia="Arial" w:hAnsi="Arial"/>
          <w:color w:val="1A1A1A"/>
          <w:sz w:val="22"/>
          <w:szCs w:val="22"/>
        </w:rPr>
        <w:t xml:space="preserve">Geographic sharding creates complications for users who </w:t>
      </w:r>
      <w:r>
        <w:rPr>
          <w:rFonts w:ascii="Arial" w:cs="Arial" w:eastAsia="Arial" w:hAnsi="Arial"/>
          <w:b/>
          <w:bCs/>
          <w:color w:val="1A1A1A"/>
          <w:sz w:val="22"/>
          <w:szCs w:val="22"/>
        </w:rPr>
        <w:t xml:space="preserve">move between regions</w:t>
      </w:r>
      <w:r>
        <w:rPr>
          <w:rFonts w:ascii="Arial" w:cs="Arial" w:eastAsia="Arial" w:hAnsi="Arial"/>
          <w:color w:val="1A1A1A"/>
          <w:sz w:val="22"/>
          <w:szCs w:val="22"/>
        </w:rPr>
        <w:t xml:space="preserve"> or who </w:t>
      </w:r>
      <w:r>
        <w:rPr>
          <w:rFonts w:ascii="Arial" w:cs="Arial" w:eastAsia="Arial" w:hAnsi="Arial"/>
          <w:b/>
          <w:bCs/>
          <w:color w:val="1A1A1A"/>
          <w:sz w:val="22"/>
          <w:szCs w:val="22"/>
        </w:rPr>
        <w:t xml:space="preserve">interact with users in other regions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Cross-region challenges: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Challenge 1: User moves from US to 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'Alice' was US region → US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moves to Germany; legal residence is now 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migrate Alice's data from US shard to EU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migration: dual-read from both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migration: update region flag; all reads from EU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Complexity: data migration at runtime; must be transactional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Challenge 2: EU user sends a message to US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Bruno (EU shard) sends message to Alice (US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object: does it live on EU shard, US shard, or both?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A: message on sender's shard (EU) — recipient reads cross-region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B: message replicated to both shards — data residency concern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C: messages between regions use a 'cross-region' metadata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content hashed/anonymised to satisfy residency rules  ✓ (complex)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Challenge 3: Global analytics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many total active users globally?'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query US + EU + APAC shards and aggregate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sync anonymised/aggregated data to global analytics warehouse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Raw PII never leaves its regional shard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6.5  Geographic Sharding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Rating</w:t>
            </w:r>
          </w:p>
        </w:tc>
        <w:tc>
          <w:tcPr>
            <w:tcW w:type="dxa" w:w="5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Regulatory compliance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Designed for GDPR, data residency laws; data provably stays in region</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latency for local users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Local shard in same region = sub-10ms latency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distribution</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Proportional to user geography</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Uneven if user base concentrated in one region</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Cross-region queries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query touching multiple regions requires cross-region network hops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residency guarantees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Physical and logical isolation of regional data</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Resharding</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cost (add region)</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Adding a new region = new shard cluster + migrate users in that region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Cross-region user moves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w:t>
            </w:r>
          </w:p>
        </w:tc>
        <w:tc>
          <w:tcPr>
            <w:tcW w:type="dxa" w:w="5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Migrating user data from one regional shard to another is non-trivial</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features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Restricted</w:t>
            </w:r>
          </w:p>
        </w:tc>
        <w:tc>
          <w:tcPr>
            <w:tcW w:type="dxa" w:w="5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leaderboards, global search, cross-region messaging all require special handling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Comprehensive Comparison &amp; Decision Guide</w:t>
      </w:r>
    </w:p>
    <w:p>
      <w:pPr>
        <w:pStyle w:val="Heading2"/>
        <w:spacing w:after="140" w:before="320"/>
      </w:pPr>
      <w:r>
        <w:rPr>
          <w:rFonts w:ascii="Arial" w:cs="Arial" w:eastAsia="Arial" w:hAnsi="Arial"/>
          <w:b/>
          <w:bCs/>
          <w:color w:val="2E75B6"/>
          <w:sz w:val="28"/>
          <w:szCs w:val="28"/>
        </w:rPr>
        <w:t xml:space="preserve">7.1  Strategy Scorecard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gridCol w:w="15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Criterion</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Hash</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Range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Directory</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Consistent Hash</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Geographic</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Distribution quality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Variable (skew risk)</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Manual/configurable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(vnodes)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Intentionally uneven</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Range query efficiency</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Depends on mapping</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Within-region only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Point lookup speed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O(log N)</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cached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O(log N)</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after region lookup</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Resharding cost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(80%+ moves)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(split range)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 (update dir)</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 (1/N moves)</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(add region)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Hotspot risk</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 control</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(regional skew)</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residency compliance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Implementation complexity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Medium-High</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Dynamic rebalancing</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resharding</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split/merge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reassignment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(1/N affected)</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migration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Strategy</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Not Others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data, evenly distributed, mostly point lookups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Hash-based</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 distribution; stateless routing; no range queries needed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Time-series data (logs, events, metrics)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Range-based on timestamp + pre-sharded hash for writes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Range queries by time are efficient; compound key avoids write hotspot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Multi-tenant SaaS with varying tenant sizes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Directory-based</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 tenants need dedicated shards; flexible per-tenant routing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distribution across changing node count</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hashing</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Minimal cache invalidation when nodes join/leave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GDPR / data residency requirement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Geographic sharding</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Legal requirement; data must physically stay in region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Alphabetical data with frequent prefix queries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Range-based on first char</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Range queries use 1-2 shards; monitor and split hot ranges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with both point lookups AND frequent range scans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Range-based with auto-splitting</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Range sharding supports both; hash requires scatter-gather for ranges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Frequent node additions/removals (elastic scaling)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hashing</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O(1/N) data movement on topology change; hash sharding is too expensive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product with regional compliance needs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Geographic + hash within region</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Two-tier: geo routes to region; hash distributes within region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Hybrid Strategies — Combining Approaches</w:t>
      </w:r>
    </w:p>
    <w:p>
      <w:pPr>
        <w:spacing w:after="80" w:before="80"/>
      </w:pPr>
      <w:r>
        <w:rPr>
          <w:rFonts w:ascii="Arial" w:cs="Arial" w:eastAsia="Arial" w:hAnsi="Arial"/>
          <w:color w:val="1A1A1A"/>
          <w:sz w:val="22"/>
          <w:szCs w:val="22"/>
        </w:rPr>
        <w:t xml:space="preserve">Production systems often combine two strategies: </w:t>
      </w:r>
      <w:r>
        <w:rPr>
          <w:rFonts w:ascii="Arial" w:cs="Arial" w:eastAsia="Arial" w:hAnsi="Arial"/>
          <w:b/>
          <w:bCs/>
          <w:color w:val="1A1A1A"/>
          <w:sz w:val="22"/>
          <w:szCs w:val="22"/>
        </w:rPr>
        <w:t xml:space="preserve">geographic routing at the top level</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hash or range sharding within each region</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Two-tier sharding: Geographic + 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Tier 1 — Geographic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user.region = 'EU'  → EU cluster (Frankfurt)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user.region = 'US'  → US cluster (Virginia)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user.region = 'APAC'→ APAC cluster (Singapore)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Tier 2 — Hash sharding within each regional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 cluster:   shard = hash(user_id) % 8   → EU shard 0-7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 cluster:   shard = hash(user_id) % 12  → US shard 0-11 (larger market)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APAC cluster: shard = hash(user_id) % 6   → APAC shard 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EU data never leaves Frankfurt  ✓  (GDPR compliant)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 cluster has more shards for larger user base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Within each region: even distribution via hash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Adding US shards: only US cluster affected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7.4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hash-based sharding and what is its main weakness?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Hash-based sharding computes the shard ID as hash(key) % num_shards. It provides excellent, uniform distribution regardless of the key's natural distribution, requires no lookup table (O(1) routing), and naturally resists hotspots. The main weakness is resharding: when you change num_shards, the modulo divisor changes, causing most keys to map to different shards. Adding one shard to a 4-shard system remaps approximately 80% of all data. This is mitigated by pre-sharding (creating many more logical shards than physical servers up front) or by using consistent hashing instead.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strengths and weaknesses of range-based sharding?</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Strengths: Range queries on the shard key are efficient — a range scan like 'events between March 1 and March 31' may touch only 1-2 shards rather than all N. Range-based shards can also be split in place when they grow hot, without remapping the entire keyspace. Weaknesses: Risk of hotspots when data distribution is uneven (e.g. user names M-Z are more common than A-F). Most critically, monotonic shard keys (auto-increment IDs, timestamps) cause all new writes to hit the same latest shard, creating a severe write hotspot. Solutions include compound shard keys or using hash sharding for write distribution combined with range sharding for reads.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directory-based sharding and what is its single point of failure risk?</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Directory-based sharding maintains an explicit lookup table (often in Redis or ZooKeeper) that maps each shard key to a shard ID. This gives maximum flexibility: any key can be routed to any shard, large tenants can have dedicated shards, and resharding is as simple as updating a table entry. The SPOF risk: the directory service is in the critical path of every request. If it goes down, routing fails entirely — the application cannot reach any shard. Mitigations: HA directory service (Redis Cluster, ZooKeeper 3-node quorum), application-level caching of the full directory with bounded TTL, and cache fallback on directory unavailability.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does consistent hashing solve the resharding problem?</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 modulo hashing (hash % N) remaps approximately (N-1)/N of all keys when N changes — up to 80-99% data movement. Consistent hashing places both shards and keys on a circular hash ring. A key is assigned to the first shard clockwise from its position. When a shard is added, only the keys in the arc between the new shard and its predecessor are affected — approximately 1/N of the total keyspace. All other keys are completely undisturbed. Virtual nodes improve distribution uniformity by placing each physical shard at multiple positions. Systems like Cassandra (256 vnodes/node), DynamoDB, and Redis Cluster use consistent hashing for this reason.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would you use geographic sharding and what complications does it introduce?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Geographic sharding is used when data residency laws (GDPR, LGPD, PIPL) require that personal data of residents in a jurisdiction be stored within that jurisdiction. It also reduces read latency by serving users from a nearby shard. Complications: users who move between regions require data migration between regional shards. Cross-region interactions (EU user messaging US user) create data placement dilemmas. Global analytics queries must aggregate across all regional shards. Features like global leaderboards, global search, and cross-region social graphs require special handling since data cannot be freely joined across regions. The solution is typically a two-tier strategy: geographic routing to satisfy compliance, hash sharding within each region for capacity distribution, and an analytics warehouse that receives aggregated/anonymised data from all regions.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Database Sharding Module 2: Sharding Strategies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Database Sharding Module 2 — Sharding Strategies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DATABASE SHARDING MODULE 2: Sharding Strategies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2026-04-12T00:18:36.458Z</dcterms:created>
  <dcterms:modified xsi:type="dcterms:W3CDTF">2026-04-12T00:18:36.459Z</dcterms:modified>
</cp:coreProperties>
</file>

<file path=docProps/custom.xml><?xml version="1.0" encoding="utf-8"?>
<Properties xmlns="http://schemas.openxmlformats.org/officeDocument/2006/custom-properties" xmlns:vt="http://schemas.openxmlformats.org/officeDocument/2006/docPropsVTypes"/>
</file>