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MESSAGE QUEUES — MODULE 4</w:t>
      </w:r>
    </w:p>
    <w:p>
      <w:pPr>
        <w:spacing w:after="100" w:before="0"/>
        <w:jc w:val="center"/>
      </w:pPr>
      <w:r>
        <w:rPr>
          <w:rFonts w:ascii="Arial" w:cs="Arial" w:eastAsia="Arial" w:hAnsi="Arial"/>
          <w:b/>
          <w:bCs/>
          <w:color w:val="1A3C5E"/>
          <w:sz w:val="44"/>
          <w:szCs w:val="44"/>
        </w:rPr>
        <w:t xml:space="preserve">Ordering, Partitioning &amp; Backpressure</w:t>
      </w:r>
    </w:p>
    <w:p>
      <w:pPr>
        <w:pBdr>
          <w:bottom w:val="single" w:color="2E75B6" w:sz="6" w:space="6"/>
        </w:pBdr>
        <w:spacing w:after="80" w:before="0"/>
        <w:jc w:val="center"/>
      </w:pPr>
      <w:r>
        <w:rPr>
          <w:rFonts w:ascii="Arial" w:cs="Arial" w:eastAsia="Arial" w:hAnsi="Arial"/>
          <w:i/>
          <w:iCs/>
          <w:color w:val="444444"/>
          <w:sz w:val="22"/>
          <w:szCs w:val="22"/>
        </w:rPr>
        <w:t xml:space="preserve">Ordering  |  Partitioning  |  Consumer Groups  |  Backpressure  |  Message TTL</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Message ordering guarantees — within partition, not globally</w:t>
      </w:r>
    </w:p>
    <w:p>
      <w:pPr>
        <w:spacing w:after="55" w:before="55"/>
        <w:jc w:val="center"/>
      </w:pPr>
      <w:r>
        <w:rPr>
          <w:rFonts w:ascii="Arial" w:cs="Arial" w:eastAsia="Arial" w:hAnsi="Arial"/>
          <w:color w:val="444444"/>
          <w:sz w:val="21"/>
          <w:szCs w:val="21"/>
        </w:rPr>
        <w:t xml:space="preserve">  Why global ordering is expensive — the scalability trade-off</w:t>
      </w:r>
    </w:p>
    <w:p>
      <w:pPr>
        <w:spacing w:after="55" w:before="55"/>
        <w:jc w:val="center"/>
      </w:pPr>
      <w:r>
        <w:rPr>
          <w:rFonts w:ascii="Arial" w:cs="Arial" w:eastAsia="Arial" w:hAnsi="Arial"/>
          <w:color w:val="444444"/>
          <w:sz w:val="21"/>
          <w:szCs w:val="21"/>
        </w:rPr>
        <w:t xml:space="preserve">  Partitioning — splitting by key for parallel ordered processing</w:t>
      </w:r>
    </w:p>
    <w:p>
      <w:pPr>
        <w:spacing w:after="55" w:before="55"/>
        <w:jc w:val="center"/>
      </w:pPr>
      <w:r>
        <w:rPr>
          <w:rFonts w:ascii="Arial" w:cs="Arial" w:eastAsia="Arial" w:hAnsi="Arial"/>
          <w:color w:val="444444"/>
          <w:sz w:val="21"/>
          <w:szCs w:val="21"/>
        </w:rPr>
        <w:t xml:space="preserve">  Kafka partition assignment and rebalancing</w:t>
      </w:r>
    </w:p>
    <w:p>
      <w:pPr>
        <w:spacing w:after="55" w:before="55"/>
        <w:jc w:val="center"/>
      </w:pPr>
      <w:r>
        <w:rPr>
          <w:rFonts w:ascii="Arial" w:cs="Arial" w:eastAsia="Arial" w:hAnsi="Arial"/>
          <w:color w:val="444444"/>
          <w:sz w:val="21"/>
          <w:szCs w:val="21"/>
        </w:rPr>
        <w:t xml:space="preserve">  Consumer groups — load balancing and fan-out combined</w:t>
      </w:r>
    </w:p>
    <w:p>
      <w:pPr>
        <w:spacing w:after="55" w:before="55"/>
        <w:jc w:val="center"/>
      </w:pPr>
      <w:r>
        <w:rPr>
          <w:rFonts w:ascii="Arial" w:cs="Arial" w:eastAsia="Arial" w:hAnsi="Arial"/>
          <w:color w:val="444444"/>
          <w:sz w:val="21"/>
          <w:szCs w:val="21"/>
        </w:rPr>
        <w:t xml:space="preserve">  Backpressure — what happens when consumers fall behind</w:t>
      </w:r>
    </w:p>
    <w:p>
      <w:pPr>
        <w:spacing w:after="55" w:before="55"/>
        <w:jc w:val="center"/>
      </w:pPr>
      <w:r>
        <w:rPr>
          <w:rFonts w:ascii="Arial" w:cs="Arial" w:eastAsia="Arial" w:hAnsi="Arial"/>
          <w:color w:val="444444"/>
          <w:sz w:val="21"/>
          <w:szCs w:val="21"/>
        </w:rPr>
        <w:t xml:space="preserve">  Backpressure solutions — buffering, rate limiting, scaling, dropping</w:t>
      </w:r>
    </w:p>
    <w:p>
      <w:pPr>
        <w:spacing w:after="55" w:before="55"/>
        <w:jc w:val="center"/>
      </w:pPr>
      <w:r>
        <w:rPr>
          <w:rFonts w:ascii="Arial" w:cs="Arial" w:eastAsia="Arial" w:hAnsi="Arial"/>
          <w:color w:val="444444"/>
          <w:sz w:val="21"/>
          <w:szCs w:val="21"/>
        </w:rPr>
        <w:t xml:space="preserve">  Message TTL — preventing unbounded queue growth</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Message Ordering</w:t>
      </w:r>
    </w:p>
    <w:p>
      <w:pPr>
        <w:pStyle w:val="Heading2"/>
        <w:spacing w:after="140" w:before="320"/>
      </w:pPr>
      <w:r>
        <w:rPr>
          <w:rFonts w:ascii="Arial" w:cs="Arial" w:eastAsia="Arial" w:hAnsi="Arial"/>
          <w:b/>
          <w:bCs/>
          <w:color w:val="2E75B6"/>
          <w:sz w:val="28"/>
          <w:szCs w:val="28"/>
        </w:rPr>
        <w:t xml:space="preserve">1.1  The Ordering Guarantee</w:t>
      </w:r>
    </w:p>
    <w:p>
      <w:pPr>
        <w:spacing w:after="80" w:before="80"/>
      </w:pPr>
      <w:r>
        <w:rPr>
          <w:rFonts w:ascii="Arial" w:cs="Arial" w:eastAsia="Arial" w:hAnsi="Arial"/>
          <w:color w:val="1A1A1A"/>
          <w:sz w:val="22"/>
          <w:szCs w:val="22"/>
        </w:rPr>
        <w:t xml:space="preserve">Message ordering guarantees that </w:t>
      </w:r>
      <w:r>
        <w:rPr>
          <w:rFonts w:ascii="Arial" w:cs="Arial" w:eastAsia="Arial" w:hAnsi="Arial"/>
          <w:b/>
          <w:bCs/>
          <w:color w:val="1A1A1A"/>
          <w:sz w:val="22"/>
          <w:szCs w:val="22"/>
        </w:rPr>
        <w:t xml:space="preserve">messages are processed in the sequence they were produced</w:t>
      </w:r>
      <w:r>
        <w:rPr>
          <w:rFonts w:ascii="Arial" w:cs="Arial" w:eastAsia="Arial" w:hAnsi="Arial"/>
          <w:color w:val="1A1A1A"/>
          <w:sz w:val="22"/>
          <w:szCs w:val="22"/>
        </w:rPr>
        <w:t xml:space="preserve">. This is critical for many real-world workloads: if a user account is created and then immediately deleted, processing the deletion before the creation produces incorrect state. Ordering is always guaranteed </w:t>
      </w:r>
      <w:r>
        <w:rPr>
          <w:rFonts w:ascii="Arial" w:cs="Arial" w:eastAsia="Arial" w:hAnsi="Arial"/>
          <w:b/>
          <w:bCs/>
          <w:color w:val="1A1A1A"/>
          <w:sz w:val="22"/>
          <w:szCs w:val="22"/>
        </w:rPr>
        <w:t xml:space="preserve">within a partition or queue</w:t>
      </w:r>
      <w:r>
        <w:rPr>
          <w:rFonts w:ascii="Arial" w:cs="Arial" w:eastAsia="Arial" w:hAnsi="Arial"/>
          <w:color w:val="1A1A1A"/>
          <w:sz w:val="22"/>
          <w:szCs w:val="22"/>
        </w:rPr>
        <w:t xml:space="preserve">, but is </w:t>
      </w:r>
      <w:r>
        <w:rPr>
          <w:rFonts w:ascii="Arial" w:cs="Arial" w:eastAsia="Arial" w:hAnsi="Arial"/>
          <w:b/>
          <w:bCs/>
          <w:color w:val="1A1A1A"/>
          <w:sz w:val="22"/>
          <w:szCs w:val="22"/>
        </w:rPr>
        <w:t xml:space="preserve">not guaranteed across partitions</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Ordering Guarantees — What Is and Is Not Guaranteed</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Within a single partition (Kafka) or single queue (SQS FIFO): </w:t>
            </w:r>
            <w:r>
              <w:rPr>
                <w:rFonts w:ascii="Arial" w:cs="Arial" w:eastAsia="Arial" w:hAnsi="Arial"/>
                <w:color w:val="1A1A1A"/>
                <w:sz w:val="22"/>
                <w:szCs w:val="22"/>
              </w:rPr>
              <w:t xml:space="preserve">Messages are delivered to consumers in the order they were produced. Message M1 published before M2 is always consumed before M2 within the same partition.</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Across partitions: </w:t>
            </w:r>
            <w:r>
              <w:rPr>
                <w:rFonts w:ascii="Arial" w:cs="Arial" w:eastAsia="Arial" w:hAnsi="Arial"/>
                <w:color w:val="1A1A1A"/>
                <w:sz w:val="22"/>
                <w:szCs w:val="22"/>
              </w:rPr>
              <w:t xml:space="preserve">No guarantee. Partition 0 may deliver messages faster or slower than Partition 1. A message published to Partition 0 at t=0 and a message published to Partition 1 at t=1 may be consumed in any order.</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Standard queue (non-FIFO SQS, competing consumers): </w:t>
            </w:r>
            <w:r>
              <w:rPr>
                <w:rFonts w:ascii="Arial" w:cs="Arial" w:eastAsia="Arial" w:hAnsi="Arial"/>
                <w:color w:val="1A1A1A"/>
                <w:sz w:val="22"/>
                <w:szCs w:val="22"/>
              </w:rPr>
              <w:t xml:space="preserve">Best-effort ordering only. Multiple consumers competing for messages will process them in approximately FIFO order, but a slow consumer processing message M2 while a fast consumer processes M3 can mean M3 is completed before M2.</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Why Global Ordering Is Expensive</w:t>
      </w:r>
    </w:p>
    <w:p>
      <w:pPr>
        <w:spacing w:after="80" w:before="80"/>
      </w:pPr>
      <w:r>
        <w:rPr>
          <w:rFonts w:ascii="Arial" w:cs="Arial" w:eastAsia="Arial" w:hAnsi="Arial"/>
          <w:color w:val="1A1A1A"/>
          <w:sz w:val="22"/>
          <w:szCs w:val="22"/>
        </w:rPr>
        <w:t xml:space="preserve">Strict global ordering across all messages — regardless of partition — requires a </w:t>
      </w:r>
      <w:r>
        <w:rPr>
          <w:rFonts w:ascii="Arial" w:cs="Arial" w:eastAsia="Arial" w:hAnsi="Arial"/>
          <w:b/>
          <w:bCs/>
          <w:color w:val="1A1A1A"/>
          <w:sz w:val="22"/>
          <w:szCs w:val="22"/>
        </w:rPr>
        <w:t xml:space="preserve">single serial point of processing</w:t>
      </w:r>
      <w:r>
        <w:rPr>
          <w:rFonts w:ascii="Arial" w:cs="Arial" w:eastAsia="Arial" w:hAnsi="Arial"/>
          <w:color w:val="1A1A1A"/>
          <w:sz w:val="22"/>
          <w:szCs w:val="22"/>
        </w:rPr>
        <w:t xml:space="preserve">. Any message from any producer must pass through one node in one fixed sequence. This </w:t>
      </w:r>
      <w:r>
        <w:rPr>
          <w:rFonts w:ascii="Arial" w:cs="Arial" w:eastAsia="Arial" w:hAnsi="Arial"/>
          <w:b/>
          <w:bCs/>
          <w:color w:val="1A1A1A"/>
          <w:sz w:val="22"/>
          <w:szCs w:val="22"/>
        </w:rPr>
        <w:t xml:space="preserve">fundamentally prevents horizontal scaling</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The ordering vs scalability trade-off: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Strict global ordering (single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 order-events (1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messages: single queue → single 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Ordering: perfect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Throughput: limited to 1 consumer (e.g. 5,000 messages/sec)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Scalability: NONE — cannot add a second consumer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Partitioned ordering (N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 order-events (8 partitions, partitioned by user_id)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events for user-1001: Partition 3 → Consumer-A (ordered)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events for user-2002: Partition 6 → Consumer-B (ordered)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Events across different users: unordered (Partition 3 vs 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Throughput: 8× parallelism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Scalability: up to 8 consumers (one per partition)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insight: order per entity (user, order, account) is usually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sufficient. True global ordering is rarely needed and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fundamentally prevents scaling.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When Ordering Matters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Ordering requirement</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Correct approach</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 account lifecycle (create, update, delete)</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events for user X must be ordered</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Partition by user_id — all events on same partition</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E-commerce order state machine (placed, paid, shipped, delivered)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State transitions for one order must be ordered</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Partition by order_id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Financial ledger (debit, credit, balance check)</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transactions for one account must be ordered</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Partition by account_id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Social media feed (post, edit, delete)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Events for one post must be ordered</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Partition by post_id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Analytics events (page views from different users)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ordering requirement across users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Any partition; maximum parallelism</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Partitioning</w:t>
      </w:r>
    </w:p>
    <w:p>
      <w:pPr>
        <w:pStyle w:val="Heading2"/>
        <w:spacing w:after="140" w:before="320"/>
      </w:pPr>
      <w:r>
        <w:rPr>
          <w:rFonts w:ascii="Arial" w:cs="Arial" w:eastAsia="Arial" w:hAnsi="Arial"/>
          <w:b/>
          <w:bCs/>
          <w:color w:val="2E75B6"/>
          <w:sz w:val="28"/>
          <w:szCs w:val="28"/>
        </w:rPr>
        <w:t xml:space="preserve">2.1  What Partitioning Is</w:t>
      </w:r>
    </w:p>
    <w:p>
      <w:pPr>
        <w:spacing w:after="80" w:before="80"/>
      </w:pPr>
      <w:r>
        <w:rPr>
          <w:rFonts w:ascii="Arial" w:cs="Arial" w:eastAsia="Arial" w:hAnsi="Arial"/>
          <w:b/>
          <w:bCs/>
          <w:color w:val="1A1A1A"/>
          <w:sz w:val="22"/>
          <w:szCs w:val="22"/>
        </w:rPr>
        <w:t xml:space="preserve">Partitioning</w:t>
      </w:r>
      <w:r>
        <w:rPr>
          <w:rFonts w:ascii="Arial" w:cs="Arial" w:eastAsia="Arial" w:hAnsi="Arial"/>
          <w:color w:val="1A1A1A"/>
          <w:sz w:val="22"/>
          <w:szCs w:val="22"/>
        </w:rPr>
        <w:t xml:space="preserve"> divides a topic into multiple independent sub-queues (</w:t>
      </w:r>
      <w:r>
        <w:rPr>
          <w:rFonts w:ascii="Arial" w:cs="Arial" w:eastAsia="Arial" w:hAnsi="Arial"/>
          <w:i/>
          <w:iCs/>
          <w:color w:val="444444"/>
          <w:sz w:val="22"/>
          <w:szCs w:val="22"/>
        </w:rPr>
        <w:t xml:space="preserve">partitions</w:t>
      </w:r>
      <w:r>
        <w:rPr>
          <w:rFonts w:ascii="Arial" w:cs="Arial" w:eastAsia="Arial" w:hAnsi="Arial"/>
          <w:color w:val="1A1A1A"/>
          <w:sz w:val="22"/>
          <w:szCs w:val="22"/>
        </w:rPr>
        <w:t xml:space="preserve">). Each partition is </w:t>
      </w:r>
      <w:r>
        <w:rPr>
          <w:rFonts w:ascii="Arial" w:cs="Arial" w:eastAsia="Arial" w:hAnsi="Arial"/>
          <w:b/>
          <w:bCs/>
          <w:color w:val="1A1A1A"/>
          <w:sz w:val="22"/>
          <w:szCs w:val="22"/>
        </w:rPr>
        <w:t xml:space="preserve">totally ordered</w:t>
      </w:r>
      <w:r>
        <w:rPr>
          <w:rFonts w:ascii="Arial" w:cs="Arial" w:eastAsia="Arial" w:hAnsi="Arial"/>
          <w:color w:val="1A1A1A"/>
          <w:sz w:val="22"/>
          <w:szCs w:val="22"/>
        </w:rPr>
        <w:t xml:space="preserve"> — messages within it are sequenced. Partitioning enables </w:t>
      </w:r>
      <w:r>
        <w:rPr>
          <w:rFonts w:ascii="Arial" w:cs="Arial" w:eastAsia="Arial" w:hAnsi="Arial"/>
          <w:b/>
          <w:bCs/>
          <w:color w:val="1A1A1A"/>
          <w:sz w:val="22"/>
          <w:szCs w:val="22"/>
        </w:rPr>
        <w:t xml:space="preserve">parallel processing with per-key ordering</w:t>
      </w:r>
      <w:r>
        <w:rPr>
          <w:rFonts w:ascii="Arial" w:cs="Arial" w:eastAsia="Arial" w:hAnsi="Arial"/>
          <w:color w:val="1A1A1A"/>
          <w:sz w:val="22"/>
          <w:szCs w:val="22"/>
        </w:rPr>
        <w:t xml:space="preserve">: different keys go to different partitions and are processed independently, while all messages for the same key always go to the same partition (same consumer).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Partitioning: Parallel Processing With Ordering Per Key</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Partition key: </w:t>
            </w:r>
            <w:r>
              <w:rPr>
                <w:rFonts w:ascii="Arial" w:cs="Arial" w:eastAsia="Arial" w:hAnsi="Arial"/>
                <w:color w:val="1A1A1A"/>
                <w:sz w:val="22"/>
                <w:szCs w:val="22"/>
              </w:rPr>
              <w:t xml:space="preserve">A field of the message used to determine which partition it goes to. Computed as: hash(key) % num_partitions. All messages with the same key always route to the same partition.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Partition count: </w:t>
            </w:r>
            <w:r>
              <w:rPr>
                <w:rFonts w:ascii="Arial" w:cs="Arial" w:eastAsia="Arial" w:hAnsi="Arial"/>
                <w:color w:val="1A1A1A"/>
                <w:sz w:val="22"/>
                <w:szCs w:val="22"/>
              </w:rPr>
              <w:t xml:space="preserve">The number of partitions is fixed at topic creation (can be increased, never decreased in Kafka). Each partition can be served by at most one consumer per consumer group.</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Maximum parallelism: </w:t>
            </w:r>
            <w:r>
              <w:rPr>
                <w:rFonts w:ascii="Arial" w:cs="Arial" w:eastAsia="Arial" w:hAnsi="Arial"/>
                <w:color w:val="1A1A1A"/>
                <w:sz w:val="22"/>
                <w:szCs w:val="22"/>
              </w:rPr>
              <w:t xml:space="preserve">With N partitions, you can have at most N consumers in a consumer group simultaneously processing messages. Beyond N consumers, extras are idle.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Rebalancing: </w:t>
            </w:r>
            <w:r>
              <w:rPr>
                <w:rFonts w:ascii="Arial" w:cs="Arial" w:eastAsia="Arial" w:hAnsi="Arial"/>
                <w:color w:val="1A1A1A"/>
                <w:sz w:val="22"/>
                <w:szCs w:val="22"/>
              </w:rPr>
              <w:t xml:space="preserve">When consumers join or leave a group, Kafka rebalances partition assignments. During rebalancing, processing pauses briefly.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Kafka Partitioning — How It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Kafka partitioning by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 order-events (8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Producer with explicit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producer.send({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 'order-events',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messages: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'user-1001',      // partition determined by hash('user-1001') % 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 JSON.stringify({ type: 'order.placed', orderId: 99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'user-1001',      // same key → same partition (ordered with above)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 JSON.stringify({ type: 'order.paid', orderId: 99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key: 'user-2002',      // different key → possibly different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value: JSON.stringify({ type: 'order.placed', orderId: 100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Routing (hypothetical):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hash('user-1001') % 8 = 3  → Partition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hash('user-2002') % 8 = 6  → Partition 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Group: order-processor (3 consumers, 8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Consumer-A: Partitions 0, 1, 2    (assigned by Kafka coordinator)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Consumer-B: Partitions 3, 4, 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Consumer-C: Partitions 6, 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user-1001 events: Partition 3 → Consumer-B (ordered)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All user-2002 events: Partition 6 → Consumer-C (ordered)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user-1001 and user-2002 events: processed in parallel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Choosing a Partition Key</w:t>
      </w:r>
    </w:p>
    <w:p>
      <w:pPr>
        <w:spacing w:after="80" w:before="80"/>
      </w:pPr>
      <w:r>
        <w:rPr>
          <w:rFonts w:ascii="Arial" w:cs="Arial" w:eastAsia="Arial" w:hAnsi="Arial"/>
          <w:color w:val="1A1A1A"/>
          <w:sz w:val="22"/>
          <w:szCs w:val="22"/>
        </w:rPr>
        <w:t xml:space="preserve">The partition key choice is critical. A bad partition key creates a </w:t>
      </w:r>
      <w:r>
        <w:rPr>
          <w:rFonts w:ascii="Arial" w:cs="Arial" w:eastAsia="Arial" w:hAnsi="Arial"/>
          <w:b/>
          <w:bCs/>
          <w:color w:val="1A1A1A"/>
          <w:sz w:val="22"/>
          <w:szCs w:val="22"/>
        </w:rPr>
        <w:t xml:space="preserve">hot partition</w:t>
      </w:r>
      <w:r>
        <w:rPr>
          <w:rFonts w:ascii="Arial" w:cs="Arial" w:eastAsia="Arial" w:hAnsi="Arial"/>
          <w:color w:val="1A1A1A"/>
          <w:sz w:val="22"/>
          <w:szCs w:val="22"/>
        </w:rPr>
        <w:t xml:space="preserve"> — one partition receives the majority of traffic while others are idle: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choice</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Distribution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Ordering guarantee</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Problem</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user_id</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 (high cardinality)</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Per-user ordering  ✓</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None — ideal for user-centric events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order_id</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Even (high cardinality)</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Per-order ordering  ✓</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None — ideal for order lifecycle events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event_type ('placed', 'paid', ...)</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Skewed (few distinct values)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Per-type ordering</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Hot partition: all 'placed' events to one partition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date ('2024-04-12')</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Heavily skewed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Per-date ordering</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Hot partition: today's date gets all traffic</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null/none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Round-robin (Kafka default)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ordering guarantee</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Maximum distribution; no ordering</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country_code ('US', 'EU')</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Skewed (few values)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Per-country ordering</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Hot partition: 'US' may be 90% of traffic</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Partition Rebalancing</w:t>
      </w:r>
    </w:p>
    <w:p>
      <w:pPr>
        <w:spacing w:after="80" w:before="80"/>
      </w:pPr>
      <w:r>
        <w:rPr>
          <w:rFonts w:ascii="Arial" w:cs="Arial" w:eastAsia="Arial" w:hAnsi="Arial"/>
          <w:color w:val="1A1A1A"/>
          <w:sz w:val="22"/>
          <w:szCs w:val="22"/>
        </w:rPr>
        <w:t xml:space="preserve">When a new consumer joins or an existing consumer crashes, Kafka </w:t>
      </w:r>
      <w:r>
        <w:rPr>
          <w:rFonts w:ascii="Arial" w:cs="Arial" w:eastAsia="Arial" w:hAnsi="Arial"/>
          <w:b/>
          <w:bCs/>
          <w:color w:val="1A1A1A"/>
          <w:sz w:val="22"/>
          <w:szCs w:val="22"/>
        </w:rPr>
        <w:t xml:space="preserve">rebalances</w:t>
      </w:r>
      <w:r>
        <w:rPr>
          <w:rFonts w:ascii="Arial" w:cs="Arial" w:eastAsia="Arial" w:hAnsi="Arial"/>
          <w:color w:val="1A1A1A"/>
          <w:sz w:val="22"/>
          <w:szCs w:val="22"/>
        </w:rPr>
        <w:t xml:space="preserve"> partition assignments across the consumer group. During rebalancing, </w:t>
      </w:r>
      <w:r>
        <w:rPr>
          <w:rFonts w:ascii="Arial" w:cs="Arial" w:eastAsia="Arial" w:hAnsi="Arial"/>
          <w:b/>
          <w:bCs/>
          <w:color w:val="1A1A1A"/>
          <w:sz w:val="22"/>
          <w:szCs w:val="22"/>
        </w:rPr>
        <w:t xml:space="preserve">all consumers in the group stop processing</w:t>
      </w:r>
      <w:r>
        <w:rPr>
          <w:rFonts w:ascii="Arial" w:cs="Arial" w:eastAsia="Arial" w:hAnsi="Arial"/>
          <w:color w:val="1A1A1A"/>
          <w:sz w:val="22"/>
          <w:szCs w:val="22"/>
        </w:rPr>
        <w:t xml:space="preserve"> until the new assignment is complete (</w:t>
      </w:r>
      <w:r>
        <w:rPr>
          <w:rFonts w:ascii="Arial" w:cs="Arial" w:eastAsia="Arial" w:hAnsi="Arial"/>
          <w:i/>
          <w:iCs/>
          <w:color w:val="444444"/>
          <w:sz w:val="22"/>
          <w:szCs w:val="22"/>
        </w:rPr>
        <w:t xml:space="preserve">stop-the-world</w:t>
      </w:r>
      <w:r>
        <w:rPr>
          <w:rFonts w:ascii="Arial" w:cs="Arial" w:eastAsia="Arial" w:hAnsi="Arial"/>
          <w:color w:val="1A1A1A"/>
          <w:sz w:val="22"/>
          <w:szCs w:val="22"/>
        </w:rPr>
        <w:t xml:space="preserve"> rebalance). This pause can be 1-30 seconds depending on group size: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Kafka partition rebalancing — triggers and mitigation: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Triggers: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New consumer joins group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crashes or stops heartbeat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calls poll() too infrequently (max.poll.interval.ms exceeded)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Stop-the-world rebalance impact: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Rebalance start: ALL consumers stop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coordinator: assigns new partition distribution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Consumers: resume with new assignments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Duration: 1-30 seconds for large consumer groups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 1: Cooperative rebalancing (Kafka 2.4+)</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Only affected partitions are revoked/assigned;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other partitions continue processing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 new KafkaConsumer({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'partition.assignment.strategy': 'cooperative-sticky'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 2: Static group membership (stable pod IDs)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 new KafkaConsumer({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'group.instance.id': 'consumer-pod-1'  // stable identity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with known instance.id can rejoin without full rebalance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Kubernetes StatefulSets have stable pod names (consumer-0, consumer-1)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Mitigation 3: Tune heartbeat and poll intervals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'session.timeout.ms': 30000,    // detect crash within 30s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'heartbeat.interval.ms': 3000,  // heartbeat every 3s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'max.poll.interval.ms': 300000, // allow 5 minutes per batch</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Consumer Groups</w:t>
      </w:r>
    </w:p>
    <w:p>
      <w:pPr>
        <w:pStyle w:val="Heading2"/>
        <w:spacing w:after="140" w:before="320"/>
      </w:pPr>
      <w:r>
        <w:rPr>
          <w:rFonts w:ascii="Arial" w:cs="Arial" w:eastAsia="Arial" w:hAnsi="Arial"/>
          <w:b/>
          <w:bCs/>
          <w:color w:val="2E75B6"/>
          <w:sz w:val="28"/>
          <w:szCs w:val="28"/>
        </w:rPr>
        <w:t xml:space="preserve">3.1  What Consumer Groups Are</w:t>
      </w:r>
    </w:p>
    <w:p>
      <w:pPr>
        <w:spacing w:after="80" w:before="80"/>
      </w:pPr>
      <w:r>
        <w:rPr>
          <w:rFonts w:ascii="Arial" w:cs="Arial" w:eastAsia="Arial" w:hAnsi="Arial"/>
          <w:b/>
          <w:bCs/>
          <w:color w:val="1A1A1A"/>
          <w:sz w:val="22"/>
          <w:szCs w:val="22"/>
        </w:rPr>
        <w:t xml:space="preserve">Consumer groups</w:t>
      </w:r>
      <w:r>
        <w:rPr>
          <w:rFonts w:ascii="Arial" w:cs="Arial" w:eastAsia="Arial" w:hAnsi="Arial"/>
          <w:color w:val="1A1A1A"/>
          <w:sz w:val="22"/>
          <w:szCs w:val="22"/>
        </w:rPr>
        <w:t xml:space="preserve"> allow multiple consumers to coordinate processing of a topic. Each message in each partition is delivered to </w:t>
      </w:r>
      <w:r>
        <w:rPr>
          <w:rFonts w:ascii="Arial" w:cs="Arial" w:eastAsia="Arial" w:hAnsi="Arial"/>
          <w:b/>
          <w:bCs/>
          <w:color w:val="1A1A1A"/>
          <w:sz w:val="22"/>
          <w:szCs w:val="22"/>
        </w:rPr>
        <w:t xml:space="preserve">exactly one consumer within the group</w:t>
      </w:r>
      <w:r>
        <w:rPr>
          <w:rFonts w:ascii="Arial" w:cs="Arial" w:eastAsia="Arial" w:hAnsi="Arial"/>
          <w:color w:val="1A1A1A"/>
          <w:sz w:val="22"/>
          <w:szCs w:val="22"/>
        </w:rPr>
        <w:t xml:space="preserve">, but different groups each receive all messages independently. Consumer groups implement </w:t>
      </w:r>
      <w:r>
        <w:rPr>
          <w:rFonts w:ascii="Arial" w:cs="Arial" w:eastAsia="Arial" w:hAnsi="Arial"/>
          <w:b/>
          <w:bCs/>
          <w:color w:val="1A1A1A"/>
          <w:sz w:val="22"/>
          <w:szCs w:val="22"/>
        </w:rPr>
        <w:t xml:space="preserve">load balancing within a group</w:t>
      </w:r>
      <w:r>
        <w:rPr>
          <w:rFonts w:ascii="Arial" w:cs="Arial" w:eastAsia="Arial" w:hAnsi="Arial"/>
          <w:color w:val="1A1A1A"/>
          <w:sz w:val="22"/>
          <w:szCs w:val="22"/>
        </w:rPr>
        <w:t xml:space="preserve"> and </w:t>
      </w:r>
      <w:r>
        <w:rPr>
          <w:rFonts w:ascii="Arial" w:cs="Arial" w:eastAsia="Arial" w:hAnsi="Arial"/>
          <w:b/>
          <w:bCs/>
          <w:color w:val="1A1A1A"/>
          <w:sz w:val="22"/>
          <w:szCs w:val="22"/>
        </w:rPr>
        <w:t xml:space="preserve">fan-out across groups</w:t>
      </w:r>
      <w:r>
        <w:rPr>
          <w:rFonts w:ascii="Arial" w:cs="Arial" w:eastAsia="Arial" w:hAnsi="Arial"/>
          <w:color w:val="1A1A1A"/>
          <w:sz w:val="22"/>
          <w:szCs w:val="22"/>
        </w:rPr>
        <w:t xml:space="preserv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Consumer Group Properties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Within a group — load balancing: </w:t>
            </w:r>
            <w:r>
              <w:rPr>
                <w:rFonts w:ascii="Arial" w:cs="Arial" w:eastAsia="Arial" w:hAnsi="Arial"/>
                <w:color w:val="1A1A1A"/>
                <w:sz w:val="22"/>
                <w:szCs w:val="22"/>
              </w:rPr>
              <w:t xml:space="preserve">Each partition is assigned to exactly one consumer. If the group has fewer consumers than partitions, some consumers handle multiple partitions. Messages are distributed across group members.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Across groups — fan-out: </w:t>
            </w:r>
            <w:r>
              <w:rPr>
                <w:rFonts w:ascii="Arial" w:cs="Arial" w:eastAsia="Arial" w:hAnsi="Arial"/>
                <w:color w:val="1A1A1A"/>
                <w:sz w:val="22"/>
                <w:szCs w:val="22"/>
              </w:rPr>
              <w:t xml:space="preserve">Each consumer group independently reads all messages from the topic from its own offset. Group A and Group B both receive every message, independently.</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Offset tracking: </w:t>
            </w:r>
            <w:r>
              <w:rPr>
                <w:rFonts w:ascii="Arial" w:cs="Arial" w:eastAsia="Arial" w:hAnsi="Arial"/>
                <w:color w:val="1A1A1A"/>
                <w:sz w:val="22"/>
                <w:szCs w:val="22"/>
              </w:rPr>
              <w:t xml:space="preserve">Each group tracks its own offset (position in each partition). Group A being at offset 1000 and Group B being at offset 500 are independent — no coupling.</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Reprocessing: </w:t>
            </w:r>
            <w:r>
              <w:rPr>
                <w:rFonts w:ascii="Arial" w:cs="Arial" w:eastAsia="Arial" w:hAnsi="Arial"/>
                <w:color w:val="1A1A1A"/>
                <w:sz w:val="22"/>
                <w:szCs w:val="22"/>
              </w:rPr>
              <w:t xml:space="preserve">A consumer group can reset its offset to replay messages from any point in the retention window — useful for backfilling a new service or recovering from a processing bug.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Consumer Group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Consumer group partition assignment examples: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 events (8 partitions: P0-P7)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analytics (4 consumers):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Consumer-0: P0, P1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Consumer-1: P2, P3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Consumer-2: P4, P5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Consumer-3: P6, P7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Load balanced: each consumer gets 2 partitions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audit-log (1 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Consumer-0: P0, P1, P2, P3, P4, P5, P6, P7  (all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One consumer gets all messages (audit must see everything)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Group: fraud-detector (10 consumers — more than partitions):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Consumer-0: P0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Consumer-1: P1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Consumer-7: P7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Consumer-8: IDLE  (no partitions available)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Consumer-9: IDLE  (no partitions available)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Cannot scale beyond 8 consumers for 8-partition topic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Solution: increase partition count first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Add new consumer group: email-service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Reads ALL messages from offset 0 (start) independently</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Zero impact on analytics or audit-log groups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Scaling Consumers</w:t>
      </w:r>
    </w:p>
    <w:p>
      <w:pPr>
        <w:spacing w:after="80" w:before="80"/>
      </w:pPr>
      <w:r>
        <w:rPr>
          <w:rFonts w:ascii="Arial" w:cs="Arial" w:eastAsia="Arial" w:hAnsi="Arial"/>
          <w:color w:val="1A1A1A"/>
          <w:sz w:val="22"/>
          <w:szCs w:val="22"/>
        </w:rPr>
        <w:t xml:space="preserve">The number of partitions sets the </w:t>
      </w:r>
      <w:r>
        <w:rPr>
          <w:rFonts w:ascii="Arial" w:cs="Arial" w:eastAsia="Arial" w:hAnsi="Arial"/>
          <w:b/>
          <w:bCs/>
          <w:color w:val="1A1A1A"/>
          <w:sz w:val="22"/>
          <w:szCs w:val="22"/>
        </w:rPr>
        <w:t xml:space="preserve">maximum parallelism</w:t>
      </w:r>
      <w:r>
        <w:rPr>
          <w:rFonts w:ascii="Arial" w:cs="Arial" w:eastAsia="Arial" w:hAnsi="Arial"/>
          <w:color w:val="1A1A1A"/>
          <w:sz w:val="22"/>
          <w:szCs w:val="22"/>
        </w:rPr>
        <w:t xml:space="preserve"> for a consumer group. To scale processing beyond the current parallelism, increase the partition count. However, partition count can only be increased (not decreased) in Kafka, and increasing it may break per-key ordering for keys that span the rebalance: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Scenario</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Action</w:t>
            </w:r>
          </w:p>
        </w:tc>
        <w:tc>
          <w:tcPr>
            <w:tcW w:type="dxa" w:w="3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Effect</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 consumers &lt; N partitions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Each consumer handles multiple partitions</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Works; some consumers have higher load</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 consumers = N partitions</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One consumer per partition</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Ideal; maximum locality</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 consumers &gt; N partitions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Excess consumers are idle</w:t>
            </w:r>
          </w:p>
        </w:tc>
        <w:tc>
          <w:tcPr>
            <w:tcW w:type="dxa" w:w="3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Wasted resources; cannot exceed partition count</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Need more consumers than current max</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Increase partition count first</w:t>
            </w:r>
          </w:p>
        </w:tc>
        <w:tc>
          <w:tcPr>
            <w:tcW w:type="dxa" w:w="3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More parallelism; brief rebalance; check ordering implications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Backpressure</w:t>
      </w:r>
    </w:p>
    <w:p>
      <w:pPr>
        <w:pStyle w:val="Heading2"/>
        <w:spacing w:after="140" w:before="320"/>
      </w:pPr>
      <w:r>
        <w:rPr>
          <w:rFonts w:ascii="Arial" w:cs="Arial" w:eastAsia="Arial" w:hAnsi="Arial"/>
          <w:b/>
          <w:bCs/>
          <w:color w:val="2E75B6"/>
          <w:sz w:val="28"/>
          <w:szCs w:val="28"/>
        </w:rPr>
        <w:t xml:space="preserve">4.1  What Backpressure Is</w:t>
      </w:r>
    </w:p>
    <w:p>
      <w:pPr>
        <w:spacing w:after="80" w:before="80"/>
      </w:pPr>
      <w:r>
        <w:rPr>
          <w:rFonts w:ascii="Arial" w:cs="Arial" w:eastAsia="Arial" w:hAnsi="Arial"/>
          <w:b/>
          <w:bCs/>
          <w:color w:val="1A1A1A"/>
          <w:sz w:val="22"/>
          <w:szCs w:val="22"/>
        </w:rPr>
        <w:t xml:space="preserve">Backpressure</w:t>
      </w:r>
      <w:r>
        <w:rPr>
          <w:rFonts w:ascii="Arial" w:cs="Arial" w:eastAsia="Arial" w:hAnsi="Arial"/>
          <w:color w:val="1A1A1A"/>
          <w:sz w:val="22"/>
          <w:szCs w:val="22"/>
        </w:rPr>
        <w:t xml:space="preserve"> occurs when </w:t>
      </w:r>
      <w:r>
        <w:rPr>
          <w:rFonts w:ascii="Arial" w:cs="Arial" w:eastAsia="Arial" w:hAnsi="Arial"/>
          <w:b/>
          <w:bCs/>
          <w:color w:val="1A1A1A"/>
          <w:sz w:val="22"/>
          <w:szCs w:val="22"/>
        </w:rPr>
        <w:t xml:space="preserve">consumers cannot process messages as fast as producers produce them</w:t>
      </w:r>
      <w:r>
        <w:rPr>
          <w:rFonts w:ascii="Arial" w:cs="Arial" w:eastAsia="Arial" w:hAnsi="Arial"/>
          <w:color w:val="1A1A1A"/>
          <w:sz w:val="22"/>
          <w:szCs w:val="22"/>
        </w:rPr>
        <w:t xml:space="preserve">. The queue depth grows over time. Left unchecked, the queue grows unboundedly until memory is exhausted, messages expire, or the system crashes. Backpressure is a </w:t>
      </w:r>
      <w:r>
        <w:rPr>
          <w:rFonts w:ascii="Arial" w:cs="Arial" w:eastAsia="Arial" w:hAnsi="Arial"/>
          <w:b/>
          <w:bCs/>
          <w:color w:val="1A1A1A"/>
          <w:sz w:val="22"/>
          <w:szCs w:val="22"/>
        </w:rPr>
        <w:t xml:space="preserve">natural consequence of load spikes</w:t>
      </w:r>
      <w:r>
        <w:rPr>
          <w:rFonts w:ascii="Arial" w:cs="Arial" w:eastAsia="Arial" w:hAnsi="Arial"/>
          <w:color w:val="1A1A1A"/>
          <w:sz w:val="22"/>
          <w:szCs w:val="22"/>
        </w:rPr>
        <w:t xml:space="preserve"> and must be explicitly designed for: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Backpressure developing over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Producer rate:  1,000 messages/sec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 rate:    800 messages/sec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 accumulation: 200 messages/sec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Queue depth: 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t=60s:  Queue depth: 12,000 messages (60s × 200/s)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t=600s: Queue depth: 120,000 messages (growing)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Symptoms of backpressure: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Queue depth increasing monotonically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lag (Kafka: consumer_lag metric) growing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Message age at delivery increasing (messages wait longer to be processed)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End-to-end latency (publish to process) growing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Memory pressure on broker (queue uses more memory)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Alert thresholds: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Warning:  queue depth &gt; 10,000 messages for &gt; 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Critical: queue depth &gt; 100,000 messages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Page:     queue depth growing for &gt; 30 minutes (not draining)</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Solution 1 — Scale Consumers (Best First Response)</w:t>
      </w:r>
    </w:p>
    <w:p>
      <w:pPr>
        <w:spacing w:after="80" w:before="80"/>
      </w:pPr>
      <w:r>
        <w:rPr>
          <w:rFonts w:ascii="Arial" w:cs="Arial" w:eastAsia="Arial" w:hAnsi="Arial"/>
          <w:color w:val="1A1A1A"/>
          <w:sz w:val="22"/>
          <w:szCs w:val="22"/>
        </w:rPr>
        <w:t xml:space="preserve">The first and most natural response to backpressure: </w:t>
      </w:r>
      <w:r>
        <w:rPr>
          <w:rFonts w:ascii="Arial" w:cs="Arial" w:eastAsia="Arial" w:hAnsi="Arial"/>
          <w:b/>
          <w:bCs/>
          <w:color w:val="1A1A1A"/>
          <w:sz w:val="22"/>
          <w:szCs w:val="22"/>
        </w:rPr>
        <w:t xml:space="preserve">add more consumer instances</w:t>
      </w:r>
      <w:r>
        <w:rPr>
          <w:rFonts w:ascii="Arial" w:cs="Arial" w:eastAsia="Arial" w:hAnsi="Arial"/>
          <w:color w:val="1A1A1A"/>
          <w:sz w:val="22"/>
          <w:szCs w:val="22"/>
        </w:rPr>
        <w:t xml:space="preserve">. If consumers are CPU or I/O bound, more instances process more messages in parallel. Kubernetes KEDA (Kubernetes Event-Driven Autoscaler) automates this: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Consumer auto-scaling with KEDA (Kafka):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KEDA ScaledObject: scale consumers based on Kafka consumer lag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apiVersion: keda.sh/v1alpha1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kind: ScaledObject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order-consumer-scaler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scaleTargetRef: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order-consumer-deployment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minReplicaCount: 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maxReplicaCount: 20  # bounded by partition 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triggers: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type: kafka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bootstrapServers: kafka:9092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consumerGroup: order-processors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topic: order-events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lagThreshold: '1000'  # scale up if lag &gt; 1000 messages per consumer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Behaviour: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Normal load:    2 consumers (minReplicaCount)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Growing lag:    KEDA adds consumers (up to 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Lag decreasing: KEDA removes consumers (stabilization window: 5min)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Important: maxReplicaCount must not exceed partition count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Extra consumers beyond partition count are idle and waste resources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Solution 2 — Buffering</w:t>
      </w:r>
    </w:p>
    <w:p>
      <w:pPr>
        <w:spacing w:after="80" w:before="80"/>
      </w:pPr>
      <w:r>
        <w:rPr>
          <w:rFonts w:ascii="Arial" w:cs="Arial" w:eastAsia="Arial" w:hAnsi="Arial"/>
          <w:b/>
          <w:bCs/>
          <w:color w:val="1A1A1A"/>
          <w:sz w:val="22"/>
          <w:szCs w:val="22"/>
        </w:rPr>
        <w:t xml:space="preserve">Buffering</w:t>
      </w:r>
      <w:r>
        <w:rPr>
          <w:rFonts w:ascii="Arial" w:cs="Arial" w:eastAsia="Arial" w:hAnsi="Arial"/>
          <w:color w:val="1A1A1A"/>
          <w:sz w:val="22"/>
          <w:szCs w:val="22"/>
        </w:rPr>
        <w:t xml:space="preserve"> accepts that consumers will be temporarily behind and allows the queue to absorb the spike. This is the </w:t>
      </w:r>
      <w:r>
        <w:rPr>
          <w:rFonts w:ascii="Arial" w:cs="Arial" w:eastAsia="Arial" w:hAnsi="Arial"/>
          <w:b/>
          <w:bCs/>
          <w:color w:val="1A1A1A"/>
          <w:sz w:val="22"/>
          <w:szCs w:val="22"/>
        </w:rPr>
        <w:t xml:space="preserve">normal operation of a message queue</w:t>
      </w:r>
      <w:r>
        <w:rPr>
          <w:rFonts w:ascii="Arial" w:cs="Arial" w:eastAsia="Arial" w:hAnsi="Arial"/>
          <w:color w:val="1A1A1A"/>
          <w:sz w:val="22"/>
          <w:szCs w:val="22"/>
        </w:rPr>
        <w:t xml:space="preserve"> during load spikes. The queue IS the buffer. The design questions are: how large is the buffer? How long can consumers be behind before it causes problems?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Buffer sizing consideration</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Impact</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Decision</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Queue memory limit</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Too small: broker runs OOM</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Set maxmemory (Redis) or retention bytes (Kafka) to prevent OOM</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Acceptable lag</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Business SLA on processing latency</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Alert at X minutes of lag; scale at Y minutes of lag</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Message TTL</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Stale messages become worthless after T minutes</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Set TTL = maximum acceptable processing latency</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Disk-backed queues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Kafka stores on disk; SQS persists durably</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Prefer disk-backed queues for large buffers; memory-only (Redis) limited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Solution 3 — Rate Limiting Producers</w:t>
      </w:r>
    </w:p>
    <w:p>
      <w:pPr>
        <w:spacing w:after="80" w:before="80"/>
      </w:pPr>
      <w:r>
        <w:rPr>
          <w:rFonts w:ascii="Arial" w:cs="Arial" w:eastAsia="Arial" w:hAnsi="Arial"/>
          <w:b/>
          <w:bCs/>
          <w:color w:val="1A1A1A"/>
          <w:sz w:val="22"/>
          <w:szCs w:val="22"/>
        </w:rPr>
        <w:t xml:space="preserve">Rate limiting producers</w:t>
      </w:r>
      <w:r>
        <w:rPr>
          <w:rFonts w:ascii="Arial" w:cs="Arial" w:eastAsia="Arial" w:hAnsi="Arial"/>
          <w:color w:val="1A1A1A"/>
          <w:sz w:val="22"/>
          <w:szCs w:val="22"/>
        </w:rPr>
        <w:t xml:space="preserve"> prevents the queue from growing by slowing down the source. This is the correct response when: (1) consumer scaling is not possible fast enough, (2) the data being queued would be invalid if too old (time-sensitive), or (3) the queue is at capacity and must not overflow:</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Producer rate limiting strategies: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Strategy 1: Producer-side token 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rateLimiter = new TokenBucket({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rate: 5000,       // 5,000 messages/sec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burstCapacity: 1000  // allow short bursts up to 1,000 extra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publishEvent(event)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rateLimiter.acquire();  // blocks if rate exceeded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queue.send(event);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Strategy 2: Back pressure from queue fullness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async function publishWithBackpressure(event)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const queueDepth = await getQueueDepth();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(queueDepth &gt; MAX_QUEUE_SIZE)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Signal back pressure: slow down or reject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throw new QueueFullError(`Queue depth ${queueDepth} exceeds max`);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Caller: implements exponential backoff before retry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await queue.send(event);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Strategy 3: Kafka broker-side quotas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kafka-configs.sh --bootstrap-server kafka:9092 --alter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--add-config 'producer_byte_rate=1048576'  # 1MB/sec limit per producer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--entity-type clients --entity-name high-volume-producer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4.5  Solution 4 — Dropping Messages (Last Resort)</w:t>
      </w:r>
    </w:p>
    <w:p>
      <w:pPr>
        <w:spacing w:after="80" w:before="80"/>
      </w:pPr>
      <w:r>
        <w:rPr>
          <w:rFonts w:ascii="Arial" w:cs="Arial" w:eastAsia="Arial" w:hAnsi="Arial"/>
          <w:b/>
          <w:bCs/>
          <w:color w:val="1A1A1A"/>
          <w:sz w:val="22"/>
          <w:szCs w:val="22"/>
        </w:rPr>
        <w:t xml:space="preserve">Dropping messages</w:t>
      </w:r>
      <w:r>
        <w:rPr>
          <w:rFonts w:ascii="Arial" w:cs="Arial" w:eastAsia="Arial" w:hAnsi="Arial"/>
          <w:color w:val="1A1A1A"/>
          <w:sz w:val="22"/>
          <w:szCs w:val="22"/>
        </w:rPr>
        <w:t xml:space="preserve"> is acceptable </w:t>
      </w:r>
      <w:r>
        <w:rPr>
          <w:rFonts w:ascii="Arial" w:cs="Arial" w:eastAsia="Arial" w:hAnsi="Arial"/>
          <w:b/>
          <w:bCs/>
          <w:color w:val="1A1A1A"/>
          <w:sz w:val="22"/>
          <w:szCs w:val="22"/>
        </w:rPr>
        <w:t xml:space="preserve">only when data loss is explicitly acceptable</w:t>
      </w:r>
      <w:r>
        <w:rPr>
          <w:rFonts w:ascii="Arial" w:cs="Arial" w:eastAsia="Arial" w:hAnsi="Arial"/>
          <w:color w:val="1A1A1A"/>
          <w:sz w:val="22"/>
          <w:szCs w:val="22"/>
        </w:rPr>
        <w:t xml:space="preserve"> — typically for metrics, analytics, and time-sensitive data that loses value rapidly. Never drop financial transactions, orders, or messages requiring reliability. Implement dropping as a deliberate configuration, not a silent overflow:</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Controlled message dropping (Kafka / Redis / SQS):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set retention policy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Retain messages for max 6 hours OR max 1 GB per partition: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kafka-topics.sh --alter --topic metrics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 retention.ms=21600000 \  # 6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 retention.bytes=1073741824  # 1GB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When retention is exceeded: oldest messages are deleted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Consumers that lag behind by &gt; 6 hours miss those messages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Redis pub-sub: inherently fire-and-forget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Redis pub-sub drops messages for subscribers that are slow or disconnected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 only for metrics/dashboards where loss is acceptable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SQS: set message retention period (default 4 days, max 14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sqs set-queue-attributes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--queue-url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--attributes 'MessageRetentionPeriod=3600'  # 1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Messages older than 1 hour are automatically deleted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Consumer lag &gt; 1 hour = those messages are gone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Message TTL — Preventing Unbounded Growth</w:t>
      </w:r>
    </w:p>
    <w:p>
      <w:pPr>
        <w:pStyle w:val="Heading2"/>
        <w:spacing w:after="140" w:before="320"/>
      </w:pPr>
      <w:r>
        <w:rPr>
          <w:rFonts w:ascii="Arial" w:cs="Arial" w:eastAsia="Arial" w:hAnsi="Arial"/>
          <w:b/>
          <w:bCs/>
          <w:color w:val="2E75B6"/>
          <w:sz w:val="28"/>
          <w:szCs w:val="28"/>
        </w:rPr>
        <w:t xml:space="preserve">5.1  Why TTL Matters</w:t>
      </w:r>
    </w:p>
    <w:p>
      <w:pPr>
        <w:spacing w:after="80" w:before="80"/>
      </w:pPr>
      <w:r>
        <w:rPr>
          <w:rFonts w:ascii="Arial" w:cs="Arial" w:eastAsia="Arial" w:hAnsi="Arial"/>
          <w:b/>
          <w:bCs/>
          <w:color w:val="1A1A1A"/>
          <w:sz w:val="22"/>
          <w:szCs w:val="22"/>
        </w:rPr>
        <w:t xml:space="preserve">Message TTL</w:t>
      </w:r>
      <w:r>
        <w:rPr>
          <w:rFonts w:ascii="Arial" w:cs="Arial" w:eastAsia="Arial" w:hAnsi="Arial"/>
          <w:color w:val="1A1A1A"/>
          <w:sz w:val="22"/>
          <w:szCs w:val="22"/>
        </w:rPr>
        <w:t xml:space="preserve"> (Time To Live) limits how long a message can remain unprocessed in a queue. Without TTL, a queue can grow unboundedly: if consumers fall behind, months of unprocessed messages accumulate, consuming storage and memory. When consumers eventually resume, they process stale data that may no longer be valid: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Message TTL — What It Solves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Prevents unbounded growth: </w:t>
            </w:r>
            <w:r>
              <w:rPr>
                <w:rFonts w:ascii="Arial" w:cs="Arial" w:eastAsia="Arial" w:hAnsi="Arial"/>
                <w:color w:val="1A1A1A"/>
                <w:sz w:val="22"/>
                <w:szCs w:val="22"/>
              </w:rPr>
              <w:t xml:space="preserve">Messages expire after TTL, keeping queue depth bounded even when consumers are slow.</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Eliminates stale work: </w:t>
            </w:r>
            <w:r>
              <w:rPr>
                <w:rFonts w:ascii="Arial" w:cs="Arial" w:eastAsia="Arial" w:hAnsi="Arial"/>
                <w:color w:val="1A1A1A"/>
                <w:sz w:val="22"/>
                <w:szCs w:val="22"/>
              </w:rPr>
              <w:t xml:space="preserve">A notification to 'process this image' from 6 hours ago may not be worth processing if the user has since deleted the image. TTL discards messages that have exceeded their useful lifetime.</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Bounded reprocessing on restart: </w:t>
            </w:r>
            <w:r>
              <w:rPr>
                <w:rFonts w:ascii="Arial" w:cs="Arial" w:eastAsia="Arial" w:hAnsi="Arial"/>
                <w:color w:val="1A1A1A"/>
                <w:sz w:val="22"/>
                <w:szCs w:val="22"/>
              </w:rPr>
              <w:t xml:space="preserve">If a consumer group is restarted after being offline for 2 hours and TTL is 6 hours, it will process up to 4 hours of backlog — not 2 weeks.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Cost control: </w:t>
            </w:r>
            <w:r>
              <w:rPr>
                <w:rFonts w:ascii="Arial" w:cs="Arial" w:eastAsia="Arial" w:hAnsi="Arial"/>
                <w:color w:val="1A1A1A"/>
                <w:sz w:val="22"/>
                <w:szCs w:val="22"/>
              </w:rPr>
              <w:t xml:space="preserve">Storage costs for message brokers are proportional to retention. A 1-day TTL is dramatically cheaper than a 7-day TTL for high-volume topics.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TTL Configuration Across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Message TTL configuration by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RabbitMQ: per-queue or per-message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Per-queue TTL (all messages in queue expire after 1 hour):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channel.assertQueue('notifications',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arguments: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'x-message-ttl': 3600000,    // 1 hour in milliseconds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'x-dead-letter-exchange': 'notifications-dlx'  // send expired to DLQ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Per-message TTL (override per-queue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channel.sendToQueue('notifications', content,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expiration: '900000'  // this message expires in 15 minutes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 retention by time and/or size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Topic-level retention (delete logs older than 24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kafka-topics.sh --alter --topic order-events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 retention.ms=86400000 \   # 24 hours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 retention.bytes=-1          # unlimited size (time only)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Compact topics (keep latest value per key, no TTL):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kafka-topics.sh --alter --topic user-profiles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--config cleanup.policy=compact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Only the latest message per key is retained indefinitely.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Older versions of the same key are garbage collected.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SQS: message retention period (1 minute to 14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 sqs create-queue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--queue-name analytics-events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--attributes 'MessageRetentionPeriod=14400'  # 4 hours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TTL vs Message Expiry vs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What expires</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When it applies</w:t>
            </w:r>
          </w:p>
        </w:tc>
        <w:tc>
          <w:tcPr>
            <w:tcW w:type="dxa" w:w="2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Effect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Per-message TTL (RabbitMQ)</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Individual message</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After TTL from publish time</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Message deleted or sent to x-dead-letter exchange</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Per-queue TTL (RabbitMQ)</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messages in queue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After TTL from deliver time</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Messages expire unless consumed within TTL</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Retention period (SQS)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Message after age limit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After MessageRetentionPeriod seconds</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Message silently deleted; consumer never sees it</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Log retention (Kafka)</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Log segments older than limit</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retention.ms or retention.bytes exceeded</w:t>
            </w:r>
          </w:p>
        </w:tc>
        <w:tc>
          <w:tcPr>
            <w:tcW w:type="dxa" w:w="2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Old log segments deleted; consumers that lagged miss them</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Log compaction (Kafka)</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Older versions of same key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Continuous background compaction</w:t>
            </w:r>
          </w:p>
        </w:tc>
        <w:tc>
          <w:tcPr>
            <w:tcW w:type="dxa" w:w="2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Only latest value per key retained; no time limit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Setting the Right TTL</w:t>
      </w:r>
    </w:p>
    <w:p>
      <w:pPr>
        <w:spacing w:after="80" w:before="80"/>
      </w:pPr>
      <w:r>
        <w:rPr>
          <w:rFonts w:ascii="Arial" w:cs="Arial" w:eastAsia="Arial" w:hAnsi="Arial"/>
          <w:color w:val="1A1A1A"/>
          <w:sz w:val="22"/>
          <w:szCs w:val="22"/>
        </w:rPr>
        <w:t xml:space="preserve">TTL should be set to the </w:t>
      </w:r>
      <w:r>
        <w:rPr>
          <w:rFonts w:ascii="Arial" w:cs="Arial" w:eastAsia="Arial" w:hAnsi="Arial"/>
          <w:b/>
          <w:bCs/>
          <w:color w:val="1A1A1A"/>
          <w:sz w:val="22"/>
          <w:szCs w:val="22"/>
        </w:rPr>
        <w:t xml:space="preserve">maximum acceptable lag</w:t>
      </w:r>
      <w:r>
        <w:rPr>
          <w:rFonts w:ascii="Arial" w:cs="Arial" w:eastAsia="Arial" w:hAnsi="Arial"/>
          <w:color w:val="1A1A1A"/>
          <w:sz w:val="22"/>
          <w:szCs w:val="22"/>
        </w:rPr>
        <w:t xml:space="preserve"> — how old a message can be before processing it is harmful or useless: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Message type</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Acceptable lag</w:t>
            </w:r>
          </w:p>
        </w:tc>
        <w:tc>
          <w:tcPr>
            <w:tcW w:type="dxa" w:w="4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Recommended TTL</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Push notification: 'Your ride is arriving'</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5 minutes (stale if older)</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 minutes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Order processing (payment already charged)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Hours are OK (must process eventually)</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24-48 hours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Analytics page view events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Days are OK</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7 days</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Email confirmation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Hours are OK (still useful next day)</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24 hours</w:t>
            </w:r>
          </w:p>
        </w:tc>
      </w:tr>
      <w:tr>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Real-time price alert (stock ticker)</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&lt; 1 minute (price changed)</w:t>
            </w:r>
          </w:p>
        </w:tc>
        <w:tc>
          <w:tcPr>
            <w:tcW w:type="dxa" w:w="4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 minute</w:t>
            </w:r>
          </w:p>
        </w:tc>
      </w:tr>
      <w:tr>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Audit log events</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Must be preserved</w:t>
            </w:r>
          </w:p>
        </w:tc>
        <w:tc>
          <w:tcPr>
            <w:tcW w:type="dxa" w:w="4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TTL (indefinite or max 14 days SQS)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Summary &amp; Exam Prep</w:t>
      </w:r>
    </w:p>
    <w:p>
      <w:pPr>
        <w:pStyle w:val="Heading2"/>
        <w:spacing w:after="140" w:before="320"/>
      </w:pPr>
      <w:r>
        <w:rPr>
          <w:rFonts w:ascii="Arial" w:cs="Arial" w:eastAsia="Arial" w:hAnsi="Arial"/>
          <w:b/>
          <w:bCs/>
          <w:color w:val="2E75B6"/>
          <w:sz w:val="28"/>
          <w:szCs w:val="28"/>
        </w:rPr>
        <w:t xml:space="preserve">6.1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Concept</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rule</w:t>
            </w:r>
          </w:p>
        </w:tc>
        <w:tc>
          <w:tcPr>
            <w:tcW w:type="dxa" w:w="45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Production setting</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Message ordering</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Guaranteed within a partition; not across partitions</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 partition key = entity ID (user_id, order_id) for per-entity ordering</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Partition count</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Sets max consumer group parallelism</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Set higher than expected max consumers; cannot decrease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Partition key</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hash(key) % partitions → same partition</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High-cardinality key; avoid date, event_type, country</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Consumer group</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Each partition to one consumer per group</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 consumers = N partition parallelism; more = idle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Backpressure</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Queue growing faster than draining</w:t>
            </w:r>
          </w:p>
        </w:tc>
        <w:tc>
          <w:tcPr>
            <w:tcW w:type="dxa" w:w="45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Monitor lag; KEDA auto-scale; alert on sustained growth</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Message TTL</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Bounded queue depth; eliminate stale work</w:t>
            </w:r>
          </w:p>
        </w:tc>
        <w:tc>
          <w:tcPr>
            <w:tcW w:type="dxa" w:w="45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Set TTL = maximum acceptable processing latency for message type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Backpressure Solutions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Backpressure: Which Solution to Apply and When</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First response — scale consumers: </w:t>
            </w:r>
            <w:r>
              <w:rPr>
                <w:rFonts w:ascii="Arial" w:cs="Arial" w:eastAsia="Arial" w:hAnsi="Arial"/>
                <w:color w:val="1A1A1A"/>
                <w:sz w:val="22"/>
                <w:szCs w:val="22"/>
              </w:rPr>
              <w:t xml:space="preserve">If consumer processing is parallelisable and stateless, add more instances. KEDA auto-scales based on queue depth. Limited by partition count for Kafka.</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Second — verify consumer efficiency: </w:t>
            </w:r>
            <w:r>
              <w:rPr>
                <w:rFonts w:ascii="Arial" w:cs="Arial" w:eastAsia="Arial" w:hAnsi="Arial"/>
                <w:color w:val="1A1A1A"/>
                <w:sz w:val="22"/>
                <w:szCs w:val="22"/>
              </w:rPr>
              <w:t xml:space="preserve">Before scaling, check if consumers have a bottleneck (DB slow, external API calls). Fixing the bottleneck may solve backpressure without adding instances.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Third — increase buffering: </w:t>
            </w:r>
            <w:r>
              <w:rPr>
                <w:rFonts w:ascii="Arial" w:cs="Arial" w:eastAsia="Arial" w:hAnsi="Arial"/>
                <w:color w:val="1A1A1A"/>
                <w:sz w:val="22"/>
                <w:szCs w:val="22"/>
              </w:rPr>
              <w:t xml:space="preserve">If the spike is temporary and the data is still valid when processed later, let the queue fill and drain at the consumer's pace. Set TTL appropriately.</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Fourth — rate limit producers: </w:t>
            </w:r>
            <w:r>
              <w:rPr>
                <w:rFonts w:ascii="Arial" w:cs="Arial" w:eastAsia="Arial" w:hAnsi="Arial"/>
                <w:color w:val="1A1A1A"/>
                <w:sz w:val="22"/>
                <w:szCs w:val="22"/>
              </w:rPr>
              <w:t xml:space="preserve">If consumer scaling isn't keeping up and the queue is approaching capacity, slow down producers via token bucket or queue-depth-based back pressure signal.</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Last resort — drop messages: </w:t>
            </w:r>
            <w:r>
              <w:rPr>
                <w:rFonts w:ascii="Arial" w:cs="Arial" w:eastAsia="Arial" w:hAnsi="Arial"/>
                <w:color w:val="1A1A1A"/>
                <w:sz w:val="22"/>
                <w:szCs w:val="22"/>
              </w:rPr>
              <w:t xml:space="preserve">Only for metrics and analytics where data loss is acceptable. Never for financial or transactional workloads. Implement as an intentional TTL, not a silent overflow.</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does Kafka guarantee message ordering, and what are the trade-offs?</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Kafka guarantees message ordering within a single partition. Messages published to the same partition are appended to an ordered log and consumed in that order. This is achieved through Kafka's append-only log structure and the fact that each partition has one leader that handles all reads and writes. The trade-off: strict global ordering across all partitions would require a single partition with a single consumer — eliminating all horizontal scaling. Kafka's design enables the practical middle ground: per-key ordering. By assigning a partition key (e.g. user_id), all events for a given user always go to the same partition and are processed in order, while different users' events are processed in parallel across different partitions. This is sufficient for most use cases — you rarely need to order events from User A relative to events from User B. Choosing a bad partition key breaks this guarantee. Using event_type as the key clusters all 'order.placed' events into one partition, which becomes a bottleneck. Using date clusters all events today into one partition. High-cardinality keys like user_id or order_id distribute evenly across partitions, giving both ordering and throughput. When more consumer parallelism is needed beyond current partition count: increase the partition count. But this may break the ordering guarantee for keys that hash differently after the count changes — a brief rebalance period where ordering is not guaranteed.</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What is backpressure in message queues and how do you handle it?</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Backpressure occurs when consumers process messages more slowly than producers publish them, causing the queue depth to grow continuously. If unchecked, the queue eventually exhausts broker memory or disk, messages start expiring, and the system falls into a failure mode. Detecting backpressure: monitor queue depth and consumer lag (Kafka: consumer_lag). Alert when queue depth exceeds a threshold and is not decreasing. A growing lag over 30+ minutes with no signs of draining requires action. Handling it in priority order: (1) Scale consumers — the most natural response. If consumer processing is parallelisable, add instances. Kubernetes KEDA auto-scales consumer pods based on Kafka consumer lag. For Kafka: cannot exceed partition count in consumers per group — increase partition count if needed. (2) Fix consumer bottlenecks — check if the consumer is slow due to a DB query, external API call, or synchronous processing that could be parallelised. Often a code fix reduces processing time dramatically. (3) Buffering — if the spike is temporary and messages remain valid for hours, let the queue absorb it. Set message TTL appropriately so stale messages don't accumulate. (4) Rate limit producers — use a token bucket at the producer or queue-depth-based back pressure to slow the source when the queue is near capacity. (5) Drop messages — only as a last resort for non-critical data (metrics, analytics) by setting short TTL. Never drop financial or transactional messages.</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message TTL and when should you set it?</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Message TTL (Time To Live) is the maximum age of a message before it is automatically deleted, whether or not it has been processed. It prevents messages from accumulating indefinitely in queues, bounds queue depth, and eliminates stale work. Different systems implement it differently: RabbitMQ supports per-message (expiration property) and per-queue (x-message-ttl argument) TTL. Expired messages can be routed to a dead-letter exchange for inspection. SQS has a MessageRetentionPeriod (default 4 days, max 14 days) — after this period, messages are silently deleted. Kafka uses log retention (retention.ms or retention.bytes): old log segments are deleted. Consumer groups that fall behind by more than the retention period will miss those messages (they receive an 'offset out of range' error). Setting the right TTL requires answering: 'after how long is this message no longer useful to process?' A push notification saying 'your ride is arriving' is useless after 5 minutes — set TTL to 5 minutes. An order processing message is still valid hours later — set TTL to 24-48 hours. Audit log events should never expire — set no TTL or use Kafka's log compaction. The combination of an appropriate TTL and consumer auto-scaling (to drain the backlog before messages expire) is the complete solution to bounded queue growth.</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Message Queues Module 4: Ordering, Partitioning &amp; Backpressure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Message Queues Module 4 — Ordering, Partitioning &amp; Backpressure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MESSAGE QUEUES MODULE 4: Ordering, Partitioning &amp; Backpressure</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2026-04-12T05:49:45.087Z</dcterms:created>
  <dcterms:modified xsi:type="dcterms:W3CDTF">2026-04-12T05:49:45.089Z</dcterms:modified>
</cp:coreProperties>
</file>

<file path=docProps/custom.xml><?xml version="1.0" encoding="utf-8"?>
<Properties xmlns="http://schemas.openxmlformats.org/officeDocument/2006/custom-properties" xmlns:vt="http://schemas.openxmlformats.org/officeDocument/2006/docPropsVTypes"/>
</file>