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6"/>
          <w:szCs w:val="26"/>
        </w:rPr>
        <w:t xml:space="preserve">BACK-OF-THE-ENVELOPE ESTIMATION — MODULE 5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46"/>
          <w:szCs w:val="46"/>
        </w:rPr>
        <w:t xml:space="preserve">Memory Estimation (Caching)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80/20 Rule  |  Cache Size Formula  |  Redis Capacity  |  Overhead Factors  |  Worked Examples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Topics Covered: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The 80/20 rule — why caching 20% of data achieves 80% of the benefit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Cache size formula — daily read data × 0.2 = cache target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Redis capacity — 25 GB usable per node, 100K ops/sec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Cache overhead factors — metadata, serialisation, expiry, cluster overhead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How many Redis nodes? — capacity planning from memory estimates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Cache hit rate economics — impact on database load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Worked examples — social feed, e-commerce, session store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The 80/20 Rule in Caching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Why 20% of Data Handles 80% of Traffic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Pareto principle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(80/20 rule) applies powerfully to data access patterns. In virtually every real-world system, a small fraction of the total dataset receives the vast majority of reads. This is because user behaviour is concentrated: most people read the same news stories, search for the same popular terms, and view the same viral content. The long tail of content receives relatively few reads: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80/20 Rule in Practice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News site: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Today's top 10 articles get 80% of all reads. 10 articles out of millions in the archive. The entire hot set fits in a few MB of cache.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E-commerce: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Top 1,000 products (out of 1 million) receive 90%+ of product page views. Best-sellers, featured items, promoted products. These 1,000 items at 2 KB each = 2 MB of cache.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Social media: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Timeline reads concentrate on recent posts from followed accounts. 20% of users are responsible for 80% of content creation. Viral posts from popular accounts get millions of reads while most posts get near zero.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Search: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80% of search queries are for 20% of possible terms. Google has found that a huge fraction of all daily searches are the same queries repeated by different people — all of which can be cached.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Implication: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do NOT need to cache your entire dataset to achieve dramatic cache hit rates. Caching 20% of the working set often achieves 80%+ cache hit rate, reducing database load by 4-5×.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The Cache Size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Cache size estimation using 80/20 rule: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cache_size = daily_read_data × 0.2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Where: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daily_read_data = read_QPS × avg_response_size × 86,400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= read_QPS × avg_response_size × 86,400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EXAMPLE: Social platform, 10M reads/day, 1 KB avg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Daily read data: 10M × 1 KB = 10 GB/day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 target:    10 GB × 0.2 = 2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2 GB of cache handles ~80% of read traffic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 verify: 2 GB / 1 KB per item = 2 million cached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10M reads/day: 80% served from cache = 8M cache hits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 2M cached items serve 8M reads = each cached item read 4× avg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Popular items read much more; unpopular items read once and expire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Adjusted for cache overhead (Section 3):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Raw cache target: 2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 overhead: ~30-50% for Redis metadata, serialisation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Actual Redis allocation needed: 2 GB × 1.5 = 3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A single Redis node (25 GB usable) handles this with massive headroom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Redis Capacity Reference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Single Redis Node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Redis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de facto standard in-memory data store for caching. Its single-threaded command execution model makes it highly predictable. Key capacity numbers for back-of-the-envelope estimation: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Redis Single-Node Capacity Numbers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Memory: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typical Redis node has 32-128 GB RAM. After OS overhead and Redis internals, the usable memory for data is typically ~25 GB for a 32 GB instance. Use 25 GB as the reference number for a standard Redis node.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Throughput: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~100,000 commands/second per single-threaded instance (simple GET/SET). For complex commands (ZADD, ZRANGE on large sorted sets): 10,000-50,000 ops/sec. Redis Cluster distributes this across shards.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Latency: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~0.1-0.5ms per command on a local network. Sub-millisecond is Redis's primary selling point vs database queries (1-10ms).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Key-value overhead: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Redis stores key + value + metadata (expiry, LRU clock, type encoding). Minimum overhead per key-value pair: ~64-100 bytes, even if the key and value are empty. Small values (&lt; 100 bytes) have significant proportional overhead.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Persistence: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RDB snapshots (periodic) add minimal overhead. AOF (append-only file) has 10-20% throughput overhead with everysec fsync. Both reduce effective throughput under write-heavy workloads.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Redis Capacity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Redis node sizing: how many nodes do you need?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nodes_needed = ceil(total_cache_size / 25 GB)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(Using 25 GB as usable memory per standard Redis node)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 Redis Cluster (production HA):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shard = 1 primary + 1-2 replicas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 3-shard cluster provides: 3 × 25 GB = 75 GB total data capacity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replicas (2× per shard): 6-9 Redis instances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Memory calculation with overhead: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Raw data size: 10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× key overhead (100 bytes per key at 1 KB avg = 10%): 11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× serialisation (JSON instead of binary adds ~30%): 14.3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× cluster overhead (10-15%): 16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 Redis memory needed: ~16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Nodes needed: ceil(16 GB / 25 GB) = 1 node (primary)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HA replica: 2 Redis instances (1 primary + 1 replica)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Throughput calculation: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read QPS: 50,000 reads/sec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99% cache hit rate: 49,500 reads from Redis + 500 from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Redis handles: 49,500 ops/sec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Single Redis node capacity: 100,000 ops/sec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1 Redis node handles the load comfortably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peak read QPS = 500,000: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Redis handles: 495,000 ops/sec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Need Redis Cluster: ceil(495K / 100K) = 5 shards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Cache Overhead Factors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The Four Overhead Sources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raw cache size estimate (daily_reads × 0.2) underestimates actual Redis memory requirements. Four sources of overhead inflate the real memory footprint: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Overhead source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+ metadata overhead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10-30% on top of value size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Redis key-value pair has a minimum ~64-100 byte overhead for internal Redis structures (LRU clock, type encoding, expiry pointer). Small values (&lt; 100 bytes) are dominated by this overhead.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Serialisation format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 to 30%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 serialisation of objects adds field names and brackets. {'user_id':1001,'name':'Alice'} vs packed binary representation. MessagePack or protobuf reduces this.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Expiry (TTL) overhead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Keys with TTL have an additional expiry dictionary entry (~64 bytes). If all keys have TTLs: ~10% additional memory.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Cluster overhead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10-15%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Cluster stores a hash slot routing table and cluster state metadata. Small but non-zero. Also, replication doubles physical memory for redundancy.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Memory Overhead by Value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Redis memory overhead: varies dramatically by value 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Redis internal overhead per key: ~64 bytes minimum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(for robj, dictEntry, expiry pointer, LRU fields)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SMALL VALUES (&lt; 100 bytes): overhead dominates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Example: user session token (32 bytes value)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Storage per key: 32 bytes value + 64 bytes overhead = 96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Overhead ratio: 64 / 96 = 67%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caching 1M sessions: 1M × 96 bytes = 96 MB actual (vs 32 MB raw)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Redis stores 3× more than raw data for small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MEDIUM VALUES (~1 KB): overhead is modest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Example: user profile JSON (1 KB value)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Storage per key: 1024 + 64 = 1,088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Overhead ratio: 64 / 1,088 = 6%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caching 1M profiles: 1M × 1,088 bytes = 1.088 GB (vs 1 GB raw)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Redis stores only 9% more than raw data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LARGE VALUES (~100 KB): overhead negligible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Example: rendered page cache (100 KB value)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Storage per key: 102,400 + 64 = 102,464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Overhead ratio: 64 / 102,464 = 0.06%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Overhead is negligible for large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Rule of thumb: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Small values (&lt; 100 B): multiply raw estimate × 3-4 for actual 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Medium values (100 B - 10 KB): multiply raw × 1.1-1.5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Large values (&gt; 10 KB): multiply raw × 1.05-1.1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Cache Hit Rate Economics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What Hit Rate Means for Database Load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Cache hit rate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fraction of read requests served from cache without hitting the database. Every percentage point of hit rate improvement directly reduces database load. The relationship is multiplicative — going from 95% to 99% hit rate is not just 4 percentage points; it's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5× reduction in database reads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Cache hit rate: impact on database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System: 10,000 read QPS, various cache hit rates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Hit rate  | Cache hits  | DB reads   | DB load vs 100% to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0%        | 0           | 10,000 QPS | 1× (baseline - no cache)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50%       | 5,000       | 5,000 QPS  | 0.5×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80%       | 8,000       | 2,000 QPS  | 0.2×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90%       | 9,000       | 1,000 QPS  | 0.1×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95%       | 9,500       | 500 QPS    | 0.05×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99%       | 9,900       | 100 QPS    | 0.01×  (100× reduction!)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99.9%     | 9,990       | 10 QPS     | 0.001× (1000× reduction!)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Going from 95% to 99% hit rate: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 reads: 500 QPS → 100 QPS = 5× reduction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 a 4% improvement — a 5× reduction in DB load.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Going from 90% to 99% hit rate: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 reads: 1,000 → 100 QPS = 10× reduction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This is why every additional 9 in hit rate matters enormously.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 99% hit rate database-backed service needs a database sized for 100 QPS,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 10,000 QPS. Dramatically smaller database required.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Appropriate Hit Rates by Use Case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hit rate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rate is low...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Popular content (viral posts, news)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99%+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Few items read millions of times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working correctly; content is hot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User-specific feeds (Twitter home)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60-80%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Personalised per user; harder to share cache entries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Precompute and cache per-user timelines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catalogue (e-commerce)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85-95%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Finite catalog; repeat views from ad traffic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Good candidate; cache top products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tokens / auth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95-99%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session token on every request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volume; Redis well-suited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results (popular queries)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70-90%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80/20 rule; most queries repeated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popular queries with short TTL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 query results (general)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50-80%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variety limits reuse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Focus on most frequent query patterns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Complete Worked Examples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Social Media Feed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Social feed cache sizing: Twitter-like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GIVEN: 50M DAU; users read timeline 5× per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READ VOLUME: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Timeline reads/day: 50M × 5 = 250M reads/day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Read QPS (average): 250M / 86,400 ≈ 2,894 read QPS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read QPS: 2,894 × 3 = ~8,700 read QPS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RESPONSE SIZE: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timeline read returns 20 tweets × 500 bytes/tweet = 10 KB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 TARGET (80/20 rule):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Daily read data: 250M × 10 KB = 2,500,000 MB = 2,500 GB = 2.5 TB/day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 target: 2.5 TB × 20% = 500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Hmm — 500 GB is expensive for Redis.  Let's reconsider.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BETTER APPROACH: cache individual tweets, not full timelines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Unique tweets read per day: tweets generated by ~10% of users = 5M tweets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Average tweet size: 500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Unique tweet data: 5M × 500 B = 2.5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 hot 20% of tweets: 2.5 GB × 20% = 500 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 1M most popular tweets: 1M × 500 B × 1.3 overhead = ~650 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 NODES: 1 Redis node (25 GB) handles 650 MB easily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HIT RATE: 80% (80/20 rule; popular tweets read repeatedly)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 READS REMAINING: 8,700 × 20% = 1,740 QPS on primary DB (manageable)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E-Commerce Product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E-commerce product cache sizing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GIVEN: 10M product SKUs; 50M DAU; 10 product views/day per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READ VOLUME: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Product reads/day: 50M × 10 = 500M product page reads/day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Average read QPS: 500M / 86,400 ≈ 5,787 QPS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read QPS: 5,787 × 3 = ~17,360 QPS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80/20 ANALYSIS: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10M products × 20% hot = 2M hot products (get 80% of views)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Average product page: 2 KB (name, description, price, images 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Hot product cache: 2M × 2 KB = 4,000 MB = 4 GB 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overhead (1.3×): 5.2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 NODES: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5.2 GB / 25 GB = 1 Redis node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HA replica: 2 Redis instances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THROUGHPUT 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17,360 QPS with 90% cache hit = 15,624 cache hits/sec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Redis handles 100K ops/sec → plenty of headroom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 LOAD REDUCTION: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Without cache: 17,360 QPS on product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90% cache hit: 1,736 QPS on product DB (10× reduction)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ADDITIONAL CACHING OPPORTUNITIES: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Shopping cart (per-user): ~1 KB × 10M active carts = 10 GB → 2 Redis 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Session tokens: ~100 bytes × 50M sessions = 5 GB → add to cart cache 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 e-commerce cache: ~15-20 GB → 1-2 Redis nodes total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Session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 store: sizing for authentication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GIVEN: 100M registered users; 20% online concurrently at peak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CONCURRENT SESSIONS: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concurrent sessions: 100M × 20% = 20M sessions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SESSION SIZE: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Session data: user_id (8B) + auth_token (32B) + metadata (60B) = 100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Redis overhead per key: 100B value + 64B overhead = 164 bytes/session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Let's round to 200 bytes/session for safety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 SESSION MEMORY: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20M sessions × 200 bytes = 4,000 MB = 4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 NODES: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 GB / 25 GB per node = 1 node (primary)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HA: 2 Redis instances (primary + replica)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SESSION QPS: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Assume: 1 session check per request; peak total QPS = 100,000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100,000 session lookups/sec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Redis capacity: 100,000 ops/sec → right at the single-node limit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Use Redis Cluster with 2 shards for headroom (200K ops/sec capacity)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EXPIRY STRATEGY: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Sessions expire after 30 days of inactivity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Expired session memory freed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Memory stable at ~4 GB (active sessions replace expired)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DURABILITY: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Session loss on Redis failure = users must log in again (acceptable)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Persistence: RDB snapshot every 60s is sufficient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Strong persistence (AOF) only if session loss is unacceptable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Summary &amp; Exam Prep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Memory Estimation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Number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target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daily_read_data × 0.2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80/20 rule: hot 20% handles 80% of reads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usable memory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~25 GB per node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 GB node; OS + Redis overhead = ~25 GB usable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throughput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~100K ops/sec per node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GET/SET; reduce for complex commands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overhead (medium values)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1.1-1.5× raw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metadata + serialisation + TTL entries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overhead (small &lt; 100B)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3-4× raw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~64B overhead dominates small values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Nodes needed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ceil(total_cache_GB / 25)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1 replica per shard for HA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Hit rate impact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reads = QPS × (1 - hit_rate)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99% hit rate → DB sees only 1% of reads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Cache Sizing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5"/>
              <w:left w:val="single" w:color="2C3E50" w:sz="5"/>
              <w:bottom w:val="none" w:color="FFFFFF" w:sz="0"/>
              <w:right w:val="single" w:color="2C3E50" w:sz="5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Memory Estimation (Caching) — Interview Formula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Cache target: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daily_read_data × 0.2. The 80/20 rule: 20% of the dataset handles 80% of reads. Caching this hot set achieves ~80% hit rate.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Redis node capacity: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~25 GB usable RAM, ~100K ops/sec. For most services: 1-2 Redis nodes handle caching needs. Above 25 GB cache or 100K ops/sec: Redis Cluster.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Apply overhead: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Small values (&lt; 100 bytes): ×3-4. Medium values (100 B - 10 KB): ×1.1-1.5. Large values: ×1.1. The overhead is proportional to key count, not total size.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Hit rate economics: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95% hit rate → DB sees 5% of reads. 99% → DB sees 1%. Each 'nine' is multiplicative: 99% = 10× less DB load than 90%. Target: 95-99% for hot 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single" w:color="2C3E50" w:sz="5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 interviews: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State the 80/20 rule, calculate cache size in GB, check it fits in 1-2 Redis nodes, state expected hit rate, and calculate resulting DB read QPS. Then say: 'With 99% hit rate, the primary DB needs to handle only X QPS — well within a single-instance capacity of 5-10K QPS.'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Interview Questions with Full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Answer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would you estimate the cache size for a social platform with 50M daily active users?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I'd use the 80/20 rule. Step 1: estimate daily read data. With 50M DAU each reading their timeline 5 times per day at 10 KB per response: 50M × 5 × 10 KB = 2.5 TB of data read per day. Step 2: apply the 80/20 rule. Cache the hot 20% of the data: 2.5 TB × 0.2 = 500 GB. This seems large, so I should reconsider what to cache. Rather than caching assembled timelines (which are user-specific and hard to share), I'd cache individual objects — tweets, user profiles, follower lists — that many timelines reference. With 50M DAU and 10% posting daily, there are 5M unique tweets generated per day. At 500 bytes each: 5M × 500 B = 2.5 GB of unique tweet data. Caching the hot 20%: 2.5 GB × 0.2 = 500 MB. User profiles: 50M × 1 KB = 50 GB total, hot 20% = 10 GB. So total object cache: ~10.5 GB. Step 3: apply Redis overhead. At ~1.3× for medium-sized objects (1 KB average): 10.5 GB × 1.3 = ~14 GB. Step 4: how many Redis nodes? 14 GB / 25 GB per node = 1 node (primary). With a replica for HA: 2 Redis instances. Step 5: throughput check. Peak read QPS around 8,700 for timeline reads. With 80% cache hit rate: 6,960 cache hits/sec, well within Redis's 100K ops/sec limit. Step 6: DB load. At 80% hit rate, 20% = 1,740 QPS reach the database — manageable by a PostgreSQL primary with good indexing.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80/20 rule in caching and how do you use it for estimation?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80/20 rule (Pareto principle) states that approximately 20% of data items receive 80% of all read requests. This happens because user behaviour concentrates on popular items: the same viral tweets are read by millions, the same best-selling products viewed constantly, the same recent news articles checked all day. The implication for caching: you don't need to cache your entire dataset to achieve high cache hit rates. Caching just the hottest 20% of your working set should yield approximately 80% cache hit rate. For estimation, I use it as: cache target = daily_read_data × 0.2. If the system serves 10 GB of read data per day (total bytes served), the cache target is 2 GB. This 2 GB will absorb about 80% of reads. The remaining 20% are cache misses that hit the database. To verify this makes sense: 2 GB of cache at 1 KB average item size = 2 million cached items. If there are 10 million total items, we're caching 20% = the top 20%. With 10M reads per day and 80% hit rate = 8M hits from cache, 2M misses to DB. Cache miss rate = 20% of 10M reads = 2M DB reads/day ≈ 23 DB reads/second. That's manageable for any database. In practice, hit rates are often higher than 80% for strongly skewed workloads (news sites, social media trending content). The 80/20 rule is a conservative lower bound — real systems often achieve 90-95% hit rates with 20% cache coverage, especially for viral or trending content.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6"/>
        </w:pBdr>
        <w:spacing w:after="200" w:before="4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Back-of-the-Envelope Estimation Module 5: Memory Estimation (Caching)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Distributed Systems Study Guide</w:t>
    </w:r>
    <w:r>
      <w:rPr>
        <w:rFonts w:ascii="Arial" w:cs="Arial" w:eastAsia="Arial" w:hAnsi="Arial"/>
        <w:color w:val="444444"/>
        <w:sz w:val="16"/>
        <w:szCs w:val="16"/>
      </w:rPr>
      <w:t xml:space="preserve">	Estimation Module 5 — Memory Estimation (Caching)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BACK-OF-THE-ENVELOPE ESTIMATION MODULE 5: Memory Estimation (Caching)</w:t>
    </w:r>
    <w:r>
      <w:rPr>
        <w:rFonts w:ascii="Arial" w:cs="Arial" w:eastAsia="Arial" w:hAnsi="Arial"/>
        <w:color w:val="444444"/>
        <w:sz w:val="18"/>
        <w:szCs w:val="18"/>
      </w:rPr>
      <w:t xml:space="preserve">   |   Distributed Systems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2026-04-12T08:31:15.399Z</dcterms:created>
  <dcterms:modified xsi:type="dcterms:W3CDTF">2026-04-12T08:31:15.400Z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