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BACK-OF-THE-ENVELOPE ESTIMATION — MODULE 6</w:t>
      </w:r>
    </w:p>
    <w:p>
      <w:pPr>
        <w:spacing w:after="100" w:before="0"/>
        <w:jc w:val="center"/>
      </w:pPr>
      <w:r>
        <w:rPr>
          <w:rFonts w:ascii="Arial" w:cs="Arial" w:eastAsia="Arial" w:hAnsi="Arial"/>
          <w:b/>
          <w:bCs/>
          <w:color w:val="1A3C5E"/>
          <w:sz w:val="52"/>
          <w:szCs w:val="52"/>
        </w:rPr>
        <w:t xml:space="preserve">Estimation Framework</w:t>
      </w:r>
    </w:p>
    <w:p>
      <w:pPr>
        <w:pBdr>
          <w:bottom w:val="single" w:color="2E75B6" w:sz="6" w:space="6"/>
        </w:pBdr>
        <w:spacing w:after="80" w:before="0"/>
        <w:jc w:val="center"/>
      </w:pPr>
      <w:r>
        <w:rPr>
          <w:rFonts w:ascii="Arial" w:cs="Arial" w:eastAsia="Arial" w:hAnsi="Arial"/>
          <w:i/>
          <w:iCs/>
          <w:color w:val="444444"/>
          <w:sz w:val="22"/>
          <w:szCs w:val="22"/>
        </w:rPr>
        <w:t xml:space="preserve">6-Step Method  |  Powers of 2  |  Time Shortcuts  |  Complete Examples  |  Interview Tips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6-step estimation framework — a complete, repeatable method</w:t>
      </w:r>
    </w:p>
    <w:p>
      <w:pPr>
        <w:spacing w:after="55" w:before="55"/>
        <w:jc w:val="center"/>
      </w:pPr>
      <w:r>
        <w:rPr>
          <w:rFonts w:ascii="Arial" w:cs="Arial" w:eastAsia="Arial" w:hAnsi="Arial"/>
          <w:color w:val="444444"/>
          <w:sz w:val="21"/>
          <w:szCs w:val="21"/>
        </w:rPr>
        <w:t xml:space="preserve">  Powers of 2 reference table — binary prefixes for fast mental arithmetic</w:t>
      </w:r>
    </w:p>
    <w:p>
      <w:pPr>
        <w:spacing w:after="55" w:before="55"/>
        <w:jc w:val="center"/>
      </w:pPr>
      <w:r>
        <w:rPr>
          <w:rFonts w:ascii="Arial" w:cs="Arial" w:eastAsia="Arial" w:hAnsi="Arial"/>
          <w:color w:val="444444"/>
          <w:sz w:val="21"/>
          <w:szCs w:val="21"/>
        </w:rPr>
        <w:t xml:space="preserve">  Time and conversion shortcuts — the essential mental math accelerators</w:t>
      </w:r>
    </w:p>
    <w:p>
      <w:pPr>
        <w:spacing w:after="55" w:before="55"/>
        <w:jc w:val="center"/>
      </w:pPr>
      <w:r>
        <w:rPr>
          <w:rFonts w:ascii="Arial" w:cs="Arial" w:eastAsia="Arial" w:hAnsi="Arial"/>
          <w:color w:val="444444"/>
          <w:sz w:val="21"/>
          <w:szCs w:val="21"/>
        </w:rPr>
        <w:t xml:space="preserve">  Single-page reference cards — all key numbers in one place</w:t>
      </w:r>
    </w:p>
    <w:p>
      <w:pPr>
        <w:spacing w:after="55" w:before="55"/>
        <w:jc w:val="center"/>
      </w:pPr>
      <w:r>
        <w:rPr>
          <w:rFonts w:ascii="Arial" w:cs="Arial" w:eastAsia="Arial" w:hAnsi="Arial"/>
          <w:color w:val="444444"/>
          <w:sz w:val="21"/>
          <w:szCs w:val="21"/>
        </w:rPr>
        <w:t xml:space="preserve">  Complete end-to-end example — URL shortener using the full 6-step framework</w:t>
      </w:r>
    </w:p>
    <w:p>
      <w:pPr>
        <w:spacing w:after="55" w:before="55"/>
        <w:jc w:val="center"/>
      </w:pPr>
      <w:r>
        <w:rPr>
          <w:rFonts w:ascii="Arial" w:cs="Arial" w:eastAsia="Arial" w:hAnsi="Arial"/>
          <w:color w:val="444444"/>
          <w:sz w:val="21"/>
          <w:szCs w:val="21"/>
        </w:rPr>
        <w:t xml:space="preserve">  Complete end-to-end example — Twitter-like social platform</w:t>
      </w:r>
    </w:p>
    <w:p>
      <w:pPr>
        <w:spacing w:after="55" w:before="55"/>
        <w:jc w:val="center"/>
      </w:pPr>
      <w:r>
        <w:rPr>
          <w:rFonts w:ascii="Arial" w:cs="Arial" w:eastAsia="Arial" w:hAnsi="Arial"/>
          <w:color w:val="444444"/>
          <w:sz w:val="21"/>
          <w:szCs w:val="21"/>
        </w:rPr>
        <w:t xml:space="preserve">  Interview tips — how to present estimation in system design interviews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6-Step Estimation Framework</w:t>
      </w:r>
    </w:p>
    <w:p>
      <w:pPr>
        <w:pStyle w:val="Heading2"/>
        <w:spacing w:after="140" w:before="320"/>
      </w:pPr>
      <w:r>
        <w:rPr>
          <w:rFonts w:ascii="Arial" w:cs="Arial" w:eastAsia="Arial" w:hAnsi="Arial"/>
          <w:b/>
          <w:bCs/>
          <w:color w:val="2E75B6"/>
          <w:sz w:val="28"/>
          <w:szCs w:val="28"/>
        </w:rPr>
        <w:t xml:space="preserve">1.1  Overview</w:t>
      </w:r>
    </w:p>
    <w:p>
      <w:pPr>
        <w:spacing w:after="80" w:before="80"/>
      </w:pPr>
      <w:r>
        <w:rPr>
          <w:rFonts w:ascii="Arial" w:cs="Arial" w:eastAsia="Arial" w:hAnsi="Arial"/>
          <w:color w:val="1A1A1A"/>
          <w:sz w:val="22"/>
          <w:szCs w:val="22"/>
        </w:rPr>
        <w:t xml:space="preserve">System design interviews expect a </w:t>
      </w:r>
      <w:r>
        <w:rPr>
          <w:rFonts w:ascii="Arial" w:cs="Arial" w:eastAsia="Arial" w:hAnsi="Arial"/>
          <w:b/>
          <w:bCs/>
          <w:color w:val="1A1A1A"/>
          <w:sz w:val="22"/>
          <w:szCs w:val="22"/>
        </w:rPr>
        <w:t xml:space="preserve">structured estimation</w:t>
      </w:r>
      <w:r>
        <w:rPr>
          <w:rFonts w:ascii="Arial" w:cs="Arial" w:eastAsia="Arial" w:hAnsi="Arial"/>
          <w:color w:val="1A1A1A"/>
          <w:sz w:val="22"/>
          <w:szCs w:val="22"/>
        </w:rPr>
        <w:t xml:space="preserve"> that flows logically from scale inputs to infrastructure outputs. This 6-step framework covers every dimension an interviewer will care about, in the right order. Each step produces a number that feeds the next: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800"/>
        <w:gridCol w:w="3560"/>
      </w:tblGrid>
      <w:tr>
        <w:trPr>
          <w:tblHeader/>
        </w:trPr>
        <w:tc>
          <w:tcPr>
            <w:tcW w:type="dxa" w:w="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Step</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 answered</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formula</w:t>
            </w:r>
          </w:p>
        </w:tc>
        <w:tc>
          <w:tcPr>
            <w:tcW w:type="dxa" w:w="3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Output</w:t>
            </w:r>
          </w:p>
        </w:tc>
      </w:tr>
      <w:tr>
        <w:tc>
          <w:tcPr>
            <w:tcW w:type="dxa" w:w="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Scale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big is this system?</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DAU × engagement rate</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DAU, write rate, read rate</w:t>
            </w:r>
          </w:p>
        </w:tc>
      </w:tr>
      <w:tr>
        <w:tc>
          <w:tcPr>
            <w:tcW w:type="dxa" w:w="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 QPS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many requests per second?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DAU × actions / 86,400 × peak_factor</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Avg QPS, peak QPS (reads + writes)</w:t>
            </w:r>
          </w:p>
        </w:tc>
      </w:tr>
      <w:tr>
        <w:tc>
          <w:tcPr>
            <w:tcW w:type="dxa" w:w="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 Storage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much data over time?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DAU × writes × bytes × 365 × 5 × overhead</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5-year total storage (GB/TB/PB)</w:t>
            </w:r>
          </w:p>
        </w:tc>
      </w:tr>
      <w:tr>
        <w:tc>
          <w:tcPr>
            <w:tcW w:type="dxa" w:w="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 Bandwidth</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much network traffic?</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write_QPS × req_size, read_QPS × resp_size</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Ingress + egress (MB/s or Gbps)</w:t>
            </w:r>
          </w:p>
        </w:tc>
      </w:tr>
      <w:tr>
        <w:tc>
          <w:tcPr>
            <w:tcW w:type="dxa" w:w="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 Memory (cache)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much RAM needed?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daily_reads × 0.2 ÷ overhead</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size (GB) + Redis nodes</w:t>
            </w:r>
          </w:p>
        </w:tc>
      </w:tr>
      <w:tr>
        <w:tc>
          <w:tcPr>
            <w:tcW w:type="dxa" w:w="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 Servers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many machines?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peak_QPS / QPS_per_server</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 servers, DB servers, cache nodes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Step 1 — Clarify Scale</w:t>
      </w:r>
    </w:p>
    <w:p>
      <w:pPr>
        <w:spacing w:after="80" w:before="80"/>
      </w:pPr>
      <w:r>
        <w:rPr>
          <w:rFonts w:ascii="Arial" w:cs="Arial" w:eastAsia="Arial" w:hAnsi="Arial"/>
          <w:color w:val="1A1A1A"/>
          <w:sz w:val="22"/>
          <w:szCs w:val="22"/>
        </w:rPr>
        <w:t xml:space="preserve">The first step is always to </w:t>
      </w:r>
      <w:r>
        <w:rPr>
          <w:rFonts w:ascii="Arial" w:cs="Arial" w:eastAsia="Arial" w:hAnsi="Arial"/>
          <w:b/>
          <w:bCs/>
          <w:color w:val="1A1A1A"/>
          <w:sz w:val="22"/>
          <w:szCs w:val="22"/>
        </w:rPr>
        <w:t xml:space="preserve">establish the scale numbers</w:t>
      </w:r>
      <w:r>
        <w:rPr>
          <w:rFonts w:ascii="Arial" w:cs="Arial" w:eastAsia="Arial" w:hAnsi="Arial"/>
          <w:color w:val="1A1A1A"/>
          <w:sz w:val="22"/>
          <w:szCs w:val="22"/>
        </w:rPr>
        <w:t xml:space="preserve"> that everything else derives from. If the interviewer gives you DAU, use it. If not, derive it from the context:</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Ask for or derive:</w:t>
      </w:r>
      <w:r>
        <w:rPr>
          <w:rFonts w:ascii="Arial" w:cs="Arial" w:eastAsia="Arial" w:hAnsi="Arial"/>
          <w:color w:val="1A1A1A"/>
          <w:sz w:val="22"/>
          <w:szCs w:val="22"/>
        </w:rPr>
        <w:t xml:space="preserve"> DAU (daily active users), MAU (monthly active users), total registered users.</w:t>
      </w:r>
    </w:p>
    <w:p>
      <w:pPr>
        <w:pStyle w:val="ListParagraph"/>
        <w:numPr>
          <w:ilvl w:val="0"/>
          <w:numId w:val="2"/>
        </w:numPr>
        <w:spacing w:after="55" w:before="55"/>
      </w:pPr>
      <w:r>
        <w:rPr>
          <w:rFonts w:ascii="Arial" w:cs="Arial" w:eastAsia="Arial" w:hAnsi="Arial"/>
          <w:b/>
          <w:bCs/>
          <w:color w:val="1A1A1A"/>
          <w:sz w:val="22"/>
          <w:szCs w:val="22"/>
        </w:rPr>
        <w:t xml:space="preserve">Engagement rates:</w:t>
      </w:r>
      <w:r>
        <w:rPr>
          <w:rFonts w:ascii="Arial" w:cs="Arial" w:eastAsia="Arial" w:hAnsi="Arial"/>
          <w:color w:val="1A1A1A"/>
          <w:sz w:val="22"/>
          <w:szCs w:val="22"/>
        </w:rPr>
        <w:t xml:space="preserve"> What does a typical user do per day? How many reads? How many writes? What is the read-to-write ratio?</w:t>
      </w:r>
    </w:p>
    <w:p>
      <w:pPr>
        <w:pStyle w:val="ListParagraph"/>
        <w:numPr>
          <w:ilvl w:val="0"/>
          <w:numId w:val="2"/>
        </w:numPr>
        <w:spacing w:after="55" w:before="55"/>
      </w:pPr>
      <w:r>
        <w:rPr>
          <w:rFonts w:ascii="Arial" w:cs="Arial" w:eastAsia="Arial" w:hAnsi="Arial"/>
          <w:b/>
          <w:bCs/>
          <w:color w:val="1A1A1A"/>
          <w:sz w:val="22"/>
          <w:szCs w:val="22"/>
        </w:rPr>
        <w:t xml:space="preserve">Peak vs average:</w:t>
      </w:r>
      <w:r>
        <w:rPr>
          <w:rFonts w:ascii="Arial" w:cs="Arial" w:eastAsia="Arial" w:hAnsi="Arial"/>
          <w:color w:val="1A1A1A"/>
          <w:sz w:val="22"/>
          <w:szCs w:val="22"/>
        </w:rPr>
        <w:t xml:space="preserve"> State your peak factor explicitly (2-3× for most consumer apps). Designing for average = designing for failure during peak.</w:t>
      </w:r>
    </w:p>
    <w:p>
      <w:pPr>
        <w:pStyle w:val="ListParagraph"/>
        <w:numPr>
          <w:ilvl w:val="0"/>
          <w:numId w:val="2"/>
        </w:numPr>
        <w:spacing w:after="55" w:before="55"/>
      </w:pPr>
      <w:r>
        <w:rPr>
          <w:rFonts w:ascii="Arial" w:cs="Arial" w:eastAsia="Arial" w:hAnsi="Arial"/>
          <w:b/>
          <w:bCs/>
          <w:color w:val="1A1A1A"/>
          <w:sz w:val="22"/>
          <w:szCs w:val="22"/>
        </w:rPr>
        <w:t xml:space="preserve">Growth trajectory:</w:t>
      </w:r>
      <w:r>
        <w:rPr>
          <w:rFonts w:ascii="Arial" w:cs="Arial" w:eastAsia="Arial" w:hAnsi="Arial"/>
          <w:color w:val="1A1A1A"/>
          <w:sz w:val="22"/>
          <w:szCs w:val="22"/>
        </w:rPr>
        <w:t xml:space="preserve"> 5-year storage estimates assume current scale. If the system is expected to 10× in 5 years, factor that in or note it explicitly.</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Step 6 — Number of Servers</w:t>
      </w:r>
    </w:p>
    <w:p>
      <w:pPr>
        <w:spacing w:after="80" w:before="80"/>
      </w:pPr>
      <w:r>
        <w:rPr>
          <w:rFonts w:ascii="Arial" w:cs="Arial" w:eastAsia="Arial" w:hAnsi="Arial"/>
          <w:b/>
          <w:bCs/>
          <w:color w:val="1A1A1A"/>
          <w:sz w:val="22"/>
          <w:szCs w:val="22"/>
        </w:rPr>
        <w:t xml:space="preserve">Server estimation</w:t>
      </w:r>
      <w:r>
        <w:rPr>
          <w:rFonts w:ascii="Arial" w:cs="Arial" w:eastAsia="Arial" w:hAnsi="Arial"/>
          <w:color w:val="1A1A1A"/>
          <w:sz w:val="22"/>
          <w:szCs w:val="22"/>
        </w:rPr>
        <w:t xml:space="preserve"> is the final step, synthesising all previous calculations into a concrete infrastructure count: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Server count estimation: the final step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Formula: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app_servers = ceil(peak_QPS / QPS_per_server)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db_primaries = ceil(peak_write_QPS / writes_per_primary)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cache_nodes  = ceil(cache_GB / 25_GB_per_node)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Reference capacities (use these in interviews):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server:    5,000 - 50,000 QPS (stateless REST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primary (OLTP):     1,000 - 5,000 writes/sec (SSD, indexed)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read replica:       5,000 - 50,000 reads/sec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cache node:      100,000 ops/sec per instance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edge:              Effectively unlimited (handled by CDN provider)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calculation (10K peak QPS, 5K read : 5K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 servers: ceil(10,000 / 10,000) = 1 (use 2 for HA)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primary: ceil(5,000 / 5,000) = 1 (at capacity limit — add sharding)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replicas: ceil(5,000 / 20,000) = 1 (with headroom)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nodes: ceil(10 GB / 25 GB) = 1 (with HA replica = 2 instances)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HA: always minimum 2 of each stateful component (no SPOF)</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scale: add more when &gt; 70% capacity of a single instance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Powers of 2 Reference</w:t>
      </w:r>
    </w:p>
    <w:p>
      <w:pPr>
        <w:pStyle w:val="Heading2"/>
        <w:spacing w:after="140" w:before="320"/>
      </w:pPr>
      <w:r>
        <w:rPr>
          <w:rFonts w:ascii="Arial" w:cs="Arial" w:eastAsia="Arial" w:hAnsi="Arial"/>
          <w:b/>
          <w:bCs/>
          <w:color w:val="2E75B6"/>
          <w:sz w:val="28"/>
          <w:szCs w:val="28"/>
        </w:rPr>
        <w:t xml:space="preserve">2.1  The Essential Table</w:t>
      </w:r>
    </w:p>
    <w:p>
      <w:pPr>
        <w:spacing w:after="80" w:before="80"/>
      </w:pPr>
      <w:r>
        <w:rPr>
          <w:rFonts w:ascii="Arial" w:cs="Arial" w:eastAsia="Arial" w:hAnsi="Arial"/>
          <w:color w:val="1A1A1A"/>
          <w:sz w:val="22"/>
          <w:szCs w:val="22"/>
        </w:rPr>
        <w:t xml:space="preserve">Binary prefix notation is used throughout distributed systems for storage, memory, and network capacity. These powers of 2 are the foundation of rapid mental arithmetic. </w:t>
      </w:r>
      <w:r>
        <w:rPr>
          <w:rFonts w:ascii="Arial" w:cs="Arial" w:eastAsia="Arial" w:hAnsi="Arial"/>
          <w:b/>
          <w:bCs/>
          <w:color w:val="1A1A1A"/>
          <w:sz w:val="22"/>
          <w:szCs w:val="22"/>
        </w:rPr>
        <w:t xml:space="preserve">Memorise the pattern: every 10 powers of 2 = one magnitude (K, M, G, T, P)</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1600"/>
        <w:gridCol w:w="2560"/>
      </w:tblGrid>
      <w:tr>
        <w:trPr>
          <w:tblHeader/>
        </w:trPr>
        <w:tc>
          <w:tcPr>
            <w:tcW w:type="dxa" w:w="1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Power</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Exact value</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Named as</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Shorthand</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Engineering context</w:t>
            </w:r>
          </w:p>
        </w:tc>
      </w:tr>
      <w:tr>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2^10</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1,024</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Kilobyte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thousand</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KB; 1,024 bytes; ~1,000</w:t>
            </w:r>
          </w:p>
        </w:tc>
      </w:tr>
      <w:tr>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2^20</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1,048,576</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Megabyte</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million</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MB; 1,048,576 bytes; ~10^6</w:t>
            </w:r>
          </w:p>
        </w:tc>
      </w:tr>
      <w:tr>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2^30</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1,073,741,824</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Gigabyte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billion</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GB; ~10^9; a typical database record</w:t>
            </w:r>
          </w:p>
        </w:tc>
      </w:tr>
      <w:tr>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2^40</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1,099,511,627,776</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Terabyte</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trillion</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TB; ~10^12; a data center rack</w:t>
            </w:r>
          </w:p>
        </w:tc>
      </w:tr>
      <w:tr>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2^50</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1,125,899,906,842,624</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Petabyte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quadrillion</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PB; ~10^15; large data lakes</w:t>
            </w:r>
          </w:p>
        </w:tc>
      </w:tr>
      <w:tr>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2^60</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1,152,921,504,606,846,976</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Exabyte</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quintillion</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EB; ~10^18; global-scale storage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Power of 2 Mental Arithmetic Tricks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Powers of 2 mental arithmetic: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approximations (within 10% of exact):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2^10 ≈ 10^3    (1,024 ≈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2^20 ≈ 10^6    (1,048,576 ≈ 1,000,000)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2^30 ≈ 10^9    (1.07 billion ≈ 1 billion)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Useful patterns: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2^1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2^2  =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2^4  = 16    (2^4 = 2^2 × 2^2 = 4 ×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2^8  = 256   (2^8 = 2^4 × 2^4 = 16 × 16)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2^16 = 65,536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2^32 ≈ 4 billion  (2^32 = 2^10 × 2^10 × 2^10 × 2^2 ≈ 10^9 × 4 = 4 × 10^9)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2^64 ≈ 18 quintillion (2^64 ≈ 1.8 × 10^19)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INT64 max 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2^63 - 1 = 9,223,372,036,854,775,807 ≈ 9.2 × 10^18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Snowflake IDs, timestamps, auto-increment keys: 2^63 is the ceiling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UUID v4 unique space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2^122 ≈ 5.3 × 10^36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Effectively infinite for any real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how many users can a 64-bit ID system track?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2^63 ≈ 9 quintillion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Twitter: 500M users → 500M / 9Q = uses 0.000000005% of the space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Will not overflow even at billion-times Earth's population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Time and Conversion Shortcuts</w:t>
      </w:r>
    </w:p>
    <w:p>
      <w:pPr>
        <w:pStyle w:val="Heading2"/>
        <w:spacing w:after="140" w:before="320"/>
      </w:pPr>
      <w:r>
        <w:rPr>
          <w:rFonts w:ascii="Arial" w:cs="Arial" w:eastAsia="Arial" w:hAnsi="Arial"/>
          <w:b/>
          <w:bCs/>
          <w:color w:val="2E75B6"/>
          <w:sz w:val="28"/>
          <w:szCs w:val="28"/>
        </w:rPr>
        <w:t xml:space="preserve">3.1  Time Conversions</w:t>
      </w:r>
    </w:p>
    <w:p>
      <w:pPr>
        <w:spacing w:after="80" w:before="80"/>
      </w:pPr>
      <w:r>
        <w:rPr>
          <w:rFonts w:ascii="Arial" w:cs="Arial" w:eastAsia="Arial" w:hAnsi="Arial"/>
          <w:color w:val="1A1A1A"/>
          <w:sz w:val="22"/>
          <w:szCs w:val="22"/>
        </w:rPr>
        <w:t xml:space="preserve">The most frequently used conversion in estimation is </w:t>
      </w:r>
      <w:r>
        <w:rPr>
          <w:rFonts w:ascii="Arial" w:cs="Arial" w:eastAsia="Arial" w:hAnsi="Arial"/>
          <w:b/>
          <w:bCs/>
          <w:color w:val="1A1A1A"/>
          <w:sz w:val="22"/>
          <w:szCs w:val="22"/>
        </w:rPr>
        <w:t xml:space="preserve">requests per day to requests per second</w:t>
      </w:r>
      <w:r>
        <w:rPr>
          <w:rFonts w:ascii="Arial" w:cs="Arial" w:eastAsia="Arial" w:hAnsi="Arial"/>
          <w:color w:val="1A1A1A"/>
          <w:sz w:val="22"/>
          <w:szCs w:val="22"/>
        </w:rPr>
        <w:t xml:space="preserve">. Memorise these shortcuts to avoid reaching for a calculator: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Time Conversion Shortcuts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1 day = 86,400 seconds ≈ 100,000 (10^5) seconds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1 month ≈ 2.5 million (2.5 × 10^6) seconds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1 year ≈ 30 million (3 × 10^7) seconds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Shortcut: N requests/day ÷ 100,000 = N × 10^-5 = requests/second</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Shortcut: N requests/year ÷ 30,000,000 = N × 3.3 × 10^-8 = requests/second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Time conversion: requests per day to requests per 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Exact: divide by 86,400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Estimate: divide by 100,000 (off by 15.7% — fine for estimation)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Quick lookup table (divide DAU × actions/day by 100K):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N/day        → N/second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1M/day       → 10 RPS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10M/day      → 100 RPS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100M/day     → 1,000 RPS = 1K RPS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1B/day       → 10,000 RPS = 10K RPS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10B/day      → 100,000 RPS = 100K RPS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100B/day     → 1,000,000 RPS = 1M RPS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50M DAU × 10 actions/day = 500M actions/day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500M / 100K = 5,000 RPS average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3× peak: 15,000 RPS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Reverse: convert RPS to daily/annual volume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RPS × 86,400 = 86,400 events/day ≈ 100K/day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RPS × 365 × 86,400 = ~31.5M events/year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1K RPS × 31.5M = 31.5B events/year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The Complete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Conversion</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Exact</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Estimate</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day in seconds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86,400</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~100,000</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Dividing daily volume by seconds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week in seconds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604,800</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~600,000</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Weekly → per second rate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month in seconds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2,592,000</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~2.5M</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Monthly → per second rate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year in seconds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31,536,000</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~30M (3×10^7)</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Annual → per second rate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Gbps in MB/s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125 MB/s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125 MB/s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Converting link speed to throughput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GB</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10^9 bytes (SI)</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~10^9</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mixing metric and binary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GiB</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2^30 = 1.07 × 10^9</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GB</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Strict binary; OS memory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Complete Reference Cards</w:t>
      </w:r>
    </w:p>
    <w:p>
      <w:pPr>
        <w:pStyle w:val="Heading2"/>
        <w:spacing w:after="140" w:before="320"/>
      </w:pPr>
      <w:r>
        <w:rPr>
          <w:rFonts w:ascii="Arial" w:cs="Arial" w:eastAsia="Arial" w:hAnsi="Arial"/>
          <w:b/>
          <w:bCs/>
          <w:color w:val="2E75B6"/>
          <w:sz w:val="28"/>
          <w:szCs w:val="28"/>
        </w:rPr>
        <w:t xml:space="preserve">4.1  The Master Numbers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All Key Numbers — Memorise These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LATENCY:  </w:t>
            </w:r>
            <w:r>
              <w:rPr>
                <w:rFonts w:ascii="Arial" w:cs="Arial" w:eastAsia="Arial" w:hAnsi="Arial"/>
                <w:color w:val="1A1A1A"/>
                <w:sz w:val="22"/>
                <w:szCs w:val="22"/>
              </w:rPr>
              <w:t xml:space="preserve">L1=1ns  L2=4ns  RAM=100ns  SSD=16µs  HDD=4ms  LAN=0.5ms  Cross-continent=150ms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THROUGHPUT:  </w:t>
            </w:r>
            <w:r>
              <w:rPr>
                <w:rFonts w:ascii="Arial" w:cs="Arial" w:eastAsia="Arial" w:hAnsi="Arial"/>
                <w:color w:val="1A1A1A"/>
                <w:sz w:val="22"/>
                <w:szCs w:val="22"/>
              </w:rPr>
              <w:t xml:space="preserve">SSD=1GB/s  HDD=200MB/s  1Gbps NIC=125MB/s  10Gbps NIC=1.25GB/s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STORAGE:  </w:t>
            </w:r>
            <w:r>
              <w:rPr>
                <w:rFonts w:ascii="Arial" w:cs="Arial" w:eastAsia="Arial" w:hAnsi="Arial"/>
                <w:color w:val="1A1A1A"/>
                <w:sz w:val="22"/>
                <w:szCs w:val="22"/>
              </w:rPr>
              <w:t xml:space="preserve">1 char=1B  1 message=200B  1 image=200KB  1 min video=30MB  1 day=86,400s≈100K</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REDIS:  </w:t>
            </w:r>
            <w:r>
              <w:rPr>
                <w:rFonts w:ascii="Arial" w:cs="Arial" w:eastAsia="Arial" w:hAnsi="Arial"/>
                <w:color w:val="1A1A1A"/>
                <w:sz w:val="22"/>
                <w:szCs w:val="22"/>
              </w:rPr>
              <w:t xml:space="preserve">25GB/node  100K ops/sec  0.1-0.5ms latency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DB:  </w:t>
            </w:r>
            <w:r>
              <w:rPr>
                <w:rFonts w:ascii="Arial" w:cs="Arial" w:eastAsia="Arial" w:hAnsi="Arial"/>
                <w:color w:val="1A1A1A"/>
                <w:sz w:val="22"/>
                <w:szCs w:val="22"/>
              </w:rPr>
              <w:t xml:space="preserve">Primary: 1-5K writes/sec  Read replica: 5-50K reads/sec  App server: 5-50K QPS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POWERS OF 2:  </w:t>
            </w:r>
            <w:r>
              <w:rPr>
                <w:rFonts w:ascii="Arial" w:cs="Arial" w:eastAsia="Arial" w:hAnsi="Arial"/>
                <w:color w:val="1A1A1A"/>
                <w:sz w:val="22"/>
                <w:szCs w:val="22"/>
              </w:rPr>
              <w:t xml:space="preserve">2^10=1KB  2^20=1MB  2^30=1GB  2^40=1TB  2^50=1PB</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TIME:  </w:t>
            </w:r>
            <w:r>
              <w:rPr>
                <w:rFonts w:ascii="Arial" w:cs="Arial" w:eastAsia="Arial" w:hAnsi="Arial"/>
                <w:color w:val="1A1A1A"/>
                <w:sz w:val="22"/>
                <w:szCs w:val="22"/>
              </w:rPr>
              <w:t xml:space="preserve">1 day=100K sec  1 month=2.5M sec  1 year=30M sec</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FORMULAS:  </w:t>
            </w:r>
            <w:r>
              <w:rPr>
                <w:rFonts w:ascii="Arial" w:cs="Arial" w:eastAsia="Arial" w:hAnsi="Arial"/>
                <w:color w:val="1A1A1A"/>
                <w:sz w:val="22"/>
                <w:szCs w:val="22"/>
              </w:rPr>
              <w:t xml:space="preserve">Avg QPS = DAU×actions÷100K  Peak = avg×3  Cache = daily_reads×0.2  Servers = ceil(peak/capacity)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Estimation Sanity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Quick Sanity Checks — If Your Answer Looks Wrong</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QPS &gt; 100K: </w:t>
            </w:r>
            <w:r>
              <w:rPr>
                <w:rFonts w:ascii="Arial" w:cs="Arial" w:eastAsia="Arial" w:hAnsi="Arial"/>
                <w:color w:val="1A1A1A"/>
                <w:sz w:val="22"/>
                <w:szCs w:val="22"/>
              </w:rPr>
              <w:t xml:space="preserve">Need distributed architecture; single server cannot handle this. Sharding, CDN, and distributed cache required.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Storage &gt; 1 PB: </w:t>
            </w:r>
            <w:r>
              <w:rPr>
                <w:rFonts w:ascii="Arial" w:cs="Arial" w:eastAsia="Arial" w:hAnsi="Arial"/>
                <w:color w:val="1A1A1A"/>
                <w:sz w:val="22"/>
                <w:szCs w:val="22"/>
              </w:rPr>
              <w:t xml:space="preserve">Need object storage (S3/GCS); relational database cannot hold this. Data lake architecture. Lifecycle policies mandatory.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Egress &gt; 1 Gbps: </w:t>
            </w:r>
            <w:r>
              <w:rPr>
                <w:rFonts w:ascii="Arial" w:cs="Arial" w:eastAsia="Arial" w:hAnsi="Arial"/>
                <w:color w:val="1A1A1A"/>
                <w:sz w:val="22"/>
                <w:szCs w:val="22"/>
              </w:rPr>
              <w:t xml:space="preserve">CDN mandatory for static/media content. Origin cannot serve this efficiently.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Cache &gt; 25 GB: </w:t>
            </w:r>
            <w:r>
              <w:rPr>
                <w:rFonts w:ascii="Arial" w:cs="Arial" w:eastAsia="Arial" w:hAnsi="Arial"/>
                <w:color w:val="1A1A1A"/>
                <w:sz w:val="22"/>
                <w:szCs w:val="22"/>
              </w:rPr>
              <w:t xml:space="preserve">Need Redis Cluster (multiple nodes). Single Redis instance limit.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Write QPS &gt; 5K: </w:t>
            </w:r>
            <w:r>
              <w:rPr>
                <w:rFonts w:ascii="Arial" w:cs="Arial" w:eastAsia="Arial" w:hAnsi="Arial"/>
                <w:color w:val="1A1A1A"/>
                <w:sz w:val="22"/>
                <w:szCs w:val="22"/>
              </w:rPr>
              <w:t xml:space="preserve">Single PostgreSQL/MySQL primary is at its limit. Consider sharding, Cassandra, or DynamoDB.</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Latency budget &lt; RTT: </w:t>
            </w:r>
            <w:r>
              <w:rPr>
                <w:rFonts w:ascii="Arial" w:cs="Arial" w:eastAsia="Arial" w:hAnsi="Arial"/>
                <w:color w:val="1A1A1A"/>
                <w:sz w:val="22"/>
                <w:szCs w:val="22"/>
              </w:rPr>
              <w:t xml:space="preserve">If target latency &lt; 150ms and data is cross-continent, must use local replicas or CDN.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Complete Example: URL Shortener</w:t>
      </w:r>
    </w:p>
    <w:p>
      <w:pPr>
        <w:pStyle w:val="Heading2"/>
        <w:spacing w:after="140" w:before="320"/>
      </w:pPr>
      <w:r>
        <w:rPr>
          <w:rFonts w:ascii="Arial" w:cs="Arial" w:eastAsia="Arial" w:hAnsi="Arial"/>
          <w:b/>
          <w:bCs/>
          <w:color w:val="2E75B6"/>
          <w:sz w:val="28"/>
          <w:szCs w:val="28"/>
        </w:rPr>
        <w:t xml:space="preserve">5.1  All 6 Steps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URL shortener: complete 6-step estimation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1: SCALE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Given: 100M DAU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rate: 10% create a short URL per day → 10M URLs created/day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rate: each created URL clicked 100× on average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10M × 100 = 1B redirects/day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Read:Write ratio = 1B : 10M = 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2: QPS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QPS (URL creation):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Average: 10M / 100K = 100 writes/sec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100 × 2 = 200 writes/sec (2× peak for this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QPS (redirects):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Average: 1B / 100K = 10,000 reads/sec = 10K reads/sec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10K × 2 = 20K reads/sec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3: STORAGE (5 years)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 URL record: short_code(7B) + original_url(100B) + metadata(50B) = 157B ≈ 200B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URLs created: 10M/day × 365 × 5 = 18.25B URLs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Raw: 18.25B × 200B = 3.65 TB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overhead (indexes × 2, replication × 3): 3.65 TB × 6 = ~22 TB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Simplified: raw × 3 (net of compression) = 3.65 × 3 = ~11 TB over 5 years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4: BANDWIDTH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Ingress: 200 writes/sec × 200B = 40 KB/s = negligible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Egress: 20K reads/sec × 200B = 4,000 KB/s = 4 MB/s = 32 Mbps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Well within 1 Gbps server NIC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5: MEMORY (CACHE)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Daily reads: 1B × 200B = 200 GB/day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target (20%): 200 GB × 0.2 = 40 GB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overhead (1.3×): ~52 GB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nodes: ceil(52 GB / 25 GB) = 3 primary shards + 3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hit rate at 99%: only 200 reads/sec hit origin DB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6: SERVERS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 servers: 20K peak QPS / 10K per server = 2 app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primary: 200 writes/sec &lt;&lt; 5K capacity → 1 primary DB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replica: 20K × 1% = 200 miss reads/sec → 1 read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3-shard Redis Cluster (6 nodes with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SUMMARY: 2 app servers + 1 DB primary + 1 read replica + 6 Redis instances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Complete Example: Twitter-like Platform</w:t>
      </w:r>
    </w:p>
    <w:p>
      <w:pPr>
        <w:pStyle w:val="Heading2"/>
        <w:spacing w:after="140" w:before="320"/>
      </w:pPr>
      <w:r>
        <w:rPr>
          <w:rFonts w:ascii="Arial" w:cs="Arial" w:eastAsia="Arial" w:hAnsi="Arial"/>
          <w:b/>
          <w:bCs/>
          <w:color w:val="2E75B6"/>
          <w:sz w:val="28"/>
          <w:szCs w:val="28"/>
        </w:rPr>
        <w:t xml:space="preserve">6.1  All 6 Steps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Twitter-like social platform: complete 6-step estimation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1: SCALE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Given: 300M total users; 50% active monthly → 150M MAU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30% of MAU active daily → 45M DAU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actions per 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Timeline reads: 5 views × 20 tweets each = 100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Tweet creation: 1 in 10 users posts = 0.1 tweets/day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Likes/retweets: 2 interactions/user/day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actions per user: ~102 ≈ 100 actions/day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2: QPS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QPS (average): 45M × 100 / 100K = 45,000 QPS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QPS (3×): 135,000 QPS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QPS: 5% of actions are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Average write: 45,000 × 5% = 2,250 writes/sec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write: 6,750 writes/sec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QPS: 95% of actions are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read: 135,000 × 95% = 128,250 reads/sec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3: STORAGE (5 years)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Tweets: 45M × 0.1 tweets/day = 4.5M tweets/day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Tweet size: 300B (text) + 200B (metadata) = 500B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Daily text: 4.5M × 500B = 2.25 GB/day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Media (25% of tweets have images at 200KB):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4.5M × 25% × 200KB = 225,000 MB = 225 GB/day images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raw: ~227 GB/day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5-year raw: 227 GB × 365 × 5 = ~414 TB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replication (3×) and indexes (2×): 414 TB × 3 = ~1.24 PB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4: BANDWIDTH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ingress: 6,750 × 500B = 3.4 MB/s text + 6,750×25%×200KB = 338 MB/s images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ingress: ~341 MB/s = 2.7 Gbps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egress: 128,250 reads/sec × 10KB/response (20 tweets per feed 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1.28 GB/s = 10.2 Gbps egress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CDN needed for media; timeline API served from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5: MEMORY (CACHE)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Daily reads: 128,250 × 10KB × 86,400 = 107,760 GB/day ≈ 108 TB/day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Too large to cache entirely. Cache individual tweets instead: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Hot tweets (top 1%): 4.5M/day × 365/365 × 1% = 45K hot tweets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45K × 1KB = 45 MB (trivial for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timeline cache: cache per-user assembled timelines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45M users × 10KB feed × 20% hot users = 90 GB → 4 Redis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6: SERVERS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 servers: 135K peak QPS / 10K per server = 14 servers (+ 20% headroom = 17)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Tweet DB shards: 6,750 writes/sec / 5K per shard = 2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Media storage: S3 / object store (not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4-node Redis Cluster for timeline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Cloudflare / CloudFront for media delivery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SUMMARY: 17 app servers + 2 DB shards + 4 Redis nodes + CDN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Interview Presentation Tips</w:t>
      </w:r>
    </w:p>
    <w:p>
      <w:pPr>
        <w:pStyle w:val="Heading2"/>
        <w:spacing w:after="140" w:before="320"/>
      </w:pPr>
      <w:r>
        <w:rPr>
          <w:rFonts w:ascii="Arial" w:cs="Arial" w:eastAsia="Arial" w:hAnsi="Arial"/>
          <w:b/>
          <w:bCs/>
          <w:color w:val="2E75B6"/>
          <w:sz w:val="28"/>
          <w:szCs w:val="28"/>
        </w:rPr>
        <w:t xml:space="preserve">7.1  How to Present Estimation in an Interview</w:t>
      </w:r>
    </w:p>
    <w:p>
      <w:pPr>
        <w:spacing w:after="80" w:before="80"/>
      </w:pPr>
      <w:r>
        <w:rPr>
          <w:rFonts w:ascii="Arial" w:cs="Arial" w:eastAsia="Arial" w:hAnsi="Arial"/>
          <w:color w:val="1A1A1A"/>
          <w:sz w:val="22"/>
          <w:szCs w:val="22"/>
        </w:rPr>
        <w:t xml:space="preserve">The most important skill in estimation is not arithmetic — it's </w:t>
      </w:r>
      <w:r>
        <w:rPr>
          <w:rFonts w:ascii="Arial" w:cs="Arial" w:eastAsia="Arial" w:hAnsi="Arial"/>
          <w:b/>
          <w:bCs/>
          <w:color w:val="1A1A1A"/>
          <w:sz w:val="22"/>
          <w:szCs w:val="22"/>
        </w:rPr>
        <w:t xml:space="preserve">structured, audible communication</w:t>
      </w:r>
      <w:r>
        <w:rPr>
          <w:rFonts w:ascii="Arial" w:cs="Arial" w:eastAsia="Arial" w:hAnsi="Arial"/>
          <w:color w:val="1A1A1A"/>
          <w:sz w:val="22"/>
          <w:szCs w:val="22"/>
        </w:rPr>
        <w:t xml:space="preserve">. Interviewers are evaluating whether you have a </w:t>
      </w:r>
      <w:r>
        <w:rPr>
          <w:rFonts w:ascii="Arial" w:cs="Arial" w:eastAsia="Arial" w:hAnsi="Arial"/>
          <w:b/>
          <w:bCs/>
          <w:color w:val="1A1A1A"/>
          <w:sz w:val="22"/>
          <w:szCs w:val="22"/>
        </w:rPr>
        <w:t xml:space="preserve">systematic approach</w:t>
      </w:r>
      <w:r>
        <w:rPr>
          <w:rFonts w:ascii="Arial" w:cs="Arial" w:eastAsia="Arial" w:hAnsi="Arial"/>
          <w:color w:val="1A1A1A"/>
          <w:sz w:val="22"/>
          <w:szCs w:val="22"/>
        </w:rPr>
        <w:t xml:space="preserve">, not whether you get the exact right number. Here is how to present each step:</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Interview Presentation Guide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Narrate every step: </w:t>
            </w:r>
            <w:r>
              <w:rPr>
                <w:rFonts w:ascii="Arial" w:cs="Arial" w:eastAsia="Arial" w:hAnsi="Arial"/>
                <w:color w:val="1A1A1A"/>
                <w:sz w:val="22"/>
                <w:szCs w:val="22"/>
              </w:rPr>
              <w:t xml:space="preserve">Say 'I'll start with scale' and state your DAU. Say 'For QPS, I'll use the formula: DAU × actions / 86,400.' Make the structure visible. Silence while doing arithmetic makes interviewers nervous.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State assumptions explicitly: </w:t>
            </w:r>
            <w:r>
              <w:rPr>
                <w:rFonts w:ascii="Arial" w:cs="Arial" w:eastAsia="Arial" w:hAnsi="Arial"/>
                <w:color w:val="1A1A1A"/>
                <w:sz w:val="22"/>
                <w:szCs w:val="22"/>
              </w:rPr>
              <w:t xml:space="preserve">'I'll assume 10 queries per user per day. Is that reasonable for this use case?' Inviting the interviewer to correct you shows confidence, not weakness. They may give you more specific numbers.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Round aggressively: </w:t>
            </w:r>
            <w:r>
              <w:rPr>
                <w:rFonts w:ascii="Arial" w:cs="Arial" w:eastAsia="Arial" w:hAnsi="Arial"/>
                <w:color w:val="1A1A1A"/>
                <w:sz w:val="22"/>
                <w:szCs w:val="22"/>
              </w:rPr>
              <w:t xml:space="preserve">86,400 → 100,000. 1.157 → ~1,200. Your interviewer doesn't need exact numbers — they need to see you understand orders of magnitude. Exact math wastes interview time.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Identify the bottleneck: </w:t>
            </w:r>
            <w:r>
              <w:rPr>
                <w:rFonts w:ascii="Arial" w:cs="Arial" w:eastAsia="Arial" w:hAnsi="Arial"/>
                <w:color w:val="1A1A1A"/>
                <w:sz w:val="22"/>
                <w:szCs w:val="22"/>
              </w:rPr>
              <w:t xml:space="preserve">After all 6 steps, say: 'The bottleneck is write throughput / storage / egress bandwidth because X.' This is what makes estimation actionable. The bottleneck drives the architecture.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Connect to design: </w:t>
            </w:r>
            <w:r>
              <w:rPr>
                <w:rFonts w:ascii="Arial" w:cs="Arial" w:eastAsia="Arial" w:hAnsi="Arial"/>
                <w:color w:val="1A1A1A"/>
                <w:sz w:val="22"/>
                <w:szCs w:val="22"/>
              </w:rPr>
              <w:t xml:space="preserve">'Because write QPS exceeds 5K, we need to shard the database.' 'Because egress is 10 Gbps, CDN is mandatory.' Every estimate should lead to an architecture decision.</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Don't get stuck: </w:t>
            </w:r>
            <w:r>
              <w:rPr>
                <w:rFonts w:ascii="Arial" w:cs="Arial" w:eastAsia="Arial" w:hAnsi="Arial"/>
                <w:color w:val="1A1A1A"/>
                <w:sz w:val="22"/>
                <w:szCs w:val="22"/>
              </w:rPr>
              <w:t xml:space="preserve">If unsure of a number, say 'I'll assume X — please correct me if that's unrealistic' and move on. Getting stuck on one number for 3 minutes is worse than a slightly wrong assumption that you move past quickly.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Common Interview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Mistake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 it hurts</w:t>
            </w:r>
          </w:p>
        </w:tc>
        <w:tc>
          <w:tcPr>
            <w:tcW w:type="dxa" w:w="4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to fix</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Designing for average QPS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System fails at peak; shows you don't understand load patterns</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Always state peak factor explicitly: 'I'll design for 3× average'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Ignoring media in storage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Storage estimate off by 100-1000×</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Always estimate text + media separately; media always dominates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Forgetting replication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Storage estimate 3× too low</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Multiply raw storage × 3 for replication automatically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Skipping bandwidth</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Miss CDN requirement</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Always estimate egress; if &gt; 1 Gbps: say CDN explicitly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Not connecting to design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Numbers without meaning</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Each estimate must lead to a decision: server count, CDN yes/no, sharding yes/no</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Getting exact arithmetic</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Wastes time; loses the thread</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Round to nearest order of magnitude; move 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Final Summary — The Complete Cheat Sheet</w:t>
      </w:r>
    </w:p>
    <w:p>
      <w:pPr>
        <w:pStyle w:val="Heading2"/>
        <w:spacing w:after="140" w:before="320"/>
      </w:pPr>
      <w:r>
        <w:rPr>
          <w:rFonts w:ascii="Arial" w:cs="Arial" w:eastAsia="Arial" w:hAnsi="Arial"/>
          <w:b/>
          <w:bCs/>
          <w:color w:val="2E75B6"/>
          <w:sz w:val="28"/>
          <w:szCs w:val="28"/>
        </w:rPr>
        <w:t xml:space="preserve">8.1  6-Step Framework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The Complete Estimation Framework — One Page Reference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1 (Scale): </w:t>
            </w:r>
            <w:r>
              <w:rPr>
                <w:rFonts w:ascii="Arial" w:cs="Arial" w:eastAsia="Arial" w:hAnsi="Arial"/>
                <w:color w:val="1A1A1A"/>
                <w:sz w:val="22"/>
                <w:szCs w:val="22"/>
              </w:rPr>
              <w:t xml:space="preserve">DAU from problem or derive (total users × 10-30%). Peak factor: 2-3× for consumer, 5-10× for events/e-commerce.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2 (QPS): </w:t>
            </w:r>
            <w:r>
              <w:rPr>
                <w:rFonts w:ascii="Arial" w:cs="Arial" w:eastAsia="Arial" w:hAnsi="Arial"/>
                <w:color w:val="1A1A1A"/>
                <w:sz w:val="22"/>
                <w:szCs w:val="22"/>
              </w:rPr>
              <w:t xml:space="preserve">Average QPS = DAU × actions/day ÷ 100,000. Peak QPS = avg × peak_factor. Split by read % / write %. Target: write QPS drives DB design; read QPS drives cache + CDN.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3 (Storage): </w:t>
            </w:r>
            <w:r>
              <w:rPr>
                <w:rFonts w:ascii="Arial" w:cs="Arial" w:eastAsia="Arial" w:hAnsi="Arial"/>
                <w:color w:val="1A1A1A"/>
                <w:sz w:val="22"/>
                <w:szCs w:val="22"/>
              </w:rPr>
              <w:t xml:space="preserve">daily_data = DAU × writes/day × bytes/write. 5-year = daily × 365 × 5 × overhead (3-5× for text, 3× for media). Estimate text + media separately. Media always dominates.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4 (Bandwidth): </w:t>
            </w:r>
            <w:r>
              <w:rPr>
                <w:rFonts w:ascii="Arial" w:cs="Arial" w:eastAsia="Arial" w:hAnsi="Arial"/>
                <w:color w:val="1A1A1A"/>
                <w:sz w:val="22"/>
                <w:szCs w:val="22"/>
              </w:rPr>
              <w:t xml:space="preserve">Ingress = write_QPS × request_size. Egress = read_QPS × response_size. Convert to Gbps (×8). If egress &gt; 1 Gbps: CDN. Enable gzip for JSON (70% reduction free).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5 (Memory): </w:t>
            </w:r>
            <w:r>
              <w:rPr>
                <w:rFonts w:ascii="Arial" w:cs="Arial" w:eastAsia="Arial" w:hAnsi="Arial"/>
                <w:color w:val="1A1A1A"/>
                <w:sz w:val="22"/>
                <w:szCs w:val="22"/>
              </w:rPr>
              <w:t xml:space="preserve">Cache = daily_read_data × 0.2 (80/20 rule). Redis: 25 GB/node, 100K ops/sec. Nodes = ceil(cache_GB / 25). At 99% hit rate: DB sees only 1% of reads.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6 (Servers): </w:t>
            </w:r>
            <w:r>
              <w:rPr>
                <w:rFonts w:ascii="Arial" w:cs="Arial" w:eastAsia="Arial" w:hAnsi="Arial"/>
                <w:color w:val="1A1A1A"/>
                <w:sz w:val="22"/>
                <w:szCs w:val="22"/>
              </w:rPr>
              <w:t xml:space="preserve">App servers = ceil(peak_QPS / 10K). DB primaries = ceil(peak_write_QPS / 5K). Read replicas if needed. Cache nodes from step 5. Add 20% headroom. Minimum 2 of each for HA.</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Connect numbers to design: </w:t>
            </w:r>
            <w:r>
              <w:rPr>
                <w:rFonts w:ascii="Arial" w:cs="Arial" w:eastAsia="Arial" w:hAnsi="Arial"/>
                <w:color w:val="1A1A1A"/>
                <w:sz w:val="22"/>
                <w:szCs w:val="22"/>
              </w:rPr>
              <w:t xml:space="preserve">Write QPS &gt; 5K → shard DB. Egress &gt; 1 Gbps → CDN. Storage &gt; 10 TB → object store + lifecycle. Cache &gt; 25 GB → Redis Cluster. Latency &lt; RTT → local replica.</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Walk me through your back-of-the-envelope estimation approach for a system design problem.</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 follow a 6-step framework that flows from inputs to infrastructure decisions. Step 1: Clarify scale. I start by establishing daily active users, either from the problem statement or by deriving it (total users × 10-30% active fraction). I also identify the user action model: what does a typical user do per day, how many reads, how many writes. Step 2: Estimate QPS. Average QPS = DAU × actions per day divided by 86,400 (I use 100,000 for round math). I always apply a peak factor — typically 3× for consumer applications. I split QPS into reads and writes separately, since they hit different infrastructure. Step 3: Estimate storage. Daily raw data = DAU × writes per day × bytes per write. For 5-year projections: multiply by 365 × 5. Apply a 3× overhead multiplier for replication and indexes. I always estimate text and media separately, because even a small fraction of media users dominates total storage. Step 4: Bandwidth. Ingress = write QPS × average request size. Egress = read QPS × average response size. If egress exceeds 1 Gbps, CDN is mandatory. Step 5: Memory for caching. Cache target = daily read data × 20% (80/20 rule). I size Redis nodes at 25 GB each, 100K ops/sec each. Step 6: Count servers. App servers = peak QPS / 10K QPS per server. DB primaries = peak write QPS / 5K. Read replicas if needed. Cache nodes from step 5. Finally, I connect each number to an architecture decision: a high write QPS means database sharding, high egress means CDN, large storage means object storage with lifecycle tiers. The goal isn't precision — it's identifying the right order of magnitude and the bottleneck that constrains the design.</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are the most important numbers to memorise for system design estimation?</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 group them into four categories. Latency: L1 cache 1ns, RAM 100ns, SSD 16 microseconds, HDD 4ms, same-datacenter LAN 0.5ms, cross-continent 150ms. These tell you whether data needs to be in memory (100ns), on local SSD (16µs), or whether a cross-DC architecture is viable for a given latency budget. Throughput: SSD 1 GB/s sequential, HDD 200 MB/s, 1 Gbps NIC = 125 MB/s (not 1 GB/s — divide by 8 to convert), 10 Gbps NIC = 1.25 GB/s. Storage sizes: 1 character = 1 byte, 1 message = 200 bytes, 1 image = 200 KB, 1 minute of video = 30 MB. These drive storage calculations. Service capacity: Redis handles 100K ops/sec, stores 25 GB usable per node; a database primary handles 1-5K writes/sec; an application server handles 5-50K QPS. Time conversions: 1 day = 86,400 seconds ≈ 100,000 (the most important shortcut). Powers of 2: 2^10 = 1 KB, 2^20 = 1 MB, 2^30 = 1 GB, 2^40 = 1 TB. The most actionable numbers are the thresholds that drive architecture decisions: QPS &gt; 100K means distributed architecture. Egress &gt; 1 Gbps means CDN mandatory. Write QPS &gt; 5K means database sharding. Storage &gt; 10 TB means object storage. Cache &gt; 25 GB means Redis Cluster. These trigger concrete design decisions and demonstrate that you understand which numbers matter.</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Back-of-the-Envelope Estimation Module 6: Estimation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Estimation Module 6 — Estimation Framework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BACK-OF-THE-ENVELOPE ESTIMATION MODULE 6: Estimation Framework</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2026-04-12T08:35:36.609Z</dcterms:created>
  <dcterms:modified xsi:type="dcterms:W3CDTF">2026-04-12T08:35:36.610Z</dcterms:modified>
</cp:coreProperties>
</file>

<file path=docProps/custom.xml><?xml version="1.0" encoding="utf-8"?>
<Properties xmlns="http://schemas.openxmlformats.org/officeDocument/2006/custom-properties" xmlns:vt="http://schemas.openxmlformats.org/officeDocument/2006/docPropsVTypes"/>
</file>