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6"/>
          <w:szCs w:val="26"/>
        </w:rPr>
        <w:t xml:space="preserve">SYSTEM DESIGN INTERVIEW FRAMEWORK — MODULE 4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C5E"/>
          <w:sz w:val="50"/>
          <w:szCs w:val="50"/>
        </w:rPr>
        <w:t xml:space="preserve">Step 3: High-Level Design</w:t>
      </w:r>
    </w:p>
    <w:p>
      <w:pPr>
        <w:pBdr>
          <w:bottom w:val="single" w:color="2E75B6" w:sz="6" w:space="6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Architecture Diagram  |  API Design  |  Data Model  |  End-to-End Flows  |  Getting Buy-In</w:t>
      </w:r>
    </w:p>
    <w:p>
      <w:pPr>
        <w:spacing w:after="0" w:before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Topics Covered: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Drawing the architecture — components, layers, data flow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API design — key endpoints, request/response format, REST vs gRPC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Data model — entities, relationships, database type selection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Service architecture — monolith vs microservices decision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Walking through flows — read path and write path narration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Getting interviewer buy-in before moving to deep dive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 What High-Level Design Accomplishes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The Goal of Step 3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High-level design is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architectural blueprint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 block diagram showing every major component and how data flows between them. It does not contain implementation details. It establishes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in the system,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each component is there,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requests travel through it. The deep dive in Step 4 fills in the details of specific components.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C00" w:sz="5"/>
              <w:left w:val="single" w:color="6B4C00" w:sz="5"/>
              <w:bottom w:val="none" w:color="FFFFFF" w:sz="0"/>
              <w:right w:val="single" w:color="6B4C00" w:sz="5"/>
            </w:tcBorders>
            <w:shd w:fill="6B4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High-Level Design Must Answer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What components exist?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Load balancer, API servers, databases, caches, queues, CDN, object storage — every box on the diagram represents a real infrastructure decision.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Why each component?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Each box should be justifiable by the estimates from Step 2 or the requirements from Step 1. A CDN appears because egress is 10 Gbps. Redis appears because read QPS is 128K. No box is there 'just in case.'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does data flow?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Arrows on the diagram represent network calls, queue messages, or cache reads. Trace the read path and write path explicitly as you draw.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single" w:color="6B4C00" w:sz="5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Where is state?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Which components are stateless (app servers — easily scaled horizontally) and which are stateful (databases, caches — require careful scaling)? This is the most important architectural distinction.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The Standard Component Stack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 system design architectures follow a recognisable layered stack. Start with this template and add or remove components based on the system's specific requirements: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Standard high-level architecture: the template to start from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[Client: browser / mobile app / 3rd party service]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[DNS / CDN] ← (for static assets and media; add if egress &gt; 1 Gbps)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[Load Balancer] ← (L7 ALB for HTTP; L4 NLB for TCP/WebSocket)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[API Servers: stateless] ← (horizontal scale; no local state)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|               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[Cache: Redis]     [Message Queue: Kafka/SQS] ← (async work)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|               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[Primary DB]    [Background Workers] ← (consumers of queue)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[Read Replicas] ← (if read QPS exceeds primary capacity)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[Object Storage: S3] ← (for media/files &gt; 100MB total)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Remove components not justified by requirements or estimates.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 components that estimation showed are necessary.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Every box = a justifiable decision.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 API Design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Why API Design Belongs in High-Level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Defining the API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part of high-level design because it establishes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contract between clients and the system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You don't need to design every endpoint — only the core ones that represent the key user actions identified in Step 1. API design shows you understand data shapes, HTTP semantics, and the boundary between client and server.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REST API Design for Common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REST API design: key endpoints for common systems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URL SHORTENER: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POST /api/v1/urls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Request:  { long_url: 'https://...', custom_alias?: 'my-link', ttl_days?: 365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Response: { short_url: 'https://short.ly/abc123', expires_at: '2025-01-01'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GET /{short_code}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Response: HTTP 301 Redirect → Location: https://original-url.com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(301 = permanent redirect; browser caches. Use 302 for analytics tracking)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DELETE /api/v1/urls/{short_code}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Response: HTTP 204 No Content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TWITTER FEED: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POST /api/v1/tweets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Request:  { content: '...', media_ids?: [...]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Response: { tweet_id: '...', created_at: '...'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GET /api/v1/timeline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Query:    ?user_id=123&amp;cursor=last_seen_tweet_id&amp;limit=20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Response: { tweets: [...], next_cursor: '...'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CHAT SYSTEM: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POST /api/v1/messages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Request:  { conversation_id: '...', content: '...', type: 'text|image'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Response: { message_id: '...', sent_at: '...'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GET /api/v1/conversations/{id}/messages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Query:    ?before=message_id&amp;limit=50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Response: { messages: [...], has_more: true }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REST vs gRPC — When to Mention Which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 (HTTP/JSON)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gRPC (HTTP/2 + Protobuf)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Best for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External APIs, browser clients, public APIs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Internal service-to-service communication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Payload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Human-readable JSON (~2-10 KB)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Binary protobuf (~1-5× smaller)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Native fetch/XHR support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Requires gRPC-Web proxy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 safety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 (OpenAPI)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Enforced by .proto schema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Streaming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Server-Sent Events or WebSocket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Built-in bidirectional streaming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choice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— unless internal high-throughput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Only for internal services needing performance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Interview default: use REST. Mention gRPC only for internal microservices where throughput matters (e.g., the internal API between the feed service and the user service in a social platform).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Pagination — Always Mention It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API that returns a list should use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cursor-based pagination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not offset-based. This is a common deep-dive signal: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Pagination: offset vs cursor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OFFSET PAGINATION (avoid for large datasets):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GET /api/v1/tweets?offset=100&amp;limit=20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Problems: O(N) query at large offsets (DB scans 120 rows to skip 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Inconsistent results if rows are added/deleted during pagination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CURSOR PAGINATION (preferred):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GET /api/v1/tweets?after_id=1541815603606036480&amp;limit=20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'Give me 20 tweets created after this tweet ID'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Works because IDs are time-sorted (Snowflake / UUID v7)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DB query: WHERE id &lt; :cursor ORDER BY id DESC LIMIT 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O(1) lookup via index regardless of page number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Stable: insertions during pagination don't cause duplicate results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Response includes next cursor: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tweets: [...], next_cursor: '1541815603606036100', has_more: true }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 Data Model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Key Entities and Relationships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data model identifies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core entities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(the nouns of the system), their fields, and their relationships. You don't need a complete schema — identify the 3-5 key tables or document types and the most important columns: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 model: key entities for common systems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URL SHORTENER: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urls: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short_code   VARCHAR(8)   PK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original_url TEXT        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user_id      BIGINT       (nullable, if no accounts)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created_at   TIMESTAMP   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expires_at   TIMESTAMP    (nullable)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click_count  BIGINT       DEFAULT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TWITTER: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users:     user_id PK, username, email, created_at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tweets:    tweet_id PK, user_id FK, content, created_at, media_ids[]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follows:   follower_id FK, followee_id FK  (composite PK)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timelines: user_id, tweet_id, created_at  (denormalised; fanout-on-write)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CHAT SYSTEM: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users:         user_id PK, username, last_seen_at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conversations: conv_id PK, type ('direct'|'group'), created_at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participants:  conv_id FK, user_id FK  (composite PK)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messages:      msg_id PK, conv_id FK, sender_id FK,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content TEXT, type ('text'|'image'|'video'),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created_at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Note: mention the key indexes at this point: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'I'll index tweets by user_id and created_at for timeline queries.'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'I'll index messages by conv_id and created_at for message history.'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Database Type Selection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Choosing the right database type is one of the most visible decisions in high-level design. State your choice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and justify it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 type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Choose when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Trade-off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Relational (SQL)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ACID transactions required; complex joins; structured schema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PostgreSQL, MySQL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 throughput limit ~5K/sec per node; complex horizontal scaling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Wide-column (NoSQL)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write throughput; time-series; no complex joins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Cassandra, HBase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ACID; eventual consistency; no ad-hoc queries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 store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Flexible schema; nested objects; read-heavy with simple queries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MongoDB, DynamoDB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Less efficient for relational queries; eventual consistency by default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Key-value store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Ultra-low latency; simple get/set; session data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Redis, DynamoDB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complex queries; limited data modeling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 engine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Full-text search; faceted filtering; relevance ranking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Elasticsearch, Solr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Eventual consistency; expensive for writes; secondary to primary DB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Binary files; images; video; large blobs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S3, GCS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a database; no query capability; key-based access only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Polyglot Persistence — Using Multiple Databases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 non-trivial systems use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multiple database types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each optimised for a specific access pattern. This is called polyglot persistence and is the expected design for large systems: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D" w:sz="5"/>
              <w:left w:val="single" w:color="004D4D" w:sz="5"/>
              <w:bottom w:val="none" w:color="FFFFFF" w:sz="0"/>
              <w:right w:val="single" w:color="004D4D" w:sz="5"/>
            </w:tcBorders>
            <w:shd w:fill="004D4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Polyglot Persistence Examples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Twitter: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MySQL for user accounts and core tweet metadata (ACID + relations). Redis for timeline caches and hot tweet data (in-memory speed). S3/Blobstore for media (binary files). Elasticsearch for tweet search (full-text).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Uber: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PostgreSQL for trip history and user accounts. Redis for real-time driver locations (TTL-based geo data). Kafka for trip events. S3 for receipts and invoices.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Chat system: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Cassandra for message history (high write throughput, time-series queries). Redis for online presence and recent message cache. S3 for file attachments.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single" w:color="004D4D" w:sz="5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Rule: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relational DB as the primary record-of-truth for entities requiring ACID. Add specialised stores for access patterns that relational DBs don't handle well (full-text, geo, time-series, key-value at scale).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 Service Architecture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Monolith vs Microservices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a system design interview, the choice between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monolith and microservices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driven by scale and team size — not technology preference. For interview purposes, either is acceptable; what matters is that you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justify the choice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choose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Advantages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Disadvantages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Monolith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Startup, small team, &lt; 10M DAU, single domain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Simple to deploy; no network overhead; easy debugging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 point of deployment; hard to scale individual components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Microservices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Large team, &gt; 10M DAU, multiple independent domains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Independent scaling; separate failure domains; team autonomy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Network complexity; distributed tracing; operational overhead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Service-oriented (middle)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 scale; clear service boundaries exist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Balance of simplicity and modularity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Requires API contracts between services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Interview default: for a large-scale problem (100M+ users), propose microservices. For a simpler system, monolith is a defensible and often better choice. Always justify.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Identifying Services by Domain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proposing microservices, identify services by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independent business domain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not by database table. Each service owns its data and exposes an API: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Service decomposition: Twitter-like platform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 SERVICE: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Manages: user accounts, authentication, profile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Database: PostgreSQL (ACID for account operations)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API: POST /users, GET /users/{id}, PUT /users/{id}/profile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TWEET SERVICE: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Manages: tweet creation, storage, retrieval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Database: MySQL (tweet metadata); S3 (media)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API: POST /tweets, GET /tweets/{id}, DELETE /tweets/{id}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FEED SERVICE: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Manages: home timeline assembly and delivery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Database: Redis (pre-assembled timelines); reads from Tweet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API: GET /feed (returns assembled timeline for authenticated user)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FOLLOW SERVICE: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Manages: follow/unfollow relationships, follower/following lists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Database: Graph DB or MySQL with follow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API: POST /follows, DELETE /follows, GET /followers/{user_id}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NOTIFICATION SERVICE: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Manages: delivering notifications (async; not in scope for core design)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Database: Cassandra (high write volume of notification events)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Queue: Kafka (async delivery from Fan-out Service)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 Walking Through End-to-End Flows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Why Flow Walkthrough Matters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drawing the architecture,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trace the data flow for at least one read path and one write path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This demonstrates that the diagram is coherent — every component is connected, every hand-off is accounted for. It also surfaces gaps (e.g., 'how does the read path know which shard to hit?') before the interviewer finds them.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Write Path and Read Path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End-to-end flows: URL shortener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WRITE PATH: 'User creates a short URL'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1. Client sends: POST /api/v1/urls { long_url: 'https://...'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2. Request hits Load Balancer → routed to API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3. API Server validates long_url format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4. API Server generates short_code (e.g., MD5 hash first 6 chars,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or base62-encoded auto-increment 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5. API Server writes: INSERT INTO urls (short_code, original_url)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→ Primary MySQL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6. API Server writes cache entry: Redis SET short_code original_url EX 86400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7. API Server returns: { short_url: 'https://short.ly/abc123'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Total: ~20ms for a write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READ PATH: 'User visits short URL'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1. Client sends: GET /abc123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2. Load Balancer → API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3. API Server: REDIS GET abc123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Cache hit (99%): return HTTP 301 → original URL  (~2ms)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Cache miss (1%): query MySQL, cache result, return 301  (~15ms)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'The read path is essentially: Redis lookup + redirect.'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'At 20K reads/sec, 99% are served from Redis in &lt;5ms.'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End-to-end flows: Twitter timeline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WRITE PATH: 'User posts a tweet'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1. POST /api/v1/tweets → Load Balancer → Tweet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2. Tweet Service validates content, stores to MySQL tweet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3. Tweet Service publishes event to Kafka: { tweet_id, user_id, timestamp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4. Fan-out Workers consume from Kafka: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Read follower list for user_id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For each follower: prepend tweet_id to their Redis timeline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5. Return { tweet_id } to client immediately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'The write path is async after step 5 — the tweet is persisted but'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'fan-out happens in the background via workers.'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READ PATH: 'User loads home timeline'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1. GET /api/v1/timeline → Load Balancer → Feed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2. Feed Service: REDIS LRANGE timeline:user_123 0 19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(get 20 tweet IDs from pre-assembled timeline list)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3. Feed Service: batch-fetch tweet content for those 20 IDs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(from Redis hot cache or Tweet Service)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4. Feed Service: hydrate with user profile data for each tweet author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5. Return assembled timeline JSON to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'Timeline load is all reads from Redis — sub-10ms for most users.'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Getting Interviewer Buy-In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presenting the high-level design and walking through the flows,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explicitly check in with the interviewer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before proceeding to the deep dive. This is not a sign of weakness — it's good engineering practice (design review) and shows collaboration: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5"/>
              <w:left w:val="single" w:color="4B0082" w:sz="5"/>
              <w:bottom w:val="none" w:color="FFFFFF" w:sz="0"/>
              <w:right w:val="single" w:color="4B0082" w:sz="5"/>
            </w:tcBorders>
            <w:shd w:fill="4B00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Transition Language: High-Level → Deep Dive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Simple check-in: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'Does this architecture make sense at a high level? Any components you'd like to adjust before I go deeper?'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Offer choice of deep dive: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'The most interesting engineering challenge here is the feed generation. I could also go deeper on the database sharding strategy or the caching layer. Which would be most useful?'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single" w:color="4B0082" w:sz="5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State what you'll deep dive: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'With your agreement, I'll go deeper on the feed fan-out design — that's where most of the complexity lives.'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 Summary &amp; Exam Prep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High-Level Design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Include?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say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Client(s)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Always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'Web browser and mobile app'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CDN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egress &gt; 1 Gbps or media present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'CDN for media delivery; origin for API calls'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Load balancer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more than 1 app server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'Layer 7 ALB routing to N stateless API servers'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servers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Always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'Stateless; horizontally scalable; handle auth + business logic'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Always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 it + justify: 'PostgreSQL because ACID + relational queries'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(Redis)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read QPS &gt; 10K or hot data exists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'Redis for hot objects; 99% hit target'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 replicas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read QPS &gt; primary capacity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'Read replicas behind load balancer for read scale'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Message queue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async work exists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'Kafka for fan-out / async processing'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media or large files exist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'S3 for images/video; metadata in DB'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 API endpoints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2-4 core endpoints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/resource, GET /resource, cursor pagination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Core data model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2-4 key entities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Table names, key columns, key indexes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 + write flow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Both paths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Narrate request journey start to finish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High-Level Design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5"/>
              <w:left w:val="single" w:color="2C3E50" w:sz="5"/>
              <w:bottom w:val="none" w:color="FFFFFF" w:sz="0"/>
              <w:right w:val="single" w:color="2C3E50" w:sz="5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3: High-Level Design — Interview Conduct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Draw first, justify as you draw: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Don't draw the whole diagram silently then explain. Say 'I'm adding Redis here because read QPS is 128K — above what a single DB handles.'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Always trace both paths: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Read path and write path. Both should be traceable end-to-end through the diagram. If you can't trace it, the design has a gap.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State what is stateless: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API servers are stateless. No session state in app tier. This makes horizontal scaling trivial. Mention it explicitly.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API design: keep it brief: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2-4 key endpoints. Request shape + response shape. Cursor pagination for lists. No need to design every field.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Data model: 2-4 key tables: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Entities + key columns + one or two index hints. No need for complete schema — just enough to show you know what data is stored where.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Database choice: always justify: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'PostgreSQL because ACID + complex queries.' 'Cassandra because 90K write QPS exceeds relational limits.' Never just 'I'll use MySQL.'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single" w:color="2C3E50" w:sz="5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End with a check-in: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'Does this make sense? Is there a specific component you'd like me to focus on in the deep dive?' This transitions control correctly.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Interview Questions with Full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Answer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Walk me through how you draw the high-level design for a URL shortener.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start by drawing the client — browser or mobile app — and work left to right through the system. First I add a load balancer in front of a small cluster of stateless API servers. Stateless is important: no session state in the app tier means horizontal scaling is trivial. Since our write QPS is only 200/second and read QPS is 20,000/second, I have a very asymmetric read:write ratio. For the write path: the API server validates the request, generates a short code — I'll discuss the generation algorithm in the deep dive — and writes the URL mapping to a primary MySQL database. MySQL works here because 200 writes/second is well within its capacity, and we need durability for the URL mappings. For the read path: the API server first checks Redis for the short code. With a 99% cache hit rate, 19,800 of 20,000 reads/second are served directly from Redis without touching the database. Only the 1% cache misses hit MySQL — about 200 reads/second. The cache size is small: 20K peak QPS × 200 bytes × 86,400 × 0.2 ≈ 40 GB. That fits in a small Redis Cluster. Bandwidth is 4 MB/s egress — no CDN needed. The complete diagram is: Client → Load Balancer → API Servers → Redis (hot path) → MySQL Primary (write path and cache misses). Two flow narrations follow. Write: POST /api/v1/urls → API server validates → generates short code → writes to MySQL → writes to Redis → returns short URL. Read: GET /{short_code} → API server → Redis cache → hit → 301 redirect (2ms). Cache miss → MySQL → cache the result → 301 redirect (15ms). After this, I'd check in: 'Does this architecture make sense? I'd like to go deeper on the short code generation algorithm and collision handling next.'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do you decide which database type to use in a high-level design?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match the database type to the primary access pattern, not to habit. I ask four questions. First: do any operations require ACID transactions? If a sequence of writes must be atomic (payment processing, inventory management, account creation), I need a relational database like PostgreSQL or MySQL. If the operations are independent (logging, events, messages), ACID is not required and NoSQL is viable. Second: what is the write throughput? Relational databases handle approximately 1,000-5,000 writes/second on a single node. Above that threshold, I need either database sharding (horizontal partitioning of the relational DB) or a write-optimised NoSQL like Cassandra, which handles 50,000-100,000 writes/second per node. Third: what are the query patterns? If queries are simple get-by-key operations, a key-value store like Redis or DynamoDB is most efficient. If queries require full-text search, I need Elasticsearch alongside the primary DB. If queries are complex joins across multiple entities, relational is necessary. Fourth: what is the data model? Flexible schemas (user preferences with optional fields, evolving product attributes) suit document stores. Fixed schemas with well-defined relationships suit relational. Time-series data (sensor readings, event logs) suits columnar or time-series databases. In practice, most large systems use multiple databases — relational for entities needing ACID, key-value or wide-column for high-throughput or low-latency access, object storage for binary files, and search engines for full-text queries. The key is to state the choice and justify it: 'I'll use Cassandra for messages because write QPS is 90,000 — well above what PostgreSQL handles on a single node, and message history is accessed sequentially by conversation_id and timestamp, which maps naturally to Cassandra's partition model.'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2E75B6" w:sz="6" w:space="6"/>
        </w:pBdr>
        <w:spacing w:after="200" w:before="4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End of System Design Interview Framework Module 4: Step 3 — High-Level Design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444444"/>
        <w:sz w:val="16"/>
        <w:szCs w:val="16"/>
      </w:rPr>
      <w:t xml:space="preserve">Distributed Systems Study Guide</w:t>
    </w:r>
    <w:r>
      <w:rPr>
        <w:rFonts w:ascii="Arial" w:cs="Arial" w:eastAsia="Arial" w:hAnsi="Arial"/>
        <w:color w:val="444444"/>
        <w:sz w:val="16"/>
        <w:szCs w:val="16"/>
      </w:rPr>
      <w:t xml:space="preserve">	SysDesign Framework Module 4 — Step 3: High-Level Design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SYSTEM DESIGN INTERVIEW FRAMEWORK MODULE 4: Step 3 — High-Level Design</w:t>
    </w:r>
    <w:r>
      <w:rPr>
        <w:rFonts w:ascii="Arial" w:cs="Arial" w:eastAsia="Arial" w:hAnsi="Arial"/>
        <w:color w:val="444444"/>
        <w:sz w:val="18"/>
        <w:szCs w:val="18"/>
      </w:rPr>
      <w:t xml:space="preserve">   |   Distributed Systems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2026-04-12T08:56:07.239Z</dcterms:created>
  <dcterms:modified xsi:type="dcterms:W3CDTF">2026-04-12T08:56:07.241Z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