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DISTRIBUTED TRANSACTIONS &amp; WORKFLOW CORRECTNESS — MODULE 5</w:t>
      </w:r>
    </w:p>
    <w:p>
      <w:pPr>
        <w:spacing w:after="100" w:before="0"/>
        <w:jc w:val="center"/>
      </w:pPr>
      <w:r>
        <w:rPr>
          <w:rFonts w:ascii="Arial" w:cs="Arial" w:eastAsia="Arial" w:hAnsi="Arial"/>
          <w:b/>
          <w:bCs/>
          <w:color w:val="1A3C5E"/>
          <w:sz w:val="44"/>
          <w:szCs w:val="44"/>
        </w:rPr>
        <w:t xml:space="preserve">Exactly-Once Myths &amp; Deduplication</w:t>
      </w:r>
    </w:p>
    <w:p>
      <w:pPr>
        <w:pBdr>
          <w:bottom w:val="single" w:color="2E75B6" w:sz="6" w:space="6"/>
        </w:pBdr>
        <w:spacing w:after="80" w:before="0"/>
        <w:jc w:val="center"/>
      </w:pPr>
      <w:r>
        <w:rPr>
          <w:rFonts w:ascii="Arial" w:cs="Arial" w:eastAsia="Arial" w:hAnsi="Arial"/>
          <w:i/>
          <w:iCs/>
          <w:color w:val="444444"/>
          <w:sz w:val="22"/>
          <w:szCs w:val="22"/>
        </w:rPr>
        <w:t xml:space="preserve">Two Generals  |  Delivery Guarantees  |  Dedup Strategies  |  Kafka  |  Outbox Pattern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Exactly-once delivery is impossible — the Two Generals Problem</w:t>
      </w:r>
    </w:p>
    <w:p>
      <w:pPr>
        <w:spacing w:after="55" w:before="55"/>
        <w:jc w:val="center"/>
      </w:pPr>
      <w:r>
        <w:rPr>
          <w:rFonts w:ascii="Arial" w:cs="Arial" w:eastAsia="Arial" w:hAnsi="Arial"/>
          <w:color w:val="444444"/>
          <w:sz w:val="21"/>
          <w:szCs w:val="21"/>
        </w:rPr>
        <w:t xml:space="preserve">  The practical substitute — at-least-once delivery + idempotent consumer</w:t>
      </w:r>
    </w:p>
    <w:p>
      <w:pPr>
        <w:spacing w:after="55" w:before="55"/>
        <w:jc w:val="center"/>
      </w:pPr>
      <w:r>
        <w:rPr>
          <w:rFonts w:ascii="Arial" w:cs="Arial" w:eastAsia="Arial" w:hAnsi="Arial"/>
          <w:color w:val="444444"/>
          <w:sz w:val="21"/>
          <w:szCs w:val="21"/>
        </w:rPr>
        <w:t xml:space="preserve">  Deduplication strategies — message-level, database-level, window sizing</w:t>
      </w:r>
    </w:p>
    <w:p>
      <w:pPr>
        <w:spacing w:after="55" w:before="55"/>
        <w:jc w:val="center"/>
      </w:pPr>
      <w:r>
        <w:rPr>
          <w:rFonts w:ascii="Arial" w:cs="Arial" w:eastAsia="Arial" w:hAnsi="Arial"/>
          <w:color w:val="444444"/>
          <w:sz w:val="21"/>
          <w:szCs w:val="21"/>
        </w:rPr>
        <w:t xml:space="preserve">  Kafka exactly-once semantics — what they provide and where they stop</w:t>
      </w:r>
    </w:p>
    <w:p>
      <w:pPr>
        <w:spacing w:after="55" w:before="55"/>
        <w:jc w:val="center"/>
      </w:pPr>
      <w:r>
        <w:rPr>
          <w:rFonts w:ascii="Arial" w:cs="Arial" w:eastAsia="Arial" w:hAnsi="Arial"/>
          <w:color w:val="444444"/>
          <w:sz w:val="21"/>
          <w:szCs w:val="21"/>
        </w:rPr>
        <w:t xml:space="preserve">  The dual-write problem — why writing DB + publishing an event is broken</w:t>
      </w:r>
    </w:p>
    <w:p>
      <w:pPr>
        <w:spacing w:after="55" w:before="55"/>
        <w:jc w:val="center"/>
      </w:pPr>
      <w:r>
        <w:rPr>
          <w:rFonts w:ascii="Arial" w:cs="Arial" w:eastAsia="Arial" w:hAnsi="Arial"/>
          <w:color w:val="444444"/>
          <w:sz w:val="21"/>
          <w:szCs w:val="21"/>
        </w:rPr>
        <w:t xml:space="preserve">  The Outbox pattern — the correct solution to dual-write</w:t>
      </w:r>
    </w:p>
    <w:p>
      <w:pPr>
        <w:spacing w:after="55" w:before="55"/>
        <w:jc w:val="center"/>
      </w:pPr>
      <w:r>
        <w:rPr>
          <w:rFonts w:ascii="Arial" w:cs="Arial" w:eastAsia="Arial" w:hAnsi="Arial"/>
          <w:color w:val="444444"/>
          <w:sz w:val="21"/>
          <w:szCs w:val="21"/>
        </w:rPr>
        <w:t xml:space="preserve">  CDC with Debezium — capturing database changes as events reliably</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Exactly-Once Delivery Is Impossible</w:t>
      </w:r>
    </w:p>
    <w:p>
      <w:pPr>
        <w:pStyle w:val="Heading2"/>
        <w:spacing w:after="140" w:before="320"/>
      </w:pPr>
      <w:r>
        <w:rPr>
          <w:rFonts w:ascii="Arial" w:cs="Arial" w:eastAsia="Arial" w:hAnsi="Arial"/>
          <w:b/>
          <w:bCs/>
          <w:color w:val="2E75B6"/>
          <w:sz w:val="28"/>
          <w:szCs w:val="28"/>
        </w:rPr>
        <w:t xml:space="preserve">1.1  The Two Generals Problem</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Two Generals Problem</w:t>
      </w:r>
      <w:r>
        <w:rPr>
          <w:rFonts w:ascii="Arial" w:cs="Arial" w:eastAsia="Arial" w:hAnsi="Arial"/>
          <w:color w:val="1A1A1A"/>
          <w:sz w:val="22"/>
          <w:szCs w:val="22"/>
        </w:rPr>
        <w:t xml:space="preserve"> is a classic distributed systems thought experiment that proves </w:t>
      </w:r>
      <w:r>
        <w:rPr>
          <w:rFonts w:ascii="Arial" w:cs="Arial" w:eastAsia="Arial" w:hAnsi="Arial"/>
          <w:b/>
          <w:bCs/>
          <w:color w:val="1A1A1A"/>
          <w:sz w:val="22"/>
          <w:szCs w:val="22"/>
        </w:rPr>
        <w:t xml:space="preserve">reliable agreement over an unreliable channel is impossible</w:t>
      </w:r>
      <w:r>
        <w:rPr>
          <w:rFonts w:ascii="Arial" w:cs="Arial" w:eastAsia="Arial" w:hAnsi="Arial"/>
          <w:color w:val="1A1A1A"/>
          <w:sz w:val="22"/>
          <w:szCs w:val="22"/>
        </w:rPr>
        <w:t xml:space="preserve">. Two armies need to attack a city simultaneously to succeed, but their messengers can be captured. No matter how many confirmations they send, neither general can ever be certain the other received the final message. This is the theoretical foundation for why exactly-once delivery is impossible: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The Two Generals Problem Applied to Messaging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problem: </w:t>
            </w:r>
            <w:r>
              <w:rPr>
                <w:rFonts w:ascii="Arial" w:cs="Arial" w:eastAsia="Arial" w:hAnsi="Arial"/>
                <w:color w:val="1A1A1A"/>
                <w:sz w:val="22"/>
                <w:szCs w:val="22"/>
              </w:rPr>
              <w:t xml:space="preserve">Producer sends message M to consumer. Producer cannot know if consumer received it unless consumer sends an acknowledgment. But the acknowledgment can also be lost. Producer cannot know if the ACK was received unless it sends an ACK-of-ACK. This regress is infinite — certainty is never achievable over an unreliable channel.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Delivery guarantee consequences: </w:t>
            </w:r>
            <w:r>
              <w:rPr>
                <w:rFonts w:ascii="Arial" w:cs="Arial" w:eastAsia="Arial" w:hAnsi="Arial"/>
                <w:color w:val="1A1A1A"/>
                <w:sz w:val="22"/>
                <w:szCs w:val="22"/>
              </w:rPr>
              <w:t xml:space="preserve">At-most-once: producer sends once; no retry; message may be lost. At-least-once: producer retries until it gets an ACK; message definitely delivered, possibly multiple times. Exactly-once: impossible to guarantee — requires either assuming a reliable channel (which does not exist) or accepting at-least-once + deduplication as a substitute.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this matters practically: </w:t>
            </w:r>
            <w:r>
              <w:rPr>
                <w:rFonts w:ascii="Arial" w:cs="Arial" w:eastAsia="Arial" w:hAnsi="Arial"/>
                <w:color w:val="1A1A1A"/>
                <w:sz w:val="22"/>
                <w:szCs w:val="22"/>
              </w:rPr>
              <w:t xml:space="preserve">Any system claiming 'exactly-once delivery' is actually providing 'exactly-once processing': at-least-once delivery with idempotent consumers that detect and skip duplicates. The duplicate may still arrive — it is just handled safely.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Delivery guarantee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AT-MOST-ONCE (fire and forget):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 Network →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retry; no ACK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may be lost if network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zero or one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metrics/counters where loss is tolerable; UDP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AT-LEAST-ONCE (retry until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 Network →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if timeout/failure)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definitely delivered — maybe multiple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one or more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most business events; exactly-once PROCESSING possible via dedup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EXACTLY-ONCE (impossible as pure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Theoretical only — not achievable over unreliable networks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'Exactly-once' systems actually implement: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At-least-once delivery + idempotent consumer + deduplication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one time net (despite possible duplicate delivery)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when: financial operations, state machines, any non-idempotent effect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Exactly-Once Processing: The Practical Substitute</w:t>
      </w:r>
    </w:p>
    <w:p>
      <w:pPr>
        <w:spacing w:after="80" w:before="80"/>
      </w:pPr>
      <w:r>
        <w:rPr>
          <w:rFonts w:ascii="Arial" w:cs="Arial" w:eastAsia="Arial" w:hAnsi="Arial"/>
          <w:color w:val="1A1A1A"/>
          <w:sz w:val="22"/>
          <w:szCs w:val="22"/>
        </w:rPr>
        <w:t xml:space="preserve">While exactly-once </w:t>
      </w:r>
      <w:r>
        <w:rPr>
          <w:rFonts w:ascii="Arial" w:cs="Arial" w:eastAsia="Arial" w:hAnsi="Arial"/>
          <w:i/>
          <w:iCs/>
          <w:color w:val="444444"/>
          <w:sz w:val="22"/>
          <w:szCs w:val="22"/>
        </w:rPr>
        <w:t xml:space="preserve">delivery</w:t>
      </w:r>
      <w:r>
        <w:rPr>
          <w:rFonts w:ascii="Arial" w:cs="Arial" w:eastAsia="Arial" w:hAnsi="Arial"/>
          <w:color w:val="1A1A1A"/>
          <w:sz w:val="22"/>
          <w:szCs w:val="22"/>
        </w:rPr>
        <w:t xml:space="preserve"> is impossible, exactly-once </w:t>
      </w:r>
      <w:r>
        <w:rPr>
          <w:rFonts w:ascii="Arial" w:cs="Arial" w:eastAsia="Arial" w:hAnsi="Arial"/>
          <w:i/>
          <w:iCs/>
          <w:color w:val="444444"/>
          <w:sz w:val="22"/>
          <w:szCs w:val="22"/>
        </w:rPr>
        <w:t xml:space="preserve">processing</w:t>
      </w:r>
      <w:r>
        <w:rPr>
          <w:rFonts w:ascii="Arial" w:cs="Arial" w:eastAsia="Arial" w:hAnsi="Arial"/>
          <w:color w:val="1A1A1A"/>
          <w:sz w:val="22"/>
          <w:szCs w:val="22"/>
        </w:rPr>
        <w:t xml:space="preserve"> is achievable. The formula: </w:t>
      </w:r>
      <w:r>
        <w:rPr>
          <w:rFonts w:ascii="Arial" w:cs="Arial" w:eastAsia="Arial" w:hAnsi="Arial"/>
          <w:b/>
          <w:bCs/>
          <w:color w:val="1A1A1A"/>
          <w:sz w:val="22"/>
          <w:szCs w:val="22"/>
        </w:rPr>
        <w:t xml:space="preserve">at-least-once delivery + idempotent consumer = exactly-once processing</w:t>
      </w:r>
      <w:r>
        <w:rPr>
          <w:rFonts w:ascii="Arial" w:cs="Arial" w:eastAsia="Arial" w:hAnsi="Arial"/>
          <w:color w:val="1A1A1A"/>
          <w:sz w:val="22"/>
          <w:szCs w:val="22"/>
        </w:rPr>
        <w:t xml:space="preserve">. The consumer receives the message at least once; the idempotency mechanism ensures the business effect is applied exactly once regardless of delivery count: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Exactly-once processing via at-least-once + idempotent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'Deduct $100 from account 42, messageId = msg-abc-123'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DELIVERY: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receives message msg-abc-123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lookup msg-abc-123 in processed_messages table → NOT 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INSERT INTO processed_messages (message_id) VALUES ('msg-abc-123')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UPDATE accounts SET balance = balance - 100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ACK (but ACK is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DUPLICATE DELIVERY (broker retries because ACK was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receives message msg-abc-123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lookup msg-abc-123 in processed_messages → 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SKIP processing (already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 EFFECT: $100 deducted exactly once from account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though message was delivered twice.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exactly-once PROCESSING, not exactly-once delivery.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Deduplication Strategies</w:t>
      </w:r>
    </w:p>
    <w:p>
      <w:pPr>
        <w:pStyle w:val="Heading2"/>
        <w:spacing w:after="140" w:before="320"/>
      </w:pPr>
      <w:r>
        <w:rPr>
          <w:rFonts w:ascii="Arial" w:cs="Arial" w:eastAsia="Arial" w:hAnsi="Arial"/>
          <w:b/>
          <w:bCs/>
          <w:color w:val="2E75B6"/>
          <w:sz w:val="28"/>
          <w:szCs w:val="28"/>
        </w:rPr>
        <w:t xml:space="preserve">2.1  Strategy 1: Message-Level Deduplication</w:t>
      </w:r>
    </w:p>
    <w:p>
      <w:pPr>
        <w:spacing w:after="80" w:before="80"/>
      </w:pPr>
      <w:r>
        <w:rPr>
          <w:rFonts w:ascii="Arial" w:cs="Arial" w:eastAsia="Arial" w:hAnsi="Arial"/>
          <w:b/>
          <w:bCs/>
          <w:color w:val="1A1A1A"/>
          <w:sz w:val="22"/>
          <w:szCs w:val="22"/>
        </w:rPr>
        <w:t xml:space="preserve">Message-level deduplication</w:t>
      </w:r>
      <w:r>
        <w:rPr>
          <w:rFonts w:ascii="Arial" w:cs="Arial" w:eastAsia="Arial" w:hAnsi="Arial"/>
          <w:color w:val="1A1A1A"/>
          <w:sz w:val="22"/>
          <w:szCs w:val="22"/>
        </w:rPr>
        <w:t xml:space="preserve"> stores the ID of every processed message in a </w:t>
      </w:r>
      <w:r>
        <w:rPr>
          <w:rFonts w:ascii="Arial" w:cs="Arial" w:eastAsia="Arial" w:hAnsi="Arial"/>
          <w:b/>
          <w:bCs/>
          <w:color w:val="1A1A1A"/>
          <w:sz w:val="22"/>
          <w:szCs w:val="22"/>
        </w:rPr>
        <w:t xml:space="preserve">processed_messages table</w:t>
      </w:r>
      <w:r>
        <w:rPr>
          <w:rFonts w:ascii="Arial" w:cs="Arial" w:eastAsia="Arial" w:hAnsi="Arial"/>
          <w:color w:val="1A1A1A"/>
          <w:sz w:val="22"/>
          <w:szCs w:val="22"/>
        </w:rPr>
        <w:t xml:space="preserve">. Before processing a message, the consumer checks this table. If the ID is already there, the message is a duplicate and is skipped. This is the most direct approach: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Message-level deduplication: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processed_messages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message_id    TEXT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consumer_name TEXT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processing loop: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processMessage(message)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Atomic check + insert (prevents concurrent duplicate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inserted =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processed_messages (message_id, consumer_name)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$2) ON CONFLICT (message_id) DO NOTHING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RETURNING message_id',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[message.id, 'payment-processor']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(inserted.rows.length === 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message_id already in table: duplicate, skip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console.log('Skipping duplicate message:', message.id);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ACK without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 the message (first time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deductPayment(message.data);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deductPayment throws: message is NOT acked; broker will redeliver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INSERT stays in DB, so on redelivery: duplicate detected!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BUG: must ensure INSERT and processing are in same DB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The INSERT and the business operation must be atomic.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INSERT succeeds but business operation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message_id is in processed_messages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Redelivery will be skipped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the business effect never happened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Wrap both in the same database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processed_messages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any step fails: entire transaction rolls back; message is redelivered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Strategy 2: Database-Level Deduplication</w:t>
      </w:r>
    </w:p>
    <w:p>
      <w:pPr>
        <w:spacing w:after="80" w:before="80"/>
      </w:pPr>
      <w:r>
        <w:rPr>
          <w:rFonts w:ascii="Arial" w:cs="Arial" w:eastAsia="Arial" w:hAnsi="Arial"/>
          <w:b/>
          <w:bCs/>
          <w:color w:val="1A1A1A"/>
          <w:sz w:val="22"/>
          <w:szCs w:val="22"/>
        </w:rPr>
        <w:t xml:space="preserve">Database-level deduplication</w:t>
      </w:r>
      <w:r>
        <w:rPr>
          <w:rFonts w:ascii="Arial" w:cs="Arial" w:eastAsia="Arial" w:hAnsi="Arial"/>
          <w:color w:val="1A1A1A"/>
          <w:sz w:val="22"/>
          <w:szCs w:val="22"/>
        </w:rPr>
        <w:t xml:space="preserve"> uses </w:t>
      </w:r>
      <w:r>
        <w:rPr>
          <w:rFonts w:ascii="Arial" w:cs="Arial" w:eastAsia="Arial" w:hAnsi="Arial"/>
          <w:b/>
          <w:bCs/>
          <w:color w:val="1A1A1A"/>
          <w:sz w:val="22"/>
          <w:szCs w:val="22"/>
        </w:rPr>
        <w:t xml:space="preserve">unique constraints on business data</w:t>
      </w:r>
      <w:r>
        <w:rPr>
          <w:rFonts w:ascii="Arial" w:cs="Arial" w:eastAsia="Arial" w:hAnsi="Arial"/>
          <w:color w:val="1A1A1A"/>
          <w:sz w:val="22"/>
          <w:szCs w:val="22"/>
        </w:rPr>
        <w:t xml:space="preserve"> to prevent duplicate effects — the database itself rejects duplicate records. No separate deduplication table is needed: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Database-level deduplication: unique constraints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Unique constraint on business-meaningful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idempotency_key UUID UNIQUE NOT NULL,  ← prevents duplicate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DECIMAL(10, 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creates order from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processOrderCreated(message)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orders (idempotency_key, user_id, 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$2,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[message.orderId, message.userId, message.amount]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(err.code === '23505') {  // unique_violation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Duplicate message: order already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console.log('Order already created:', message.orderId);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ACK without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err;  // Real error: don't ACK, let broker redeliver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 No separate processed_messages table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 Database atomicity handles the 'check-then-act' atomically.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LIMITATION: Only works when the idempotency key maps to a DB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Does NOT work for operations without a persistent record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sending an email, calling an external API).</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The Deduplication Window</w:t>
      </w:r>
    </w:p>
    <w:p>
      <w:pPr>
        <w:spacing w:after="80" w:before="80"/>
      </w:pPr>
      <w:r>
        <w:rPr>
          <w:rFonts w:ascii="Arial" w:cs="Arial" w:eastAsia="Arial" w:hAnsi="Arial"/>
          <w:b/>
          <w:bCs/>
          <w:color w:val="1A1A1A"/>
          <w:sz w:val="22"/>
          <w:szCs w:val="22"/>
        </w:rPr>
        <w:t xml:space="preserve">Deduplication window</w:t>
      </w:r>
      <w:r>
        <w:rPr>
          <w:rFonts w:ascii="Arial" w:cs="Arial" w:eastAsia="Arial" w:hAnsi="Arial"/>
          <w:color w:val="1A1A1A"/>
          <w:sz w:val="22"/>
          <w:szCs w:val="22"/>
        </w:rPr>
        <w:t xml:space="preserve"> is the period for which processed message IDs are retained. A message delivered after the window expires will be reprocessed — which might cause double effects. The trade-off: </w:t>
      </w:r>
      <w:r>
        <w:rPr>
          <w:rFonts w:ascii="Arial" w:cs="Arial" w:eastAsia="Arial" w:hAnsi="Arial"/>
          <w:b/>
          <w:bCs/>
          <w:color w:val="1A1A1A"/>
          <w:sz w:val="22"/>
          <w:szCs w:val="22"/>
        </w:rPr>
        <w:t xml:space="preserve">longer window = more storage; shorter window = safety risk for late redeliveries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Window duration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 cost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Safety</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 days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~7 days of message IDs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Covers most broker redelivery windows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business operations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days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 ~30 days of IDs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Covers very late redeliveries and audit correlation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Financial operations; audit requirements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Forever (no expiry)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Growing unboundedly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Safest — never reprocesses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Small-volume, high-stakes operations with storage budget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24 hours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Vulnerable to messages delayed &gt;24h by broker backlog</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High-volume operations where &gt;24h delay is impossible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Deduplication window management: TTL-based cleanup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processed_messages with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processed_messages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message_id   TEXT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ON processed_messages (processed_at);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Cleanup job (run daily or hourly):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FROM processed_messages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processed_at &lt; NOW() - INTERVAL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alternative (automatic TTL, no cleanup 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redis.set(`processed:${messageId}`, '1', 'EX', 604800);  //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alreadyProcessed = await redis.exists(`processed:${messageId}`);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TRADEOFF: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cleanup job; automatic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Fast: O(1)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is not durable by default (RDB snapshots, not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Redis restart: processed IDs may be lost → duplicates may slip through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Mitigate: Redis persistence (AOF mode) or use PostgreSQL for safety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Kafka Exactly-Once Semantics</w:t>
      </w:r>
    </w:p>
    <w:p>
      <w:pPr>
        <w:pStyle w:val="Heading2"/>
        <w:spacing w:after="140" w:before="320"/>
      </w:pPr>
      <w:r>
        <w:rPr>
          <w:rFonts w:ascii="Arial" w:cs="Arial" w:eastAsia="Arial" w:hAnsi="Arial"/>
          <w:b/>
          <w:bCs/>
          <w:color w:val="2E75B6"/>
          <w:sz w:val="28"/>
          <w:szCs w:val="28"/>
        </w:rPr>
        <w:t xml:space="preserve">3.1  What Kafka Exactly-Once Actually Provides</w:t>
      </w:r>
    </w:p>
    <w:p>
      <w:pPr>
        <w:spacing w:after="80" w:before="80"/>
      </w:pPr>
      <w:r>
        <w:rPr>
          <w:rFonts w:ascii="Arial" w:cs="Arial" w:eastAsia="Arial" w:hAnsi="Arial"/>
          <w:b/>
          <w:bCs/>
          <w:color w:val="1A1A1A"/>
          <w:sz w:val="22"/>
          <w:szCs w:val="22"/>
        </w:rPr>
        <w:t xml:space="preserve">Kafka exactly-once semantics</w:t>
      </w:r>
      <w:r>
        <w:rPr>
          <w:rFonts w:ascii="Arial" w:cs="Arial" w:eastAsia="Arial" w:hAnsi="Arial"/>
          <w:color w:val="1A1A1A"/>
          <w:sz w:val="22"/>
          <w:szCs w:val="22"/>
        </w:rPr>
        <w:t xml:space="preserve"> (EOS) is a specific technical feature providing exactly-once </w:t>
      </w:r>
      <w:r>
        <w:rPr>
          <w:rFonts w:ascii="Arial" w:cs="Arial" w:eastAsia="Arial" w:hAnsi="Arial"/>
          <w:i/>
          <w:iCs/>
          <w:color w:val="444444"/>
          <w:sz w:val="22"/>
          <w:szCs w:val="22"/>
        </w:rPr>
        <w:t xml:space="preserve">within Kafka's own brokers</w:t>
      </w:r>
      <w:r>
        <w:rPr>
          <w:rFonts w:ascii="Arial" w:cs="Arial" w:eastAsia="Arial" w:hAnsi="Arial"/>
          <w:color w:val="1A1A1A"/>
          <w:sz w:val="22"/>
          <w:szCs w:val="22"/>
        </w:rPr>
        <w:t xml:space="preserve">. It prevents producer retries from creating duplicate messages and ensures Kafka Streams operations are applied exactly once to Kafka topics. It is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a general solution for exactly-once side effects in external systems (databases, email, payment processors):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Kafka Exactly-Once: What It Covers and What It Doesn't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Producer idempotency: </w:t>
            </w:r>
            <w:r>
              <w:rPr>
                <w:rFonts w:ascii="Arial" w:cs="Arial" w:eastAsia="Arial" w:hAnsi="Arial"/>
                <w:color w:val="1A1A1A"/>
                <w:sz w:val="22"/>
                <w:szCs w:val="22"/>
              </w:rPr>
              <w:t xml:space="preserve">Kafka producers have an enable.idempotence=true setting. When enabled, the broker assigns each producer a PID (Producer ID) and sequences each message. If a producer retries due to a network error, the broker uses the sequence number to detect the duplicate and drops it. The message is delivered exactly once to the Kafka log.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Transactional API: </w:t>
            </w:r>
            <w:r>
              <w:rPr>
                <w:rFonts w:ascii="Arial" w:cs="Arial" w:eastAsia="Arial" w:hAnsi="Arial"/>
                <w:color w:val="1A1A1A"/>
                <w:sz w:val="22"/>
                <w:szCs w:val="22"/>
              </w:rPr>
              <w:t xml:space="preserve">Kafka's transactional producer can write to multiple partitions/topics atomically. All writes commit together or none do. This enables atomic read-process-write loops within Kafka: read from topic A, transform, write to topic B — all exactly once.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Streams exactly-once: </w:t>
            </w:r>
            <w:r>
              <w:rPr>
                <w:rFonts w:ascii="Arial" w:cs="Arial" w:eastAsia="Arial" w:hAnsi="Arial"/>
                <w:color w:val="1A1A1A"/>
                <w:sz w:val="22"/>
                <w:szCs w:val="22"/>
              </w:rPr>
              <w:t xml:space="preserve">Kafka Streams applications with processing.guarantee=exactly_once use transactions and checkpoints to ensure each record is processed exactly once in the stream processing logic.</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covered by Kafka EOS: </w:t>
            </w:r>
            <w:r>
              <w:rPr>
                <w:rFonts w:ascii="Arial" w:cs="Arial" w:eastAsia="Arial" w:hAnsi="Arial"/>
                <w:color w:val="1A1A1A"/>
                <w:sz w:val="22"/>
                <w:szCs w:val="22"/>
              </w:rPr>
              <w:t xml:space="preserve">Any side effect outside of Kafka — writing to a PostgreSQL database, calling an HTTP API, sending an email, updating a cache — is NOT covered. The consumer's processing of a Kafka message is still at-least-once for external systems. You need application-level idempotency for those.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Kafka exactly-once: producer + consumer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(idempotent + transactional):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props.put('enable.idempotence',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props.put('transactional.id', 'payment-producer-1');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props.put('acks',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props.put('retries', Integer.MAX_VALUE);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producer.initTransactions();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producer.beginTransaction();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producer.send(new ProducerRecord('payments', key, 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producer.send(new ProducerRecord('audit-log', key, auditValue));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producer.commitTransaction();  // Both records committed atomically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(Exception 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producer.abortTransaction();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(exactly-once read-process-write within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props.put('isolation.level', 'read_committed');  // Only read committed msgs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THIS GUARANTEES: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 record committed to 'payments' topic exactly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Audit record committed to 'audit-log' topic in same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commit together (atomically within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THIS DOES NOT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writing to PostgreSQL: still at-least-once for DB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calling Stripe API: still at-least-once for payment charges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Idempotency keys required for any external system side effects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Dual-Write Problem</w:t>
      </w:r>
    </w:p>
    <w:p>
      <w:pPr>
        <w:pStyle w:val="Heading2"/>
        <w:spacing w:after="140" w:before="320"/>
      </w:pPr>
      <w:r>
        <w:rPr>
          <w:rFonts w:ascii="Arial" w:cs="Arial" w:eastAsia="Arial" w:hAnsi="Arial"/>
          <w:b/>
          <w:bCs/>
          <w:color w:val="2E75B6"/>
          <w:sz w:val="28"/>
          <w:szCs w:val="28"/>
        </w:rPr>
        <w:t xml:space="preserve">4.1  Why Writing DB + Publishing Event Is Broken</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dual-write problem</w:t>
      </w:r>
      <w:r>
        <w:rPr>
          <w:rFonts w:ascii="Arial" w:cs="Arial" w:eastAsia="Arial" w:hAnsi="Arial"/>
          <w:color w:val="1A1A1A"/>
          <w:sz w:val="22"/>
          <w:szCs w:val="22"/>
        </w:rPr>
        <w:t xml:space="preserve"> is one of the most common correctness bugs in event-driven microservices. It occurs when a service tries to </w:t>
      </w:r>
      <w:r>
        <w:rPr>
          <w:rFonts w:ascii="Arial" w:cs="Arial" w:eastAsia="Arial" w:hAnsi="Arial"/>
          <w:b/>
          <w:bCs/>
          <w:color w:val="1A1A1A"/>
          <w:sz w:val="22"/>
          <w:szCs w:val="22"/>
        </w:rPr>
        <w:t xml:space="preserve">atomically write to its database AND publish a message to a message queue</w:t>
      </w:r>
      <w:r>
        <w:rPr>
          <w:rFonts w:ascii="Arial" w:cs="Arial" w:eastAsia="Arial" w:hAnsi="Arial"/>
          <w:color w:val="1A1A1A"/>
          <w:sz w:val="22"/>
          <w:szCs w:val="22"/>
        </w:rPr>
        <w:t xml:space="preserve">. These two writes cannot be done atomically — the two operations are in different systems, and either can fail independently: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Dual-Write: Two Failure Modes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Failure Mode 1: DB commit succeeds, publish fails. </w:t>
            </w:r>
            <w:r>
              <w:rPr>
                <w:rFonts w:ascii="Arial" w:cs="Arial" w:eastAsia="Arial" w:hAnsi="Arial"/>
                <w:color w:val="1A1A1A"/>
                <w:sz w:val="22"/>
                <w:szCs w:val="22"/>
              </w:rPr>
              <w:t xml:space="preserve">The business operation is stored in the database. The event is never published. Downstream services never receive notification. System state is inconsistent: order-service knows about the order; notification-service does not.</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Failure Mode 2: Publish succeeds, DB commit fails (or crashes before commit). </w:t>
            </w:r>
            <w:r>
              <w:rPr>
                <w:rFonts w:ascii="Arial" w:cs="Arial" w:eastAsia="Arial" w:hAnsi="Arial"/>
                <w:color w:val="1A1A1A"/>
                <w:sz w:val="22"/>
                <w:szCs w:val="22"/>
              </w:rPr>
              <w:t xml:space="preserve">An event is published to the queue. Downstream services process the event and act on it. But the upstream service's database never recorded the operation. System state is inconsistent: notification-service believes the order exists; order-service database has no record of 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Dual-write failure: the broken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WRONG: Dual-write (DB write + event publish) — not atomic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placeOrder(order)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Write to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db.query('INSERT INTO orders ...');  //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Publish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kafka.send('order-placed', orderEvent);  //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server crashes here after DB commit but before publish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DB has order; event was never published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service never knows to reserve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Notification service never knows to send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Customer believes order was placed (got 200 from the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System is inconsistent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ALSO WRONG: publish first, then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placeOrderWrong(order)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kafka.send('order-placed', orderEvent);  // SUCCEEDS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db.query('INSERT INTO orders ...');  //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Event published; order not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Downstream services processed an event for an order that doesn't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CORRECT SOLUTION: Outbox pattern.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both the order AND the event to the SAME database in ONE transaction.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The Outbox Pattern</w:t>
      </w:r>
    </w:p>
    <w:p>
      <w:pPr>
        <w:pStyle w:val="Heading2"/>
        <w:spacing w:after="140" w:before="320"/>
      </w:pPr>
      <w:r>
        <w:rPr>
          <w:rFonts w:ascii="Arial" w:cs="Arial" w:eastAsia="Arial" w:hAnsi="Arial"/>
          <w:b/>
          <w:bCs/>
          <w:color w:val="2E75B6"/>
          <w:sz w:val="28"/>
          <w:szCs w:val="28"/>
        </w:rPr>
        <w:t xml:space="preserve">5.1  How the Outbox Pattern Works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Outbox pattern</w:t>
      </w:r>
      <w:r>
        <w:rPr>
          <w:rFonts w:ascii="Arial" w:cs="Arial" w:eastAsia="Arial" w:hAnsi="Arial"/>
          <w:color w:val="1A1A1A"/>
          <w:sz w:val="22"/>
          <w:szCs w:val="22"/>
        </w:rPr>
        <w:t xml:space="preserve"> solves the dual-write problem by </w:t>
      </w:r>
      <w:r>
        <w:rPr>
          <w:rFonts w:ascii="Arial" w:cs="Arial" w:eastAsia="Arial" w:hAnsi="Arial"/>
          <w:b/>
          <w:bCs/>
          <w:color w:val="1A1A1A"/>
          <w:sz w:val="22"/>
          <w:szCs w:val="22"/>
        </w:rPr>
        <w:t xml:space="preserve">treating the event publication as a database write</w:t>
      </w:r>
      <w:r>
        <w:rPr>
          <w:rFonts w:ascii="Arial" w:cs="Arial" w:eastAsia="Arial" w:hAnsi="Arial"/>
          <w:color w:val="1A1A1A"/>
          <w:sz w:val="22"/>
          <w:szCs w:val="22"/>
        </w:rPr>
        <w:t xml:space="preserve">. Instead of publishing directly to Kafka, the service writes the event to an </w:t>
      </w:r>
      <w:r>
        <w:rPr>
          <w:rFonts w:ascii="Arial" w:cs="Arial" w:eastAsia="Arial" w:hAnsi="Arial"/>
          <w:b/>
          <w:bCs/>
          <w:color w:val="1A1A1A"/>
          <w:sz w:val="22"/>
          <w:szCs w:val="22"/>
        </w:rPr>
        <w:t xml:space="preserve">outbox table</w:t>
      </w:r>
      <w:r>
        <w:rPr>
          <w:rFonts w:ascii="Arial" w:cs="Arial" w:eastAsia="Arial" w:hAnsi="Arial"/>
          <w:color w:val="1A1A1A"/>
          <w:sz w:val="22"/>
          <w:szCs w:val="22"/>
        </w:rPr>
        <w:t xml:space="preserve"> in the </w:t>
      </w:r>
      <w:r>
        <w:rPr>
          <w:rFonts w:ascii="Arial" w:cs="Arial" w:eastAsia="Arial" w:hAnsi="Arial"/>
          <w:b/>
          <w:bCs/>
          <w:color w:val="1A1A1A"/>
          <w:sz w:val="22"/>
          <w:szCs w:val="22"/>
        </w:rPr>
        <w:t xml:space="preserve">same database transaction</w:t>
      </w:r>
      <w:r>
        <w:rPr>
          <w:rFonts w:ascii="Arial" w:cs="Arial" w:eastAsia="Arial" w:hAnsi="Arial"/>
          <w:color w:val="1A1A1A"/>
          <w:sz w:val="22"/>
          <w:szCs w:val="22"/>
        </w:rPr>
        <w:t xml:space="preserve"> as the business data. A separate component (CDC or poller) then reliably reads from the outbox and publishes to Kafka. The critical guarantee: if the DB transaction commits, the event will be published. If it rolls back, neither the data nor the event is committed: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Outbox pattern: atomic write to DB + outbox in one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Outbox table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outbox_events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UUID PRIMARY KEY DEFAULT gen_random_uuid(),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aggregate_id TEXT NOT NULL,      -- 'order:1001'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event_type   TEXT NOT NULL,      -- 'OrderPlaced'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payload      JSONB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created_at   TIMESTAMPTZ DEFAULT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published_at TIMESTAMPTZ NULL    -- set when event is published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CODE (single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orders (id, user_id, amount,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('order-1001', 42, 99.99, 'pending');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outbox_events (aggregate_id, event_type, payload)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('order:1001', 'OrderPlaced',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"order-1001", "userId": 42, "amount": 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Either BOTH records committed, or neither.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dual-write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HAPPENS NEXT: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 separate process reads outbox_events WHERE published_at IS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Publishes each event to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Sets published_at = NOW() when successfully published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process may publish at-least-once (on its own crash+retry)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Consumers must be idempotent for any event from the outbox</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CDC with Debezium vs Polling</w:t>
      </w:r>
    </w:p>
    <w:p>
      <w:pPr>
        <w:spacing w:after="80" w:before="80"/>
      </w:pPr>
      <w:r>
        <w:rPr>
          <w:rFonts w:ascii="Arial" w:cs="Arial" w:eastAsia="Arial" w:hAnsi="Arial"/>
          <w:color w:val="1A1A1A"/>
          <w:sz w:val="22"/>
          <w:szCs w:val="22"/>
        </w:rPr>
        <w:t xml:space="preserve">The outbox events can be published to Kafka via two approaches: </w:t>
      </w:r>
      <w:r>
        <w:rPr>
          <w:rFonts w:ascii="Arial" w:cs="Arial" w:eastAsia="Arial" w:hAnsi="Arial"/>
          <w:b/>
          <w:bCs/>
          <w:color w:val="1A1A1A"/>
          <w:sz w:val="22"/>
          <w:szCs w:val="22"/>
        </w:rPr>
        <w:t xml:space="preserve">CDC (Change Data Capture) with Debezium</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polling the outbox table</w:t>
      </w:r>
      <w:r>
        <w:rPr>
          <w:rFonts w:ascii="Arial" w:cs="Arial" w:eastAsia="Arial" w:hAnsi="Arial"/>
          <w:color w:val="1A1A1A"/>
          <w:sz w:val="22"/>
          <w:szCs w:val="22"/>
        </w:rPr>
        <w:t xml:space="preserve">. Each has different performance and operational characteristics: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2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Overhead</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Polling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Background job queries outbox WHERE published_at IS NULL; publishes; marks published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(polling interval)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Regular DB queries; load proportional to event volume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low volume; no CDC infrastructure available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CDC (Debezium)</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Debezium reads PostgreSQL WAL; captures inserts to outbox_events table; publishes to Kafka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Sub-second (WAL is real-time)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Debezium cluster + Kafka Connect; near-zero DB overhead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volume; low latency required; production standard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Debezium CDC outbox connector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Debezium PostgreSQL connector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"connector.class": "io.debezium.connector.postgresql.PostgresConnector",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"database.hostname": "db.internal",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"database.dbname": "orders_db",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"table.include.list": "public.outbox_events",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"plugin.name": "pgoutput",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Outbox routing SMT (Single Message Transform):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 "outbox",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"transforms.outbox.type": "io.debezium.transforms.outbox.EventRouter",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"transforms.outbox.table.field.event.type": "event_type",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"transforms.outbox.table.field.event.key": "aggregate_id",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"transforms.outbox.route.by.field": "event_type"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Routes 'OrderPlaced' events to 'order-placed' Kafka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DEBEZIUM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PostgreSQL: logical replication enabled (wal_level = logical)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Debezium: subscribes to replication slot; reads WAL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On INSERT to outbox_events: Debezium captures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Debezium: publishes to Kafka (applying SMT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DB: outbox row can be deleted after publish (space reclaimed)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EXACTLY-ONCE WITH DEBEZIUM + OUTBOX: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write and event publication: guaranteed consistent (atomic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Debezium delivery: at-least-once (Kafka consumer must be idempotent)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 result: exactly-once processing at the consumer layer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Deduplication Strategy Design Decisions</w:t>
      </w:r>
    </w:p>
    <w:p>
      <w:pPr>
        <w:pStyle w:val="Heading2"/>
        <w:spacing w:after="140" w:before="320"/>
      </w:pPr>
      <w:r>
        <w:rPr>
          <w:rFonts w:ascii="Arial" w:cs="Arial" w:eastAsia="Arial" w:hAnsi="Arial"/>
          <w:b/>
          <w:bCs/>
          <w:color w:val="2E75B6"/>
          <w:sz w:val="28"/>
          <w:szCs w:val="28"/>
        </w:rPr>
        <w:t xml:space="preserve">6.1  Choosing a Deduplication Strategy</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8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Throughput</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Safe under failure?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Message-level dedup table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(DB lookup per message)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(indexed lookup ~1ms)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Bounded by window size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(same DB as business data)</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General-purpose; any consumer with DB access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unique constraint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(DB handles in INSERT)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 (atomic with write)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extra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(atomic with business data)</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Operations that create a DB record with unique ID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SET with TTL</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(Redis ~0.5ms)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low</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(in-memory)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(Redis crash loses window)</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High-volume; loss of some dedup window acceptable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EOS (within Kafka)</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(Kafka-managed)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extra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(Kafka-managed)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Kafka-to-Kafka transformations only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Outbox pattern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(extra DB table)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extra (same tx)</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(outbox rows deleted after publish)</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(atomic with business data)</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Ensuring event is published if and only if DB commits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Outbox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When to use the Outbox pattern vs other approaches: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Do you need to publish an event when you write to the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Are you currently writing DB + publishing event separately?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This is the dual-write problem; use Outbox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Are you using Outbox already? Continue.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Deduplication-only needed; skip Outbox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Is event publication part of a transaction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 must publish OrderPlaced if and only if order is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Outbox pattern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Best-effort publish is acceptable; simpler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Can you add Debezium/CDC infrastructure?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CDC + Outbox (sub-second latency; high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Polling + Outbox (seconds latency; simpler)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What is your deduplication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 10K messages/day → PostgreSQL processed_messages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10K-1M messages/day → PostgreSQL with indexed cleanup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&gt; 1M messages/day → Redis with AOF persistence OR Kafka EOS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SUMMARY RECOMMENDATION: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most business-critical async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Outbox pattern + Debezium CDC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Consumers use message-level dedup (processed_messages in same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7-day dedup window for standard operations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30-day window for financial operations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Exactly-Once and Deduplication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rule</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Exactly-once delivery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Impossible over unreliable networks (Two Generals Problem)</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 never confirm ACK delivery; retries always risk duplicates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Exactly-once processing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Achievable: at-least-once delivery + idempotent consumer</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Duplicate message is detected and skipped; net effect = one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Message-level dedup</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INSERT processed_messages WHERE NOT EXISTS; atomic with business op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Prevents double processing; must be in same transaction as effect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Database-level dedup</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UNIQUE constraint on idempotency_key; INSERT ON CONFLICT DO NOTHING</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rejects duplicate records; no extra table needed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Dedup window</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 days for standard; 30 days for financial</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Covers broker redelivery window; longer = safer but more storage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EOS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Exactly-once within Kafka only; not for external system side effects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Covers producer retry dedup + atomic Kafka writes; doesn't help for DB/HTTP calls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Dual-write problem</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write + event publish are not atomic; either can fail independently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separate systems; no shared transaction; inconsistency is possible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Outbox pattern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event to same DB transaction as business data; CDC/poll to publish</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Atomic: event committed iff DB committed; published at-least-once; consumer deduplicates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Exactly-Once and Deduplication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Exactly-once delivery is impossible: </w:t>
            </w:r>
            <w:r>
              <w:rPr>
                <w:rFonts w:ascii="Arial" w:cs="Arial" w:eastAsia="Arial" w:hAnsi="Arial"/>
                <w:color w:val="1A1A1A"/>
                <w:sz w:val="22"/>
                <w:szCs w:val="22"/>
              </w:rPr>
              <w:t xml:space="preserve">Two Generals Problem. Over any unreliable channel, certainty of delivery cannot be achieved without infinite retries. No ACK-of-ACK chain terminates.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practical substitute: </w:t>
            </w:r>
            <w:r>
              <w:rPr>
                <w:rFonts w:ascii="Arial" w:cs="Arial" w:eastAsia="Arial" w:hAnsi="Arial"/>
                <w:color w:val="1A1A1A"/>
                <w:sz w:val="22"/>
                <w:szCs w:val="22"/>
              </w:rPr>
              <w:t xml:space="preserve">At-least-once delivery + idempotent consumer = exactly-once processing. Consumer checks if message was already processed (by message ID). If yes: skip. If no: process and record.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Deduplication atomicity is critical: </w:t>
            </w:r>
            <w:r>
              <w:rPr>
                <w:rFonts w:ascii="Arial" w:cs="Arial" w:eastAsia="Arial" w:hAnsi="Arial"/>
                <w:color w:val="1A1A1A"/>
                <w:sz w:val="22"/>
                <w:szCs w:val="22"/>
              </w:rPr>
              <w:t xml:space="preserve">The INSERT into processed_messages and the business operation must be in the same database transaction. If they are separate, a crash between them creates a gap: either unprocessed-but-marked-done or processed-but-not-marked.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EOS scope: </w:t>
            </w:r>
            <w:r>
              <w:rPr>
                <w:rFonts w:ascii="Arial" w:cs="Arial" w:eastAsia="Arial" w:hAnsi="Arial"/>
                <w:color w:val="1A1A1A"/>
                <w:sz w:val="22"/>
                <w:szCs w:val="22"/>
              </w:rPr>
              <w:t xml:space="preserve">Covers producer-to-broker deduplication and atomic writes across Kafka topics. Does NOT cover database writes or external API calls. Those require application-level idempotency.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Dual-write is broken: </w:t>
            </w:r>
            <w:r>
              <w:rPr>
                <w:rFonts w:ascii="Arial" w:cs="Arial" w:eastAsia="Arial" w:hAnsi="Arial"/>
                <w:color w:val="1A1A1A"/>
                <w:sz w:val="22"/>
                <w:szCs w:val="22"/>
              </w:rPr>
              <w:t xml:space="preserve">Writing to DB and publishing to message queue separately is never atomic. DB commit + publish failure = missing event. Publish + DB rollback = phantom event.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Outbox pattern is the solution: </w:t>
            </w:r>
            <w:r>
              <w:rPr>
                <w:rFonts w:ascii="Arial" w:cs="Arial" w:eastAsia="Arial" w:hAnsi="Arial"/>
                <w:color w:val="1A1A1A"/>
                <w:sz w:val="22"/>
                <w:szCs w:val="22"/>
              </w:rPr>
              <w:t xml:space="preserve">Write business data + outbox event in one DB transaction. CDC (Debezium, sub-second) or polling (seconds) reads and publishes. Consumers still need to deduplicate.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Window sizing: </w:t>
            </w:r>
            <w:r>
              <w:rPr>
                <w:rFonts w:ascii="Arial" w:cs="Arial" w:eastAsia="Arial" w:hAnsi="Arial"/>
                <w:color w:val="1A1A1A"/>
                <w:sz w:val="22"/>
                <w:szCs w:val="22"/>
              </w:rPr>
              <w:t xml:space="preserve">7 days standard; 30 days financial. Use PostgreSQL for safety (durable). Redis is faster but requires AOF for durability against crashes.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Why is exactly-once delivery impossible in distributed systems, and what is the practical alternative?</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Exactly-once delivery is impossible in distributed systems because of the fundamental impossibility of reliable communication over an unreliable channel — formally captured by the Two Generals Problem. The Two Generals Problem shows that two nodes communicating over a network that may drop or delay messages can never achieve absolute certainty that the other has received a final message. Any confirmation (ACK) can also be lost, and any ACK-of-ACK can also be lost, leading to an infinite regress with no terminus. Applied to message delivery: a producer sends a message. It cannot know if the consumer received it unless the consumer acknowledges. But the ACK can be lost. The producer retries. Now the consumer might receive two copies. If the producer doesn't retry, the message might be lost. There is no solution that guarantees exactly one delivery without assuming a reliable channel. In practice, message systems implement either at-most-once (no retry, messages can be lost) or at-least-once (retry until ACK, duplicates may occur). Exactly-once systems like Kafka EOS achieve exactly-once delivery within a closed system — Kafka's own brokers — by tracking producer sequence numbers, but this doesn't extend to external systems. The practical substitute for exactly-once delivery is exactly-once processing: at-least-once delivery combined with idempotent consumers that detect and discard duplicates. When a consumer receives a message, it checks whether this message ID has already been processed — using a processed_messages table or a unique constraint on the business data. If the message is a duplicate, the consumer acknowledges it without applying the business effect again. The net result is that the business effect is applied exactly once, even though the message may have been delivered more than once. This is what every practical 'exactly-once' system actually implements — including Stripe's API, Kafka Streams, and AWS SQS's FIFO queues.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Outbox pattern and how does it solve the dual-write problem?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The dual-write problem arises when a service needs to write to its database and publish a message to a message queue in response to the same business operation. Because these are two separate systems, there is no way to make both writes atomic. Two failures are possible: the database write succeeds but the message publish fails — the business operation completed but downstream services are never notified; or the message is published but the database write fails — downstream services receive an event for an operation that never actually persisted. The Outbox pattern solves this by treating the event as just another database write. Instead of publishing directly to Kafka or a message queue, the service writes two rows in the same database transaction: one to the business table (e.g., the orders table) and one to an outbox table (e.g., outbox_events). Because both are in the same local transaction, they are atomic — either both commit or neither does. A separate process (CDC connector or polling job) then reads from the outbox table and publishes the events to the message queue. If the business data committed, the outbox row also committed, and the publisher will eventually publish the event. If the transaction rolled back, neither row exists, and nothing is published. The publication process uses at-least-once semantics — if the publisher crashes and restarts, it may re-read and re-publish events. This means the downstream consumer must still be idempotent, using message-level deduplication to handle duplicate events. Two approaches exist for reading from the outbox: polling (a job queries for unpublished rows every N seconds, simple but adds seconds of latency), and CDC with Debezium (reads the PostgreSQL WAL directly, sub-second latency, suitable for high-volume production). CDC is the production standard: Debezium listens to the replication log and captures new outbox rows as they are committed, routing them to the appropriate Kafka topics. The outbox rows can be deleted after successful publication, keeping the table small. The result is a system where the business operation and the event are always consistent — the event is published if and only if the business operation committed.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Transactions Module 5: Exactly-Once Myths &amp; Deduplication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Transactions Module 5 — Exactly-Once &amp; Deduplication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TRANSACTIONS MODULE 5: Exactly-Once Myths &amp; Deduplication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2026-04-12T11:13:13.644Z</dcterms:created>
  <dcterms:modified xsi:type="dcterms:W3CDTF">2026-04-12T11:13:13.644Z</dcterms:modified>
</cp:coreProperties>
</file>

<file path=docProps/custom.xml><?xml version="1.0" encoding="utf-8"?>
<Properties xmlns="http://schemas.openxmlformats.org/officeDocument/2006/custom-properties" xmlns:vt="http://schemas.openxmlformats.org/officeDocument/2006/docPropsVTypes"/>
</file>