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5</w:t>
      </w:r>
    </w:p>
    <w:p>
      <w:pPr>
        <w:spacing w:after="100" w:before="0"/>
        <w:jc w:val="center"/>
      </w:pPr>
      <w:r>
        <w:rPr>
          <w:rFonts w:ascii="Arial" w:cs="Arial" w:eastAsia="Arial" w:hAnsi="Arial"/>
          <w:b/>
          <w:bCs/>
          <w:color w:val="1A3C5E"/>
          <w:sz w:val="52"/>
          <w:szCs w:val="52"/>
        </w:rPr>
        <w:t xml:space="preserve">Notification Systems</w:t>
      </w:r>
    </w:p>
    <w:p>
      <w:pPr>
        <w:pBdr>
          <w:bottom w:val="single" w:color="2E75B6" w:sz="6" w:space="6"/>
        </w:pBdr>
        <w:spacing w:after="80" w:before="0"/>
        <w:jc w:val="center"/>
      </w:pPr>
      <w:r>
        <w:rPr>
          <w:rFonts w:ascii="Arial" w:cs="Arial" w:eastAsia="Arial" w:hAnsi="Arial"/>
          <w:i/>
          <w:iCs/>
          <w:color w:val="444444"/>
          <w:sz w:val="22"/>
          <w:szCs w:val="22"/>
        </w:rPr>
        <w:t xml:space="preserve">Architecture  |  Channels  |  Priority  |  Preferences  |  Batching  |  Retry  |  Delivery Tracking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Notification channels — push, email, SMS, in-app, WebSocket</w:t>
      </w:r>
    </w:p>
    <w:p>
      <w:pPr>
        <w:spacing w:after="55" w:before="55"/>
        <w:jc w:val="center"/>
      </w:pPr>
      <w:r>
        <w:rPr>
          <w:rFonts w:ascii="Arial" w:cs="Arial" w:eastAsia="Arial" w:hAnsi="Arial"/>
          <w:color w:val="444444"/>
          <w:sz w:val="21"/>
          <w:szCs w:val="21"/>
        </w:rPr>
        <w:t xml:space="preserve">  Core architecture — event to channel router to channel-specific sender</w:t>
      </w:r>
    </w:p>
    <w:p>
      <w:pPr>
        <w:spacing w:after="55" w:before="55"/>
        <w:jc w:val="center"/>
      </w:pPr>
      <w:r>
        <w:rPr>
          <w:rFonts w:ascii="Arial" w:cs="Arial" w:eastAsia="Arial" w:hAnsi="Arial"/>
          <w:color w:val="444444"/>
          <w:sz w:val="21"/>
          <w:szCs w:val="21"/>
        </w:rPr>
        <w:t xml:space="preserve">  Template engine — personalised notifications with variable substitution</w:t>
      </w:r>
    </w:p>
    <w:p>
      <w:pPr>
        <w:spacing w:after="55" w:before="55"/>
        <w:jc w:val="center"/>
      </w:pPr>
      <w:r>
        <w:rPr>
          <w:rFonts w:ascii="Arial" w:cs="Arial" w:eastAsia="Arial" w:hAnsi="Arial"/>
          <w:color w:val="444444"/>
          <w:sz w:val="21"/>
          <w:szCs w:val="21"/>
        </w:rPr>
        <w:t xml:space="preserve">  Priority and rate limiting — urgent vs low-priority; per-user throttle</w:t>
      </w:r>
    </w:p>
    <w:p>
      <w:pPr>
        <w:spacing w:after="55" w:before="55"/>
        <w:jc w:val="center"/>
      </w:pPr>
      <w:r>
        <w:rPr>
          <w:rFonts w:ascii="Arial" w:cs="Arial" w:eastAsia="Arial" w:hAnsi="Arial"/>
          <w:color w:val="444444"/>
          <w:sz w:val="21"/>
          <w:szCs w:val="21"/>
        </w:rPr>
        <w:t xml:space="preserve">  User preferences — opt-in/opt-out per channel and notification type</w:t>
      </w:r>
    </w:p>
    <w:p>
      <w:pPr>
        <w:spacing w:after="55" w:before="55"/>
        <w:jc w:val="center"/>
      </w:pPr>
      <w:r>
        <w:rPr>
          <w:rFonts w:ascii="Arial" w:cs="Arial" w:eastAsia="Arial" w:hAnsi="Arial"/>
          <w:color w:val="444444"/>
          <w:sz w:val="21"/>
          <w:szCs w:val="21"/>
        </w:rPr>
        <w:t xml:space="preserve">  Delivery tracking — sent, delivered, opened, clicked lifecycle</w:t>
      </w:r>
    </w:p>
    <w:p>
      <w:pPr>
        <w:spacing w:after="55" w:before="55"/>
        <w:jc w:val="center"/>
      </w:pPr>
      <w:r>
        <w:rPr>
          <w:rFonts w:ascii="Arial" w:cs="Arial" w:eastAsia="Arial" w:hAnsi="Arial"/>
          <w:color w:val="444444"/>
          <w:sz w:val="21"/>
          <w:szCs w:val="21"/>
        </w:rPr>
        <w:t xml:space="preserve">  Batching, retry, DLQ — aggregation, resilience, and dead-letter handling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Notification System Architecture</w:t>
      </w:r>
    </w:p>
    <w:p>
      <w:pPr>
        <w:pStyle w:val="Heading2"/>
        <w:spacing w:after="140" w:before="320"/>
      </w:pPr>
      <w:r>
        <w:rPr>
          <w:rFonts w:ascii="Arial" w:cs="Arial" w:eastAsia="Arial" w:hAnsi="Arial"/>
          <w:b/>
          <w:bCs/>
          <w:color w:val="2E75B6"/>
          <w:sz w:val="28"/>
          <w:szCs w:val="28"/>
        </w:rPr>
        <w:t xml:space="preserve">1.1  Event to Channel Router to Sender</w:t>
      </w:r>
    </w:p>
    <w:p>
      <w:pPr>
        <w:spacing w:after="80" w:before="80"/>
      </w:pPr>
      <w:r>
        <w:rPr>
          <w:rFonts w:ascii="Arial" w:cs="Arial" w:eastAsia="Arial" w:hAnsi="Arial"/>
          <w:b/>
          <w:bCs/>
          <w:color w:val="1A1A1A"/>
          <w:sz w:val="22"/>
          <w:szCs w:val="22"/>
        </w:rPr>
        <w:t xml:space="preserve">A notification system</w:t>
      </w:r>
      <w:r>
        <w:rPr>
          <w:rFonts w:ascii="Arial" w:cs="Arial" w:eastAsia="Arial" w:hAnsi="Arial"/>
          <w:color w:val="1A1A1A"/>
          <w:sz w:val="22"/>
          <w:szCs w:val="22"/>
        </w:rPr>
        <w:t xml:space="preserve"> receives events from various parts of the platform (order placed, comment received, payment failed) and routes them to the appropriate channels (push, email, SMS) based on user preferences, notification type, and priority. The architecture decouples event producers from channel-specific sending logic: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Core Architecture Components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producer: </w:t>
            </w:r>
            <w:r>
              <w:rPr>
                <w:rFonts w:ascii="Arial" w:cs="Arial" w:eastAsia="Arial" w:hAnsi="Arial"/>
                <w:color w:val="1A1A1A"/>
                <w:sz w:val="22"/>
                <w:szCs w:val="22"/>
              </w:rPr>
              <w:t xml:space="preserve">Any service that triggers a notification. Order service: order confirmed. Payment service: payment failed. Social service: new follower. Events are published to a Kafka topic or message queue, decoupling notification logic from business logic.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Notification service: </w:t>
            </w:r>
            <w:r>
              <w:rPr>
                <w:rFonts w:ascii="Arial" w:cs="Arial" w:eastAsia="Arial" w:hAnsi="Arial"/>
                <w:color w:val="1A1A1A"/>
                <w:sz w:val="22"/>
                <w:szCs w:val="22"/>
              </w:rPr>
              <w:t xml:space="preserve">Consumes events from the queue. Looks up user preferences. Resolves notification type (urgent/normal/digest). Filters based on opt-in/opt-out state. Applies rate limiting. Routes to appropriate channels.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Template engine: </w:t>
            </w:r>
            <w:r>
              <w:rPr>
                <w:rFonts w:ascii="Arial" w:cs="Arial" w:eastAsia="Arial" w:hAnsi="Arial"/>
                <w:color w:val="1A1A1A"/>
                <w:sz w:val="22"/>
                <w:szCs w:val="22"/>
              </w:rPr>
              <w:t xml:space="preserve">Renders notification content using templates and event data. Template: 'Hi {{user.name}}, your order #{{order.id}} has been confirmed.' Engine: Handlebars, Jinja2, or custom.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Channel-specific senders: </w:t>
            </w:r>
            <w:r>
              <w:rPr>
                <w:rFonts w:ascii="Arial" w:cs="Arial" w:eastAsia="Arial" w:hAnsi="Arial"/>
                <w:color w:val="1A1A1A"/>
                <w:sz w:val="22"/>
                <w:szCs w:val="22"/>
              </w:rPr>
              <w:t xml:space="preserve">Separate services for each channel. Push: APNs (Apple) + FCM (Firebase/Android). Email: SendGrid, SES, Mailgun. SMS: Twilio, Vonage. WebSocket: connection manager. In-app: notification store + polling/push.</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Delivery tracker: </w:t>
            </w:r>
            <w:r>
              <w:rPr>
                <w:rFonts w:ascii="Arial" w:cs="Arial" w:eastAsia="Arial" w:hAnsi="Arial"/>
                <w:color w:val="1A1A1A"/>
                <w:sz w:val="22"/>
                <w:szCs w:val="22"/>
              </w:rPr>
              <w:t xml:space="preserve">Records delivery state per notification per user. Receives webhooks from channel providers (email opened, push clicked). Provides metrics on delivery rates, open rates, and click rates.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Notification system: event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order_confirmed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order_id: 12345, user_id: 42, total: $89.99, items: ['book', 'pen']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SERVICE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Receive event from Kafka topic 'order-events'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Look up user 42 preferences: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opt-in, email: opt-in, sms: opt-out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Notification type: 'order_confirmation' → priority: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Rate limit check: user 42 received 0 notifications in last hour →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Render templates: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'Order #12345 confirmed! $89.99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full HTML receipt with item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Route to: push sender AND email sender (SMS skipped: opted 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SENDER: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 up user 42 device tokens: ['token_iOS_abc123', 'token_android_xyz']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to APNs: { alert: 'Order #12345 confirmed!', badge: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to FCM:  { notification: { body: 'Order #12345 confirmed!'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notification_id=456, channel=push, status=sent, ts=now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SENDER: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via SendGrid: to=user42@email.com, subject='Order Confirmed',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notification_id=457, channel=email, status=sent, ts=now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APNs WEBHOOK (received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notification_id: 456, status: 'delivered', ts: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status=delivered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Notification Channels</w:t>
      </w:r>
    </w:p>
    <w:p>
      <w:pPr>
        <w:pStyle w:val="Heading2"/>
        <w:spacing w:after="140" w:before="320"/>
      </w:pPr>
      <w:r>
        <w:rPr>
          <w:rFonts w:ascii="Arial" w:cs="Arial" w:eastAsia="Arial" w:hAnsi="Arial"/>
          <w:b/>
          <w:bCs/>
          <w:color w:val="2E75B6"/>
          <w:sz w:val="28"/>
          <w:szCs w:val="28"/>
        </w:rPr>
        <w:t xml:space="preserve">2.1  Channel Properties and Use Cases</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0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Channel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Delivery guarantee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User attention</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 notification (mobile)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effort; depends on device/OS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(banner + sound)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Time-sensitive; social signals; transactional updates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Email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(SMTP retry; provider reliability)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(checked periodically)</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Detailed content; receipts; weekly digests; marketing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(telecom network)</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(always noticed)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alerts; 2FA; payment failures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In-app (notification bell)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second (WebSocket/polling)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(stored in DB)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(only when app is open)</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signals; non-urgent updates; history available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(real-time)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(connection may drop)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(in-app)</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Live updates; chat; real-time collaboration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Multi-channel routing: channel selection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TYPE → CHANNELS: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failure:  SMS (primary) + push +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Critical: use most reliable + highest-attention channels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SMS cannot be muted by app notification settings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confirmed:  push +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Transaction record (email) + immediate awareness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social like:  in-app + push (if opted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Low urgency; batch if many likes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Weekly digest:    email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Non-urgent; rich content; inappropriate for push/SMS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update available: push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In-app irrelevant (user must open store); SMS too intrusive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failure → SMS fails (invalid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Fallback: email (high delivery reliability)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Also: in-app notification (user will see on next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NOTIFICATION ESCALATION: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Push notification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T=5min: If not opened → send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T=15min: If email not opened → send SMS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password reset, payment failure, security alert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Template Engine</w:t>
      </w:r>
    </w:p>
    <w:p>
      <w:pPr>
        <w:pStyle w:val="Heading2"/>
        <w:spacing w:after="140" w:before="320"/>
      </w:pPr>
      <w:r>
        <w:rPr>
          <w:rFonts w:ascii="Arial" w:cs="Arial" w:eastAsia="Arial" w:hAnsi="Arial"/>
          <w:b/>
          <w:bCs/>
          <w:color w:val="2E75B6"/>
          <w:sz w:val="28"/>
          <w:szCs w:val="28"/>
        </w:rPr>
        <w:t xml:space="preserve">3.1  Personalised Notifications at Scale</w:t>
      </w:r>
    </w:p>
    <w:p>
      <w:pPr>
        <w:spacing w:after="80" w:before="80"/>
      </w:pPr>
      <w:r>
        <w:rPr>
          <w:rFonts w:ascii="Arial" w:cs="Arial" w:eastAsia="Arial" w:hAnsi="Arial"/>
          <w:b/>
          <w:bCs/>
          <w:color w:val="1A1A1A"/>
          <w:sz w:val="22"/>
          <w:szCs w:val="22"/>
        </w:rPr>
        <w:t xml:space="preserve">The template engine</w:t>
      </w:r>
      <w:r>
        <w:rPr>
          <w:rFonts w:ascii="Arial" w:cs="Arial" w:eastAsia="Arial" w:hAnsi="Arial"/>
          <w:color w:val="1A1A1A"/>
          <w:sz w:val="22"/>
          <w:szCs w:val="22"/>
        </w:rPr>
        <w:t xml:space="preserve"> transforms event data into personalised notification content. Templates are stored per notification type per channel and rendered with the event payload. This separates content from code — marketing or product teams can edit templates without changing the notification service: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Template engine: design and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TEMPLATE STORAGE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notification_type: order_confirmation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locale: en-US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subject_template: 'Your order #{{order_id}} is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body_template: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 {{user.first_name}},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order for {{item_count}} item(s) totalling {{total_formatted}}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will arrive by {{estimated_delivery}}.\n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 your order: {{tracking_url}}'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RENDERING: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event_data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first_name: 'Alice', email: 'alice@example.com'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item_count: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total_formatted: '$89.99',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estimated_delivery: 'Dec 28,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tracking_url: 'https://track.example.com/12345'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RENDERED EMAIL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order for 3 item(s) totalling $89.99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will arrive by Dec 28,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 your order: https://track.example.com/12345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TEMPLATE (shorter):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#{{order_id}} confirmed! Arrives {{estimated_delivery}}.'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Rendered: 'Order #12345 confirmed! Arrives Dec 28,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Templates versioned by locale: en-US, fr-FR, ja-JP, es-MX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Fallback: if locale not found → use en-US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Number/date/currency formatting: locale-aware ({{total | currency: locale}})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Priority and Rate Limiting</w:t>
      </w:r>
    </w:p>
    <w:p>
      <w:pPr>
        <w:pStyle w:val="Heading2"/>
        <w:spacing w:after="140" w:before="320"/>
      </w:pPr>
      <w:r>
        <w:rPr>
          <w:rFonts w:ascii="Arial" w:cs="Arial" w:eastAsia="Arial" w:hAnsi="Arial"/>
          <w:b/>
          <w:bCs/>
          <w:color w:val="2E75B6"/>
          <w:sz w:val="28"/>
          <w:szCs w:val="28"/>
        </w:rPr>
        <w:t xml:space="preserve">4.1  Urgent vs Low-Priority</w:t>
      </w:r>
    </w:p>
    <w:p>
      <w:pPr>
        <w:spacing w:after="80" w:before="80"/>
      </w:pPr>
      <w:r>
        <w:rPr>
          <w:rFonts w:ascii="Arial" w:cs="Arial" w:eastAsia="Arial" w:hAnsi="Arial"/>
          <w:b/>
          <w:bCs/>
          <w:color w:val="1A1A1A"/>
          <w:sz w:val="22"/>
          <w:szCs w:val="22"/>
        </w:rPr>
        <w:t xml:space="preserve">Notification priority</w:t>
      </w:r>
      <w:r>
        <w:rPr>
          <w:rFonts w:ascii="Arial" w:cs="Arial" w:eastAsia="Arial" w:hAnsi="Arial"/>
          <w:color w:val="1A1A1A"/>
          <w:sz w:val="22"/>
          <w:szCs w:val="22"/>
        </w:rPr>
        <w:t xml:space="preserve"> determines routing, queue processing order, and fallback behaviour. </w:t>
      </w:r>
      <w:r>
        <w:rPr>
          <w:rFonts w:ascii="Arial" w:cs="Arial" w:eastAsia="Arial" w:hAnsi="Arial"/>
          <w:b/>
          <w:bCs/>
          <w:color w:val="1A1A1A"/>
          <w:sz w:val="22"/>
          <w:szCs w:val="22"/>
        </w:rPr>
        <w:t xml:space="preserve">Rate limiting</w:t>
      </w:r>
      <w:r>
        <w:rPr>
          <w:rFonts w:ascii="Arial" w:cs="Arial" w:eastAsia="Arial" w:hAnsi="Arial"/>
          <w:color w:val="1A1A1A"/>
          <w:sz w:val="22"/>
          <w:szCs w:val="22"/>
        </w:rPr>
        <w:t xml:space="preserve"> prevents over-notification — a user who receives 50 notifications in one hour is likely to unsubscribe or disable notifications entirely: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Priority Levels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CRITICAL (P1): </w:t>
            </w:r>
            <w:r>
              <w:rPr>
                <w:rFonts w:ascii="Arial" w:cs="Arial" w:eastAsia="Arial" w:hAnsi="Arial"/>
                <w:color w:val="1A1A1A"/>
                <w:sz w:val="22"/>
                <w:szCs w:val="22"/>
              </w:rPr>
              <w:t xml:space="preserve">Payment failures, security alerts, two-factor authentication codes. Must be delivered immediately. Bypass rate limits (never batch or throttle). Use multiple channels. Escalate if not received. Examples: 'Your card was declined', 'New login from unrecognised device'.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URGENT (P2): </w:t>
            </w:r>
            <w:r>
              <w:rPr>
                <w:rFonts w:ascii="Arial" w:cs="Arial" w:eastAsia="Arial" w:hAnsi="Arial"/>
                <w:color w:val="1A1A1A"/>
                <w:sz w:val="22"/>
                <w:szCs w:val="22"/>
              </w:rPr>
              <w:t xml:space="preserve">Order confirmations, password resets, booking confirmations. Deliver quickly (within seconds to minutes). Not batched. Limited by per-user throttle only. Examples: 'Order #12345 shipped', 'Your password has been reset'.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NORMAL (P3): </w:t>
            </w:r>
            <w:r>
              <w:rPr>
                <w:rFonts w:ascii="Arial" w:cs="Arial" w:eastAsia="Arial" w:hAnsi="Arial"/>
                <w:color w:val="1A1A1A"/>
                <w:sz w:val="22"/>
                <w:szCs w:val="22"/>
              </w:rPr>
              <w:t xml:space="preserve">Social notifications (new followers, mentions, likes). Deliver within minutes. Subject to per-user rate limits and batching. Examples: '5 people liked your photo'.</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 DIGEST (P4): </w:t>
            </w:r>
            <w:r>
              <w:rPr>
                <w:rFonts w:ascii="Arial" w:cs="Arial" w:eastAsia="Arial" w:hAnsi="Arial"/>
                <w:color w:val="1A1A1A"/>
                <w:sz w:val="22"/>
                <w:szCs w:val="22"/>
              </w:rPr>
              <w:t xml:space="preserve">Weekly summaries, promotional notifications, recommended content. Batch into periodic digests. Deliver during preferred notification windows. Never deliver late at night. Examples: 'Your weekly activity summary', '3 new articles based on your interests'.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Rate limiting: per-user notification throttle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PER-USER RATE LIMITS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notifications:     max 10/hour, max 50/day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max 5/hour, max 20/day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SMS:                    max 2/hour, max 5/day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(Redis sliding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rate_limit:{user_id}:{channel}:{hour_bucket}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count of notifications sent in this hour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notification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 INCR rate_limit:42:push:2024120517  ← hour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 rate_limit:42:push:2024120517 3600   ← TTL =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count &gt; 10: DROP notification (or queue for next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BYPASS FOR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failure (P1) → skip rate limit check entirely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 alert (P1) → skip rate limit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deliver P1; user cannot block critical notifications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QUIET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sets: no notifications between 22:00 and 08:00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in user preferences: quiet_start=22, quiet_end=8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non-critical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current_hour in quiet_hours: defer to 08:00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EXCEPTION: P1 (critical) notifications ignore quiet hours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User Preferences</w:t>
      </w:r>
    </w:p>
    <w:p>
      <w:pPr>
        <w:pStyle w:val="Heading2"/>
        <w:spacing w:after="140" w:before="320"/>
      </w:pPr>
      <w:r>
        <w:rPr>
          <w:rFonts w:ascii="Arial" w:cs="Arial" w:eastAsia="Arial" w:hAnsi="Arial"/>
          <w:b/>
          <w:bCs/>
          <w:color w:val="2E75B6"/>
          <w:sz w:val="28"/>
          <w:szCs w:val="28"/>
        </w:rPr>
        <w:t xml:space="preserve">5.1  Opt-In/Opt-Out Per Channel Per Type</w:t>
      </w:r>
    </w:p>
    <w:p>
      <w:pPr>
        <w:spacing w:after="80" w:before="80"/>
      </w:pPr>
      <w:r>
        <w:rPr>
          <w:rFonts w:ascii="Arial" w:cs="Arial" w:eastAsia="Arial" w:hAnsi="Arial"/>
          <w:b/>
          <w:bCs/>
          <w:color w:val="1A1A1A"/>
          <w:sz w:val="22"/>
          <w:szCs w:val="22"/>
        </w:rPr>
        <w:t xml:space="preserve">User preferences</w:t>
      </w:r>
      <w:r>
        <w:rPr>
          <w:rFonts w:ascii="Arial" w:cs="Arial" w:eastAsia="Arial" w:hAnsi="Arial"/>
          <w:color w:val="1A1A1A"/>
          <w:sz w:val="22"/>
          <w:szCs w:val="22"/>
        </w:rPr>
        <w:t xml:space="preserve"> control which notification types each user receives on which channels. The preference model must be granular enough to let users tune their experience without being overwhelming — a preference matrix per channel × notification type: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User preference data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PREFERENCE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notification_preferences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notification_type VARCHAR(64) NOT NULL,  -- 'order_confirmation', 'social_like'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           VARCHAR(32) NOT NULL,  -- 'push', 'email', 'sms'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BOOLEAN NOT NULL DEFAULT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(user_id, notification_type, channel)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PREFERENCES FOR USER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 notification_type    | channel |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order_confirmation   | push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order_confirmation   | email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order_confirmation   | sms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social_like          | push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social_like          | email   | false  ← too many emails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weekly_digest        | email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 weekly_digest        | push    | false  ← digest not for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PREFERENCE CHECK (in notification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enabled FROM notification_preferences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user_id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notification_type = 'social_like'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channel =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true → proceed with push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PREFERENCES (new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order_confirmation: push=on, email=on, sms=off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social_like: push=on, email=off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marketing: push=off, email=on (requires opt-in for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NOTIFICATIONS (non-configurable):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payment_failure:  cannot be disabled (financial obligation)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security_alert:   cannot be disabled (safety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Expose in UI as 'Required notifications — cannot be turned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UNSUBSCRIBE: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'Unsubscribe all': set all non-critical preferences to disabled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still receives critical notifications (P1)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CAN-SPAM / GDPR: honour immediately on unsubscribe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Batching and Aggregation</w:t>
      </w:r>
    </w:p>
    <w:p>
      <w:pPr>
        <w:pStyle w:val="Heading2"/>
        <w:spacing w:after="140" w:before="320"/>
      </w:pPr>
      <w:r>
        <w:rPr>
          <w:rFonts w:ascii="Arial" w:cs="Arial" w:eastAsia="Arial" w:hAnsi="Arial"/>
          <w:b/>
          <w:bCs/>
          <w:color w:val="2E75B6"/>
          <w:sz w:val="28"/>
          <w:szCs w:val="28"/>
        </w:rPr>
        <w:t xml:space="preserve">6.1  Multiple Events into One Notification</w:t>
      </w:r>
    </w:p>
    <w:p>
      <w:pPr>
        <w:spacing w:after="80" w:before="80"/>
      </w:pPr>
      <w:r>
        <w:rPr>
          <w:rFonts w:ascii="Arial" w:cs="Arial" w:eastAsia="Arial" w:hAnsi="Arial"/>
          <w:b/>
          <w:bCs/>
          <w:color w:val="1A1A1A"/>
          <w:sz w:val="22"/>
          <w:szCs w:val="22"/>
        </w:rPr>
        <w:t xml:space="preserve">Batching</w:t>
      </w:r>
      <w:r>
        <w:rPr>
          <w:rFonts w:ascii="Arial" w:cs="Arial" w:eastAsia="Arial" w:hAnsi="Arial"/>
          <w:color w:val="1A1A1A"/>
          <w:sz w:val="22"/>
          <w:szCs w:val="22"/>
        </w:rPr>
        <w:t xml:space="preserve"> aggregates multiple related events into a single notification. Without batching, a viral post that receives 1,000 likes in an hour would generate 1,000 push notifications to the author — an experience so annoying the user would immediately disable notifications. Batching collects events over a window and delivers a summary: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Batching: implementation with time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BATCHING (annoying):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receives 500 likes on her photo in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push notifications: 'Bob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'Charlie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notifications)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Alice disables push notifications entirely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BATCHING (good UX):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 window: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 user_id: Alice, type: social_like, photo_id: 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500, actors: ['Bob', 'Charlie', '498 others']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notification: '500 people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Deferred queue with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like event: ZADD batch:{user_id}:social_like {timestamp} {actor_id}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job (every 15 min): process batch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ZCARD batch:alice:social_like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 ZCARD batch:alice:social_like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actors = ZRANGE batch:alice:social_like 0 2  ← first 3 actors for preview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'${count} people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 batch:alice:social_like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First notification immediate, subsequent batched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like → send immediately: 'Bob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batch window: don't send more for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15 min: '42 more people liked your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notification is timely; subsequent are batched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BATCHING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batch: social_like, social_follow, content_recommendation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batch: payment_failure, security_alert, order_confirmation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Configurable: some notifications user can choose immediate vs digest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Retry, DLQ, and Delivery Tracking</w:t>
      </w:r>
    </w:p>
    <w:p>
      <w:pPr>
        <w:pStyle w:val="Heading2"/>
        <w:spacing w:after="140" w:before="320"/>
      </w:pPr>
      <w:r>
        <w:rPr>
          <w:rFonts w:ascii="Arial" w:cs="Arial" w:eastAsia="Arial" w:hAnsi="Arial"/>
          <w:b/>
          <w:bCs/>
          <w:color w:val="2E75B6"/>
          <w:sz w:val="28"/>
          <w:szCs w:val="28"/>
        </w:rPr>
        <w:t xml:space="preserve">7.1  Resilient Delivery with Exponential Backoff</w:t>
      </w:r>
    </w:p>
    <w:p>
      <w:pPr>
        <w:spacing w:after="80" w:before="80"/>
      </w:pPr>
      <w:r>
        <w:rPr>
          <w:rFonts w:ascii="Arial" w:cs="Arial" w:eastAsia="Arial" w:hAnsi="Arial"/>
          <w:b/>
          <w:bCs/>
          <w:color w:val="1A1A1A"/>
          <w:sz w:val="22"/>
          <w:szCs w:val="22"/>
        </w:rPr>
        <w:t xml:space="preserve">Notification delivery fails</w:t>
      </w:r>
      <w:r>
        <w:rPr>
          <w:rFonts w:ascii="Arial" w:cs="Arial" w:eastAsia="Arial" w:hAnsi="Arial"/>
          <w:color w:val="1A1A1A"/>
          <w:sz w:val="22"/>
          <w:szCs w:val="22"/>
        </w:rPr>
        <w:t xml:space="preserve"> for many reasons: push tokens expire, email addresses bounce, SMS providers are temporarily unavailable. A robust notification system retries transient failures with exponential backoff and routes persistent failures to a dead-letter queue for investigation: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Retry strategy with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Transient: provider temporarily unavailable, rate limit, network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with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Permanent: invalid token, unsubscribed email, non-existent phone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retry; update device token status; DLQ for audit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3: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4: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5: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5 attempts: move to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(Kafka + retry topics):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 topic: notification-send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topics: notification-retry-30s, notification-retry-2m,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DLQ: notification-dlq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failure: move message to retry-30s topic with next_attempt_at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of retry-30s: IF now &lt; next_attempt_at: requeue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attempt send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 TOKEN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APNs returns: 'unregistered' error → device token is invalid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 token from user's device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retry; send via email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FCM returns: 'registration_not_found'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remove token, no retry for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BOUNCE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Hard bounce (invalid address): never email this address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Mark email as 'invalid' in user profile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Soft bounce (mailbox full, temporary): retry 3× then mark suspect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Delivery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Delivery lifecycle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STATES: queued → sent → delivered → opened → clicked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TRACKING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notification_events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          VARCHAR(32),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VARCHAR(32),  -- sent/delivered/opened/clicked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occurred_at      TIMESTAMPTZ,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JSONB         -- { device: 'iOS', link_clicked: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WEBHOOK FROM EMAIL PROVIDER (SendGrid):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/webhooks/sendgrid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'open', notification_id: 456, timestamp: 1234567890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notification_events (456, 42, 'email', 'opened',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NOTIFICATION CLICK: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app: on notification tap → SDK sends analytics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notification_events (455, 42, 'push', 'clicked',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Delivery rate:  delivered / sent   (target: &gt;99% for email, &gt;95% for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Open rate:      opened / delivered (typical: 20-40% email, 5-15% push)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Click rate:     clicked / opened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Unsubscribe:    count of opt-outs per notification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CONDITIONS: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delivery rate &lt; 90%: investigate APNs/FCM connectivity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delivery rate &lt; 95%: check domain reputation, spam filters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Spike in unsubscribes for type X: notification may be too frequent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Notification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event → notification service → channel router → sender: </w:t>
            </w:r>
            <w:r>
              <w:rPr>
                <w:rFonts w:ascii="Arial" w:cs="Arial" w:eastAsia="Arial" w:hAnsi="Arial"/>
                <w:color w:val="1A1A1A"/>
                <w:sz w:val="22"/>
                <w:szCs w:val="22"/>
              </w:rPr>
              <w:t xml:space="preserve">Decouple event producers from notification logic. Kafka queue between producers and notification service. Separate sender per channel (push/email/SMS).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Priority determines routing and rate-limit bypass: </w:t>
            </w:r>
            <w:r>
              <w:rPr>
                <w:rFonts w:ascii="Arial" w:cs="Arial" w:eastAsia="Arial" w:hAnsi="Arial"/>
                <w:color w:val="1A1A1A"/>
                <w:sz w:val="22"/>
                <w:szCs w:val="22"/>
              </w:rPr>
              <w:t xml:space="preserve">P1 critical (payment failure, security): bypass rate limits, multi-channel, escalate. P4 low (digest): batch, respect quiet hours. Critical notifications cannot be user-disabled.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preferences: opt-in/out per channel per type: </w:t>
            </w:r>
            <w:r>
              <w:rPr>
                <w:rFonts w:ascii="Arial" w:cs="Arial" w:eastAsia="Arial" w:hAnsi="Arial"/>
                <w:color w:val="1A1A1A"/>
                <w:sz w:val="22"/>
                <w:szCs w:val="22"/>
              </w:rPr>
              <w:t xml:space="preserve">Fine-grained matrix. New users get sensible defaults. Critical notifications non-configurable. Global unsubscribe honours immediately (CAN-SPAM/GDPR).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Batch social signals; never batch critical: </w:t>
            </w:r>
            <w:r>
              <w:rPr>
                <w:rFonts w:ascii="Arial" w:cs="Arial" w:eastAsia="Arial" w:hAnsi="Arial"/>
                <w:color w:val="1A1A1A"/>
                <w:sz w:val="22"/>
                <w:szCs w:val="22"/>
              </w:rPr>
              <w:t xml:space="preserve">15-minute batching window for likes, follows, social signals. First notification immediate; batch subsequent within window. Never batch P1/P2 transactions.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 transient failures; route permanent to DLQ: </w:t>
            </w:r>
            <w:r>
              <w:rPr>
                <w:rFonts w:ascii="Arial" w:cs="Arial" w:eastAsia="Arial" w:hAnsi="Arial"/>
                <w:color w:val="1A1A1A"/>
                <w:sz w:val="22"/>
                <w:szCs w:val="22"/>
              </w:rPr>
              <w:t xml:space="preserve">5 attempts with exponential backoff (30s, 2m, 10m, 1h). Permanent failures (invalid token, hard bounce) → remove from routing list; no retry. DLQ for audit and alerting.</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Track delivery lifecycle for quality monitoring: </w:t>
            </w:r>
            <w:r>
              <w:rPr>
                <w:rFonts w:ascii="Arial" w:cs="Arial" w:eastAsia="Arial" w:hAnsi="Arial"/>
                <w:color w:val="1A1A1A"/>
                <w:sz w:val="22"/>
                <w:szCs w:val="22"/>
              </w:rPr>
              <w:t xml:space="preserve">queued → sent → delivered → opened → clicked. Webhooks from providers. Alert on delivery rate drops. Unsubscribe spikes signal over-notification.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notification system that handles both critical alerts and social notifications at scale.</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notification system must deliver the right message to the right user through the right channel at the right time, at high throughput. The architecture has three logical layers. The first is the event ingestion and routing layer. Services across the platform publish notification events (order_confirmed, payment_failed, new_follower) to a Kafka topic. The notification service consumes from this topic and makes three decisions: which channels to use (based on user preferences and notification type), whether to send immediately or batch, and how to prioritise the send. These decisions are encoded in a notification type configuration: payment_failed maps to priority=CRITICAL, channels=[sms, push, email], batch=false. social_like maps to priority=NORMAL, channels=[push, in_app], batch=true. The second layer is channel routing and rate limiting. The notification service looks up the user's preferences for this notification type and channel combination. It applies rate limits (push: max 10 per hour per user) using a Redis sliding window counter. Critical notifications (P1) bypass rate limits entirely and cannot be user-disabled. For batching types, events are accumulated in Redis for a 15-minute window before being flushed as a single notification. For immediate types, the notification is sent to the appropriate channel sender without delay. The third layer is the channel senders, one per channel. The push sender looks up the user's device tokens and sends to APNs (iOS) and FCM (Android). The email sender renders the HTML template using the event data and sends via SendGrid or SES. The SMS sender routes through Twilio. Each sender is independent and can be scaled separately. Retries use exponential backoff with five attempts (30s, 2m, 10m, 1h, 4h). Permanent failures (unregistered device token, hard-bounced email address) are recorded and removed from future routing without retry; transient failures retry. Failures after the maximum attempts go to a dead-letter queue for investigation. Delivery tracking is implemented via provider webhooks. SendGrid sends webhooks for email opens and clicks; the mobile SDK sends an event when a push notification is tapped. These events are written to a notification_events table and aggregated into delivery rate, open rate, and click rate metrics. Alerts fire when email delivery rate drops below 95% or push delivery rate below 90%. Two design principles dominate this system. First, critical notifications must always arrive: payment failures and security alerts must be delivered despite rate limits, user quiet hours, and partial opt-outs. Use multiple channels with escalation (push → email → SMS if undelivered after 5 minutes). Second, social notifications must not annoy users. Batching, rate limits, and preference controls exist specifically to prevent the scenario where a viral post generates hundreds of individual push notifications and causes the user to disable all notifications. The batch window, quiet hours, and per-type opt-outs are the primary tools for this.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5: Notification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5 — Notification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5: Notification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2026-04-13T00:18:51.463Z</dcterms:created>
  <dcterms:modified xsi:type="dcterms:W3CDTF">2026-04-13T00:18:51.494Z</dcterms:modified>
</cp:coreProperties>
</file>

<file path=docProps/custom.xml><?xml version="1.0" encoding="utf-8"?>
<Properties xmlns="http://schemas.openxmlformats.org/officeDocument/2006/custom-properties" xmlns:vt="http://schemas.openxmlformats.org/officeDocument/2006/docPropsVTypes"/>
</file>