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6"/>
          <w:szCs w:val="56"/>
        </w:rPr>
        <w:t xml:space="preserve">Well-Architected</w:t>
      </w:r>
    </w:p>
    <w:p>
      <w:pPr>
        <w:spacing w:after="200"/>
        <w:jc w:val="center"/>
      </w:pPr>
      <w:r>
        <w:rPr>
          <w:b/>
          <w:bCs/>
          <w:color w:val="232F3E"/>
          <w:sz w:val="56"/>
          <w:szCs w:val="56"/>
        </w:rPr>
        <w:t xml:space="preserve">Framework</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11 — The Six Pillars of Good Cloud Design</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Operational Excellence</w:t>
      </w:r>
    </w:p>
    <w:p>
      <w:pPr>
        <w:spacing w:after="80"/>
        <w:jc w:val="center"/>
      </w:pPr>
      <w:r>
        <w:rPr>
          <w:color w:val="404040"/>
          <w:sz w:val="24"/>
          <w:szCs w:val="24"/>
        </w:rPr>
        <w:t xml:space="preserve">• Security</w:t>
      </w:r>
    </w:p>
    <w:p>
      <w:pPr>
        <w:spacing w:after="80"/>
        <w:jc w:val="center"/>
      </w:pPr>
      <w:r>
        <w:rPr>
          <w:color w:val="404040"/>
          <w:sz w:val="24"/>
          <w:szCs w:val="24"/>
        </w:rPr>
        <w:t xml:space="preserve">• Reliability</w:t>
      </w:r>
    </w:p>
    <w:p>
      <w:pPr>
        <w:spacing w:after="80"/>
        <w:jc w:val="center"/>
      </w:pPr>
      <w:r>
        <w:rPr>
          <w:color w:val="404040"/>
          <w:sz w:val="24"/>
          <w:szCs w:val="24"/>
        </w:rPr>
        <w:t xml:space="preserve">• Performance Efficiency</w:t>
      </w:r>
    </w:p>
    <w:p>
      <w:pPr>
        <w:spacing w:after="80"/>
        <w:jc w:val="center"/>
      </w:pPr>
      <w:r>
        <w:rPr>
          <w:color w:val="404040"/>
          <w:sz w:val="24"/>
          <w:szCs w:val="24"/>
        </w:rPr>
        <w:t xml:space="preserve">• Cost Optimization</w:t>
      </w:r>
    </w:p>
    <w:p>
      <w:pPr>
        <w:spacing w:after="80"/>
        <w:jc w:val="center"/>
      </w:pPr>
      <w:r>
        <w:rPr>
          <w:color w:val="404040"/>
          <w:sz w:val="24"/>
          <w:szCs w:val="24"/>
        </w:rPr>
        <w:t xml:space="preserve">• Sustainability</w:t>
      </w:r>
    </w:p>
    <w:p>
      <w:pPr>
        <w:spacing w:after="80"/>
        <w:jc w:val="center"/>
      </w:pPr>
      <w:r>
        <w:rPr>
          <w:color w:val="404040"/>
          <w:sz w:val="24"/>
          <w:szCs w:val="24"/>
        </w:rPr>
        <w:t xml:space="preserve">• The Well-Architected Tool</w:t>
      </w:r>
    </w:p>
    <w:p>
      <w:pPr>
        <w:spacing w:after="80"/>
        <w:jc w:val="center"/>
      </w:pPr>
      <w:r>
        <w:rPr>
          <w:color w:val="404040"/>
          <w:sz w:val="24"/>
          <w:szCs w:val="24"/>
        </w:rPr>
        <w:t xml:space="preserve">• Lenses — Specialized Guidance</w:t>
      </w:r>
    </w:p>
    <w:p>
      <w:pPr>
        <w:pStyle w:val="Heading1"/>
        <w:pageBreakBefore/>
      </w:pPr>
      <w:r>
        <w:t xml:space="preserve">Table of Contents</w:t>
      </w:r>
    </w:p>
    <w:p>
      <w:pPr>
        <w:spacing w:after="100" w:line="320"/>
      </w:pPr>
      <w:r>
        <w:rPr>
          <w:sz w:val="24"/>
          <w:szCs w:val="24"/>
        </w:rPr>
        <w:t xml:space="preserve">Introduction: What "Well-Architected" Means</w:t>
      </w:r>
    </w:p>
    <w:p>
      <w:pPr>
        <w:spacing w:after="100" w:line="320"/>
      </w:pPr>
      <w:r>
        <w:rPr>
          <w:sz w:val="24"/>
          <w:szCs w:val="24"/>
        </w:rPr>
        <w:t xml:space="preserve">1. Pillar 1 — Operational Excellence</w:t>
      </w:r>
    </w:p>
    <w:p>
      <w:pPr>
        <w:spacing w:after="100" w:line="320"/>
      </w:pPr>
      <w:r>
        <w:rPr>
          <w:sz w:val="24"/>
          <w:szCs w:val="24"/>
        </w:rPr>
        <w:t xml:space="preserve">2. Pillar 2 — Security</w:t>
      </w:r>
    </w:p>
    <w:p>
      <w:pPr>
        <w:spacing w:after="100" w:line="320"/>
      </w:pPr>
      <w:r>
        <w:rPr>
          <w:sz w:val="24"/>
          <w:szCs w:val="24"/>
        </w:rPr>
        <w:t xml:space="preserve">3. Pillar 3 — Reliability</w:t>
      </w:r>
    </w:p>
    <w:p>
      <w:pPr>
        <w:spacing w:after="100" w:line="320"/>
      </w:pPr>
      <w:r>
        <w:rPr>
          <w:sz w:val="24"/>
          <w:szCs w:val="24"/>
        </w:rPr>
        <w:t xml:space="preserve">4. Pillar 4 — Performance Efficiency</w:t>
      </w:r>
    </w:p>
    <w:p>
      <w:pPr>
        <w:spacing w:after="100" w:line="320"/>
      </w:pPr>
      <w:r>
        <w:rPr>
          <w:sz w:val="24"/>
          <w:szCs w:val="24"/>
        </w:rPr>
        <w:t xml:space="preserve">5. Pillar 5 — Cost Optimization</w:t>
      </w:r>
    </w:p>
    <w:p>
      <w:pPr>
        <w:spacing w:after="100" w:line="320"/>
      </w:pPr>
      <w:r>
        <w:rPr>
          <w:sz w:val="24"/>
          <w:szCs w:val="24"/>
        </w:rPr>
        <w:t xml:space="preserve">6. Pillar 6 — Sustainability</w:t>
      </w:r>
    </w:p>
    <w:p>
      <w:pPr>
        <w:spacing w:after="100" w:line="320"/>
      </w:pPr>
      <w:r>
        <w:rPr>
          <w:sz w:val="24"/>
          <w:szCs w:val="24"/>
        </w:rPr>
        <w:t xml:space="preserve">7. The AWS Well-Architected Tool</w:t>
      </w:r>
    </w:p>
    <w:p>
      <w:pPr>
        <w:spacing w:after="100" w:line="320"/>
      </w:pPr>
      <w:r>
        <w:rPr>
          <w:sz w:val="24"/>
          <w:szCs w:val="24"/>
        </w:rPr>
        <w:t xml:space="preserve">8. Lenses — Specialized Guidance</w:t>
      </w:r>
    </w:p>
    <w:p>
      <w:pPr>
        <w:spacing w:after="100" w:line="320"/>
      </w:pPr>
      <w:r>
        <w:rPr>
          <w:sz w:val="24"/>
          <w:szCs w:val="24"/>
        </w:rPr>
        <w:t xml:space="preserve">Putting It All Together &amp; Study Checklist</w:t>
      </w:r>
    </w:p>
    <w:p>
      <w:pPr>
        <w:pStyle w:val="Heading1"/>
        <w:pageBreakBefore/>
      </w:pPr>
      <w:r>
        <w:t xml:space="preserve">Introduction: What "Well-Architected" Means</w:t>
      </w:r>
    </w:p>
    <w:p>
      <w:pPr>
        <w:pStyle w:val="Heading2"/>
      </w:pPr>
      <w:r>
        <w:t xml:space="preserve">The Framework in One Sentence</w:t>
      </w:r>
    </w:p>
    <w:p>
      <w:pPr>
        <w:spacing w:after="160" w:line="320"/>
        <w:jc w:val="both"/>
      </w:pPr>
      <w:r>
        <w:t xml:space="preserve">The AWS Well-Architected Framework is a set of design principles, best practices, and review questions — developed and continuously refined by AWS Solutions Architects over more than a decade of helping customers of every size build in the cloud — for designing and operating reliable, secure, efficient, cost-effective, and sustainable systems. It is not a product, not a checklist, and not a prescriptive architecture. It is a lens through which to evaluate any workload: Are you doing the things that lead to good outcomes? Are you making trade-offs knowingly or by accident? Where are your biggest risks?</w:t>
      </w:r>
    </w:p>
    <w:p>
      <w:pPr>
        <w:pStyle w:val="Heading2"/>
      </w:pPr>
      <w:r>
        <w:t xml:space="preserve">Why the Framework Exists</w:t>
      </w:r>
    </w:p>
    <w:p>
      <w:pPr>
        <w:spacing w:after="160" w:line="320"/>
        <w:jc w:val="both"/>
      </w:pPr>
      <w:r>
        <w:t xml:space="preserve">AWS Solutions Architects have spent years reviewing customer workloads and noticing the same problems over and over: teams unable to deploy changes without causing outages, single points of failure that nobody knew about until they failed, security misconfigurations that led to breaches, six-figure monthly bills for workloads that didn't need a fraction of the capacity. The Well-Architected Framework codifies the hard-won lessons from these reviews into a structured format any team can apply to their own systems — without needing an AWS Solutions Architect to come visit.</w:t>
      </w:r>
    </w:p>
    <w:p>
      <w:pPr>
        <w:pStyle w:val="Heading2"/>
      </w:pPr>
      <w:r>
        <w:t xml:space="preserve">The Structure of the Framework</w:t>
      </w:r>
    </w:p>
    <w:p>
      <w:pPr>
        <w:spacing w:after="160" w:line="320"/>
        <w:jc w:val="both"/>
      </w:pPr>
      <w:r>
        <w:t xml:space="preserve">The framework organizes concerns into six pillars. Each pillar represents a fundamental quality your workload should have. For each pillar, the framework provides:</w:t>
      </w:r>
    </w:p>
    <w:p>
      <w:pPr>
        <w:pStyle w:val="ListParagraph"/>
        <w:numPr>
          <w:ilvl w:val="0"/>
          <w:numId w:val="2"/>
        </w:numPr>
        <w:spacing w:after="80" w:line="300"/>
      </w:pPr>
      <w:r>
        <w:rPr>
          <w:b/>
          <w:bCs/>
        </w:rPr>
        <w:t xml:space="preserve">Design Principles: </w:t>
      </w:r>
      <w:r>
        <w:t xml:space="preserve">high-level tenets describing how to approach that quality.</w:t>
      </w:r>
    </w:p>
    <w:p>
      <w:pPr>
        <w:pStyle w:val="ListParagraph"/>
        <w:numPr>
          <w:ilvl w:val="0"/>
          <w:numId w:val="2"/>
        </w:numPr>
        <w:spacing w:after="80" w:line="300"/>
      </w:pPr>
      <w:r>
        <w:rPr>
          <w:b/>
          <w:bCs/>
        </w:rPr>
        <w:t xml:space="preserve">Best Practices: </w:t>
      </w:r>
      <w:r>
        <w:t xml:space="preserve">specific, actionable guidance grouped into focus areas.</w:t>
      </w:r>
    </w:p>
    <w:p>
      <w:pPr>
        <w:pStyle w:val="ListParagraph"/>
        <w:numPr>
          <w:ilvl w:val="0"/>
          <w:numId w:val="2"/>
        </w:numPr>
        <w:spacing w:after="80" w:line="300"/>
      </w:pPr>
      <w:r>
        <w:rPr>
          <w:b/>
          <w:bCs/>
        </w:rPr>
        <w:t xml:space="preserve">Review Questions: </w:t>
      </w:r>
      <w:r>
        <w:t xml:space="preserve">structured questions you answer about your workload — each answer reveals risks.</w:t>
      </w:r>
    </w:p>
    <w:p>
      <w:pPr>
        <w:pStyle w:val="ListParagraph"/>
        <w:numPr>
          <w:ilvl w:val="0"/>
          <w:numId w:val="2"/>
        </w:numPr>
        <w:spacing w:after="80" w:line="300"/>
      </w:pPr>
      <w:r>
        <w:rPr>
          <w:b/>
          <w:bCs/>
        </w:rPr>
        <w:t xml:space="preserve">Improvement Guidance: </w:t>
      </w:r>
      <w:r>
        <w:t xml:space="preserve">concrete remediation steps for each risk identified.</w:t>
      </w:r>
    </w:p>
    <w:p>
      <w:pPr>
        <w:pStyle w:val="Heading2"/>
      </w:pPr>
      <w:r>
        <w:t xml:space="preserve">The Six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400"/>
        <w:gridCol w:w="20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Pillar</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Core Question</w:t>
            </w:r>
          </w:p>
        </w:tc>
        <w:tc>
          <w:tcPr>
            <w:tcW w:type="dxa" w:w="20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In 5 Words</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Operational Excellence</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do you run and monitor systems to deliver value?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Run and evolve safely</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Security</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do you protect information, systems, and assets?</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Keep the bad people out</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Reliability</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do you ensure the system works correctly and consistently?</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Work when the user needs</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Performance Efficiency</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do you use compute resources efficiently?</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Fast enough without waste</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 Optimization</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How do you avoid unnecessary costs?</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Value per dollar spent</w:t>
            </w:r>
          </w:p>
        </w:tc>
      </w:tr>
      <w:t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Sustainability</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How do you minimize environmental impact?</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Green as you scale</w:t>
            </w:r>
          </w:p>
        </w:tc>
      </w:tr>
    </w:tbl>
    <w:p>
      <w:pPr>
        <w:pStyle w:val="Heading2"/>
      </w:pPr>
      <w:r>
        <w:t xml:space="preserve">The Trade-Offs Reality</w:t>
      </w:r>
    </w:p>
    <w:p>
      <w:pPr>
        <w:spacing w:after="160" w:line="320"/>
        <w:jc w:val="both"/>
      </w:pPr>
      <w:r>
        <w:t xml:space="preserve">These six pillars are not independent; they trade off against each other. Making a system faster (Performance) often costs more (Cost). Maximum Security sometimes hurts Operational Excellence by adding friction to deployments. Extreme Reliability (many Regions, many replicas) costs more and consumes more energy. The Well-Architected Framework does not tell you which trade-offs to make; it makes sure you're making them consciously, based on actual business requirements, rather than stumbling into them by accident.</w:t>
      </w:r>
    </w:p>
    <w:p>
      <w:pPr>
        <w:pBdr>
          <w:top w:val="single" w:color="E6B800" w:sz="8" w:space="4"/>
          <w:bottom w:val="single" w:color="E6B800" w:sz="8" w:space="4"/>
        </w:pBdr>
        <w:shd w:fill="FFF8DC" w:val="clear"/>
        <w:spacing w:after="160" w:before="120" w:line="300"/>
      </w:pPr>
      <w:r>
        <w:rPr>
          <w:b/>
          <w:bCs/>
          <w:color w:val="8B6914"/>
        </w:rPr>
        <w:t xml:space="preserve">Using the Framework: </w:t>
      </w:r>
      <w:r>
        <w:t xml:space="preserve">Don't treat Well-Architected as an audit to pass. Treat it as a structured conversation between the builders of a workload and its stakeholders. A successful Well-Architected Review ends not with a pass/fail grade, but with a prioritized list of improvements — and agreement on which to do now, which to defer, and which to accept as known risks. The process is the value.</w:t>
      </w:r>
    </w:p>
    <w:p>
      <w:pPr>
        <w:pStyle w:val="Heading1"/>
        <w:pageBreakBefore/>
      </w:pPr>
      <w:r>
        <w:t xml:space="preserve">1. Pillar 1 — Operational Excellence</w:t>
      </w:r>
    </w:p>
    <w:p>
      <w:pPr>
        <w:pStyle w:val="Heading2"/>
      </w:pPr>
      <w:r>
        <w:t xml:space="preserve">1.1 The Core Question</w:t>
      </w:r>
    </w:p>
    <w:p>
      <w:pPr>
        <w:spacing w:after="160" w:line="320"/>
        <w:jc w:val="both"/>
      </w:pPr>
      <w:r>
        <w:t xml:space="preserve">How do you run and monitor systems to deliver business value, and continuously improve supporting processes and procedures? Operational Excellence is the pillar of running things well: making changes safely and often, knowing what's happening in production, responding effectively to incidents, and learning from every operational event.</w:t>
      </w:r>
    </w:p>
    <w:p>
      <w:pPr>
        <w:pStyle w:val="Heading2"/>
      </w:pPr>
      <w:r>
        <w:t xml:space="preserve">1.2 Design Principles</w:t>
      </w:r>
    </w:p>
    <w:p>
      <w:pPr>
        <w:pStyle w:val="Heading3"/>
      </w:pPr>
      <w:r>
        <w:t xml:space="preserve">1.2.1 Perform operations as code</w:t>
      </w:r>
    </w:p>
    <w:p>
      <w:pPr>
        <w:spacing w:after="160" w:line="320"/>
        <w:jc w:val="both"/>
      </w:pPr>
      <w:r>
        <w:t xml:space="preserve">Treat infrastructure and operational procedures as code that lives in version control, goes through review, and is executed through automation — rather than tribal knowledge, runbooks in wikis, or commands typed into terminals. CloudFormation and CDK describe infrastructure as code; Systems Manager Automation documents and AWS Step Functions encode operational procedures; GitOps workflows apply changes through pipelines, not humans. The benefit: operations become reproducible, auditable, and low-risk.</w:t>
      </w:r>
    </w:p>
    <w:p>
      <w:pPr>
        <w:pStyle w:val="Heading3"/>
      </w:pPr>
      <w:r>
        <w:t xml:space="preserve">1.2.2 Make frequent, small, reversible changes</w:t>
      </w:r>
    </w:p>
    <w:p>
      <w:pPr>
        <w:spacing w:after="160" w:line="320"/>
        <w:jc w:val="both"/>
      </w:pPr>
      <w:r>
        <w:t xml:space="preserve">Deploy small changes often rather than large changes occasionally. Small changes are easier to understand, easier to roll back when they fail, and less likely to interact with other changes in unexpected ways. The DORA research (captured in the book Accelerate) found that elite performers deploy multiple times per day and recover from incidents in under an hour — while low performers deploy monthly and take days to recover. The framework encourages you to adopt the practices that enable frequent, safe change: CI/CD, feature flags, canary deployments, automatic rollback.</w:t>
      </w:r>
    </w:p>
    <w:p>
      <w:pPr>
        <w:pStyle w:val="Heading3"/>
      </w:pPr>
      <w:r>
        <w:t xml:space="preserve">1.2.3 Refine operations procedures frequently</w:t>
      </w:r>
    </w:p>
    <w:p>
      <w:pPr>
        <w:spacing w:after="160" w:line="320"/>
        <w:jc w:val="both"/>
      </w:pPr>
      <w:r>
        <w:t xml:space="preserve">Operational procedures rot. Systems change, tools change, team members change. A runbook written six months ago may reference a service that no longer exists, a tool that's been deprecated, or a person who's left the team. Schedule regular reviews — quarterly at minimum — to update procedures, test them (game days!), and make sure they still work when you need them.</w:t>
      </w:r>
    </w:p>
    <w:p>
      <w:pPr>
        <w:pStyle w:val="Heading3"/>
      </w:pPr>
      <w:r>
        <w:t xml:space="preserve">1.2.4 Anticipate failure</w:t>
      </w:r>
    </w:p>
    <w:p>
      <w:pPr>
        <w:spacing w:after="160" w:line="320"/>
        <w:jc w:val="both"/>
      </w:pPr>
      <w:r>
        <w:t xml:space="preserve">Failure is inevitable. Design for it. Practice for it. Run chaos-engineering exercises that deliberately inject failures — kill random instances, simulate AZ failures, throttle network connections — while the system is under load. Discover weak spots before they find you at 3 AM. AWS Fault Injection Service (FIS) is a managed tool for this.</w:t>
      </w:r>
    </w:p>
    <w:p>
      <w:pPr>
        <w:pStyle w:val="Heading3"/>
      </w:pPr>
      <w:r>
        <w:t xml:space="preserve">1.2.5 Learn from all operational events and failures</w:t>
      </w:r>
    </w:p>
    <w:p>
      <w:pPr>
        <w:spacing w:after="160" w:line="320"/>
        <w:jc w:val="both"/>
      </w:pPr>
      <w:r>
        <w:t xml:space="preserve">Every incident is a learning opportunity. Conduct blameless postmortems: what happened, why, what did we learn, what will we change? Share postmortems widely across the organization. The goal isn't to punish individuals but to improve systems. Google's SRE book and Etsy's "blameless postmortem" culture are excellent references.</w:t>
      </w:r>
    </w:p>
    <w:p>
      <w:pPr>
        <w:pStyle w:val="Heading3"/>
      </w:pPr>
      <w:r>
        <w:t xml:space="preserve">1.2.6 Use managed services</w:t>
      </w:r>
    </w:p>
    <w:p>
      <w:pPr>
        <w:spacing w:after="160" w:line="320"/>
        <w:jc w:val="both"/>
      </w:pPr>
      <w:r>
        <w:t xml:space="preserve">Managed services (Lambda, RDS, DynamoDB, Fargate) reduce operational burden. Patching, scaling, backing up, and monitoring happen automatically. You focus on the application layer where your business value actually lives. The framework consistently encourages using managed services over self-running equivalents unless there's a specific reason.</w:t>
      </w:r>
    </w:p>
    <w:p>
      <w:pPr>
        <w:pStyle w:val="Heading2"/>
      </w:pPr>
      <w:r>
        <w:t xml:space="preserve">1.3 Key Best-Practice Areas</w:t>
      </w:r>
    </w:p>
    <w:p>
      <w:pPr>
        <w:pStyle w:val="ListParagraph"/>
        <w:numPr>
          <w:ilvl w:val="0"/>
          <w:numId w:val="2"/>
        </w:numPr>
        <w:spacing w:after="80" w:line="300"/>
      </w:pPr>
      <w:r>
        <w:rPr>
          <w:b/>
          <w:bCs/>
        </w:rPr>
        <w:t xml:space="preserve">Organization: </w:t>
      </w:r>
      <w:r>
        <w:t xml:space="preserve">clear team structure, shared responsibilities, priorities that balance business value and operational risk.</w:t>
      </w:r>
    </w:p>
    <w:p>
      <w:pPr>
        <w:pStyle w:val="ListParagraph"/>
        <w:numPr>
          <w:ilvl w:val="0"/>
          <w:numId w:val="2"/>
        </w:numPr>
        <w:spacing w:after="80" w:line="300"/>
      </w:pPr>
      <w:r>
        <w:rPr>
          <w:b/>
          <w:bCs/>
        </w:rPr>
        <w:t xml:space="preserve">Prepare: </w:t>
      </w:r>
      <w:r>
        <w:t xml:space="preserve">design telemetry, runbooks, test procedures BEFORE going to production; do game days.</w:t>
      </w:r>
    </w:p>
    <w:p>
      <w:pPr>
        <w:pStyle w:val="ListParagraph"/>
        <w:numPr>
          <w:ilvl w:val="0"/>
          <w:numId w:val="2"/>
        </w:numPr>
        <w:spacing w:after="80" w:line="300"/>
      </w:pPr>
      <w:r>
        <w:rPr>
          <w:b/>
          <w:bCs/>
        </w:rPr>
        <w:t xml:space="preserve">Operate: </w:t>
      </w:r>
      <w:r>
        <w:t xml:space="preserve">observe health, respond to events, understand operational metrics (MTTR, MTTD, change failure rate, deployment frequency).</w:t>
      </w:r>
    </w:p>
    <w:p>
      <w:pPr>
        <w:pStyle w:val="ListParagraph"/>
        <w:numPr>
          <w:ilvl w:val="0"/>
          <w:numId w:val="2"/>
        </w:numPr>
        <w:spacing w:after="80" w:line="300"/>
      </w:pPr>
      <w:r>
        <w:rPr>
          <w:b/>
          <w:bCs/>
        </w:rPr>
        <w:t xml:space="preserve">Evolve: </w:t>
      </w:r>
      <w:r>
        <w:t xml:space="preserve">continuously improve. Regular retrospectives. Postmortem action items tracked to completion.</w:t>
      </w:r>
    </w:p>
    <w:p>
      <w:pPr>
        <w:pStyle w:val="Heading2"/>
      </w:pPr>
      <w:r>
        <w:t xml:space="preserve">1.4 AWS Services That Support Operational Excellence</w:t>
      </w:r>
    </w:p>
    <w:p>
      <w:pPr>
        <w:pStyle w:val="ListParagraph"/>
        <w:numPr>
          <w:ilvl w:val="0"/>
          <w:numId w:val="2"/>
        </w:numPr>
        <w:spacing w:after="80" w:line="300"/>
      </w:pPr>
      <w:r>
        <w:t xml:space="preserve">CloudFormation, CDK — infrastructure as code</w:t>
      </w:r>
    </w:p>
    <w:p>
      <w:pPr>
        <w:pStyle w:val="ListParagraph"/>
        <w:numPr>
          <w:ilvl w:val="0"/>
          <w:numId w:val="2"/>
        </w:numPr>
        <w:spacing w:after="80" w:line="300"/>
      </w:pPr>
      <w:r>
        <w:t xml:space="preserve">Systems Manager — operational automation</w:t>
      </w:r>
    </w:p>
    <w:p>
      <w:pPr>
        <w:pStyle w:val="ListParagraph"/>
        <w:numPr>
          <w:ilvl w:val="0"/>
          <w:numId w:val="2"/>
        </w:numPr>
        <w:spacing w:after="80" w:line="300"/>
      </w:pPr>
      <w:r>
        <w:t xml:space="preserve">CodePipeline, CodeBuild, CodeDeploy — CI/CD</w:t>
      </w:r>
    </w:p>
    <w:p>
      <w:pPr>
        <w:pStyle w:val="ListParagraph"/>
        <w:numPr>
          <w:ilvl w:val="0"/>
          <w:numId w:val="2"/>
        </w:numPr>
        <w:spacing w:after="80" w:line="300"/>
      </w:pPr>
      <w:r>
        <w:t xml:space="preserve">CloudWatch — observability (metrics, logs, alarms, dashboards)</w:t>
      </w:r>
    </w:p>
    <w:p>
      <w:pPr>
        <w:pStyle w:val="ListParagraph"/>
        <w:numPr>
          <w:ilvl w:val="0"/>
          <w:numId w:val="2"/>
        </w:numPr>
        <w:spacing w:after="80" w:line="300"/>
      </w:pPr>
      <w:r>
        <w:t xml:space="preserve">X-Ray — distributed tracing</w:t>
      </w:r>
    </w:p>
    <w:p>
      <w:pPr>
        <w:pStyle w:val="ListParagraph"/>
        <w:numPr>
          <w:ilvl w:val="0"/>
          <w:numId w:val="2"/>
        </w:numPr>
        <w:spacing w:after="80" w:line="300"/>
      </w:pPr>
      <w:r>
        <w:t xml:space="preserve">AWS Config — configuration and compliance tracking</w:t>
      </w:r>
    </w:p>
    <w:p>
      <w:pPr>
        <w:pStyle w:val="ListParagraph"/>
        <w:numPr>
          <w:ilvl w:val="0"/>
          <w:numId w:val="2"/>
        </w:numPr>
        <w:spacing w:after="80" w:line="300"/>
      </w:pPr>
      <w:r>
        <w:t xml:space="preserve">CloudTrail — API audit</w:t>
      </w:r>
    </w:p>
    <w:p>
      <w:pPr>
        <w:pStyle w:val="ListParagraph"/>
        <w:numPr>
          <w:ilvl w:val="0"/>
          <w:numId w:val="2"/>
        </w:numPr>
        <w:spacing w:after="80" w:line="300"/>
      </w:pPr>
      <w:r>
        <w:t xml:space="preserve">AWS Fault Injection Service — chaos engineering</w:t>
      </w:r>
    </w:p>
    <w:p>
      <w:pPr>
        <w:pStyle w:val="Heading1"/>
        <w:pageBreakBefore/>
      </w:pPr>
      <w:r>
        <w:t xml:space="preserve">2. Pillar 2 — Security</w:t>
      </w:r>
    </w:p>
    <w:p>
      <w:pPr>
        <w:pStyle w:val="Heading2"/>
      </w:pPr>
      <w:r>
        <w:t xml:space="preserve">2.1 The Core Question</w:t>
      </w:r>
    </w:p>
    <w:p>
      <w:pPr>
        <w:spacing w:after="160" w:line="320"/>
        <w:jc w:val="both"/>
      </w:pPr>
      <w:r>
        <w:t xml:space="preserve">How do you protect information, systems, and assets while delivering business value through risk assessment and mitigation strategies? Security is the pillar that prevents breaches, fraud, data loss, and regulatory violations. For most organizations, a major security incident is existential — one breach can sink an entire company's reputation, trigger massive regulatory fines, and consume a year of engineering time in incident response and remediation. Getting security right is not optional.</w:t>
      </w:r>
    </w:p>
    <w:p>
      <w:pPr>
        <w:pStyle w:val="Heading2"/>
      </w:pPr>
      <w:r>
        <w:t xml:space="preserve">2.2 Design Principles</w:t>
      </w:r>
    </w:p>
    <w:p>
      <w:pPr>
        <w:pStyle w:val="Heading3"/>
      </w:pPr>
      <w:r>
        <w:t xml:space="preserve">2.2.1 Implement a strong identity foundation</w:t>
      </w:r>
    </w:p>
    <w:p>
      <w:pPr>
        <w:spacing w:after="160" w:line="320"/>
        <w:jc w:val="both"/>
      </w:pPr>
      <w:r>
        <w:t xml:space="preserve">Centralize identity, enforce least privilege, separate duties, and require appropriate authentication for each access pattern. Use IAM Identity Center for human access. Use IAM roles with short-lived credentials for workloads, never long-lived access keys. Require MFA everywhere. The identity foundation is where most breaches start.</w:t>
      </w:r>
    </w:p>
    <w:p>
      <w:pPr>
        <w:pStyle w:val="Heading3"/>
      </w:pPr>
      <w:r>
        <w:t xml:space="preserve">2.2.2 Enable traceability</w:t>
      </w:r>
    </w:p>
    <w:p>
      <w:pPr>
        <w:spacing w:after="160" w:line="320"/>
        <w:jc w:val="both"/>
      </w:pPr>
      <w:r>
        <w:t xml:space="preserve">Monitor, log, and audit actions and changes to your environment in real time. Aggregate logs centrally. Retain logs long enough for forensics (90 days minimum; years for compliance). Protect logs from tampering — attackers disable CloudTrail first. CloudTrail, CloudWatch Logs, Config, VPC Flow Logs, S3 access logs all play roles. Send everything to a locked-down audit account.</w:t>
      </w:r>
    </w:p>
    <w:p>
      <w:pPr>
        <w:pStyle w:val="Heading3"/>
      </w:pPr>
      <w:r>
        <w:t xml:space="preserve">2.2.3 Apply security at all layers</w:t>
      </w:r>
    </w:p>
    <w:p>
      <w:pPr>
        <w:spacing w:after="160" w:line="320"/>
        <w:jc w:val="both"/>
      </w:pPr>
      <w:r>
        <w:t xml:space="preserve">Defense in depth. Don't rely on one perimeter. Apply controls at the network edge (WAF, Shield, CloudFront), at the VPC boundary (NACLs), at the subnet layer (NACLs), at the instance or service (Security Groups, IAM), at the application (input validation, auth), at the data (encryption, tokenization). If any single layer fails, others still provide protection.</w:t>
      </w:r>
    </w:p>
    <w:p>
      <w:pPr>
        <w:pStyle w:val="Heading3"/>
      </w:pPr>
      <w:r>
        <w:t xml:space="preserve">2.2.4 Automate security best practices</w:t>
      </w:r>
    </w:p>
    <w:p>
      <w:pPr>
        <w:spacing w:after="160" w:line="320"/>
        <w:jc w:val="both"/>
      </w:pPr>
      <w:r>
        <w:t xml:space="preserve">Manual security doesn't scale. Encode security into pipelines (automated scanning), policies (SCPs, IAM policies as code), and continuous monitoring (GuardDuty, Security Hub, Config rules). Automated remediation for well-understood violations. Automation makes security consistent across every new resource, environment, and team.</w:t>
      </w:r>
    </w:p>
    <w:p>
      <w:pPr>
        <w:pStyle w:val="Heading3"/>
      </w:pPr>
      <w:r>
        <w:t xml:space="preserve">2.2.5 Protect data in transit and at rest</w:t>
      </w:r>
    </w:p>
    <w:p>
      <w:pPr>
        <w:spacing w:after="160" w:line="320"/>
        <w:jc w:val="both"/>
      </w:pPr>
      <w:r>
        <w:t xml:space="preserve">Encrypt everything. Data at rest: enable encryption on S3, EBS, RDS, DynamoDB — in 2026, this is essentially default. Data in transit: enforce TLS 1.2+ everywhere; deny plaintext connections via bucket policies. Use KMS for key management with automatic rotation. For sensitive data, layer client-side encryption on top.</w:t>
      </w:r>
    </w:p>
    <w:p>
      <w:pPr>
        <w:pStyle w:val="Heading3"/>
      </w:pPr>
      <w:r>
        <w:t xml:space="preserve">2.2.6 Keep people away from data</w:t>
      </w:r>
    </w:p>
    <w:p>
      <w:pPr>
        <w:spacing w:after="160" w:line="320"/>
        <w:jc w:val="both"/>
      </w:pPr>
      <w:r>
        <w:t xml:space="preserve">Humans are the vector for most data breaches, whether malicious (insider threats) or accidental (clicking the wrong thing). Minimize direct human access to production data. Use automated pipelines to promote data, not humans copying it. When access is needed, make it temporary, audited, and approval-gated. Use Session Manager (not SSH). Use break-glass procedures with alarms when privileged access is used.</w:t>
      </w:r>
    </w:p>
    <w:p>
      <w:pPr>
        <w:pStyle w:val="Heading3"/>
      </w:pPr>
      <w:r>
        <w:t xml:space="preserve">2.2.7 Prepare for security events</w:t>
      </w:r>
    </w:p>
    <w:p>
      <w:pPr>
        <w:spacing w:after="160" w:line="320"/>
        <w:jc w:val="both"/>
      </w:pPr>
      <w:r>
        <w:t xml:space="preserve">Have an incident-response plan. Rehearse it. Know who's on call, how they're contacted, what authority they have, and what steps they take. Pre-provision tools and permissions so responders aren't fighting with IAM during an active incident. AWS has an Incident Response whitepaper worth reading closely.</w:t>
      </w:r>
    </w:p>
    <w:p>
      <w:pPr>
        <w:pStyle w:val="Heading2"/>
      </w:pPr>
      <w:r>
        <w:t xml:space="preserve">2.3 Key Best-Practice Areas</w:t>
      </w:r>
    </w:p>
    <w:p>
      <w:pPr>
        <w:pStyle w:val="ListParagraph"/>
        <w:numPr>
          <w:ilvl w:val="0"/>
          <w:numId w:val="2"/>
        </w:numPr>
        <w:spacing w:after="80" w:line="300"/>
      </w:pPr>
      <w:r>
        <w:rPr>
          <w:b/>
          <w:bCs/>
        </w:rPr>
        <w:t xml:space="preserve">Security Foundations: </w:t>
      </w:r>
      <w:r>
        <w:t xml:space="preserve">shared responsibility model, organization structure, threat modeling.</w:t>
      </w:r>
    </w:p>
    <w:p>
      <w:pPr>
        <w:pStyle w:val="ListParagraph"/>
        <w:numPr>
          <w:ilvl w:val="0"/>
          <w:numId w:val="2"/>
        </w:numPr>
        <w:spacing w:after="80" w:line="300"/>
      </w:pPr>
      <w:r>
        <w:rPr>
          <w:b/>
          <w:bCs/>
        </w:rPr>
        <w:t xml:space="preserve">Identity and Access Management: </w:t>
      </w:r>
      <w:r>
        <w:t xml:space="preserve">authentication, authorization, least privilege.</w:t>
      </w:r>
    </w:p>
    <w:p>
      <w:pPr>
        <w:pStyle w:val="ListParagraph"/>
        <w:numPr>
          <w:ilvl w:val="0"/>
          <w:numId w:val="2"/>
        </w:numPr>
        <w:spacing w:after="80" w:line="300"/>
      </w:pPr>
      <w:r>
        <w:rPr>
          <w:b/>
          <w:bCs/>
        </w:rPr>
        <w:t xml:space="preserve">Detection: </w:t>
      </w:r>
      <w:r>
        <w:t xml:space="preserve">log, alert, detect, investigate.</w:t>
      </w:r>
    </w:p>
    <w:p>
      <w:pPr>
        <w:pStyle w:val="ListParagraph"/>
        <w:numPr>
          <w:ilvl w:val="0"/>
          <w:numId w:val="2"/>
        </w:numPr>
        <w:spacing w:after="80" w:line="300"/>
      </w:pPr>
      <w:r>
        <w:rPr>
          <w:b/>
          <w:bCs/>
        </w:rPr>
        <w:t xml:space="preserve">Infrastructure Protection: </w:t>
      </w:r>
      <w:r>
        <w:t xml:space="preserve">network controls, host controls.</w:t>
      </w:r>
    </w:p>
    <w:p>
      <w:pPr>
        <w:pStyle w:val="ListParagraph"/>
        <w:numPr>
          <w:ilvl w:val="0"/>
          <w:numId w:val="2"/>
        </w:numPr>
        <w:spacing w:after="80" w:line="300"/>
      </w:pPr>
      <w:r>
        <w:rPr>
          <w:b/>
          <w:bCs/>
        </w:rPr>
        <w:t xml:space="preserve">Data Protection: </w:t>
      </w:r>
      <w:r>
        <w:t xml:space="preserve">classification, encryption, tokenization.</w:t>
      </w:r>
    </w:p>
    <w:p>
      <w:pPr>
        <w:pStyle w:val="ListParagraph"/>
        <w:numPr>
          <w:ilvl w:val="0"/>
          <w:numId w:val="2"/>
        </w:numPr>
        <w:spacing w:after="80" w:line="300"/>
      </w:pPr>
      <w:r>
        <w:rPr>
          <w:b/>
          <w:bCs/>
        </w:rPr>
        <w:t xml:space="preserve">Incident Response: </w:t>
      </w:r>
      <w:r>
        <w:t xml:space="preserve">prepare, detect, contain, eradicate, recover, learn.</w:t>
      </w:r>
    </w:p>
    <w:p>
      <w:pPr>
        <w:pStyle w:val="ListParagraph"/>
        <w:numPr>
          <w:ilvl w:val="0"/>
          <w:numId w:val="2"/>
        </w:numPr>
        <w:spacing w:after="80" w:line="300"/>
      </w:pPr>
      <w:r>
        <w:rPr>
          <w:b/>
          <w:bCs/>
        </w:rPr>
        <w:t xml:space="preserve">Application Security: </w:t>
      </w:r>
      <w:r>
        <w:t xml:space="preserve">shift left — scan code, dependencies, containers in CI/CD.</w:t>
      </w:r>
    </w:p>
    <w:p>
      <w:pPr>
        <w:pStyle w:val="Heading2"/>
      </w:pPr>
      <w:r>
        <w:t xml:space="preserve">2.4 AWS Services That Support Security</w:t>
      </w:r>
    </w:p>
    <w:p>
      <w:pPr>
        <w:pStyle w:val="ListParagraph"/>
        <w:numPr>
          <w:ilvl w:val="0"/>
          <w:numId w:val="2"/>
        </w:numPr>
        <w:spacing w:after="80" w:line="300"/>
      </w:pPr>
      <w:r>
        <w:t xml:space="preserve">IAM, Identity Center — identity</w:t>
      </w:r>
    </w:p>
    <w:p>
      <w:pPr>
        <w:pStyle w:val="ListParagraph"/>
        <w:numPr>
          <w:ilvl w:val="0"/>
          <w:numId w:val="2"/>
        </w:numPr>
        <w:spacing w:after="80" w:line="300"/>
      </w:pPr>
      <w:r>
        <w:t xml:space="preserve">KMS, CloudHSM — encryption keys</w:t>
      </w:r>
    </w:p>
    <w:p>
      <w:pPr>
        <w:pStyle w:val="ListParagraph"/>
        <w:numPr>
          <w:ilvl w:val="0"/>
          <w:numId w:val="2"/>
        </w:numPr>
        <w:spacing w:after="80" w:line="300"/>
      </w:pPr>
      <w:r>
        <w:t xml:space="preserve">Secrets Manager, Parameter Store — secrets</w:t>
      </w:r>
    </w:p>
    <w:p>
      <w:pPr>
        <w:pStyle w:val="ListParagraph"/>
        <w:numPr>
          <w:ilvl w:val="0"/>
          <w:numId w:val="2"/>
        </w:numPr>
        <w:spacing w:after="80" w:line="300"/>
      </w:pPr>
      <w:r>
        <w:t xml:space="preserve">GuardDuty — threat detection</w:t>
      </w:r>
    </w:p>
    <w:p>
      <w:pPr>
        <w:pStyle w:val="ListParagraph"/>
        <w:numPr>
          <w:ilvl w:val="0"/>
          <w:numId w:val="2"/>
        </w:numPr>
        <w:spacing w:after="80" w:line="300"/>
      </w:pPr>
      <w:r>
        <w:t xml:space="preserve">Security Hub — centralized posture</w:t>
      </w:r>
    </w:p>
    <w:p>
      <w:pPr>
        <w:pStyle w:val="ListParagraph"/>
        <w:numPr>
          <w:ilvl w:val="0"/>
          <w:numId w:val="2"/>
        </w:numPr>
        <w:spacing w:after="80" w:line="300"/>
      </w:pPr>
      <w:r>
        <w:t xml:space="preserve">Inspector, Macie — vulnerability &amp; sensitive-data scanning</w:t>
      </w:r>
    </w:p>
    <w:p>
      <w:pPr>
        <w:pStyle w:val="ListParagraph"/>
        <w:numPr>
          <w:ilvl w:val="0"/>
          <w:numId w:val="2"/>
        </w:numPr>
        <w:spacing w:after="80" w:line="300"/>
      </w:pPr>
      <w:r>
        <w:t xml:space="preserve">WAF, Shield — application &amp; DDoS protection</w:t>
      </w:r>
    </w:p>
    <w:p>
      <w:pPr>
        <w:pStyle w:val="ListParagraph"/>
        <w:numPr>
          <w:ilvl w:val="0"/>
          <w:numId w:val="2"/>
        </w:numPr>
        <w:spacing w:after="80" w:line="300"/>
      </w:pPr>
      <w:r>
        <w:t xml:space="preserve">CloudTrail, Config — audit</w:t>
      </w:r>
    </w:p>
    <w:p>
      <w:pPr>
        <w:pStyle w:val="ListParagraph"/>
        <w:numPr>
          <w:ilvl w:val="0"/>
          <w:numId w:val="2"/>
        </w:numPr>
        <w:spacing w:after="80" w:line="300"/>
      </w:pPr>
      <w:r>
        <w:t xml:space="preserve">Network Firewall, Security Groups, NACLs — network controls</w:t>
      </w:r>
    </w:p>
    <w:p>
      <w:pPr>
        <w:pStyle w:val="ListParagraph"/>
        <w:numPr>
          <w:ilvl w:val="0"/>
          <w:numId w:val="2"/>
        </w:numPr>
        <w:spacing w:after="80" w:line="300"/>
      </w:pPr>
      <w:r>
        <w:t xml:space="preserve">AWS Artifact — compliance reports</w:t>
      </w:r>
    </w:p>
    <w:p>
      <w:pPr>
        <w:pStyle w:val="Heading1"/>
        <w:pageBreakBefore/>
      </w:pPr>
      <w:r>
        <w:t xml:space="preserve">3. Pillar 3 — Reliability</w:t>
      </w:r>
    </w:p>
    <w:p>
      <w:pPr>
        <w:pStyle w:val="Heading2"/>
      </w:pPr>
      <w:r>
        <w:t xml:space="preserve">3.1 The Core Question</w:t>
      </w:r>
    </w:p>
    <w:p>
      <w:pPr>
        <w:spacing w:after="160" w:line="320"/>
        <w:jc w:val="both"/>
      </w:pPr>
      <w:r>
        <w:t xml:space="preserve">How do you ensure a workload performs its intended function correctly and consistently when expected, and recovers quickly from failures? Reliability is what users call "does the system work?" It is the foundation on which trust is built. A service that's occasionally fast and sometimes secure but frequently broken is worthless. Reliability is expressed in measurable terms: availability (what percent of the time does it work?) and mean time to recover (when it fails, how fast do we recover?).</w:t>
      </w:r>
    </w:p>
    <w:p>
      <w:pPr>
        <w:pStyle w:val="Heading2"/>
      </w:pPr>
      <w:r>
        <w:t xml:space="preserve">3.2 Design Principles</w:t>
      </w:r>
    </w:p>
    <w:p>
      <w:pPr>
        <w:pStyle w:val="Heading3"/>
      </w:pPr>
      <w:r>
        <w:t xml:space="preserve">3.2.1 Automatically recover from failure</w:t>
      </w:r>
    </w:p>
    <w:p>
      <w:pPr>
        <w:spacing w:after="160" w:line="320"/>
        <w:jc w:val="both"/>
      </w:pPr>
      <w:r>
        <w:t xml:space="preserve">Monitor key business metrics (not just infrastructure metrics). When they deviate, trigger automated responses — scale out, replace instances, fail over, restart services — without waiting for a human. The faster recovery is automated, the lower Mean Time To Recover (MTTR) becomes, and reliability improves. Humans are for debugging and post-incident learning; machines handle the reflex responses.</w:t>
      </w:r>
    </w:p>
    <w:p>
      <w:pPr>
        <w:pStyle w:val="Heading3"/>
      </w:pPr>
      <w:r>
        <w:t xml:space="preserve">3.2.2 Test recovery procedures</w:t>
      </w:r>
    </w:p>
    <w:p>
      <w:pPr>
        <w:spacing w:after="160" w:line="320"/>
        <w:jc w:val="both"/>
      </w:pPr>
      <w:r>
        <w:t xml:space="preserve">Most teams test success paths thoroughly and failure paths rarely. Then production fails, they discover the runbook has a wrong command, the failover mechanism never worked, backups can't actually be restored. Regularly test recovery: kill production services (in controlled conditions), restore from backups, failover databases, simulate AZ outages. If you don't practice, you can't recover.</w:t>
      </w:r>
    </w:p>
    <w:p>
      <w:pPr>
        <w:pStyle w:val="Heading3"/>
      </w:pPr>
      <w:r>
        <w:t xml:space="preserve">3.2.3 Scale horizontally to increase aggregate workload availability</w:t>
      </w:r>
    </w:p>
    <w:p>
      <w:pPr>
        <w:spacing w:after="160" w:line="320"/>
        <w:jc w:val="both"/>
      </w:pPr>
      <w:r>
        <w:t xml:space="preserve">One big server is a single point of failure; one hundred small servers gracefully lose 1% when one fails. Horizontally scale stateless services (web tiers, APIs) behind load balancers. For databases, use Multi-AZ and read replicas. More small things failing independently → higher aggregate availability.</w:t>
      </w:r>
    </w:p>
    <w:p>
      <w:pPr>
        <w:pStyle w:val="Heading3"/>
      </w:pPr>
      <w:r>
        <w:t xml:space="preserve">3.2.4 Stop guessing capacity</w:t>
      </w:r>
    </w:p>
    <w:p>
      <w:pPr>
        <w:spacing w:after="160" w:line="320"/>
        <w:jc w:val="both"/>
      </w:pPr>
      <w:r>
        <w:t xml:space="preserve">In data-center world, you over-provisioned by 3× because changes took weeks. In AWS, resources are elastic — Auto Scaling adds and removes capacity in minutes, Lambda scales to zero, DynamoDB On-Demand absorbs any traffic. Replace guessing with automated demand-driven scaling. You'll have the right capacity exactly when needed.</w:t>
      </w:r>
    </w:p>
    <w:p>
      <w:pPr>
        <w:pStyle w:val="Heading3"/>
      </w:pPr>
      <w:r>
        <w:t xml:space="preserve">3.2.5 Manage change through automation</w:t>
      </w:r>
    </w:p>
    <w:p>
      <w:pPr>
        <w:spacing w:after="160" w:line="320"/>
        <w:jc w:val="both"/>
      </w:pPr>
      <w:r>
        <w:t xml:space="preserve">Most outages are caused by changes — deployments, configuration tweaks, security-group modifications. Manage change via automation: CI/CD with tests, infrastructure-as-code with peer review, canary deployments that roll back automatically on error signals. Immutable infrastructure where you replace rather than mutate. The goal: change is safe and rollback is always possible.</w:t>
      </w:r>
    </w:p>
    <w:p>
      <w:pPr>
        <w:pStyle w:val="Heading2"/>
      </w:pPr>
      <w:r>
        <w:t xml:space="preserve">3.3 Key Best-Practice Areas</w:t>
      </w:r>
    </w:p>
    <w:p>
      <w:pPr>
        <w:pStyle w:val="ListParagraph"/>
        <w:numPr>
          <w:ilvl w:val="0"/>
          <w:numId w:val="2"/>
        </w:numPr>
        <w:spacing w:after="80" w:line="300"/>
      </w:pPr>
      <w:r>
        <w:rPr>
          <w:b/>
          <w:bCs/>
        </w:rPr>
        <w:t xml:space="preserve">Foundations: </w:t>
      </w:r>
      <w:r>
        <w:t xml:space="preserve">service quotas, network topology, well-understood dependencies.</w:t>
      </w:r>
    </w:p>
    <w:p>
      <w:pPr>
        <w:pStyle w:val="ListParagraph"/>
        <w:numPr>
          <w:ilvl w:val="0"/>
          <w:numId w:val="2"/>
        </w:numPr>
        <w:spacing w:after="80" w:line="300"/>
      </w:pPr>
      <w:r>
        <w:rPr>
          <w:b/>
          <w:bCs/>
        </w:rPr>
        <w:t xml:space="preserve">Workload Architecture: </w:t>
      </w:r>
      <w:r>
        <w:t xml:space="preserve">loosely coupled, fault-isolated components.</w:t>
      </w:r>
    </w:p>
    <w:p>
      <w:pPr>
        <w:pStyle w:val="ListParagraph"/>
        <w:numPr>
          <w:ilvl w:val="0"/>
          <w:numId w:val="2"/>
        </w:numPr>
        <w:spacing w:after="80" w:line="300"/>
      </w:pPr>
      <w:r>
        <w:rPr>
          <w:b/>
          <w:bCs/>
        </w:rPr>
        <w:t xml:space="preserve">Change Management: </w:t>
      </w:r>
      <w:r>
        <w:t xml:space="preserve">safe deployment, rollbacks, blue/green and canary patterns.</w:t>
      </w:r>
    </w:p>
    <w:p>
      <w:pPr>
        <w:pStyle w:val="ListParagraph"/>
        <w:numPr>
          <w:ilvl w:val="0"/>
          <w:numId w:val="2"/>
        </w:numPr>
        <w:spacing w:after="80" w:line="300"/>
      </w:pPr>
      <w:r>
        <w:rPr>
          <w:b/>
          <w:bCs/>
        </w:rPr>
        <w:t xml:space="preserve">Failure Management: </w:t>
      </w:r>
      <w:r>
        <w:t xml:space="preserve">detection, automated recovery, regular testing, protect data through backups and versioning.</w:t>
      </w:r>
    </w:p>
    <w:p>
      <w:pPr>
        <w:pStyle w:val="Heading2"/>
      </w:pPr>
      <w:r>
        <w:t xml:space="preserve">3.4 Key Reliability Concepts</w:t>
      </w:r>
    </w:p>
    <w:p>
      <w:pPr>
        <w:pStyle w:val="Heading3"/>
      </w:pPr>
      <w:r>
        <w:t xml:space="preserve">3.4.1 Availability Math</w:t>
      </w:r>
    </w:p>
    <w:p>
      <w:pPr>
        <w:spacing w:after="160" w:line="320"/>
        <w:jc w:val="both"/>
      </w:pPr>
      <w:r>
        <w:t xml:space="preserve">Availability is usually expressed in "nines" — the percent of time the system is working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Availability</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Downtime/year</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Downtime/month</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99% (two nines)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~3.65 days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~7.2 hours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Demos, sandboxes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99.9% (three nines)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~8.76 hours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~43 minutes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Simple websites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99.95%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~4.4 hours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~22 minutes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Most SaaS baseline</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99.99% (four nines)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~52 minutes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~4.3 minutes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Serious production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99.999% (five nines)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~5.3 minutes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~26 seconds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Mission-critical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99.9999% (six nines)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~32 seconds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~2.6 seconds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Rare — very expensive</w:t>
            </w:r>
          </w:p>
        </w:tc>
      </w:tr>
    </w:tbl>
    <w:p>
      <w:pPr>
        <w:pStyle w:val="Heading3"/>
      </w:pPr>
      <w:r>
        <w:t xml:space="preserve">3.4.2 RPO and RTO</w:t>
      </w:r>
    </w:p>
    <w:p>
      <w:pPr>
        <w:pStyle w:val="ListParagraph"/>
        <w:numPr>
          <w:ilvl w:val="0"/>
          <w:numId w:val="2"/>
        </w:numPr>
        <w:spacing w:after="80" w:line="300"/>
      </w:pPr>
      <w:r>
        <w:rPr>
          <w:b/>
          <w:bCs/>
        </w:rPr>
        <w:t xml:space="preserve">RPO (Recovery Point Objective): </w:t>
      </w:r>
      <w:r>
        <w:t xml:space="preserve">the maximum acceptable amount of data loss, measured in time. "We can't lose more than 5 minutes of data." Lower RPO = more frequent replication/backups = higher cost.</w:t>
      </w:r>
    </w:p>
    <w:p>
      <w:pPr>
        <w:pStyle w:val="ListParagraph"/>
        <w:numPr>
          <w:ilvl w:val="0"/>
          <w:numId w:val="2"/>
        </w:numPr>
        <w:spacing w:after="80" w:line="300"/>
      </w:pPr>
      <w:r>
        <w:rPr>
          <w:b/>
          <w:bCs/>
        </w:rPr>
        <w:t xml:space="preserve">RTO (Recovery Time Objective): </w:t>
      </w:r>
      <w:r>
        <w:t xml:space="preserve">the maximum acceptable time to restore service after an outage. "We must be back up within 30 minutes." Lower RTO = hotter standby = higher cost.</w:t>
      </w:r>
    </w:p>
    <w:p>
      <w:pPr>
        <w:spacing w:after="160" w:line="320"/>
        <w:jc w:val="both"/>
      </w:pPr>
      <w:r>
        <w:t xml:space="preserve">Every workload has an implicit RPO/RTO; set them explicitly based on business need. A marketing site can live with 24-hour RPO and 4-hour RTO. A payment processor may need sub-second RPO and zero RTO via active-active multi-Region.</w:t>
      </w:r>
    </w:p>
    <w:p>
      <w:pPr>
        <w:pStyle w:val="Heading3"/>
      </w:pPr>
      <w:r>
        <w:t xml:space="preserve">3.4.3 Disaster Recovery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1200"/>
        <w:gridCol w:w="32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Strategy</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RTO</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RPO</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Cost</w:t>
            </w:r>
          </w:p>
        </w:tc>
        <w:tc>
          <w:tcPr>
            <w:tcW w:type="dxa" w:w="32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How it works</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Backup &amp; Restore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Hours-Days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Hours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Low</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Restore from backups in DR Region on failure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Pilot Light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10s of min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Medium-Low</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Minimal core infra running in DR; scale up on failover</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Warm Standby</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Minutes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Seconds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Medium-High</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Scaled-down full replica running in DR; scale up + cut over</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Multi-Region Active-Active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Near-zero</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Near-zero</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Full capacity in both Regions; traffic distributed continuously</w:t>
            </w:r>
          </w:p>
        </w:tc>
      </w:tr>
    </w:tbl>
    <w:p>
      <w:pPr>
        <w:pStyle w:val="Heading2"/>
      </w:pPr>
      <w:r>
        <w:t xml:space="preserve">3.5 AWS Services That Support Reliability</w:t>
      </w:r>
    </w:p>
    <w:p>
      <w:pPr>
        <w:pStyle w:val="ListParagraph"/>
        <w:numPr>
          <w:ilvl w:val="0"/>
          <w:numId w:val="2"/>
        </w:numPr>
        <w:spacing w:after="80" w:line="300"/>
      </w:pPr>
      <w:r>
        <w:t xml:space="preserve">Auto Scaling Groups, Application Auto Scaling — elastic capacity</w:t>
      </w:r>
    </w:p>
    <w:p>
      <w:pPr>
        <w:pStyle w:val="ListParagraph"/>
        <w:numPr>
          <w:ilvl w:val="0"/>
          <w:numId w:val="2"/>
        </w:numPr>
        <w:spacing w:after="80" w:line="300"/>
      </w:pPr>
      <w:r>
        <w:t xml:space="preserve">Route 53 — DNS with health checks and failover</w:t>
      </w:r>
    </w:p>
    <w:p>
      <w:pPr>
        <w:pStyle w:val="ListParagraph"/>
        <w:numPr>
          <w:ilvl w:val="0"/>
          <w:numId w:val="2"/>
        </w:numPr>
        <w:spacing w:after="80" w:line="300"/>
      </w:pPr>
      <w:r>
        <w:t xml:space="preserve">CloudWatch — detection and alarms</w:t>
      </w:r>
    </w:p>
    <w:p>
      <w:pPr>
        <w:pStyle w:val="ListParagraph"/>
        <w:numPr>
          <w:ilvl w:val="0"/>
          <w:numId w:val="2"/>
        </w:numPr>
        <w:spacing w:after="80" w:line="300"/>
      </w:pPr>
      <w:r>
        <w:t xml:space="preserve">ELB (ALB, NLB) — distribute and health-check traffic</w:t>
      </w:r>
    </w:p>
    <w:p>
      <w:pPr>
        <w:pStyle w:val="ListParagraph"/>
        <w:numPr>
          <w:ilvl w:val="0"/>
          <w:numId w:val="2"/>
        </w:numPr>
        <w:spacing w:after="80" w:line="300"/>
      </w:pPr>
      <w:r>
        <w:t xml:space="preserve">Multi-AZ RDS, DynamoDB Global Tables, Aurora Global Database — data replication</w:t>
      </w:r>
    </w:p>
    <w:p>
      <w:pPr>
        <w:pStyle w:val="ListParagraph"/>
        <w:numPr>
          <w:ilvl w:val="0"/>
          <w:numId w:val="2"/>
        </w:numPr>
        <w:spacing w:after="80" w:line="300"/>
      </w:pPr>
      <w:r>
        <w:t xml:space="preserve">AWS Backup — centralized backup management</w:t>
      </w:r>
    </w:p>
    <w:p>
      <w:pPr>
        <w:pStyle w:val="ListParagraph"/>
        <w:numPr>
          <w:ilvl w:val="0"/>
          <w:numId w:val="2"/>
        </w:numPr>
        <w:spacing w:after="80" w:line="300"/>
      </w:pPr>
      <w:r>
        <w:t xml:space="preserve">Elastic Disaster Recovery (DRS) — DR automation</w:t>
      </w:r>
    </w:p>
    <w:p>
      <w:pPr>
        <w:pStyle w:val="ListParagraph"/>
        <w:numPr>
          <w:ilvl w:val="0"/>
          <w:numId w:val="2"/>
        </w:numPr>
        <w:spacing w:after="80" w:line="300"/>
      </w:pPr>
      <w:r>
        <w:t xml:space="preserve">AWS Fault Injection Service — chaos engineering</w:t>
      </w:r>
    </w:p>
    <w:p>
      <w:pPr>
        <w:pStyle w:val="Heading1"/>
        <w:pageBreakBefore/>
      </w:pPr>
      <w:r>
        <w:t xml:space="preserve">4. Pillar 4 — Performance Efficiency</w:t>
      </w:r>
    </w:p>
    <w:p>
      <w:pPr>
        <w:pStyle w:val="Heading2"/>
      </w:pPr>
      <w:r>
        <w:t xml:space="preserve">4.1 The Core Question</w:t>
      </w:r>
    </w:p>
    <w:p>
      <w:pPr>
        <w:spacing w:after="160" w:line="320"/>
        <w:jc w:val="both"/>
      </w:pPr>
      <w:r>
        <w:t xml:space="preserve">How do you use computing resources efficiently to meet system requirements, and maintain that efficiency as demand changes and technologies evolve? Performance Efficiency is about achieving your performance goals without overspending on resources. It's deliberately paired with Cost Optimization because every performance improvement has a cost trade-off; the art is getting the performance you need at the lowest resource consumption.</w:t>
      </w:r>
    </w:p>
    <w:p>
      <w:pPr>
        <w:pStyle w:val="Heading2"/>
      </w:pPr>
      <w:r>
        <w:t xml:space="preserve">4.2 Design Principles</w:t>
      </w:r>
    </w:p>
    <w:p>
      <w:pPr>
        <w:pStyle w:val="Heading3"/>
      </w:pPr>
      <w:r>
        <w:t xml:space="preserve">4.2.1 Democratize advanced technologies</w:t>
      </w:r>
    </w:p>
    <w:p>
      <w:pPr>
        <w:spacing w:after="160" w:line="320"/>
        <w:jc w:val="both"/>
      </w:pPr>
      <w:r>
        <w:t xml:space="preserve">Technologies once requiring deep specialization — machine learning, streaming analytics, NoSQL at scale, globally-distributed databases — are available as managed services in the cloud. Use SageMaker instead of building an ML platform; use Aurora Global Database instead of DIY cross-Region replication. Let specialists (AWS's engineers) solve hard problems; focus your team on your business differentiators.</w:t>
      </w:r>
    </w:p>
    <w:p>
      <w:pPr>
        <w:pStyle w:val="Heading3"/>
      </w:pPr>
      <w:r>
        <w:t xml:space="preserve">4.2.2 Go global in minutes</w:t>
      </w:r>
    </w:p>
    <w:p>
      <w:pPr>
        <w:spacing w:after="160" w:line="320"/>
        <w:jc w:val="both"/>
      </w:pPr>
      <w:r>
        <w:t xml:space="preserve">Deploy to multiple Regions effortlessly. Use CloudFront for a global CDN, Route 53 for latency-based routing, DynamoDB Global Tables for multi-Region data, Aurora Global Database. Users on different continents get local-latency experiences without you operating data centers in each.</w:t>
      </w:r>
    </w:p>
    <w:p>
      <w:pPr>
        <w:pStyle w:val="Heading3"/>
      </w:pPr>
      <w:r>
        <w:t xml:space="preserve">4.2.3 Use serverless architectures</w:t>
      </w:r>
    </w:p>
    <w:p>
      <w:pPr>
        <w:spacing w:after="160" w:line="320"/>
        <w:jc w:val="both"/>
      </w:pPr>
      <w:r>
        <w:t xml:space="preserve">Serverless (Lambda, Fargate, DynamoDB, API Gateway, EventBridge, Step Functions) removes the burden of managing server capacity. No scaling decisions, no patching, no idle cost. Most teams over-provision traditional infrastructure for peak load, paying for idle capacity 95% of the time. Serverless scales to match demand continuously, always at 100% utilization by design.</w:t>
      </w:r>
    </w:p>
    <w:p>
      <w:pPr>
        <w:pStyle w:val="Heading3"/>
      </w:pPr>
      <w:r>
        <w:t xml:space="preserve">4.2.4 Experiment more often</w:t>
      </w:r>
    </w:p>
    <w:p>
      <w:pPr>
        <w:spacing w:after="160" w:line="320"/>
        <w:jc w:val="both"/>
      </w:pPr>
      <w:r>
        <w:t xml:space="preserve">Cloud resources are cheap to try. Can't decide between gp3 and io2? Provision both and benchmark. Comparing Aurora and DynamoDB? Run parallel tests. The classic answer to "what's the best instance type?" is "the one that benchmarks best for your specific workload." Experimentation is cheap; assumptions are expensive.</w:t>
      </w:r>
    </w:p>
    <w:p>
      <w:pPr>
        <w:pStyle w:val="Heading3"/>
      </w:pPr>
      <w:r>
        <w:t xml:space="preserve">4.2.5 Consider mechanical sympathy</w:t>
      </w:r>
    </w:p>
    <w:p>
      <w:pPr>
        <w:spacing w:after="160" w:line="320"/>
        <w:jc w:val="both"/>
      </w:pPr>
      <w:r>
        <w:t xml:space="preserve">Understand how your tools work under the hood so you use them efficiently. S3 performs best with prefix diversity — sequentially-named keys throttle. DynamoDB performs best with high-cardinality partition keys. Lambda cold starts hurt the first user of each new container. Learn these realities; align code with the platform's strengths.</w:t>
      </w:r>
    </w:p>
    <w:p>
      <w:pPr>
        <w:pStyle w:val="Heading2"/>
      </w:pPr>
      <w:r>
        <w:t xml:space="preserve">4.3 Key Best-Practice Areas</w:t>
      </w:r>
    </w:p>
    <w:p>
      <w:pPr>
        <w:pStyle w:val="ListParagraph"/>
        <w:numPr>
          <w:ilvl w:val="0"/>
          <w:numId w:val="2"/>
        </w:numPr>
        <w:spacing w:after="80" w:line="300"/>
      </w:pPr>
      <w:r>
        <w:rPr>
          <w:b/>
          <w:bCs/>
        </w:rPr>
        <w:t xml:space="preserve">Architecture Selection: </w:t>
      </w:r>
      <w:r>
        <w:t xml:space="preserve">pick the right compute, storage, database, and networking paradigms for your workload.</w:t>
      </w:r>
    </w:p>
    <w:p>
      <w:pPr>
        <w:pStyle w:val="ListParagraph"/>
        <w:numPr>
          <w:ilvl w:val="0"/>
          <w:numId w:val="2"/>
        </w:numPr>
        <w:spacing w:after="80" w:line="300"/>
      </w:pPr>
      <w:r>
        <w:rPr>
          <w:b/>
          <w:bCs/>
        </w:rPr>
        <w:t xml:space="preserve">Compute and Hardware: </w:t>
      </w:r>
      <w:r>
        <w:t xml:space="preserve">choose instance families (Graviton for most new workloads), GPU/accelerated when the task demands it, serverless when you can.</w:t>
      </w:r>
    </w:p>
    <w:p>
      <w:pPr>
        <w:pStyle w:val="ListParagraph"/>
        <w:numPr>
          <w:ilvl w:val="0"/>
          <w:numId w:val="2"/>
        </w:numPr>
        <w:spacing w:after="80" w:line="300"/>
      </w:pPr>
      <w:r>
        <w:rPr>
          <w:b/>
          <w:bCs/>
        </w:rPr>
        <w:t xml:space="preserve">Data Management: </w:t>
      </w:r>
      <w:r>
        <w:t xml:space="preserve">right storage class, right database for each access pattern, caching layers.</w:t>
      </w:r>
    </w:p>
    <w:p>
      <w:pPr>
        <w:pStyle w:val="ListParagraph"/>
        <w:numPr>
          <w:ilvl w:val="0"/>
          <w:numId w:val="2"/>
        </w:numPr>
        <w:spacing w:after="80" w:line="300"/>
      </w:pPr>
      <w:r>
        <w:rPr>
          <w:b/>
          <w:bCs/>
        </w:rPr>
        <w:t xml:space="preserve">Networking: </w:t>
      </w:r>
      <w:r>
        <w:t xml:space="preserve">edge delivery, placement groups for HPC, Enhanced Networking, Global Accelerator.</w:t>
      </w:r>
    </w:p>
    <w:p>
      <w:pPr>
        <w:pStyle w:val="ListParagraph"/>
        <w:numPr>
          <w:ilvl w:val="0"/>
          <w:numId w:val="2"/>
        </w:numPr>
        <w:spacing w:after="80" w:line="300"/>
      </w:pPr>
      <w:r>
        <w:rPr>
          <w:b/>
          <w:bCs/>
        </w:rPr>
        <w:t xml:space="preserve">Process and Culture: </w:t>
      </w:r>
      <w:r>
        <w:t xml:space="preserve">continuously evaluate new services and instance types; AWS launches regularly.</w:t>
      </w:r>
    </w:p>
    <w:p>
      <w:pPr>
        <w:pStyle w:val="Heading2"/>
      </w:pPr>
      <w:r>
        <w:t xml:space="preserve">4.4 Common Performance Anti-Patterns</w:t>
      </w:r>
    </w:p>
    <w:p>
      <w:pPr>
        <w:pStyle w:val="ListParagraph"/>
        <w:numPr>
          <w:ilvl w:val="0"/>
          <w:numId w:val="2"/>
        </w:numPr>
        <w:spacing w:after="80" w:line="300"/>
      </w:pPr>
      <w:r>
        <w:t xml:space="preserve">Running old-generation instances (m4, c4) instead of newer, cheaper, faster (m7g, c7g) Graviton.</w:t>
      </w:r>
    </w:p>
    <w:p>
      <w:pPr>
        <w:pStyle w:val="ListParagraph"/>
        <w:numPr>
          <w:ilvl w:val="0"/>
          <w:numId w:val="2"/>
        </w:numPr>
        <w:spacing w:after="80" w:line="300"/>
      </w:pPr>
      <w:r>
        <w:t xml:space="preserve">Storing hot data in Glacier (retrieval is expensive and slow).</w:t>
      </w:r>
    </w:p>
    <w:p>
      <w:pPr>
        <w:pStyle w:val="ListParagraph"/>
        <w:numPr>
          <w:ilvl w:val="0"/>
          <w:numId w:val="2"/>
        </w:numPr>
        <w:spacing w:after="80" w:line="300"/>
      </w:pPr>
      <w:r>
        <w:t xml:space="preserve">Not using CloudFront for static content served globally.</w:t>
      </w:r>
    </w:p>
    <w:p>
      <w:pPr>
        <w:pStyle w:val="ListParagraph"/>
        <w:numPr>
          <w:ilvl w:val="0"/>
          <w:numId w:val="2"/>
        </w:numPr>
        <w:spacing w:after="80" w:line="300"/>
      </w:pPr>
      <w:r>
        <w:t xml:space="preserve">Running heavy batch jobs at business hours competing with user traffic.</w:t>
      </w:r>
    </w:p>
    <w:p>
      <w:pPr>
        <w:pStyle w:val="ListParagraph"/>
        <w:numPr>
          <w:ilvl w:val="0"/>
          <w:numId w:val="2"/>
        </w:numPr>
        <w:spacing w:after="80" w:line="300"/>
      </w:pPr>
      <w:r>
        <w:t xml:space="preserve">Single-threaded applications on multi-core instances without concurrency.</w:t>
      </w:r>
    </w:p>
    <w:p>
      <w:pPr>
        <w:pStyle w:val="ListParagraph"/>
        <w:numPr>
          <w:ilvl w:val="0"/>
          <w:numId w:val="2"/>
        </w:numPr>
        <w:spacing w:after="80" w:line="300"/>
      </w:pPr>
      <w:r>
        <w:t xml:space="preserve">Relational databases used as cache ("cache tables") instead of ElastiCache.</w:t>
      </w:r>
    </w:p>
    <w:p>
      <w:pPr>
        <w:pStyle w:val="ListParagraph"/>
        <w:numPr>
          <w:ilvl w:val="0"/>
          <w:numId w:val="2"/>
        </w:numPr>
        <w:spacing w:after="80" w:line="300"/>
      </w:pPr>
      <w:r>
        <w:t xml:space="preserve">Chatty RPC between services in different AZs without batching.</w:t>
      </w:r>
    </w:p>
    <w:p>
      <w:pPr>
        <w:pStyle w:val="ListParagraph"/>
        <w:numPr>
          <w:ilvl w:val="0"/>
          <w:numId w:val="2"/>
        </w:numPr>
        <w:spacing w:after="80" w:line="300"/>
      </w:pPr>
      <w:r>
        <w:t xml:space="preserve">Not measuring p95/p99 latency; only tracking averages.</w:t>
      </w:r>
    </w:p>
    <w:p>
      <w:pPr>
        <w:pStyle w:val="Heading1"/>
        <w:pageBreakBefore/>
      </w:pPr>
      <w:r>
        <w:t xml:space="preserve">5. Pillar 5 — Cost Optimization</w:t>
      </w:r>
    </w:p>
    <w:p>
      <w:pPr>
        <w:pStyle w:val="Heading2"/>
      </w:pPr>
      <w:r>
        <w:t xml:space="preserve">5.1 The Core Question</w:t>
      </w:r>
    </w:p>
    <w:p>
      <w:pPr>
        <w:spacing w:after="160" w:line="320"/>
        <w:jc w:val="both"/>
      </w:pPr>
      <w:r>
        <w:t xml:space="preserve">How do you run systems to deliver business value at the lowest price point? Cost Optimization is about getting maximum value from your AWS spend — not simply spending less, but spending less per unit of business value delivered. A workload that costs half as much but delivers 10× the value is a better outcome than a workload that costs 10% less.</w:t>
      </w:r>
    </w:p>
    <w:p>
      <w:pPr>
        <w:spacing w:after="160" w:line="320"/>
        <w:jc w:val="both"/>
      </w:pPr>
      <w:r>
        <w:t xml:space="preserve">Module 10 of this curriculum covers Cost Optimization in exhaustive practical detail. This section summarizes the pillar's design principles and links them to the practices covered there.</w:t>
      </w:r>
    </w:p>
    <w:p>
      <w:pPr>
        <w:pStyle w:val="Heading2"/>
      </w:pPr>
      <w:r>
        <w:t xml:space="preserve">5.2 Design Principles</w:t>
      </w:r>
    </w:p>
    <w:p>
      <w:pPr>
        <w:pStyle w:val="Heading3"/>
      </w:pPr>
      <w:r>
        <w:t xml:space="preserve">5.2.1 Implement cloud financial management (FinOps)</w:t>
      </w:r>
    </w:p>
    <w:p>
      <w:pPr>
        <w:spacing w:after="160" w:line="320"/>
        <w:jc w:val="both"/>
      </w:pPr>
      <w:r>
        <w:t xml:space="preserve">Treat cost as a first-class engineering concern. Have explicit ownership — FinOps lead, cost champion, or dedicated team. Include cost impact in architecture reviews and PR discussions. Build cost dashboards alongside performance dashboards. When cost is visible, it's managed; when invisible, it explodes.</w:t>
      </w:r>
    </w:p>
    <w:p>
      <w:pPr>
        <w:pStyle w:val="Heading3"/>
      </w:pPr>
      <w:r>
        <w:t xml:space="preserve">5.2.2 Adopt a consumption model</w:t>
      </w:r>
    </w:p>
    <w:p>
      <w:pPr>
        <w:spacing w:after="160" w:line="320"/>
        <w:jc w:val="both"/>
      </w:pPr>
      <w:r>
        <w:t xml:space="preserve">Only pay for what you use. Scale compute down overnight. Use serverless where it fits. Use Spot for interruptible workloads. Use Savings Plans for stable baselines. Design apps that can scale to zero during quiet periods. The more your bill tracks business activity, the better.</w:t>
      </w:r>
    </w:p>
    <w:p>
      <w:pPr>
        <w:pStyle w:val="Heading3"/>
      </w:pPr>
      <w:r>
        <w:t xml:space="preserve">5.2.3 Measure overall efficiency</w:t>
      </w:r>
    </w:p>
    <w:p>
      <w:pPr>
        <w:spacing w:after="160" w:line="320"/>
        <w:jc w:val="both"/>
      </w:pPr>
      <w:r>
        <w:t xml:space="preserve">Track cost per unit of business output: cost per transaction, cost per user, cost per signup. These metrics are more meaningful than raw dollars. They automatically adjust for growth (a 2× business doubled cost is not necessarily bad). They catch regressions — if cost-per-transaction rises, something is wrong even if absolute spend is within budget.</w:t>
      </w:r>
    </w:p>
    <w:p>
      <w:pPr>
        <w:pStyle w:val="Heading3"/>
      </w:pPr>
      <w:r>
        <w:t xml:space="preserve">5.2.4 Stop spending money on undifferentiated heavy lifting</w:t>
      </w:r>
    </w:p>
    <w:p>
      <w:pPr>
        <w:spacing w:after="160" w:line="320"/>
        <w:jc w:val="both"/>
      </w:pPr>
      <w:r>
        <w:t xml:space="preserve">Running your own Kubernetes control plane, patching your own Postgres, operating your own message broker — these are undifferentiated. Your customers don't pay you for being good at Postgres upkeep; they pay you for the business outcomes your app delivers. Use managed services (EKS, RDS, SQS) and redirect engineering effort to differentiators.</w:t>
      </w:r>
    </w:p>
    <w:p>
      <w:pPr>
        <w:pStyle w:val="Heading3"/>
      </w:pPr>
      <w:r>
        <w:t xml:space="preserve">5.2.5 Analyze and attribute expenditure</w:t>
      </w:r>
    </w:p>
    <w:p>
      <w:pPr>
        <w:spacing w:after="160" w:line="320"/>
        <w:jc w:val="both"/>
      </w:pPr>
      <w:r>
        <w:t xml:space="preserve">Know where the money goes. Tag every resource with Team, Environment, Project, CostCenter. Use Cost Explorer grouped by tag. Send monthly cost reports per team. Implement showback (informational) or chargeback (actual billing allocation) to create ownership. When a team sees their spend, they optimize it; when it disappears into general overhead, they don't.</w:t>
      </w:r>
    </w:p>
    <w:p>
      <w:pPr>
        <w:pStyle w:val="Heading2"/>
      </w:pPr>
      <w:r>
        <w:t xml:space="preserve">5.3 Reference to Module 10</w:t>
      </w:r>
    </w:p>
    <w:p>
      <w:pPr>
        <w:spacing w:after="160" w:line="320"/>
        <w:jc w:val="both"/>
      </w:pPr>
      <w:r>
        <w:t xml:space="preserve">Module 10 of this curriculum treats Cost Optimization in detail, covering:</w:t>
      </w:r>
    </w:p>
    <w:p>
      <w:pPr>
        <w:pStyle w:val="ListParagraph"/>
        <w:numPr>
          <w:ilvl w:val="0"/>
          <w:numId w:val="2"/>
        </w:numPr>
        <w:spacing w:after="80" w:line="300"/>
      </w:pPr>
      <w:r>
        <w:t xml:space="preserve">AWS Cost Explorer for analysis</w:t>
      </w:r>
    </w:p>
    <w:p>
      <w:pPr>
        <w:pStyle w:val="ListParagraph"/>
        <w:numPr>
          <w:ilvl w:val="0"/>
          <w:numId w:val="2"/>
        </w:numPr>
        <w:spacing w:after="80" w:line="300"/>
      </w:pPr>
      <w:r>
        <w:t xml:space="preserve">AWS Budgets for guardrails</w:t>
      </w:r>
    </w:p>
    <w:p>
      <w:pPr>
        <w:pStyle w:val="ListParagraph"/>
        <w:numPr>
          <w:ilvl w:val="0"/>
          <w:numId w:val="2"/>
        </w:numPr>
        <w:spacing w:after="80" w:line="300"/>
      </w:pPr>
      <w:r>
        <w:t xml:space="preserve">Savings Plans and Reserved Instances</w:t>
      </w:r>
    </w:p>
    <w:p>
      <w:pPr>
        <w:pStyle w:val="ListParagraph"/>
        <w:numPr>
          <w:ilvl w:val="0"/>
          <w:numId w:val="2"/>
        </w:numPr>
        <w:spacing w:after="80" w:line="300"/>
      </w:pPr>
      <w:r>
        <w:t xml:space="preserve">Spot Instances</w:t>
      </w:r>
    </w:p>
    <w:p>
      <w:pPr>
        <w:pStyle w:val="ListParagraph"/>
        <w:numPr>
          <w:ilvl w:val="0"/>
          <w:numId w:val="2"/>
        </w:numPr>
        <w:spacing w:after="80" w:line="300"/>
      </w:pPr>
      <w:r>
        <w:t xml:space="preserve">AWS Compute Optimizer for right-sizing</w:t>
      </w:r>
    </w:p>
    <w:p>
      <w:pPr>
        <w:pStyle w:val="ListParagraph"/>
        <w:numPr>
          <w:ilvl w:val="0"/>
          <w:numId w:val="2"/>
        </w:numPr>
        <w:spacing w:after="80" w:line="300"/>
      </w:pPr>
      <w:r>
        <w:t xml:space="preserve">S3 Intelligent-Tiering and lifecycle rules</w:t>
      </w:r>
    </w:p>
    <w:p>
      <w:pPr>
        <w:pStyle w:val="ListParagraph"/>
        <w:numPr>
          <w:ilvl w:val="0"/>
          <w:numId w:val="2"/>
        </w:numPr>
        <w:spacing w:after="80" w:line="300"/>
      </w:pPr>
      <w:r>
        <w:t xml:space="preserve">Non-production shutdown automation</w:t>
      </w:r>
    </w:p>
    <w:p>
      <w:pPr>
        <w:pStyle w:val="ListParagraph"/>
        <w:numPr>
          <w:ilvl w:val="0"/>
          <w:numId w:val="2"/>
        </w:numPr>
        <w:spacing w:after="80" w:line="300"/>
      </w:pPr>
      <w:r>
        <w:t xml:space="preserve">Tagging for cost allocation</w:t>
      </w:r>
    </w:p>
    <w:p>
      <w:pPr>
        <w:pStyle w:val="ListParagraph"/>
        <w:numPr>
          <w:ilvl w:val="0"/>
          <w:numId w:val="2"/>
        </w:numPr>
        <w:spacing w:after="80" w:line="300"/>
      </w:pPr>
      <w:r>
        <w:t xml:space="preserve">Trusted Advisor cost checks</w:t>
      </w:r>
    </w:p>
    <w:p>
      <w:pPr>
        <w:pStyle w:val="ListParagraph"/>
        <w:numPr>
          <w:ilvl w:val="0"/>
          <w:numId w:val="2"/>
        </w:numPr>
        <w:spacing w:after="80" w:line="300"/>
      </w:pPr>
      <w:r>
        <w:t xml:space="preserve">The FinOps maturity model (Unaware → Continuous)</w:t>
      </w:r>
    </w:p>
    <w:p>
      <w:pPr>
        <w:pStyle w:val="Heading1"/>
        <w:pageBreakBefore/>
      </w:pPr>
      <w:r>
        <w:t xml:space="preserve">6. Pillar 6 — Sustainability</w:t>
      </w:r>
    </w:p>
    <w:p>
      <w:pPr>
        <w:pStyle w:val="Heading2"/>
      </w:pPr>
      <w:r>
        <w:t xml:space="preserve">6.1 The Core Question</w:t>
      </w:r>
    </w:p>
    <w:p>
      <w:pPr>
        <w:spacing w:after="160" w:line="320"/>
        <w:jc w:val="both"/>
      </w:pPr>
      <w:r>
        <w:t xml:space="preserve">How do you minimize the environmental impact of running your cloud workloads? Added to the Well-Architected Framework in 2021, the Sustainability Pillar addresses energy consumption, carbon emissions, and material-resource use — topics of growing importance to customers, investors, regulators, and employees. This pillar is newer than the others, but the concerns are real and consequential: AWS has pledged to power all its operations with 100% renewable energy (targeted 2025) and to reach net-zero carbon by 2040 as part of Amazon's Climate Pledge.</w:t>
      </w:r>
    </w:p>
    <w:p>
      <w:pPr>
        <w:pStyle w:val="Heading2"/>
      </w:pPr>
      <w:r>
        <w:t xml:space="preserve">6.2 Why Sustainability Matters</w:t>
      </w:r>
    </w:p>
    <w:p>
      <w:pPr>
        <w:pStyle w:val="ListParagraph"/>
        <w:numPr>
          <w:ilvl w:val="0"/>
          <w:numId w:val="2"/>
        </w:numPr>
        <w:spacing w:after="80" w:line="300"/>
      </w:pPr>
      <w:r>
        <w:rPr>
          <w:b/>
          <w:bCs/>
        </w:rPr>
        <w:t xml:space="preserve">Regulatory pressure: </w:t>
      </w:r>
      <w:r>
        <w:t xml:space="preserve">EU Corporate Sustainability Reporting Directive, various national carbon-disclosure requirements.</w:t>
      </w:r>
    </w:p>
    <w:p>
      <w:pPr>
        <w:pStyle w:val="ListParagraph"/>
        <w:numPr>
          <w:ilvl w:val="0"/>
          <w:numId w:val="2"/>
        </w:numPr>
        <w:spacing w:after="80" w:line="300"/>
      </w:pPr>
      <w:r>
        <w:rPr>
          <w:b/>
          <w:bCs/>
        </w:rPr>
        <w:t xml:space="preserve">Customer expectations: </w:t>
      </w:r>
      <w:r>
        <w:t xml:space="preserve">B2B buyers increasingly require sustainability metrics from suppliers.</w:t>
      </w:r>
    </w:p>
    <w:p>
      <w:pPr>
        <w:pStyle w:val="ListParagraph"/>
        <w:numPr>
          <w:ilvl w:val="0"/>
          <w:numId w:val="2"/>
        </w:numPr>
        <w:spacing w:after="80" w:line="300"/>
      </w:pPr>
      <w:r>
        <w:rPr>
          <w:b/>
          <w:bCs/>
        </w:rPr>
        <w:t xml:space="preserve">Investor scrutiny: </w:t>
      </w:r>
      <w:r>
        <w:t xml:space="preserve">ESG criteria affect valuations and access to capital.</w:t>
      </w:r>
    </w:p>
    <w:p>
      <w:pPr>
        <w:pStyle w:val="ListParagraph"/>
        <w:numPr>
          <w:ilvl w:val="0"/>
          <w:numId w:val="2"/>
        </w:numPr>
        <w:spacing w:after="80" w:line="300"/>
      </w:pPr>
      <w:r>
        <w:rPr>
          <w:b/>
          <w:bCs/>
        </w:rPr>
        <w:t xml:space="preserve">Employee values: </w:t>
      </w:r>
      <w:r>
        <w:t xml:space="preserve">younger engineers prefer working for companies with sustainability commitments.</w:t>
      </w:r>
    </w:p>
    <w:p>
      <w:pPr>
        <w:pStyle w:val="ListParagraph"/>
        <w:numPr>
          <w:ilvl w:val="0"/>
          <w:numId w:val="2"/>
        </w:numPr>
        <w:spacing w:after="80" w:line="300"/>
      </w:pPr>
      <w:r>
        <w:rPr>
          <w:b/>
          <w:bCs/>
        </w:rPr>
        <w:t xml:space="preserve">Cost alignment: </w:t>
      </w:r>
      <w:r>
        <w:t xml:space="preserve">efficient workloads (the goal) also use less energy (the byproduct).</w:t>
      </w:r>
    </w:p>
    <w:p>
      <w:pPr>
        <w:pStyle w:val="Heading2"/>
      </w:pPr>
      <w:r>
        <w:t xml:space="preserve">6.3 Design Principles</w:t>
      </w:r>
    </w:p>
    <w:p>
      <w:pPr>
        <w:pStyle w:val="Heading3"/>
      </w:pPr>
      <w:r>
        <w:t xml:space="preserve">6.3.1 Understand your impact</w:t>
      </w:r>
    </w:p>
    <w:p>
      <w:pPr>
        <w:spacing w:after="160" w:line="320"/>
        <w:jc w:val="both"/>
      </w:pPr>
      <w:r>
        <w:t xml:space="preserve">Use the AWS Customer Carbon Footprint Tool to see estimated emissions from your AWS usage, broken down by service and Region. Track this metric as you would cost or performance; set reduction goals.</w:t>
      </w:r>
    </w:p>
    <w:p>
      <w:pPr>
        <w:pStyle w:val="Heading3"/>
      </w:pPr>
      <w:r>
        <w:t xml:space="preserve">6.3.2 Establish sustainability goals</w:t>
      </w:r>
    </w:p>
    <w:p>
      <w:pPr>
        <w:spacing w:after="160" w:line="320"/>
        <w:jc w:val="both"/>
      </w:pPr>
      <w:r>
        <w:t xml:space="preserve">Set explicit, measurable long-term goals (reduce compute emissions per transaction by X% by 202Y). Commit publicly when appropriate. Tie architecture decisions to these goals.</w:t>
      </w:r>
    </w:p>
    <w:p>
      <w:pPr>
        <w:pStyle w:val="Heading3"/>
      </w:pPr>
      <w:r>
        <w:t xml:space="preserve">6.3.3 Maximize utilization</w:t>
      </w:r>
    </w:p>
    <w:p>
      <w:pPr>
        <w:spacing w:after="160" w:line="320"/>
        <w:jc w:val="both"/>
      </w:pPr>
      <w:r>
        <w:t xml:space="preserve">A server running at 10% CPU wastes 90% of its energy. Consolidate workloads, right-size aggressively, use serverless (which runs at effectively 100% utilization). Auto-scale idle tiers to zero. Multi-tenanted managed services (Lambda, DynamoDB, SageMaker) achieve utilization no single-tenant setup can match.</w:t>
      </w:r>
    </w:p>
    <w:p>
      <w:pPr>
        <w:pStyle w:val="Heading3"/>
      </w:pPr>
      <w:r>
        <w:t xml:space="preserve">6.3.4 Anticipate and adopt newer, more efficient hardware and software</w:t>
      </w:r>
    </w:p>
    <w:p>
      <w:pPr>
        <w:spacing w:after="160" w:line="320"/>
        <w:jc w:val="both"/>
      </w:pPr>
      <w:r>
        <w:t xml:space="preserve">AWS Graviton processors use up to 60% less energy than equivalent x86 chips for comparable performance. Newer GPU generations (H100 vs V100) complete ML training in half the time. Modern instance families are routinely more efficient. Plan regular migrations to current generations — saves cost and carbon simultaneously.</w:t>
      </w:r>
    </w:p>
    <w:p>
      <w:pPr>
        <w:pStyle w:val="Heading3"/>
      </w:pPr>
      <w:r>
        <w:t xml:space="preserve">6.3.5 Use managed services</w:t>
      </w:r>
    </w:p>
    <w:p>
      <w:pPr>
        <w:spacing w:after="160" w:line="320"/>
        <w:jc w:val="both"/>
      </w:pPr>
      <w:r>
        <w:t xml:space="preserve">Managed services run at higher utilization than you can achieve alone. Your Lambda function shares a Firecracker micro-VM host with other customers; your DynamoDB partition shares a storage node with other accounts. This amortization of hardware usage across customers is a green win beyond any single customer's ability to achieve.</w:t>
      </w:r>
    </w:p>
    <w:p>
      <w:pPr>
        <w:pStyle w:val="Heading3"/>
      </w:pPr>
      <w:r>
        <w:t xml:space="preserve">6.3.6 Reduce downstream impact</w:t>
      </w:r>
    </w:p>
    <w:p>
      <w:pPr>
        <w:spacing w:after="160" w:line="320"/>
        <w:jc w:val="both"/>
      </w:pPr>
      <w:r>
        <w:t xml:space="preserve">Your customers' devices also consume energy. Efficient code, smaller payloads, cached responses, and fewer network round trips all reduce energy burned on the device side. Optimize images, minify bundles, use HTTP/2 and HTTP/3, cache aggressively — green engineering extends beyond the server.</w:t>
      </w:r>
    </w:p>
    <w:p>
      <w:pPr>
        <w:pStyle w:val="Heading2"/>
      </w:pPr>
      <w:r>
        <w:t xml:space="preserve">6.4 Practical Sustainability Wins</w:t>
      </w:r>
    </w:p>
    <w:p>
      <w:pPr>
        <w:pStyle w:val="ListParagraph"/>
        <w:numPr>
          <w:ilvl w:val="0"/>
          <w:numId w:val="2"/>
        </w:numPr>
        <w:spacing w:after="80" w:line="300"/>
      </w:pPr>
      <w:r>
        <w:rPr>
          <w:b/>
          <w:bCs/>
        </w:rPr>
        <w:t xml:space="preserve">Migrate to Graviton (ARM): </w:t>
      </w:r>
      <w:r>
        <w:t xml:space="preserve">typically 40% less energy for comparable performance, also cheaper.</w:t>
      </w:r>
    </w:p>
    <w:p>
      <w:pPr>
        <w:pStyle w:val="ListParagraph"/>
        <w:numPr>
          <w:ilvl w:val="0"/>
          <w:numId w:val="2"/>
        </w:numPr>
        <w:spacing w:after="80" w:line="300"/>
      </w:pPr>
      <w:r>
        <w:rPr>
          <w:b/>
          <w:bCs/>
        </w:rPr>
        <w:t xml:space="preserve">Right-size aggressively: </w:t>
      </w:r>
      <w:r>
        <w:t xml:space="preserve">a t3.medium at 80% CPU beats an m5.large at 20%.</w:t>
      </w:r>
    </w:p>
    <w:p>
      <w:pPr>
        <w:pStyle w:val="ListParagraph"/>
        <w:numPr>
          <w:ilvl w:val="0"/>
          <w:numId w:val="2"/>
        </w:numPr>
        <w:spacing w:after="80" w:line="300"/>
      </w:pPr>
      <w:r>
        <w:rPr>
          <w:b/>
          <w:bCs/>
        </w:rPr>
        <w:t xml:space="preserve">Pick low-carbon Regions: </w:t>
      </w:r>
      <w:r>
        <w:t xml:space="preserve">eu-north-1 (Sweden, ~hydro), ca-central-1 (Quebec, hydro), certain US Regions have cleaner grids.</w:t>
      </w:r>
    </w:p>
    <w:p>
      <w:pPr>
        <w:pStyle w:val="ListParagraph"/>
        <w:numPr>
          <w:ilvl w:val="0"/>
          <w:numId w:val="2"/>
        </w:numPr>
        <w:spacing w:after="80" w:line="300"/>
      </w:pPr>
      <w:r>
        <w:rPr>
          <w:b/>
          <w:bCs/>
        </w:rPr>
        <w:t xml:space="preserve">Use S3 Intelligent-Tiering / Glacier: </w:t>
      </w:r>
      <w:r>
        <w:t xml:space="preserve">cold-storage tiers use denser, lower-power media.</w:t>
      </w:r>
    </w:p>
    <w:p>
      <w:pPr>
        <w:pStyle w:val="ListParagraph"/>
        <w:numPr>
          <w:ilvl w:val="0"/>
          <w:numId w:val="2"/>
        </w:numPr>
        <w:spacing w:after="80" w:line="300"/>
      </w:pPr>
      <w:r>
        <w:rPr>
          <w:b/>
          <w:bCs/>
        </w:rPr>
        <w:t xml:space="preserve">Delete zombies: </w:t>
      </w:r>
      <w:r>
        <w:t xml:space="preserve">unused EBS volumes, forgotten snapshots, and idle load balancers all consume resources.</w:t>
      </w:r>
    </w:p>
    <w:p>
      <w:pPr>
        <w:pStyle w:val="ListParagraph"/>
        <w:numPr>
          <w:ilvl w:val="0"/>
          <w:numId w:val="2"/>
        </w:numPr>
        <w:spacing w:after="80" w:line="300"/>
      </w:pPr>
      <w:r>
        <w:rPr>
          <w:b/>
          <w:bCs/>
        </w:rPr>
        <w:t xml:space="preserve">Turn off non-prod overnight: </w:t>
      </w:r>
      <w:r>
        <w:t xml:space="preserve">same reasoning as cost; every idle hour is wasted energy.</w:t>
      </w:r>
    </w:p>
    <w:p>
      <w:pPr>
        <w:pStyle w:val="ListParagraph"/>
        <w:numPr>
          <w:ilvl w:val="0"/>
          <w:numId w:val="2"/>
        </w:numPr>
        <w:spacing w:after="80" w:line="300"/>
      </w:pPr>
      <w:r>
        <w:rPr>
          <w:b/>
          <w:bCs/>
        </w:rPr>
        <w:t xml:space="preserve">Choose async over synchronous: </w:t>
      </w:r>
      <w:r>
        <w:t xml:space="preserve">queuing requests lets you batch them, smoothing demand.</w:t>
      </w:r>
    </w:p>
    <w:p>
      <w:pPr>
        <w:pStyle w:val="ListParagraph"/>
        <w:numPr>
          <w:ilvl w:val="0"/>
          <w:numId w:val="2"/>
        </w:numPr>
        <w:spacing w:after="80" w:line="300"/>
      </w:pPr>
      <w:r>
        <w:rPr>
          <w:b/>
          <w:bCs/>
        </w:rPr>
        <w:t xml:space="preserve">Optimize data transfer: </w:t>
      </w:r>
      <w:r>
        <w:t xml:space="preserve">compress, cache, use CloudFront — fewer bytes crossing the network.</w:t>
      </w:r>
    </w:p>
    <w:p>
      <w:pPr>
        <w:pStyle w:val="Heading2"/>
      </w:pPr>
      <w:r>
        <w:t xml:space="preserve">6.5 AWS Sustainability Tools</w:t>
      </w:r>
    </w:p>
    <w:p>
      <w:pPr>
        <w:pStyle w:val="ListParagraph"/>
        <w:numPr>
          <w:ilvl w:val="0"/>
          <w:numId w:val="2"/>
        </w:numPr>
        <w:spacing w:after="80" w:line="300"/>
      </w:pPr>
      <w:r>
        <w:t xml:space="preserve">Customer Carbon Footprint Tool — free, in the AWS Billing console</w:t>
      </w:r>
    </w:p>
    <w:p>
      <w:pPr>
        <w:pStyle w:val="ListParagraph"/>
        <w:numPr>
          <w:ilvl w:val="0"/>
          <w:numId w:val="2"/>
        </w:numPr>
        <w:spacing w:after="80" w:line="300"/>
      </w:pPr>
      <w:r>
        <w:t xml:space="preserve">AWS Well-Architected Sustainability Pillar guidance</w:t>
      </w:r>
    </w:p>
    <w:p>
      <w:pPr>
        <w:pStyle w:val="ListParagraph"/>
        <w:numPr>
          <w:ilvl w:val="0"/>
          <w:numId w:val="2"/>
        </w:numPr>
        <w:spacing w:after="80" w:line="300"/>
      </w:pPr>
      <w:r>
        <w:t xml:space="preserve">Graviton processors — native ARM options across EC2, RDS, ElastiCache, OpenSearch</w:t>
      </w:r>
    </w:p>
    <w:p>
      <w:pPr>
        <w:pStyle w:val="ListParagraph"/>
        <w:numPr>
          <w:ilvl w:val="0"/>
          <w:numId w:val="2"/>
        </w:numPr>
        <w:spacing w:after="80" w:line="300"/>
      </w:pPr>
      <w:r>
        <w:t xml:space="preserve">Regional sustainability reporting — carbon intensity per Region</w:t>
      </w:r>
    </w:p>
    <w:p>
      <w:pPr>
        <w:pStyle w:val="Heading1"/>
        <w:pageBreakBefore/>
      </w:pPr>
      <w:r>
        <w:t xml:space="preserve">7. The AWS Well-Architected Tool</w:t>
      </w:r>
    </w:p>
    <w:p>
      <w:pPr>
        <w:pStyle w:val="Heading2"/>
      </w:pPr>
      <w:r>
        <w:t xml:space="preserve">7.1 Definition</w:t>
      </w:r>
    </w:p>
    <w:p>
      <w:pPr>
        <w:spacing w:after="160" w:line="320"/>
        <w:jc w:val="both"/>
      </w:pPr>
      <w:r>
        <w:rPr>
          <w:b/>
          <w:bCs/>
        </w:rPr>
        <w:t xml:space="preserve">The AWS Well-Architected Tool </w:t>
      </w:r>
      <w:r>
        <w:t xml:space="preserve">is a free, self-service service in the AWS Console that guides you through a structured review of a workload against one or more Well-Architected pillars. It asks questions, records your answers, computes risks, and produces an actionable improvement plan. It's how the conceptual framework becomes a concrete, trackable engineering exercise.</w:t>
      </w:r>
    </w:p>
    <w:p>
      <w:pPr>
        <w:pStyle w:val="Heading2"/>
      </w:pPr>
      <w:r>
        <w:t xml:space="preserve">7.2 The Review Workflow</w:t>
      </w:r>
    </w:p>
    <w:p>
      <w:pPr>
        <w:pStyle w:val="ListParagraph"/>
        <w:numPr>
          <w:ilvl w:val="0"/>
          <w:numId w:val="3"/>
        </w:numPr>
        <w:spacing w:after="80" w:line="300"/>
      </w:pPr>
      <w:r>
        <w:t xml:space="preserve">Open the Well-Architected Tool in the AWS console. Click "Define workload."</w:t>
      </w:r>
    </w:p>
    <w:p>
      <w:pPr>
        <w:pStyle w:val="ListParagraph"/>
        <w:numPr>
          <w:ilvl w:val="0"/>
          <w:numId w:val="3"/>
        </w:numPr>
        <w:spacing w:after="80" w:line="300"/>
      </w:pPr>
      <w:r>
        <w:t xml:space="preserve">Give the workload a name, description, environment (prod/pre-prod), AWS Regions, account IDs, and any lenses you want to apply.</w:t>
      </w:r>
    </w:p>
    <w:p>
      <w:pPr>
        <w:pStyle w:val="ListParagraph"/>
        <w:numPr>
          <w:ilvl w:val="0"/>
          <w:numId w:val="3"/>
        </w:numPr>
        <w:spacing w:after="80" w:line="300"/>
      </w:pPr>
      <w:r>
        <w:t xml:space="preserve">For each pillar, the tool asks a series of questions — typically 8–12 per pillar. Each question has multiple-choice answers (select all that apply) plus optional notes.</w:t>
      </w:r>
    </w:p>
    <w:p>
      <w:pPr>
        <w:pStyle w:val="ListParagraph"/>
        <w:numPr>
          <w:ilvl w:val="0"/>
          <w:numId w:val="3"/>
        </w:numPr>
        <w:spacing w:after="80" w:line="300"/>
      </w:pPr>
      <w:r>
        <w:t xml:space="preserve">After answering, the tool shows identified risks: High Risk Issues (HRIs), Medium Risk Issues (MRIs), or no issue.</w:t>
      </w:r>
    </w:p>
    <w:p>
      <w:pPr>
        <w:pStyle w:val="ListParagraph"/>
        <w:numPr>
          <w:ilvl w:val="0"/>
          <w:numId w:val="3"/>
        </w:numPr>
        <w:spacing w:after="80" w:line="300"/>
      </w:pPr>
      <w:r>
        <w:t xml:space="preserve">For each risk, the tool provides improvement guidance — specific steps, links to AWS documentation, references to AWS services that would help.</w:t>
      </w:r>
    </w:p>
    <w:p>
      <w:pPr>
        <w:pStyle w:val="ListParagraph"/>
        <w:numPr>
          <w:ilvl w:val="0"/>
          <w:numId w:val="3"/>
        </w:numPr>
        <w:spacing w:after="80" w:line="300"/>
      </w:pPr>
      <w:r>
        <w:t xml:space="preserve">You decide what to act on now, what to defer, and what to accept as known risks. Track improvements over time by re-running the review.</w:t>
      </w:r>
    </w:p>
    <w:p>
      <w:pPr>
        <w:pStyle w:val="Heading2"/>
      </w:pPr>
      <w:r>
        <w:t xml:space="preserve">7.3 What the Tool Produces</w:t>
      </w:r>
    </w:p>
    <w:p>
      <w:pPr>
        <w:pStyle w:val="ListParagraph"/>
        <w:numPr>
          <w:ilvl w:val="0"/>
          <w:numId w:val="2"/>
        </w:numPr>
        <w:spacing w:after="80" w:line="300"/>
      </w:pPr>
      <w:r>
        <w:rPr>
          <w:b/>
          <w:bCs/>
        </w:rPr>
        <w:t xml:space="preserve">Identified Risks per Pillar: </w:t>
      </w:r>
      <w:r>
        <w:t xml:space="preserve">categorized as High, Medium, or no issue, with counts.</w:t>
      </w:r>
    </w:p>
    <w:p>
      <w:pPr>
        <w:pStyle w:val="ListParagraph"/>
        <w:numPr>
          <w:ilvl w:val="0"/>
          <w:numId w:val="2"/>
        </w:numPr>
        <w:spacing w:after="80" w:line="300"/>
      </w:pPr>
      <w:r>
        <w:rPr>
          <w:b/>
          <w:bCs/>
        </w:rPr>
        <w:t xml:space="preserve">Improvement Plan: </w:t>
      </w:r>
      <w:r>
        <w:t xml:space="preserve">ordered list of recommended actions with links to documentation.</w:t>
      </w:r>
    </w:p>
    <w:p>
      <w:pPr>
        <w:pStyle w:val="ListParagraph"/>
        <w:numPr>
          <w:ilvl w:val="0"/>
          <w:numId w:val="2"/>
        </w:numPr>
        <w:spacing w:after="80" w:line="300"/>
      </w:pPr>
      <w:r>
        <w:rPr>
          <w:b/>
          <w:bCs/>
        </w:rPr>
        <w:t xml:space="preserve">Historical Record: </w:t>
      </w:r>
      <w:r>
        <w:t xml:space="preserve">milestones (dated snapshots of the review) let you track progress over time.</w:t>
      </w:r>
    </w:p>
    <w:p>
      <w:pPr>
        <w:pStyle w:val="ListParagraph"/>
        <w:numPr>
          <w:ilvl w:val="0"/>
          <w:numId w:val="2"/>
        </w:numPr>
        <w:spacing w:after="80" w:line="300"/>
      </w:pPr>
      <w:r>
        <w:rPr>
          <w:b/>
          <w:bCs/>
        </w:rPr>
        <w:t xml:space="preserve">Sharable Report: </w:t>
      </w:r>
      <w:r>
        <w:t xml:space="preserve">export as a PDF to share with stakeholders or auditors.</w:t>
      </w:r>
    </w:p>
    <w:p>
      <w:pPr>
        <w:pStyle w:val="Heading2"/>
      </w:pPr>
      <w:r>
        <w:t xml:space="preserve">7.4 Review Cadence</w:t>
      </w:r>
    </w:p>
    <w:p>
      <w:pPr>
        <w:spacing w:after="160" w:line="320"/>
        <w:jc w:val="both"/>
      </w:pPr>
      <w:r>
        <w:t xml:space="preserve">A good rhythm:</w:t>
      </w:r>
    </w:p>
    <w:p>
      <w:pPr>
        <w:pStyle w:val="ListParagraph"/>
        <w:numPr>
          <w:ilvl w:val="0"/>
          <w:numId w:val="2"/>
        </w:numPr>
        <w:spacing w:after="80" w:line="300"/>
      </w:pPr>
      <w:r>
        <w:rPr>
          <w:b/>
          <w:bCs/>
        </w:rPr>
        <w:t xml:space="preserve">Before production launch: </w:t>
      </w:r>
      <w:r>
        <w:t xml:space="preserve">full review of all 6 pillars. Remediate High-Risk Issues before going live.</w:t>
      </w:r>
    </w:p>
    <w:p>
      <w:pPr>
        <w:pStyle w:val="ListParagraph"/>
        <w:numPr>
          <w:ilvl w:val="0"/>
          <w:numId w:val="2"/>
        </w:numPr>
        <w:spacing w:after="80" w:line="300"/>
      </w:pPr>
      <w:r>
        <w:rPr>
          <w:b/>
          <w:bCs/>
        </w:rPr>
        <w:t xml:space="preserve">After major changes: </w:t>
      </w:r>
      <w:r>
        <w:t xml:space="preserve">architectural shifts (new services, major refactors) deserve a re-review.</w:t>
      </w:r>
    </w:p>
    <w:p>
      <w:pPr>
        <w:pStyle w:val="ListParagraph"/>
        <w:numPr>
          <w:ilvl w:val="0"/>
          <w:numId w:val="2"/>
        </w:numPr>
        <w:spacing w:after="80" w:line="300"/>
      </w:pPr>
      <w:r>
        <w:rPr>
          <w:b/>
          <w:bCs/>
        </w:rPr>
        <w:t xml:space="preserve">Annually for stable production workloads: </w:t>
      </w:r>
      <w:r>
        <w:t xml:space="preserve">things drift; practices evolve; the framework itself gets updated.</w:t>
      </w:r>
    </w:p>
    <w:p>
      <w:pPr>
        <w:pStyle w:val="ListParagraph"/>
        <w:numPr>
          <w:ilvl w:val="0"/>
          <w:numId w:val="2"/>
        </w:numPr>
        <w:spacing w:after="80" w:line="300"/>
      </w:pPr>
      <w:r>
        <w:rPr>
          <w:b/>
          <w:bCs/>
        </w:rPr>
        <w:t xml:space="preserve">Quarterly for regulated/critical workloads: </w:t>
      </w:r>
      <w:r>
        <w:t xml:space="preserve">document-heavy compliance programs may require this.</w:t>
      </w:r>
    </w:p>
    <w:p>
      <w:pPr>
        <w:pStyle w:val="Heading2"/>
      </w:pPr>
      <w:r>
        <w:t xml:space="preserve">7.5 Who Should Participate</w:t>
      </w:r>
    </w:p>
    <w:p>
      <w:pPr>
        <w:spacing w:after="160" w:line="320"/>
        <w:jc w:val="both"/>
      </w:pPr>
      <w:r>
        <w:t xml:space="preserve">A Well-Architected Review is most valuable when multiple perspectives contribute: the engineering team that owns the workload, a solutions architect or senior engineer who can challenge answers, a security representative, a finance/FinOps contact, and a business stakeholder to explain requirements and priorities. AWS offers structured reviews with AWS Solutions Architects via the AWS Well-Architected Partner Program — partners can perform reviews, and for some High-Risk Issues, AWS provides credits for remediation.</w:t>
      </w:r>
    </w:p>
    <w:p>
      <w:pPr>
        <w:pStyle w:val="Heading2"/>
      </w:pPr>
      <w:r>
        <w:t xml:space="preserve">7.6 Sample Risk &amp; Improvement Output</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QUESTION: How do you reduce defects, ease remediation, and improve flow?</w:t>
      </w:r>
      <w:r>
        <w:rPr>
          <w:rFonts w:ascii="Courier New" w:cs="Courier New" w:eastAsia="Courier New" w:hAnsi="Courier New"/>
          <w:sz w:val="20"/>
          <w:szCs w:val="20"/>
        </w:rPr>
        <w:br/>
        <w:t xml:space="preserve">Your answer: Uses version control. Does not yet have automated testing.</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Risk level: MEDIUM</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Improvement Plan:</w:t>
      </w:r>
      <w:r>
        <w:rPr>
          <w:rFonts w:ascii="Courier New" w:cs="Courier New" w:eastAsia="Courier New" w:hAnsi="Courier New"/>
          <w:sz w:val="20"/>
          <w:szCs w:val="20"/>
        </w:rPr>
        <w:br/>
        <w:t xml:space="preserve">  1. Add unit tests in CI/CD pipeline (CodeBuild)</w:t>
      </w:r>
      <w:r>
        <w:rPr>
          <w:rFonts w:ascii="Courier New" w:cs="Courier New" w:eastAsia="Courier New" w:hAnsi="Courier New"/>
          <w:sz w:val="20"/>
          <w:szCs w:val="20"/>
        </w:rPr>
        <w:br/>
        <w:t xml:space="preserve">     → Link: Testing best practices whitepaper</w:t>
      </w:r>
      <w:r>
        <w:rPr>
          <w:rFonts w:ascii="Courier New" w:cs="Courier New" w:eastAsia="Courier New" w:hAnsi="Courier New"/>
          <w:sz w:val="20"/>
          <w:szCs w:val="20"/>
        </w:rPr>
        <w:br/>
        <w:t xml:space="preserve">  2. Implement integration testing against an ephemeral staging environment</w:t>
      </w:r>
      <w:r>
        <w:rPr>
          <w:rFonts w:ascii="Courier New" w:cs="Courier New" w:eastAsia="Courier New" w:hAnsi="Courier New"/>
          <w:sz w:val="20"/>
          <w:szCs w:val="20"/>
        </w:rPr>
        <w:br/>
        <w:t xml:space="preserve">     → Link: CDK / CloudFormation ephemeral env patterns</w:t>
      </w:r>
      <w:r>
        <w:rPr>
          <w:rFonts w:ascii="Courier New" w:cs="Courier New" w:eastAsia="Courier New" w:hAnsi="Courier New"/>
          <w:sz w:val="20"/>
          <w:szCs w:val="20"/>
        </w:rPr>
        <w:br/>
        <w:t xml:space="preserve">  3. Enable automated security scanning (Inspector, SAST tools)</w:t>
      </w:r>
      <w:r>
        <w:rPr>
          <w:rFonts w:ascii="Courier New" w:cs="Courier New" w:eastAsia="Courier New" w:hAnsi="Courier New"/>
          <w:sz w:val="20"/>
          <w:szCs w:val="20"/>
        </w:rPr>
        <w:br/>
        <w:t xml:space="preserve">     → Link: Application Security in AWS</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Once complete, re-open this review to update answers. Risk will</w:t>
      </w:r>
      <w:r>
        <w:rPr>
          <w:rFonts w:ascii="Courier New" w:cs="Courier New" w:eastAsia="Courier New" w:hAnsi="Courier New"/>
          <w:sz w:val="20"/>
          <w:szCs w:val="20"/>
        </w:rPr>
        <w:br/>
        <w:t xml:space="preserve">downgrade automatically when improvements are recorded.</w:t>
      </w:r>
    </w:p>
    <w:p>
      <w:pPr>
        <w:pStyle w:val="Heading1"/>
        <w:pageBreakBefore/>
      </w:pPr>
      <w:r>
        <w:t xml:space="preserve">8. Lenses — Specialized Guidance</w:t>
      </w:r>
    </w:p>
    <w:p>
      <w:pPr>
        <w:pStyle w:val="Heading2"/>
      </w:pPr>
      <w:r>
        <w:t xml:space="preserve">8.1 What a Lens Is</w:t>
      </w:r>
    </w:p>
    <w:p>
      <w:pPr>
        <w:spacing w:after="160" w:line="320"/>
        <w:jc w:val="both"/>
      </w:pPr>
      <w:r>
        <w:rPr>
          <w:b/>
          <w:bCs/>
        </w:rPr>
        <w:t xml:space="preserve">A Lens </w:t>
      </w:r>
      <w:r>
        <w:t xml:space="preserve">extends the Well-Architected Framework with guidance specific to a particular technology, industry, or workload type. Think of a lens as a focused version of the six pillars tailored to a specific context. The core framework still applies, but the lens adds domain-specific best practices, design considerations, and review questions. Lenses are applied additively — your review can cover the six core pillars plus one or more lenses at once.</w:t>
      </w:r>
    </w:p>
    <w:p>
      <w:pPr>
        <w:pStyle w:val="Heading2"/>
      </w:pPr>
      <w:r>
        <w:t xml:space="preserve">8.2 Why Lenses Exist</w:t>
      </w:r>
    </w:p>
    <w:p>
      <w:pPr>
        <w:spacing w:after="160" w:line="320"/>
        <w:jc w:val="both"/>
      </w:pPr>
      <w:r>
        <w:t xml:space="preserve">Generic best practices only go so far. A serverless application has operational, security, and reliability concerns that don't map cleanly to general advice. A SaaS platform has unique multi-tenancy, isolation, and billing design challenges. A machine-learning workload has data-handling, model-lifecycle, and governance needs all its own. Rather than cramming every specialization into the core framework, lenses let AWS publish focused guidance for each niche.</w:t>
      </w:r>
    </w:p>
    <w:p>
      <w:pPr>
        <w:pStyle w:val="Heading2"/>
      </w:pPr>
      <w:r>
        <w:t xml:space="preserve">8.3 AWS-Published Lenses</w:t>
      </w:r>
    </w:p>
    <w:p>
      <w:pPr>
        <w:pStyle w:val="Heading3"/>
      </w:pPr>
      <w:r>
        <w:t xml:space="preserve">8.3.1 Serverless Applications Lens</w:t>
      </w:r>
    </w:p>
    <w:p>
      <w:pPr>
        <w:spacing w:after="160" w:line="320"/>
        <w:jc w:val="both"/>
      </w:pPr>
      <w:r>
        <w:t xml:space="preserve">For applications built on Lambda, API Gateway, DynamoDB, EventBridge, Step Functions, SQS, SNS, and related services. Addresses unique serverless concerns: cold-start management, concurrency limits, idempotency patterns, event-driven architectures, observability when there are no hosts. Essential if you're building an event-driven or serverless application.</w:t>
      </w:r>
    </w:p>
    <w:p>
      <w:pPr>
        <w:pStyle w:val="Heading3"/>
      </w:pPr>
      <w:r>
        <w:t xml:space="preserve">8.3.2 SaaS Lens</w:t>
      </w:r>
    </w:p>
    <w:p>
      <w:pPr>
        <w:spacing w:after="160" w:line="320"/>
        <w:jc w:val="both"/>
      </w:pPr>
      <w:r>
        <w:t xml:space="preserve">For multi-tenant SaaS applications. Covers tenant isolation models (silo, pool, bridge), per-tenant metering, identity and onboarding, tier-aware scaling, cross-tenant data protection. A must-read for anyone building a product meant to serve many customer organizations.</w:t>
      </w:r>
    </w:p>
    <w:p>
      <w:pPr>
        <w:pStyle w:val="Heading3"/>
      </w:pPr>
      <w:r>
        <w:t xml:space="preserve">8.3.3 Machine Learning Lens</w:t>
      </w:r>
    </w:p>
    <w:p>
      <w:pPr>
        <w:spacing w:after="160" w:line="320"/>
        <w:jc w:val="both"/>
      </w:pPr>
      <w:r>
        <w:t xml:space="preserve">For ML workloads on AWS. Covers the full ML lifecycle: data preparation, model training, deployment, monitoring, bias detection, model versioning, and governance. Addresses specific issues like GPU cost management, distributed training, A/B testing models in production, and model-decay monitoring.</w:t>
      </w:r>
    </w:p>
    <w:p>
      <w:pPr>
        <w:pStyle w:val="Heading3"/>
      </w:pPr>
      <w:r>
        <w:t xml:space="preserve">8.3.4 Generative AI Lens</w:t>
      </w:r>
    </w:p>
    <w:p>
      <w:pPr>
        <w:spacing w:after="160" w:line="320"/>
        <w:jc w:val="both"/>
      </w:pPr>
      <w:r>
        <w:t xml:space="preserve">A newer lens for generative AI applications, covering foundation-model selection, fine-tuning vs retrieval-augmented generation (RAG), prompt-injection defense, response-evaluation pipelines, and cost control at the token level. Rapidly evolving as the space matures.</w:t>
      </w:r>
    </w:p>
    <w:p>
      <w:pPr>
        <w:pStyle w:val="Heading3"/>
      </w:pPr>
      <w:r>
        <w:t xml:space="preserve">8.3.5 Data Analytics Lens</w:t>
      </w:r>
    </w:p>
    <w:p>
      <w:pPr>
        <w:spacing w:after="160" w:line="320"/>
        <w:jc w:val="both"/>
      </w:pPr>
      <w:r>
        <w:t xml:space="preserve">For data warehouses, data lakes, and analytical workloads spanning Redshift, Athena, EMR, Glue, OpenSearch. Covers data governance, lifecycle management of analytical storage, tiered warehousing, query-cost optimization.</w:t>
      </w:r>
    </w:p>
    <w:p>
      <w:pPr>
        <w:pStyle w:val="Heading3"/>
      </w:pPr>
      <w:r>
        <w:t xml:space="preserve">8.3.6 Financial Services Industry Lens</w:t>
      </w:r>
    </w:p>
    <w:p>
      <w:pPr>
        <w:spacing w:after="160" w:line="320"/>
        <w:jc w:val="both"/>
      </w:pPr>
      <w:r>
        <w:t xml:space="preserve">For financial-services workloads subject to unique regulatory and risk requirements: PCI DSS, SOX, Basel III, GDPR variants. Covers audit trails, data residency, encryption expectations, transaction integrity, zero-data-loss architectures.</w:t>
      </w:r>
    </w:p>
    <w:p>
      <w:pPr>
        <w:pStyle w:val="Heading3"/>
      </w:pPr>
      <w:r>
        <w:t xml:space="preserve">8.3.7 IoT Lens</w:t>
      </w:r>
    </w:p>
    <w:p>
      <w:pPr>
        <w:spacing w:after="160" w:line="320"/>
        <w:jc w:val="both"/>
      </w:pPr>
      <w:r>
        <w:t xml:space="preserve">For Internet-of-Things workloads — devices, gateways, telemetry ingestion, firmware updates at scale. Covers device identity, over-the-air updates, data ingestion economics, edge vs cloud trade-offs, offline-first design.</w:t>
      </w:r>
    </w:p>
    <w:p>
      <w:pPr>
        <w:pStyle w:val="Heading3"/>
      </w:pPr>
      <w:r>
        <w:t xml:space="preserve">8.3.8 Hybrid Networking Lens</w:t>
      </w:r>
    </w:p>
    <w:p>
      <w:pPr>
        <w:spacing w:after="160" w:line="320"/>
        <w:jc w:val="both"/>
      </w:pPr>
      <w:r>
        <w:t xml:space="preserve">For organizations spanning AWS and on-premises with Direct Connect, VPN, Transit Gateway, and complex routing. Covers latency design, redundancy, failover, address management, and change-management practices for hybrid networks.</w:t>
      </w:r>
    </w:p>
    <w:p>
      <w:pPr>
        <w:pStyle w:val="Heading3"/>
      </w:pPr>
      <w:r>
        <w:t xml:space="preserve">8.3.9 Mainframe Modernization Lens</w:t>
      </w:r>
    </w:p>
    <w:p>
      <w:pPr>
        <w:spacing w:after="160" w:line="320"/>
        <w:jc w:val="both"/>
      </w:pPr>
      <w:r>
        <w:t xml:space="preserve">For teams migrating mainframe workloads to AWS. Covers pattern selection (rehost, refactor, rearchitect), COBOL-to-modern-language migrations, data-movement strategies, dual-run periods, risk management.</w:t>
      </w:r>
    </w:p>
    <w:p>
      <w:pPr>
        <w:pStyle w:val="Heading2"/>
      </w:pPr>
      <w:r>
        <w:t xml:space="preserve">8.4 Custom Lenses</w:t>
      </w:r>
    </w:p>
    <w:p>
      <w:pPr>
        <w:spacing w:after="160" w:line="320"/>
        <w:jc w:val="both"/>
      </w:pPr>
      <w:r>
        <w:t xml:space="preserve">You can also create your own custom lens capturing your organization's specific best practices — internal security standards, architecture review templates, cloud governance policies. The Well-Architected Tool supports uploading a custom lens in JSON format. Enterprises often create a "Company Standards Lens" so every workload review includes internal policies alongside the AWS ones. Useful for enforcing organization-wide rules ("must be tagged with CostCenter", "must use customer-managed KMS keys") during reviews.</w:t>
      </w:r>
    </w:p>
    <w:p>
      <w:pPr>
        <w:pStyle w:val="Heading2"/>
      </w:pPr>
      <w:r>
        <w:t xml:space="preserve">8.5 Applying Multiple Lenses</w:t>
      </w:r>
    </w:p>
    <w:p>
      <w:pPr>
        <w:spacing w:after="160" w:line="320"/>
        <w:jc w:val="both"/>
      </w:pPr>
      <w:r>
        <w:t xml:space="preserve">A single workload review can have the 6 core pillars plus multiple lenses. A generative-AI SaaS platform for financial services would reasonably apply: the core 6 pillars, the SaaS lens, the GenAI lens, and the Financial Services Industry lens — plus a custom company-standards lens. Questions from all five sources are combined into one review, risks are aggregated, and the improvement plan covers the union of recommendations.</w:t>
      </w:r>
    </w:p>
    <w:p>
      <w:pPr>
        <w:pBdr>
          <w:top w:val="single" w:color="E6B800" w:sz="8" w:space="4"/>
          <w:bottom w:val="single" w:color="E6B800" w:sz="8" w:space="4"/>
        </w:pBdr>
        <w:shd w:fill="FFF8DC" w:val="clear"/>
        <w:spacing w:after="160" w:before="120" w:line="300"/>
      </w:pPr>
      <w:r>
        <w:rPr>
          <w:b/>
          <w:bCs/>
          <w:color w:val="8B6914"/>
        </w:rPr>
        <w:t xml:space="preserve">Practical Advice: </w:t>
      </w:r>
      <w:r>
        <w:t xml:space="preserve">Don't apply every lens to every workload — it's overwhelming and dilutes focus. Pick the core 6 pillars always, then 1–3 lenses most relevant to the workload's nature. A review that's too broad becomes performative and stops producing real value. A focused review with 2 lenses that yields a prioritized list of 10 actions is vastly more useful than an exhaustive review of 15 lenses that overwhelms the team.</w:t>
      </w:r>
    </w:p>
    <w:p>
      <w:pPr>
        <w:pStyle w:val="Heading1"/>
        <w:pageBreakBefore/>
      </w:pPr>
      <w:r>
        <w:t xml:space="preserve">Putting It All Together &amp; Study Checklist</w:t>
      </w:r>
    </w:p>
    <w:p>
      <w:pPr>
        <w:pStyle w:val="Heading2"/>
      </w:pPr>
      <w:r>
        <w:t xml:space="preserve">The Six Pillars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Pillar</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Key Principle</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Primary AWS Services</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Operational Excellence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Run as code, change often, learn always</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CloudFormation, CDK, SSM, CloudWatch, FIS</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Security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Defense in depth, least privilege, encrypt all</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IAM, KMS, GuardDuty, Security Hub, WAF</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Reliability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Design for failure, automate recovery, test it</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Auto Scaling, Multi-AZ, Route 53, Backup</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Performance Efficiency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Right tool, right size, measure, experiment</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Compute Optimizer, CloudFront, ElastiCache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 Optimization</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Measure, right-size, commit, attribute</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Cost Explorer, Budgets, Savings Plans, Spot</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Sustainability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Maximize utilization, adopt efficiency</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Graviton, Intelligent-Tiering, managed services</w:t>
            </w:r>
          </w:p>
        </w:tc>
      </w:tr>
    </w:tbl>
    <w:p>
      <w:pPr>
        <w:pStyle w:val="Heading2"/>
      </w:pPr>
      <w:r>
        <w:t xml:space="preserve">The Cross-Pillar View — Design Decisions by Principle</w:t>
      </w:r>
    </w:p>
    <w:p>
      <w:pPr>
        <w:spacing w:after="160" w:line="320"/>
        <w:jc w:val="both"/>
      </w:pPr>
      <w:r>
        <w:t xml:space="preserve">Many architectural decisions benefit multiple pillars simultaneously. Here's a cross-reference of common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Practice</w:t>
            </w:r>
          </w:p>
        </w:tc>
        <w:tc>
          <w:tcPr>
            <w:tcW w:type="dxa" w:w="5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Pillars Strengthened</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Infrastructure as Code</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Ops Excellence, Reliability, Security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Multi-AZ deployment</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Reliability, Performance</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Auto Scaling</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Reliability, Performance, Cost, Sustainability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Serverless architectures</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Ops Excellence, Reliability, Cost, Sustainability</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Encryption everywhere</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Security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Centralized logging</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Ops Excellence, Security, Reliability</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Managed services</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Ops Excellence, Security, Cost, Sustainability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Right-sizing</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Performance, Cost, Sustainability</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Graviton migration</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Performance, Cost, Sustainability</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Blue/green or canary deploy</w:t>
            </w:r>
          </w:p>
        </w:tc>
        <w:tc>
          <w:tcPr>
            <w:tcW w:type="dxa" w:w="5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Ops Excellence, Reliability</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Tagging</w:t>
            </w:r>
          </w:p>
        </w:tc>
        <w:tc>
          <w:tcPr>
            <w:tcW w:type="dxa" w:w="5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Ops Excellence, Security, Cost</w:t>
            </w:r>
          </w:p>
        </w:tc>
      </w:tr>
    </w:tbl>
    <w:p>
      <w:pPr>
        <w:pStyle w:val="Heading2"/>
      </w:pPr>
      <w:r>
        <w:t xml:space="preserve">The Six Anti-Patterns That Violate Every Pillar</w:t>
      </w:r>
    </w:p>
    <w:p>
      <w:pPr>
        <w:pStyle w:val="ListParagraph"/>
        <w:numPr>
          <w:ilvl w:val="0"/>
          <w:numId w:val="2"/>
        </w:numPr>
        <w:spacing w:after="80" w:line="300"/>
      </w:pPr>
      <w:r>
        <w:rPr>
          <w:b/>
          <w:bCs/>
        </w:rPr>
        <w:t xml:space="preserve">Hand-clicking changes in the console: </w:t>
      </w:r>
      <w:r>
        <w:t xml:space="preserve">ops-excellence failure (not reproducible), security failure (no audit), reliability failure (error-prone), cost failure (no tags).</w:t>
      </w:r>
    </w:p>
    <w:p>
      <w:pPr>
        <w:pStyle w:val="ListParagraph"/>
        <w:numPr>
          <w:ilvl w:val="0"/>
          <w:numId w:val="2"/>
        </w:numPr>
        <w:spacing w:after="80" w:line="300"/>
      </w:pPr>
      <w:r>
        <w:rPr>
          <w:b/>
          <w:bCs/>
        </w:rPr>
        <w:t xml:space="preserve">One account with everyone having admin: </w:t>
      </w:r>
      <w:r>
        <w:t xml:space="preserve">security failure (no isolation), ops failure (blast radius enormous), cost failure (no allocation).</w:t>
      </w:r>
    </w:p>
    <w:p>
      <w:pPr>
        <w:pStyle w:val="ListParagraph"/>
        <w:numPr>
          <w:ilvl w:val="0"/>
          <w:numId w:val="2"/>
        </w:numPr>
        <w:spacing w:after="80" w:line="300"/>
      </w:pPr>
      <w:r>
        <w:rPr>
          <w:b/>
          <w:bCs/>
        </w:rPr>
        <w:t xml:space="preserve">No monitoring or alerting: </w:t>
      </w:r>
      <w:r>
        <w:t xml:space="preserve">operational excellence failure (no feedback), reliability failure (can't detect problems), security failure (breaches unseen).</w:t>
      </w:r>
    </w:p>
    <w:p>
      <w:pPr>
        <w:pStyle w:val="ListParagraph"/>
        <w:numPr>
          <w:ilvl w:val="0"/>
          <w:numId w:val="2"/>
        </w:numPr>
        <w:spacing w:after="80" w:line="300"/>
      </w:pPr>
      <w:r>
        <w:rPr>
          <w:b/>
          <w:bCs/>
        </w:rPr>
        <w:t xml:space="preserve">Running everything on-demand 24/7 including non-prod: </w:t>
      </w:r>
      <w:r>
        <w:t xml:space="preserve">cost failure, sustainability failure.</w:t>
      </w:r>
    </w:p>
    <w:p>
      <w:pPr>
        <w:pStyle w:val="ListParagraph"/>
        <w:numPr>
          <w:ilvl w:val="0"/>
          <w:numId w:val="2"/>
        </w:numPr>
        <w:spacing w:after="80" w:line="300"/>
      </w:pPr>
      <w:r>
        <w:rPr>
          <w:b/>
          <w:bCs/>
        </w:rPr>
        <w:t xml:space="preserve">Long-lived access keys in CI/CD: </w:t>
      </w:r>
      <w:r>
        <w:t xml:space="preserve">security risk, ops excellence risk (leaks, rotation pain).</w:t>
      </w:r>
    </w:p>
    <w:p>
      <w:pPr>
        <w:pStyle w:val="ListParagraph"/>
        <w:numPr>
          <w:ilvl w:val="0"/>
          <w:numId w:val="2"/>
        </w:numPr>
        <w:spacing w:after="80" w:line="300"/>
      </w:pPr>
      <w:r>
        <w:rPr>
          <w:b/>
          <w:bCs/>
        </w:rPr>
        <w:t xml:space="preserve">Untested backups: </w:t>
      </w:r>
      <w:r>
        <w:t xml:space="preserve">reliability failure — you have the appearance of backup without the function.</w:t>
      </w:r>
    </w:p>
    <w:p>
      <w:pPr>
        <w:pStyle w:val="Heading2"/>
      </w:pPr>
      <w:r>
        <w:t xml:space="preserve">The Master Mnemonic — OSRPCS</w:t>
      </w:r>
    </w:p>
    <w:p>
      <w:pPr>
        <w:spacing w:after="160" w:line="320"/>
        <w:jc w:val="both"/>
      </w:pPr>
      <w:r>
        <w:t xml:space="preserve">To remember the six pillars in order: Operational excellence, Security, Reliability, Performance efficiency, Cost optimization, Sustainability. Classic mnemonics:</w:t>
      </w:r>
    </w:p>
    <w:p>
      <w:pPr>
        <w:pStyle w:val="ListParagraph"/>
        <w:numPr>
          <w:ilvl w:val="0"/>
          <w:numId w:val="2"/>
        </w:numPr>
        <w:spacing w:after="80" w:line="300"/>
      </w:pPr>
      <w:r>
        <w:t xml:space="preserve">"Operational Sandwich Really Pleases Cost Scanners" (silly but sticky)</w:t>
      </w:r>
    </w:p>
    <w:p>
      <w:pPr>
        <w:pStyle w:val="ListParagraph"/>
        <w:numPr>
          <w:ilvl w:val="0"/>
          <w:numId w:val="2"/>
        </w:numPr>
        <w:spacing w:after="80" w:line="300"/>
      </w:pPr>
      <w:r>
        <w:t xml:space="preserve">"Our Shared Responsibility Protects Customer Systems" (grounded in AWS values)</w:t>
      </w:r>
    </w:p>
    <w:p>
      <w:pPr>
        <w:pStyle w:val="ListParagraph"/>
        <w:numPr>
          <w:ilvl w:val="0"/>
          <w:numId w:val="2"/>
        </w:numPr>
        <w:spacing w:after="80" w:line="300"/>
      </w:pPr>
      <w:r>
        <w:t xml:space="preserve">Or simply "Ops, Sec, Rely, Perf, Cost, Sustain" — the abbreviations most architects use in conversation</w:t>
      </w:r>
    </w:p>
    <w:p>
      <w:pPr>
        <w:pStyle w:val="Heading2"/>
      </w:pPr>
      <w:r>
        <w:t xml:space="preserve">Study Checklist</w:t>
      </w:r>
    </w:p>
    <w:p>
      <w:pPr>
        <w:spacing w:after="160" w:line="320"/>
        <w:jc w:val="both"/>
      </w:pPr>
      <w:r>
        <w:t xml:space="preserve">Tick off each item as you master it. Mastery of this module means being able to apply the framework to real workloads.</w:t>
      </w:r>
    </w:p>
    <w:p>
      <w:pPr>
        <w:pStyle w:val="ListParagraph"/>
        <w:numPr>
          <w:ilvl w:val="0"/>
          <w:numId w:val="2"/>
        </w:numPr>
        <w:spacing w:after="80" w:line="300"/>
      </w:pPr>
      <w:r>
        <w:rPr>
          <w:b/>
          <w:bCs/>
        </w:rPr>
        <w:t xml:space="preserve">☐ </w:t>
      </w:r>
      <w:r>
        <w:t xml:space="preserve">I can name all six Well-Architected pillars in order.</w:t>
      </w:r>
    </w:p>
    <w:p>
      <w:pPr>
        <w:pStyle w:val="ListParagraph"/>
        <w:numPr>
          <w:ilvl w:val="0"/>
          <w:numId w:val="2"/>
        </w:numPr>
        <w:spacing w:after="80" w:line="300"/>
      </w:pPr>
      <w:r>
        <w:rPr>
          <w:b/>
          <w:bCs/>
        </w:rPr>
        <w:t xml:space="preserve">☐ </w:t>
      </w:r>
      <w:r>
        <w:t xml:space="preserve">I can state the core question each pillar addresses.</w:t>
      </w:r>
    </w:p>
    <w:p>
      <w:pPr>
        <w:pStyle w:val="ListParagraph"/>
        <w:numPr>
          <w:ilvl w:val="0"/>
          <w:numId w:val="2"/>
        </w:numPr>
        <w:spacing w:after="80" w:line="300"/>
      </w:pPr>
      <w:r>
        <w:rPr>
          <w:b/>
          <w:bCs/>
        </w:rPr>
        <w:t xml:space="preserve">☐ </w:t>
      </w:r>
      <w:r>
        <w:t xml:space="preserve">I understand Operational Excellence means running as code, changing often, learning always.</w:t>
      </w:r>
    </w:p>
    <w:p>
      <w:pPr>
        <w:pStyle w:val="ListParagraph"/>
        <w:numPr>
          <w:ilvl w:val="0"/>
          <w:numId w:val="2"/>
        </w:numPr>
        <w:spacing w:after="80" w:line="300"/>
      </w:pPr>
      <w:r>
        <w:rPr>
          <w:b/>
          <w:bCs/>
        </w:rPr>
        <w:t xml:space="preserve">☐ </w:t>
      </w:r>
      <w:r>
        <w:t xml:space="preserve">I can list the 6 design principles of Operational Excellence.</w:t>
      </w:r>
    </w:p>
    <w:p>
      <w:pPr>
        <w:pStyle w:val="ListParagraph"/>
        <w:numPr>
          <w:ilvl w:val="0"/>
          <w:numId w:val="2"/>
        </w:numPr>
        <w:spacing w:after="80" w:line="300"/>
      </w:pPr>
      <w:r>
        <w:rPr>
          <w:b/>
          <w:bCs/>
        </w:rPr>
        <w:t xml:space="preserve">☐ </w:t>
      </w:r>
      <w:r>
        <w:t xml:space="preserve">I understand Security's 7 design principles including defense in depth and least privilege.</w:t>
      </w:r>
    </w:p>
    <w:p>
      <w:pPr>
        <w:pStyle w:val="ListParagraph"/>
        <w:numPr>
          <w:ilvl w:val="0"/>
          <w:numId w:val="2"/>
        </w:numPr>
        <w:spacing w:after="80" w:line="300"/>
      </w:pPr>
      <w:r>
        <w:rPr>
          <w:b/>
          <w:bCs/>
        </w:rPr>
        <w:t xml:space="preserve">☐ </w:t>
      </w:r>
      <w:r>
        <w:t xml:space="preserve">I can explain Reliability in terms of availability tiers (99%, 99.9%, 99.99%).</w:t>
      </w:r>
    </w:p>
    <w:p>
      <w:pPr>
        <w:pStyle w:val="ListParagraph"/>
        <w:numPr>
          <w:ilvl w:val="0"/>
          <w:numId w:val="2"/>
        </w:numPr>
        <w:spacing w:after="80" w:line="300"/>
      </w:pPr>
      <w:r>
        <w:rPr>
          <w:b/>
          <w:bCs/>
        </w:rPr>
        <w:t xml:space="preserve">☐ </w:t>
      </w:r>
      <w:r>
        <w:t xml:space="preserve">I know the difference between RPO and RTO.</w:t>
      </w:r>
    </w:p>
    <w:p>
      <w:pPr>
        <w:pStyle w:val="ListParagraph"/>
        <w:numPr>
          <w:ilvl w:val="0"/>
          <w:numId w:val="2"/>
        </w:numPr>
        <w:spacing w:after="80" w:line="300"/>
      </w:pPr>
      <w:r>
        <w:rPr>
          <w:b/>
          <w:bCs/>
        </w:rPr>
        <w:t xml:space="preserve">☐ </w:t>
      </w:r>
      <w:r>
        <w:t xml:space="preserve">I can name the 4 disaster recovery strategies (backup-and-restore, pilot light, warm standby, multi-Region active-active).</w:t>
      </w:r>
    </w:p>
    <w:p>
      <w:pPr>
        <w:pStyle w:val="ListParagraph"/>
        <w:numPr>
          <w:ilvl w:val="0"/>
          <w:numId w:val="2"/>
        </w:numPr>
        <w:spacing w:after="80" w:line="300"/>
      </w:pPr>
      <w:r>
        <w:rPr>
          <w:b/>
          <w:bCs/>
        </w:rPr>
        <w:t xml:space="preserve">☐ </w:t>
      </w:r>
      <w:r>
        <w:t xml:space="preserve">I understand Performance Efficiency's design principles including mechanical sympathy.</w:t>
      </w:r>
    </w:p>
    <w:p>
      <w:pPr>
        <w:pStyle w:val="ListParagraph"/>
        <w:numPr>
          <w:ilvl w:val="0"/>
          <w:numId w:val="2"/>
        </w:numPr>
        <w:spacing w:after="80" w:line="300"/>
      </w:pPr>
      <w:r>
        <w:rPr>
          <w:b/>
          <w:bCs/>
        </w:rPr>
        <w:t xml:space="preserve">☐ </w:t>
      </w:r>
      <w:r>
        <w:t xml:space="preserve">I can summarize Cost Optimization's 5 design principles.</w:t>
      </w:r>
    </w:p>
    <w:p>
      <w:pPr>
        <w:pStyle w:val="ListParagraph"/>
        <w:numPr>
          <w:ilvl w:val="0"/>
          <w:numId w:val="2"/>
        </w:numPr>
        <w:spacing w:after="80" w:line="300"/>
      </w:pPr>
      <w:r>
        <w:rPr>
          <w:b/>
          <w:bCs/>
        </w:rPr>
        <w:t xml:space="preserve">☐ </w:t>
      </w:r>
      <w:r>
        <w:t xml:space="preserve">I know Sustainability's 6 design principles and practical wins (Graviton, low-carbon Regions).</w:t>
      </w:r>
    </w:p>
    <w:p>
      <w:pPr>
        <w:pStyle w:val="ListParagraph"/>
        <w:numPr>
          <w:ilvl w:val="0"/>
          <w:numId w:val="2"/>
        </w:numPr>
        <w:spacing w:after="80" w:line="300"/>
      </w:pPr>
      <w:r>
        <w:rPr>
          <w:b/>
          <w:bCs/>
        </w:rPr>
        <w:t xml:space="preserve">☐ </w:t>
      </w:r>
      <w:r>
        <w:t xml:space="preserve">I can describe a typical cross-pillar practice and name the pillars it strengthens.</w:t>
      </w:r>
    </w:p>
    <w:p>
      <w:pPr>
        <w:pStyle w:val="ListParagraph"/>
        <w:numPr>
          <w:ilvl w:val="0"/>
          <w:numId w:val="2"/>
        </w:numPr>
        <w:spacing w:after="80" w:line="300"/>
      </w:pPr>
      <w:r>
        <w:rPr>
          <w:b/>
          <w:bCs/>
        </w:rPr>
        <w:t xml:space="preserve">☐ </w:t>
      </w:r>
      <w:r>
        <w:t xml:space="preserve">I understand that pillars trade off and good architecture makes these trade-offs explicit.</w:t>
      </w:r>
    </w:p>
    <w:p>
      <w:pPr>
        <w:pStyle w:val="ListParagraph"/>
        <w:numPr>
          <w:ilvl w:val="0"/>
          <w:numId w:val="2"/>
        </w:numPr>
        <w:spacing w:after="80" w:line="300"/>
      </w:pPr>
      <w:r>
        <w:rPr>
          <w:b/>
          <w:bCs/>
        </w:rPr>
        <w:t xml:space="preserve">☐ </w:t>
      </w:r>
      <w:r>
        <w:t xml:space="preserve">I can describe how the Well-Architected Tool review works, step by step.</w:t>
      </w:r>
    </w:p>
    <w:p>
      <w:pPr>
        <w:pStyle w:val="ListParagraph"/>
        <w:numPr>
          <w:ilvl w:val="0"/>
          <w:numId w:val="2"/>
        </w:numPr>
        <w:spacing w:after="80" w:line="300"/>
      </w:pPr>
      <w:r>
        <w:rPr>
          <w:b/>
          <w:bCs/>
        </w:rPr>
        <w:t xml:space="preserve">☐ </w:t>
      </w:r>
      <w:r>
        <w:t xml:space="preserve">I know when to do a Well-Architected Review (pre-prod, after major changes, annually).</w:t>
      </w:r>
    </w:p>
    <w:p>
      <w:pPr>
        <w:pStyle w:val="ListParagraph"/>
        <w:numPr>
          <w:ilvl w:val="0"/>
          <w:numId w:val="2"/>
        </w:numPr>
        <w:spacing w:after="80" w:line="300"/>
      </w:pPr>
      <w:r>
        <w:rPr>
          <w:b/>
          <w:bCs/>
        </w:rPr>
        <w:t xml:space="preserve">☐ </w:t>
      </w:r>
      <w:r>
        <w:t xml:space="preserve">I can name at least 5 AWS-published lenses and what they're for.</w:t>
      </w:r>
    </w:p>
    <w:p>
      <w:pPr>
        <w:pStyle w:val="ListParagraph"/>
        <w:numPr>
          <w:ilvl w:val="0"/>
          <w:numId w:val="2"/>
        </w:numPr>
        <w:spacing w:after="80" w:line="300"/>
      </w:pPr>
      <w:r>
        <w:rPr>
          <w:b/>
          <w:bCs/>
        </w:rPr>
        <w:t xml:space="preserve">☐ </w:t>
      </w:r>
      <w:r>
        <w:t xml:space="preserve">I understand how custom lenses work and when to build one.</w:t>
      </w:r>
    </w:p>
    <w:p>
      <w:pPr>
        <w:pStyle w:val="ListParagraph"/>
        <w:numPr>
          <w:ilvl w:val="0"/>
          <w:numId w:val="2"/>
        </w:numPr>
        <w:spacing w:after="80" w:line="300"/>
      </w:pPr>
      <w:r>
        <w:rPr>
          <w:b/>
          <w:bCs/>
        </w:rPr>
        <w:t xml:space="preserve">☐ </w:t>
      </w:r>
      <w:r>
        <w:t xml:space="preserve">Given a workload, I can identify the 1–3 most relevant lenses to apply alongside the core 6 pillars.</w:t>
      </w:r>
    </w:p>
    <w:p>
      <w:pPr>
        <w:pStyle w:val="ListParagraph"/>
        <w:numPr>
          <w:ilvl w:val="0"/>
          <w:numId w:val="2"/>
        </w:numPr>
        <w:spacing w:after="80" w:line="300"/>
      </w:pPr>
      <w:r>
        <w:rPr>
          <w:b/>
          <w:bCs/>
        </w:rPr>
        <w:t xml:space="preserve">☐ </w:t>
      </w:r>
      <w:r>
        <w:t xml:space="preserve">I can identify High-Risk Issues in a workload and prioritize improvements.</w:t>
      </w:r>
    </w:p>
    <w:p>
      <w:pPr>
        <w:pStyle w:val="ListParagraph"/>
        <w:numPr>
          <w:ilvl w:val="0"/>
          <w:numId w:val="2"/>
        </w:numPr>
        <w:spacing w:after="80" w:line="300"/>
      </w:pPr>
      <w:r>
        <w:rPr>
          <w:b/>
          <w:bCs/>
        </w:rPr>
        <w:t xml:space="preserve">☐ </w:t>
      </w:r>
      <w:r>
        <w:t xml:space="preserve">I understand the framework as a conversation tool, not a pass/fail audit.</w:t>
      </w:r>
    </w:p>
    <w:p>
      <w:pPr>
        <w:pStyle w:val="Heading2"/>
      </w:pPr>
      <w:r>
        <w:t xml:space="preserve">Further Reading</w:t>
      </w:r>
    </w:p>
    <w:p>
      <w:pPr>
        <w:pStyle w:val="ListParagraph"/>
        <w:numPr>
          <w:ilvl w:val="0"/>
          <w:numId w:val="2"/>
        </w:numPr>
        <w:spacing w:after="80" w:line="300"/>
      </w:pPr>
      <w:r>
        <w:t xml:space="preserve">AWS Well-Architected Framework whitepaper (free): aws.amazon.com/architecture/well-architected</w:t>
      </w:r>
    </w:p>
    <w:p>
      <w:pPr>
        <w:pStyle w:val="ListParagraph"/>
        <w:numPr>
          <w:ilvl w:val="0"/>
          <w:numId w:val="2"/>
        </w:numPr>
        <w:spacing w:after="80" w:line="300"/>
      </w:pPr>
      <w:r>
        <w:t xml:space="preserve">Each pillar has its own whitepaper — read them all; they're short and high-value</w:t>
      </w:r>
    </w:p>
    <w:p>
      <w:pPr>
        <w:pStyle w:val="ListParagraph"/>
        <w:numPr>
          <w:ilvl w:val="0"/>
          <w:numId w:val="2"/>
        </w:numPr>
        <w:spacing w:after="80" w:line="300"/>
      </w:pPr>
      <w:r>
        <w:t xml:space="preserve">AWS Well-Architected Tool documentation</w:t>
      </w:r>
    </w:p>
    <w:p>
      <w:pPr>
        <w:pStyle w:val="ListParagraph"/>
        <w:numPr>
          <w:ilvl w:val="0"/>
          <w:numId w:val="2"/>
        </w:numPr>
        <w:spacing w:after="80" w:line="300"/>
      </w:pPr>
      <w:r>
        <w:t xml:space="preserve">The Site Reliability Engineering (SRE) book by Google — foundational concepts underpinning Operational Excellence and Reliability</w:t>
      </w:r>
    </w:p>
    <w:p>
      <w:pPr>
        <w:pStyle w:val="ListParagraph"/>
        <w:numPr>
          <w:ilvl w:val="0"/>
          <w:numId w:val="2"/>
        </w:numPr>
        <w:spacing w:after="80" w:line="300"/>
      </w:pPr>
      <w:r>
        <w:t xml:space="preserve">"Release It!" by Michael Nygard — patterns and anti-patterns for reliable distributed systems</w:t>
      </w:r>
    </w:p>
    <w:p>
      <w:pPr>
        <w:pStyle w:val="ListParagraph"/>
        <w:numPr>
          <w:ilvl w:val="0"/>
          <w:numId w:val="2"/>
        </w:numPr>
        <w:spacing w:after="80" w:line="300"/>
      </w:pPr>
      <w:r>
        <w:t xml:space="preserve">Accelerate by Forsgren, Humble, Kim — the data-driven case for DevOps and Operational Excellence practices</w:t>
      </w:r>
    </w:p>
    <w:p>
      <w:pPr>
        <w:pStyle w:val="ListParagraph"/>
        <w:numPr>
          <w:ilvl w:val="0"/>
          <w:numId w:val="2"/>
        </w:numPr>
        <w:spacing w:after="80" w:line="300"/>
      </w:pPr>
      <w:r>
        <w:t xml:space="preserve">The Phoenix Project — same ideas in novel form, useful for communicating them to non-engineers</w:t>
      </w:r>
    </w:p>
    <w:p>
      <w:pPr>
        <w:spacing w:after="200" w:before="600"/>
        <w:jc w:val="center"/>
      </w:pPr>
      <w:r>
        <w:rPr>
          <w:i/>
          <w:iCs/>
          <w:color w:val="595959"/>
          <w:sz w:val="24"/>
          <w:szCs w:val="24"/>
        </w:rPr>
        <w:t xml:space="preserve">— End of Module 11 —</w:t>
      </w:r>
    </w:p>
    <w:p>
      <w:pPr>
        <w:spacing w:after="200" w:before="200"/>
        <w:jc w:val="center"/>
      </w:pPr>
      <w:r>
        <w:rPr>
          <w:i/>
          <w:iCs/>
          <w:color w:val="808080"/>
          <w:sz w:val="22"/>
          <w:szCs w:val="22"/>
        </w:rPr>
        <w:t xml:space="preserve">— Complete AWS Curriculum: Modules 1-11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Well-Architected Framework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Well-Architected Framework — Detailed Study Guide</dc:title>
  <dc:creator>AWS Study Guide Generator</dc:creator>
  <dc:description>Comprehensive Module 11: The 6 Pillars (Operational Excellence, Security, Reliability, Performance Efficiency, Cost Optimization, Sustainability), the Well-Architected Tool, and Lenses</dc:description>
  <cp:lastModifiedBy>Un-named</cp:lastModifiedBy>
  <cp:revision>1</cp:revision>
  <dcterms:created xsi:type="dcterms:W3CDTF">2026-04-18T15:16:14.511Z</dcterms:created>
  <dcterms:modified xsi:type="dcterms:W3CDTF">2026-04-18T15:16:14.512Z</dcterms:modified>
</cp:coreProperties>
</file>

<file path=docProps/custom.xml><?xml version="1.0" encoding="utf-8"?>
<Properties xmlns="http://schemas.openxmlformats.org/officeDocument/2006/custom-properties" xmlns:vt="http://schemas.openxmlformats.org/officeDocument/2006/docPropsVTypes"/>
</file>