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2E75B6"/>
          <w:sz w:val="32"/>
          <w:szCs w:val="32"/>
        </w:rPr>
        <w:t xml:space="preserve">STUDY GUIDE</w:t>
      </w:r>
    </w:p>
    <w:p>
      <w:pPr>
        <w:spacing w:after="240"/>
        <w:jc w:val="center"/>
      </w:pPr>
      <w:r>
        <w:rPr>
          <w:b/>
          <w:bCs/>
          <w:color w:val="595959"/>
          <w:sz w:val="28"/>
          <w:szCs w:val="28"/>
        </w:rPr>
        <w:t xml:space="preserve">Module 10</w:t>
      </w:r>
    </w:p>
    <w:p>
      <w:pPr>
        <w:spacing w:after="360"/>
        <w:jc w:val="center"/>
      </w:pPr>
      <w:r>
        <w:rPr>
          <w:b/>
          <w:bCs/>
          <w:color w:val="1F3864"/>
          <w:sz w:val="56"/>
          <w:szCs w:val="56"/>
        </w:rPr>
        <w:t xml:space="preserve">Building an IDP</w:t>
      </w:r>
    </w:p>
    <w:p>
      <w:pPr>
        <w:spacing w:after="360"/>
        <w:jc w:val="center"/>
      </w:pPr>
      <w:r>
        <w:rPr>
          <w:i/>
          <w:iCs/>
          <w:color w:val="595959"/>
          <w:sz w:val="32"/>
          <w:szCs w:val="32"/>
        </w:rPr>
        <w:t xml:space="preserve">The Five-Phase Roadmap</w:t>
      </w:r>
    </w:p>
    <w:p>
      <w:pPr>
        <w:spacing w:after="480"/>
        <w:jc w:val="center"/>
      </w:pPr>
      <w:r>
        <w:rPr>
          <w:i/>
          <w:iCs/>
          <w:color w:val="595959"/>
          <w:sz w:val="28"/>
          <w:szCs w:val="28"/>
        </w:rPr>
        <w:t xml:space="preserve">A Comprehensive, In-Depth Study Guide</w:t>
      </w:r>
    </w:p>
    <w:p>
      <w:pPr>
        <w:spacing w:after="240"/>
        <w:jc w:val="center"/>
      </w:pPr>
      <w:r>
        <w:rPr>
          <w:color w:val="404040"/>
          <w:sz w:val="22"/>
          <w:szCs w:val="22"/>
        </w:rPr>
        <w:t xml:space="preserve">Covering: Discover, Define, Build, Scale, Mature —</w:t>
      </w:r>
    </w:p>
    <w:p>
      <w:pPr>
        <w:spacing w:after="800"/>
        <w:jc w:val="center"/>
      </w:pPr>
      <w:r>
        <w:rPr>
          <w:color w:val="404040"/>
          <w:sz w:val="22"/>
          <w:szCs w:val="22"/>
        </w:rPr>
        <w:t xml:space="preserve">How to Build a Real Internal Developer Platform from Zero</w:t>
      </w:r>
    </w:p>
    <w:p>
      <w:r>
        <w:br w:type="page"/>
      </w:r>
    </w:p>
    <w:p>
      <w:pPr>
        <w:pStyle w:val="Heading1"/>
        <w:spacing w:after="180" w:before="360"/>
      </w:pPr>
      <w:r>
        <w:t xml:space="preserve">Table of Contents</w:t>
      </w:r>
    </w:p>
    <w:p>
      <w:pPr>
        <w:spacing w:after="80"/>
      </w:pPr>
      <w:r>
        <w:rPr>
          <w:b/>
          <w:bCs/>
          <w:color w:val="1F3864"/>
          <w:sz w:val="22"/>
          <w:szCs w:val="22"/>
        </w:rPr>
        <w:t xml:space="preserve">1. Introduction: Why Most IDPs Fail</w:t>
      </w:r>
    </w:p>
    <w:p>
      <w:pPr>
        <w:spacing w:after="80"/>
      </w:pPr>
      <w:r>
        <w:rPr>
          <w:b/>
          <w:bCs/>
          <w:color w:val="1F3864"/>
          <w:sz w:val="22"/>
          <w:szCs w:val="22"/>
        </w:rPr>
        <w:t xml:space="preserve">2. The Five Phases at a Glance</w:t>
      </w:r>
    </w:p>
    <w:p>
      <w:pPr>
        <w:spacing w:after="80"/>
      </w:pPr>
      <w:r>
        <w:rPr>
          <w:b/>
          <w:bCs/>
          <w:color w:val="1F3864"/>
          <w:sz w:val="22"/>
          <w:szCs w:val="22"/>
        </w:rPr>
        <w:t xml:space="preserve">3. Phase 1 — Discover</w:t>
      </w:r>
    </w:p>
    <w:p>
      <w:pPr>
        <w:spacing w:after="80"/>
        <w:ind w:left="360"/>
      </w:pPr>
      <w:r>
        <w:rPr>
          <w:b w:val="false"/>
          <w:bCs w:val="false"/>
          <w:color w:val="595959"/>
          <w:sz w:val="22"/>
          <w:szCs w:val="22"/>
        </w:rPr>
        <w:t xml:space="preserve">   3.1  Talk to Developers, Find Pain Points</w:t>
      </w:r>
    </w:p>
    <w:p>
      <w:pPr>
        <w:spacing w:after="80"/>
        <w:ind w:left="360"/>
      </w:pPr>
      <w:r>
        <w:rPr>
          <w:b w:val="false"/>
          <w:bCs w:val="false"/>
          <w:color w:val="595959"/>
          <w:sz w:val="22"/>
          <w:szCs w:val="22"/>
        </w:rPr>
        <w:t xml:space="preserve">   3.2  Measure Current DevEx Metrics</w:t>
      </w:r>
    </w:p>
    <w:p>
      <w:pPr>
        <w:spacing w:after="80"/>
        <w:ind w:left="360"/>
      </w:pPr>
      <w:r>
        <w:rPr>
          <w:b w:val="false"/>
          <w:bCs w:val="false"/>
          <w:color w:val="595959"/>
          <w:sz w:val="22"/>
          <w:szCs w:val="22"/>
        </w:rPr>
        <w:t xml:space="preserve">   3.3  Identify Quick Wins</w:t>
      </w:r>
    </w:p>
    <w:p>
      <w:pPr>
        <w:spacing w:after="80"/>
        <w:ind w:left="360"/>
      </w:pPr>
      <w:r>
        <w:rPr>
          <w:b w:val="false"/>
          <w:bCs w:val="false"/>
          <w:color w:val="595959"/>
          <w:sz w:val="22"/>
          <w:szCs w:val="22"/>
        </w:rPr>
        <w:t xml:space="preserve">   3.4  Phase 1 Deliverables</w:t>
      </w:r>
    </w:p>
    <w:p>
      <w:pPr>
        <w:spacing w:after="80"/>
      </w:pPr>
      <w:r>
        <w:rPr>
          <w:b/>
          <w:bCs/>
          <w:color w:val="1F3864"/>
          <w:sz w:val="22"/>
          <w:szCs w:val="22"/>
        </w:rPr>
        <w:t xml:space="preserve">4. Phase 2 — Define</w:t>
      </w:r>
    </w:p>
    <w:p>
      <w:pPr>
        <w:spacing w:after="80"/>
        <w:ind w:left="360"/>
      </w:pPr>
      <w:r>
        <w:rPr>
          <w:b w:val="false"/>
          <w:bCs w:val="false"/>
          <w:color w:val="595959"/>
          <w:sz w:val="22"/>
          <w:szCs w:val="22"/>
        </w:rPr>
        <w:t xml:space="preserve">   4.1  Define Platform Scope and Golden Paths</w:t>
      </w:r>
    </w:p>
    <w:p>
      <w:pPr>
        <w:spacing w:after="80"/>
        <w:ind w:left="360"/>
      </w:pPr>
      <w:r>
        <w:rPr>
          <w:b w:val="false"/>
          <w:bCs w:val="false"/>
          <w:color w:val="595959"/>
          <w:sz w:val="22"/>
          <w:szCs w:val="22"/>
        </w:rPr>
        <w:t xml:space="preserve">   4.2  Choose Tools (Backstage, Crossplane, and Friends)</w:t>
      </w:r>
    </w:p>
    <w:p>
      <w:pPr>
        <w:spacing w:after="80"/>
        <w:ind w:left="360"/>
      </w:pPr>
      <w:r>
        <w:rPr>
          <w:b w:val="false"/>
          <w:bCs w:val="false"/>
          <w:color w:val="595959"/>
          <w:sz w:val="22"/>
          <w:szCs w:val="22"/>
        </w:rPr>
        <w:t xml:space="preserve">   4.3  Set Measurable Goals</w:t>
      </w:r>
    </w:p>
    <w:p>
      <w:pPr>
        <w:spacing w:after="80"/>
        <w:ind w:left="360"/>
      </w:pPr>
      <w:r>
        <w:rPr>
          <w:b w:val="false"/>
          <w:bCs w:val="false"/>
          <w:color w:val="595959"/>
          <w:sz w:val="22"/>
          <w:szCs w:val="22"/>
        </w:rPr>
        <w:t xml:space="preserve">   4.4  Phase 2 Deliverables</w:t>
      </w:r>
    </w:p>
    <w:p>
      <w:pPr>
        <w:spacing w:after="80"/>
      </w:pPr>
      <w:r>
        <w:rPr>
          <w:b/>
          <w:bCs/>
          <w:color w:val="1F3864"/>
          <w:sz w:val="22"/>
          <w:szCs w:val="22"/>
        </w:rPr>
        <w:t xml:space="preserve">5. Phase 3 — Build</w:t>
      </w:r>
    </w:p>
    <w:p>
      <w:pPr>
        <w:spacing w:after="80"/>
        <w:ind w:left="360"/>
      </w:pPr>
      <w:r>
        <w:rPr>
          <w:b w:val="false"/>
          <w:bCs w:val="false"/>
          <w:color w:val="595959"/>
          <w:sz w:val="22"/>
          <w:szCs w:val="22"/>
        </w:rPr>
        <w:t xml:space="preserve">   5.1  Start Small: One Golden Path, One Persona</w:t>
      </w:r>
    </w:p>
    <w:p>
      <w:pPr>
        <w:spacing w:after="80"/>
        <w:ind w:left="360"/>
      </w:pPr>
      <w:r>
        <w:rPr>
          <w:b w:val="false"/>
          <w:bCs w:val="false"/>
          <w:color w:val="595959"/>
          <w:sz w:val="22"/>
          <w:szCs w:val="22"/>
        </w:rPr>
        <w:t xml:space="preserve">   5.2  Iterate Based on Feedback</w:t>
      </w:r>
    </w:p>
    <w:p>
      <w:pPr>
        <w:spacing w:after="80"/>
        <w:ind w:left="360"/>
      </w:pPr>
      <w:r>
        <w:rPr>
          <w:b w:val="false"/>
          <w:bCs w:val="false"/>
          <w:color w:val="595959"/>
          <w:sz w:val="22"/>
          <w:szCs w:val="22"/>
        </w:rPr>
        <w:t xml:space="preserve">   5.3  Measure Adoption</w:t>
      </w:r>
    </w:p>
    <w:p>
      <w:pPr>
        <w:spacing w:after="80"/>
        <w:ind w:left="360"/>
      </w:pPr>
      <w:r>
        <w:rPr>
          <w:b w:val="false"/>
          <w:bCs w:val="false"/>
          <w:color w:val="595959"/>
          <w:sz w:val="22"/>
          <w:szCs w:val="22"/>
        </w:rPr>
        <w:t xml:space="preserve">   5.4  Phase 3 Deliverables</w:t>
      </w:r>
    </w:p>
    <w:p>
      <w:pPr>
        <w:spacing w:after="80"/>
      </w:pPr>
      <w:r>
        <w:rPr>
          <w:b/>
          <w:bCs/>
          <w:color w:val="1F3864"/>
          <w:sz w:val="22"/>
          <w:szCs w:val="22"/>
        </w:rPr>
        <w:t xml:space="preserve">6. Phase 4 — Scale</w:t>
      </w:r>
    </w:p>
    <w:p>
      <w:pPr>
        <w:spacing w:after="80"/>
        <w:ind w:left="360"/>
      </w:pPr>
      <w:r>
        <w:rPr>
          <w:b w:val="false"/>
          <w:bCs w:val="false"/>
          <w:color w:val="595959"/>
          <w:sz w:val="22"/>
          <w:szCs w:val="22"/>
        </w:rPr>
        <w:t xml:space="preserve">   6.1  Add More Capabilities</w:t>
      </w:r>
    </w:p>
    <w:p>
      <w:pPr>
        <w:spacing w:after="80"/>
        <w:ind w:left="360"/>
      </w:pPr>
      <w:r>
        <w:rPr>
          <w:b w:val="false"/>
          <w:bCs w:val="false"/>
          <w:color w:val="595959"/>
          <w:sz w:val="22"/>
          <w:szCs w:val="22"/>
        </w:rPr>
        <w:t xml:space="preserve">   6.2  Drive Adoption Across the Organization</w:t>
      </w:r>
    </w:p>
    <w:p>
      <w:pPr>
        <w:spacing w:after="80"/>
        <w:ind w:left="360"/>
      </w:pPr>
      <w:r>
        <w:rPr>
          <w:b w:val="false"/>
          <w:bCs w:val="false"/>
          <w:color w:val="595959"/>
          <w:sz w:val="22"/>
          <w:szCs w:val="22"/>
        </w:rPr>
        <w:t xml:space="preserve">   6.3  Deprecate Alternatives (With Support)</w:t>
      </w:r>
    </w:p>
    <w:p>
      <w:pPr>
        <w:spacing w:after="80"/>
        <w:ind w:left="360"/>
      </w:pPr>
      <w:r>
        <w:rPr>
          <w:b w:val="false"/>
          <w:bCs w:val="false"/>
          <w:color w:val="595959"/>
          <w:sz w:val="22"/>
          <w:szCs w:val="22"/>
        </w:rPr>
        <w:t xml:space="preserve">   6.4  Phase 4 Deliverables</w:t>
      </w:r>
    </w:p>
    <w:p>
      <w:pPr>
        <w:spacing w:after="80"/>
      </w:pPr>
      <w:r>
        <w:rPr>
          <w:b/>
          <w:bCs/>
          <w:color w:val="1F3864"/>
          <w:sz w:val="22"/>
          <w:szCs w:val="22"/>
        </w:rPr>
        <w:t xml:space="preserve">7. Phase 5 — Mature</w:t>
      </w:r>
    </w:p>
    <w:p>
      <w:pPr>
        <w:spacing w:after="80"/>
        <w:ind w:left="360"/>
      </w:pPr>
      <w:r>
        <w:rPr>
          <w:b w:val="false"/>
          <w:bCs w:val="false"/>
          <w:color w:val="595959"/>
          <w:sz w:val="22"/>
          <w:szCs w:val="22"/>
        </w:rPr>
        <w:t xml:space="preserve">   7.1  Platform as Product</w:t>
      </w:r>
    </w:p>
    <w:p>
      <w:pPr>
        <w:spacing w:after="80"/>
        <w:ind w:left="360"/>
      </w:pPr>
      <w:r>
        <w:rPr>
          <w:b w:val="false"/>
          <w:bCs w:val="false"/>
          <w:color w:val="595959"/>
          <w:sz w:val="22"/>
          <w:szCs w:val="22"/>
        </w:rPr>
        <w:t xml:space="preserve">   7.2  Measure Outcomes (DORA, DevEx)</w:t>
      </w:r>
    </w:p>
    <w:p>
      <w:pPr>
        <w:spacing w:after="80"/>
        <w:ind w:left="360"/>
      </w:pPr>
      <w:r>
        <w:rPr>
          <w:b w:val="false"/>
          <w:bCs w:val="false"/>
          <w:color w:val="595959"/>
          <w:sz w:val="22"/>
          <w:szCs w:val="22"/>
        </w:rPr>
        <w:t xml:space="preserve">   7.3  Continuous Improvement</w:t>
      </w:r>
    </w:p>
    <w:p>
      <w:pPr>
        <w:spacing w:after="80"/>
        <w:ind w:left="360"/>
      </w:pPr>
      <w:r>
        <w:rPr>
          <w:b w:val="false"/>
          <w:bCs w:val="false"/>
          <w:color w:val="595959"/>
          <w:sz w:val="22"/>
          <w:szCs w:val="22"/>
        </w:rPr>
        <w:t xml:space="preserve">   7.4  Phase 5 Indicators</w:t>
      </w:r>
    </w:p>
    <w:p>
      <w:pPr>
        <w:spacing w:after="80"/>
      </w:pPr>
      <w:r>
        <w:rPr>
          <w:b/>
          <w:bCs/>
          <w:color w:val="1F3864"/>
          <w:sz w:val="22"/>
          <w:szCs w:val="22"/>
        </w:rPr>
        <w:t xml:space="preserve">8. Cross-Phase Concerns</w:t>
      </w:r>
    </w:p>
    <w:p>
      <w:pPr>
        <w:spacing w:after="80"/>
      </w:pPr>
      <w:r>
        <w:rPr>
          <w:b/>
          <w:bCs/>
          <w:color w:val="1F3864"/>
          <w:sz w:val="22"/>
          <w:szCs w:val="22"/>
        </w:rPr>
        <w:t xml:space="preserve">9. End-to-End Worked Example: 'Sigma Industries' Journey</w:t>
      </w:r>
    </w:p>
    <w:p>
      <w:pPr>
        <w:spacing w:after="80"/>
      </w:pPr>
      <w:r>
        <w:rPr>
          <w:b/>
          <w:bCs/>
          <w:color w:val="1F3864"/>
          <w:sz w:val="22"/>
          <w:szCs w:val="22"/>
        </w:rPr>
        <w:t xml:space="preserve">10. Common Pitfalls Across the Journey</w:t>
      </w:r>
    </w:p>
    <w:p>
      <w:pPr>
        <w:spacing w:after="80"/>
      </w:pPr>
      <w:r>
        <w:rPr>
          <w:b/>
          <w:bCs/>
          <w:color w:val="1F3864"/>
          <w:sz w:val="22"/>
          <w:szCs w:val="22"/>
        </w:rPr>
        <w:t xml:space="preserve">11. Quick-Reference Summary</w:t>
      </w:r>
    </w:p>
    <w:p>
      <w:pPr>
        <w:spacing w:after="80"/>
      </w:pPr>
      <w:r>
        <w:rPr>
          <w:b/>
          <w:bCs/>
          <w:color w:val="1F3864"/>
          <w:sz w:val="22"/>
          <w:szCs w:val="22"/>
        </w:rPr>
        <w:t xml:space="preserve">12. Self-Test Questions</w:t>
      </w:r>
    </w:p>
    <w:p>
      <w:r>
        <w:br w:type="page"/>
      </w:r>
    </w:p>
    <w:p>
      <w:pPr>
        <w:pStyle w:val="Heading1"/>
        <w:spacing w:after="180" w:before="360"/>
      </w:pPr>
      <w:r>
        <w:t xml:space="preserve">1. Introduction: Why Most IDPs Fail</w:t>
      </w:r>
    </w:p>
    <w:p>
      <w:pPr>
        <w:spacing w:after="120" w:line="320"/>
        <w:jc w:val="both"/>
      </w:pPr>
      <w:r>
        <w:t xml:space="preserve">This module is the synthesis of every previous module in this course. The first nine modules introduced concepts, tools, frameworks, and patterns. This module answers a single practical question: how do you actually build an Internal Developer Platform from zero, in a real organization, without it failing? The answer is a five-phase roadmap that has emerged as a consensus best practice across the platform-engineering community.</w:t>
      </w:r>
    </w:p>
    <w:p>
      <w:pPr>
        <w:spacing w:after="120" w:line="320"/>
        <w:jc w:val="both"/>
      </w:pPr>
      <w:r>
        <w:t xml:space="preserve">Before walking through the phases, it is worth being clear about why most IDP efforts fail — because the roadmap below is, in large part, a defense against the most common failure modes. The dominant failure modes are remarkably consistent across organizations:</w:t>
      </w:r>
    </w:p>
    <w:p>
      <w:pPr>
        <w:pStyle w:val="ListParagraph"/>
        <w:numPr>
          <w:ilvl w:val="0"/>
          <w:numId w:val="2"/>
        </w:numPr>
        <w:spacing w:after="80" w:line="300"/>
      </w:pPr>
      <w:r>
        <w:t xml:space="preserve">Building before listening: a platform team gets formed, picks tools, and starts building before anyone has actually asked the developers what they need. The result is a beautifully engineered platform that solves the wrong problems.</w:t>
      </w:r>
    </w:p>
    <w:p>
      <w:pPr>
        <w:pStyle w:val="ListParagraph"/>
        <w:numPr>
          <w:ilvl w:val="0"/>
          <w:numId w:val="2"/>
        </w:numPr>
        <w:spacing w:after="80" w:line="300"/>
      </w:pPr>
      <w:r>
        <w:t xml:space="preserve">Big-bang launches: the platform team works in isolation for 9-18 months, then unveils a complete platform to the organization. Adoption is reluctant, the platform doesn't fit how teams actually work, and the team has no remaining political capital to fix it.</w:t>
      </w:r>
    </w:p>
    <w:p>
      <w:pPr>
        <w:pStyle w:val="ListParagraph"/>
        <w:numPr>
          <w:ilvl w:val="0"/>
          <w:numId w:val="2"/>
        </w:numPr>
        <w:spacing w:after="80" w:line="300"/>
      </w:pPr>
      <w:r>
        <w:t xml:space="preserve">No measurement: the platform team cannot say whether the platform is helping or not, because they did not measure the baseline before starting and don't measure outcomes now. Leadership eventually questions the investment.</w:t>
      </w:r>
    </w:p>
    <w:p>
      <w:pPr>
        <w:pStyle w:val="ListParagraph"/>
        <w:numPr>
          <w:ilvl w:val="0"/>
          <w:numId w:val="2"/>
        </w:numPr>
        <w:spacing w:after="80" w:line="300"/>
      </w:pPr>
      <w:r>
        <w:t xml:space="preserve">Mandation as substitute for adoption: when teams don't voluntarily adopt the platform, leadership mandates use. This produces compliance without enthusiasm, and engineers find ways to route around the mandate.</w:t>
      </w:r>
    </w:p>
    <w:p>
      <w:pPr>
        <w:pStyle w:val="ListParagraph"/>
        <w:numPr>
          <w:ilvl w:val="0"/>
          <w:numId w:val="2"/>
        </w:numPr>
        <w:spacing w:after="80" w:line="300"/>
      </w:pPr>
      <w:r>
        <w:t xml:space="preserve">Treating the platform as infrastructure rather than a product: the platform team operates as a back-office utility, with no roadmap, no customer feedback, and no product mindset. Slow rot follows.</w:t>
      </w:r>
    </w:p>
    <w:p>
      <w:pPr>
        <w:pStyle w:val="ListParagraph"/>
        <w:numPr>
          <w:ilvl w:val="0"/>
          <w:numId w:val="2"/>
        </w:numPr>
        <w:spacing w:after="80" w:line="300"/>
      </w:pPr>
      <w:r>
        <w:t xml:space="preserve">Stalling in 'almost done': the platform reaches a plateau where it works well for early adopters but never quite lands with the broader organization. Eventually it gets quietly retired.</w:t>
      </w:r>
    </w:p>
    <w:p>
      <w:pPr>
        <w:spacing w:after="120" w:line="320"/>
        <w:jc w:val="both"/>
      </w:pPr>
      <w:r>
        <w:t xml:space="preserve">The five-phase roadmap is, in essence, a sequence designed to avoid each of these failure modes. Discover before defining. Define before building. Build small before scaling. Scale before maturing. Each phase has explicit deliverables, explicit metrics, and explicit signals for when it is time to move on. Skip a phase, and you are likely to repeat one of the failures above. Follow them in order, and you have a real chance of producing a platform that actually moves the needle.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DEEAF6" w:val="clear"/>
            <w:tcMar>
              <w:top w:type="dxa" w:w="140"/>
              <w:left w:type="dxa" w:w="200"/>
              <w:bottom w:type="dxa" w:w="140"/>
              <w:right w:type="dxa" w:w="200"/>
            </w:tcMar>
          </w:tcPr>
          <w:p>
            <w:pPr>
              <w:spacing w:after="80"/>
            </w:pPr>
            <w:r>
              <w:rPr>
                <w:b/>
                <w:bCs/>
                <w:color w:val="1F3864"/>
                <w:sz w:val="22"/>
                <w:szCs w:val="22"/>
              </w:rPr>
              <w:t xml:space="preserve">Key Insight</w:t>
            </w:r>
          </w:p>
          <w:p>
            <w:pPr>
              <w:spacing w:after="0" w:line="300"/>
            </w:pPr>
            <w:r>
              <w:rPr>
                <w:sz w:val="22"/>
                <w:szCs w:val="22"/>
              </w:rPr>
              <w:t xml:space="preserve">An IDP is not built; it is grown. The five phases describe a journey of incremental discovery, building, and adoption — not a project plan with a fixed end date. The platform is never 'done'; it just becomes mature enough to evolve continuously.</w:t>
            </w:r>
          </w:p>
        </w:tc>
      </w:tr>
    </w:tbl>
    <w:p>
      <w:pPr>
        <w:pStyle w:val="Heading1"/>
        <w:spacing w:after="180" w:before="360"/>
      </w:pPr>
      <w:r>
        <w:t xml:space="preserve">2. The Five Phases at a Glance</w:t>
      </w:r>
    </w:p>
    <w:p>
      <w:pPr>
        <w:spacing w:after="120" w:line="320"/>
        <w:jc w:val="both"/>
      </w:pPr>
      <w:r>
        <w:t xml:space="preserve">Before the deep dive, here is the full roadmap in summary. Notice that the phases are about increasing scope and confidence over time — not about discrete projects with defined endings.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20"/>
        <w:gridCol w:w="2700"/>
        <w:gridCol w:w="5040"/>
      </w:tblGrid>
      <w:tr>
        <w:tc>
          <w:tcPr>
            <w:tcW w:type="dxa" w:w="162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Phase</w:t>
            </w:r>
          </w:p>
        </w:tc>
        <w:tc>
          <w:tcPr>
            <w:tcW w:type="dxa" w:w="270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Name</w:t>
            </w:r>
          </w:p>
        </w:tc>
        <w:tc>
          <w:tcPr>
            <w:tcW w:type="dxa" w:w="504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Primary Goal</w:t>
            </w:r>
          </w:p>
        </w:tc>
      </w:tr>
      <w:tr>
        <w:tc>
          <w:tcPr>
            <w:tcW w:type="dxa" w:w="16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1</w:t>
            </w:r>
          </w:p>
        </w:tc>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Discover</w:t>
            </w:r>
          </w:p>
        </w:tc>
        <w:tc>
          <w:tcPr>
            <w:tcW w:type="dxa" w:w="50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Understand what your developers actually need; measure where you are starting from.</w:t>
            </w:r>
          </w:p>
        </w:tc>
      </w:tr>
      <w:tr>
        <w:tc>
          <w:tcPr>
            <w:tcW w:type="dxa" w:w="16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2</w:t>
            </w:r>
          </w:p>
        </w:tc>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Define</w:t>
            </w:r>
          </w:p>
        </w:tc>
        <w:tc>
          <w:tcPr>
            <w:tcW w:type="dxa" w:w="50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Decide what the platform will do, what it will be built on, and how success will be measured.</w:t>
            </w:r>
          </w:p>
        </w:tc>
      </w:tr>
      <w:tr>
        <w:tc>
          <w:tcPr>
            <w:tcW w:type="dxa" w:w="16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3</w:t>
            </w:r>
          </w:p>
        </w:tc>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Build</w:t>
            </w:r>
          </w:p>
        </w:tc>
        <w:tc>
          <w:tcPr>
            <w:tcW w:type="dxa" w:w="50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Build the smallest possible useful version, with a small group of pilot users, and iterate.</w:t>
            </w:r>
          </w:p>
        </w:tc>
      </w:tr>
      <w:tr>
        <w:tc>
          <w:tcPr>
            <w:tcW w:type="dxa" w:w="16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4</w:t>
            </w:r>
          </w:p>
        </w:tc>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Scale</w:t>
            </w:r>
          </w:p>
        </w:tc>
        <w:tc>
          <w:tcPr>
            <w:tcW w:type="dxa" w:w="50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Expand capabilities and adoption across the broader organization while supporting deprecation of older tools.</w:t>
            </w:r>
          </w:p>
        </w:tc>
      </w:tr>
      <w:tr>
        <w:tc>
          <w:tcPr>
            <w:tcW w:type="dxa" w:w="16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5</w:t>
            </w:r>
          </w:p>
        </w:tc>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Mature</w:t>
            </w:r>
          </w:p>
        </w:tc>
        <w:tc>
          <w:tcPr>
            <w:tcW w:type="dxa" w:w="50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Operate the platform as a product with continuous measurement and improvement.</w:t>
            </w:r>
          </w:p>
        </w:tc>
      </w:tr>
    </w:tbl>
    <w:p>
      <w:pPr>
        <w:spacing w:after="120" w:line="320"/>
        <w:jc w:val="both"/>
      </w:pPr>
      <w:r>
        <w:t xml:space="preserve"/>
      </w:r>
    </w:p>
    <w:p>
      <w:pPr>
        <w:pStyle w:val="Heading3"/>
        <w:spacing w:after="120" w:before="220"/>
      </w:pPr>
      <w:r>
        <w:t xml:space="preserve">Typical Timing</w:t>
      </w:r>
    </w:p>
    <w:p>
      <w:pPr>
        <w:spacing w:after="120" w:line="320"/>
        <w:jc w:val="both"/>
      </w:pPr>
      <w:r>
        <w:t xml:space="preserve">Phase length varies wildly by organization size and starting point, but typical durations are roughly:</w:t>
      </w:r>
    </w:p>
    <w:p>
      <w:pPr>
        <w:pStyle w:val="ListParagraph"/>
        <w:numPr>
          <w:ilvl w:val="0"/>
          <w:numId w:val="2"/>
        </w:numPr>
        <w:spacing w:after="80" w:line="300"/>
      </w:pPr>
      <w:r>
        <w:t xml:space="preserve">Phase 1 (Discover): 4-8 weeks.</w:t>
      </w:r>
    </w:p>
    <w:p>
      <w:pPr>
        <w:pStyle w:val="ListParagraph"/>
        <w:numPr>
          <w:ilvl w:val="0"/>
          <w:numId w:val="2"/>
        </w:numPr>
        <w:spacing w:after="80" w:line="300"/>
      </w:pPr>
      <w:r>
        <w:t xml:space="preserve">Phase 2 (Define): 4-8 weeks.</w:t>
      </w:r>
    </w:p>
    <w:p>
      <w:pPr>
        <w:pStyle w:val="ListParagraph"/>
        <w:numPr>
          <w:ilvl w:val="0"/>
          <w:numId w:val="2"/>
        </w:numPr>
        <w:spacing w:after="80" w:line="300"/>
      </w:pPr>
      <w:r>
        <w:t xml:space="preserve">Phase 3 (Build): 3-6 months for the first usable version.</w:t>
      </w:r>
    </w:p>
    <w:p>
      <w:pPr>
        <w:pStyle w:val="ListParagraph"/>
        <w:numPr>
          <w:ilvl w:val="0"/>
          <w:numId w:val="2"/>
        </w:numPr>
        <w:spacing w:after="80" w:line="300"/>
      </w:pPr>
      <w:r>
        <w:t xml:space="preserve">Phase 4 (Scale): 6-18 months for broad adoption.</w:t>
      </w:r>
    </w:p>
    <w:p>
      <w:pPr>
        <w:pStyle w:val="ListParagraph"/>
        <w:numPr>
          <w:ilvl w:val="0"/>
          <w:numId w:val="2"/>
        </w:numPr>
        <w:spacing w:after="80" w:line="300"/>
      </w:pPr>
      <w:r>
        <w:t xml:space="preserve">Phase 5 (Mature): ongoing, indefinitely.</w:t>
      </w:r>
    </w:p>
    <w:p>
      <w:pPr>
        <w:spacing w:after="120" w:line="320"/>
        <w:jc w:val="both"/>
      </w:pPr>
      <w:r>
        <w:t xml:space="preserve">Most organizations should expect roughly 12-24 months from the start of Phase 1 to a recognizably mature platform. Anyone promising you a working IDP in three months has either oversimplified or has a different definition of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FFF2CC" w:val="clear"/>
            <w:tcMar>
              <w:top w:type="dxa" w:w="140"/>
              <w:left w:type="dxa" w:w="200"/>
              <w:bottom w:type="dxa" w:w="140"/>
              <w:right w:type="dxa" w:w="200"/>
            </w:tcMar>
          </w:tcPr>
          <w:p>
            <w:pPr>
              <w:spacing w:after="80"/>
            </w:pPr>
            <w:r>
              <w:rPr>
                <w:b/>
                <w:bCs/>
                <w:color w:val="1F3864"/>
                <w:sz w:val="22"/>
                <w:szCs w:val="22"/>
              </w:rPr>
              <w:t xml:space="preserve">The Phases Overlap</w:t>
            </w:r>
          </w:p>
          <w:p>
            <w:pPr>
              <w:spacing w:after="0" w:line="300"/>
            </w:pPr>
            <w:r>
              <w:rPr>
                <w:sz w:val="22"/>
                <w:szCs w:val="22"/>
              </w:rPr>
              <w:t xml:space="preserve">In practice, the phases bleed into each other. Discovery never fully ends — the platform team continues to listen even in Phase 5. Building continues during Scale and Mature. The phases describe where the team's primary energy goes, not strict sequential boundaries.</w:t>
            </w:r>
          </w:p>
        </w:tc>
      </w:tr>
    </w:tbl>
    <w:p>
      <w:r>
        <w:br w:type="page"/>
      </w:r>
    </w:p>
    <w:p>
      <w:pPr>
        <w:pStyle w:val="Heading1"/>
        <w:spacing w:after="180" w:before="360"/>
      </w:pPr>
      <w:r>
        <w:t xml:space="preserve">3. Phase 1 — Discover</w:t>
      </w:r>
    </w:p>
    <w:p>
      <w:pPr>
        <w:spacing w:after="120" w:line="320"/>
        <w:jc w:val="both"/>
      </w:pPr>
      <w:r>
        <w:t xml:space="preserve">The Discover phase is the most important phase, and the one most often skipped. Its goal is to thoroughly understand your developers' actual experience before deciding anything about what the platform will do. Skipping this phase is the single most common cause of IDP failure: the team builds a platform that solves the wrong problems, beautifully.</w:t>
      </w:r>
    </w:p>
    <w:p>
      <w:pPr>
        <w:pStyle w:val="Heading2"/>
        <w:spacing w:after="140" w:before="280"/>
      </w:pPr>
      <w:r>
        <w:t xml:space="preserve">3.1 Talk to Developers, Find Pain Points</w:t>
      </w:r>
    </w:p>
    <w:p>
      <w:pPr>
        <w:spacing w:after="120" w:line="320"/>
        <w:jc w:val="both"/>
      </w:pPr>
      <w:r>
        <w:t xml:space="preserve">The work of Phase 1 begins with conversation. The platform team interviews actual developers — not their managers, not their architects, but the engineers who write the code and ship the deploys. The goal is to surface the things that genuinely slow them down, frustrate them, or cause them anxiety. These are rarely what platform teams expect; they are almost always more mundane and more specific than the team imagined.</w:t>
      </w:r>
    </w:p>
    <w:p>
      <w:pPr>
        <w:pStyle w:val="Heading3"/>
        <w:spacing w:after="120" w:before="220"/>
      </w:pPr>
      <w:r>
        <w:t xml:space="preserve">How to Conduct Developer Interviews</w:t>
      </w:r>
    </w:p>
    <w:p>
      <w:pPr>
        <w:pStyle w:val="ListParagraph"/>
        <w:numPr>
          <w:ilvl w:val="0"/>
          <w:numId w:val="2"/>
        </w:numPr>
        <w:spacing w:after="80" w:line="300"/>
      </w:pPr>
      <w:r>
        <w:t xml:space="preserve">Aim for 15-25 individual interviews in the first month, drawing from a mix of teams, seniorities, and tenures.</w:t>
      </w:r>
    </w:p>
    <w:p>
      <w:pPr>
        <w:pStyle w:val="ListParagraph"/>
        <w:numPr>
          <w:ilvl w:val="0"/>
          <w:numId w:val="2"/>
        </w:numPr>
        <w:spacing w:after="80" w:line="300"/>
      </w:pPr>
      <w:r>
        <w:t xml:space="preserve">Each interview should be 45-60 minutes, conducted by one or two platform engineers (not by managers).</w:t>
      </w:r>
    </w:p>
    <w:p>
      <w:pPr>
        <w:pStyle w:val="ListParagraph"/>
        <w:numPr>
          <w:ilvl w:val="0"/>
          <w:numId w:val="2"/>
        </w:numPr>
        <w:spacing w:after="80" w:line="300"/>
      </w:pPr>
      <w:r>
        <w:t xml:space="preserve">Use open-ended questions: 'walk me through what shipping a change looks like for you'. Avoid leading questions about specific tools.</w:t>
      </w:r>
    </w:p>
    <w:p>
      <w:pPr>
        <w:pStyle w:val="ListParagraph"/>
        <w:numPr>
          <w:ilvl w:val="0"/>
          <w:numId w:val="2"/>
        </w:numPr>
        <w:spacing w:after="80" w:line="300"/>
      </w:pPr>
      <w:r>
        <w:t xml:space="preserve">Listen for emotional language ('I hate', 'it drives me crazy', 'I dread'). Pain that engineers feel emotionally is pain that matters.</w:t>
      </w:r>
    </w:p>
    <w:p>
      <w:pPr>
        <w:pStyle w:val="ListParagraph"/>
        <w:numPr>
          <w:ilvl w:val="0"/>
          <w:numId w:val="2"/>
        </w:numPr>
        <w:spacing w:after="80" w:line="300"/>
      </w:pPr>
      <w:r>
        <w:t xml:space="preserve">Specifically ask about onboarding (what was hard about your first month?) and about the most recent incident (what made it harder than it needed to be?).</w:t>
      </w:r>
    </w:p>
    <w:p>
      <w:pPr>
        <w:pStyle w:val="ListParagraph"/>
        <w:numPr>
          <w:ilvl w:val="0"/>
          <w:numId w:val="2"/>
        </w:numPr>
        <w:spacing w:after="80" w:line="300"/>
      </w:pPr>
      <w:r>
        <w:t xml:space="preserve">Take careful notes; identify common themes across interviews; share findings back to participants for validation.</w:t>
      </w:r>
    </w:p>
    <w:p>
      <w:pPr>
        <w:pStyle w:val="Heading3"/>
        <w:spacing w:after="120" w:before="220"/>
      </w:pPr>
      <w:r>
        <w:t xml:space="preserve">Common Pain Points You Will Likely Hear</w:t>
      </w:r>
    </w:p>
    <w:p>
      <w:pPr>
        <w:spacing w:after="120" w:line="320"/>
        <w:jc w:val="both"/>
      </w:pPr>
      <w:r>
        <w:t xml:space="preserve">These are not predictions — they are the patterns that emerge in nearly every organization's discovery phase. If you do not hear these, that is a signal to dig deeper, not a signal that they don't exist.</w:t>
      </w:r>
    </w:p>
    <w:p>
      <w:pPr>
        <w:pStyle w:val="ListParagraph"/>
        <w:numPr>
          <w:ilvl w:val="0"/>
          <w:numId w:val="2"/>
        </w:numPr>
        <w:spacing w:after="80" w:line="300"/>
      </w:pPr>
      <w:r>
        <w:t xml:space="preserve">It takes too long to spin up a new service. (Often weeks of cross-team tickets.)</w:t>
      </w:r>
    </w:p>
    <w:p>
      <w:pPr>
        <w:pStyle w:val="ListParagraph"/>
        <w:numPr>
          <w:ilvl w:val="0"/>
          <w:numId w:val="2"/>
        </w:numPr>
        <w:spacing w:after="80" w:line="300"/>
      </w:pPr>
      <w:r>
        <w:t xml:space="preserve">I don't know who owns this code / this database / this dashboard.</w:t>
      </w:r>
    </w:p>
    <w:p>
      <w:pPr>
        <w:pStyle w:val="ListParagraph"/>
        <w:numPr>
          <w:ilvl w:val="0"/>
          <w:numId w:val="2"/>
        </w:numPr>
        <w:spacing w:after="80" w:line="300"/>
      </w:pPr>
      <w:r>
        <w:t xml:space="preserve">I don't trust the local development environment to behave like production.</w:t>
      </w:r>
    </w:p>
    <w:p>
      <w:pPr>
        <w:pStyle w:val="ListParagraph"/>
        <w:numPr>
          <w:ilvl w:val="0"/>
          <w:numId w:val="2"/>
        </w:numPr>
        <w:spacing w:after="80" w:line="300"/>
      </w:pPr>
      <w:r>
        <w:t xml:space="preserve">Deploys are scary and I avoid them when I can.</w:t>
      </w:r>
    </w:p>
    <w:p>
      <w:pPr>
        <w:pStyle w:val="ListParagraph"/>
        <w:numPr>
          <w:ilvl w:val="0"/>
          <w:numId w:val="2"/>
        </w:numPr>
        <w:spacing w:after="80" w:line="300"/>
      </w:pPr>
      <w:r>
        <w:t xml:space="preserve">I never know whether my service is healthy until it isn't.</w:t>
      </w:r>
    </w:p>
    <w:p>
      <w:pPr>
        <w:pStyle w:val="ListParagraph"/>
        <w:numPr>
          <w:ilvl w:val="0"/>
          <w:numId w:val="2"/>
        </w:numPr>
        <w:spacing w:after="80" w:line="300"/>
      </w:pPr>
      <w:r>
        <w:t xml:space="preserve">Onboarding took me a month before I shipped anything meaningful.</w:t>
      </w:r>
    </w:p>
    <w:p>
      <w:pPr>
        <w:pStyle w:val="ListParagraph"/>
        <w:numPr>
          <w:ilvl w:val="0"/>
          <w:numId w:val="2"/>
        </w:numPr>
        <w:spacing w:after="80" w:line="300"/>
      </w:pPr>
      <w:r>
        <w:t xml:space="preserve">I copy-paste the same configuration from another service every time.</w:t>
      </w:r>
    </w:p>
    <w:p>
      <w:pPr>
        <w:pStyle w:val="ListParagraph"/>
        <w:numPr>
          <w:ilvl w:val="0"/>
          <w:numId w:val="2"/>
        </w:numPr>
        <w:spacing w:after="80" w:line="300"/>
      </w:pPr>
      <w:r>
        <w:t xml:space="preserve">I waste hours debugging YAML errors that aren't about my application.</w:t>
      </w:r>
    </w:p>
    <w:p>
      <w:pPr>
        <w:pStyle w:val="ListParagraph"/>
        <w:numPr>
          <w:ilvl w:val="0"/>
          <w:numId w:val="2"/>
        </w:numPr>
        <w:spacing w:after="80" w:line="300"/>
      </w:pPr>
      <w:r>
        <w:t xml:space="preserve">I have to know seven different systems to do my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FFE6E6" w:val="clear"/>
            <w:tcMar>
              <w:top w:type="dxa" w:w="140"/>
              <w:left w:type="dxa" w:w="200"/>
              <w:bottom w:type="dxa" w:w="140"/>
              <w:right w:type="dxa" w:w="200"/>
            </w:tcMar>
          </w:tcPr>
          <w:p>
            <w:pPr>
              <w:spacing w:after="80"/>
            </w:pPr>
            <w:r>
              <w:rPr>
                <w:b/>
                <w:bCs/>
                <w:color w:val="1F3864"/>
                <w:sz w:val="22"/>
                <w:szCs w:val="22"/>
              </w:rPr>
              <w:t xml:space="preserve">Look for the 'Tax'</w:t>
            </w:r>
          </w:p>
          <w:p>
            <w:pPr>
              <w:spacing w:after="0" w:line="300"/>
            </w:pPr>
            <w:r>
              <w:rPr>
                <w:sz w:val="22"/>
                <w:szCs w:val="22"/>
              </w:rPr>
              <w:t xml:space="preserve">Pay particular attention to the work developers do that has nothing to do with the actual product. The 'friction tax' Module 3 mentioned — the cumulative cost of YAML, tickets, environment setup, and routine ops — is invisible because it is spread across everyone. Quantify it where you can.</w:t>
            </w:r>
          </w:p>
        </w:tc>
      </w:tr>
    </w:tbl>
    <w:p>
      <w:pPr>
        <w:pStyle w:val="Heading2"/>
        <w:spacing w:after="140" w:before="280"/>
      </w:pPr>
      <w:r>
        <w:t xml:space="preserve">3.2 Measure Current DevEx Metrics</w:t>
      </w:r>
    </w:p>
    <w:p>
      <w:pPr>
        <w:spacing w:after="120" w:line="320"/>
        <w:jc w:val="both"/>
      </w:pPr>
      <w:r>
        <w:t xml:space="preserve">Conversation produces qualitative insight. Phase 1 also produces quantitative baselines — without them, you will never know whether the platform is actually helping. The metrics to capture are familiar from earlier modules: the four DORA metrics, the SPACE-style satisfaction signals, and a few additional operational metrics that surface specific bottlenecks.</w:t>
      </w:r>
    </w:p>
    <w:p>
      <w:pPr>
        <w:pStyle w:val="Heading3"/>
        <w:spacing w:after="120" w:before="220"/>
      </w:pPr>
      <w:r>
        <w:t xml:space="preserve">Metrics to Capture in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Metric</w:t>
            </w:r>
          </w:p>
        </w:tc>
        <w:tc>
          <w:tcPr>
            <w:tcW w:type="dxa" w:w="624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Why It Matters</w:t>
            </w:r>
          </w:p>
        </w:tc>
      </w:tr>
      <w:tr>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Deployment frequency</w:t>
            </w:r>
          </w:p>
        </w:tc>
        <w:tc>
          <w:tcPr>
            <w:tcW w:type="dxa" w:w="62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DORA flagship metric; reveals throughput at the org level.</w:t>
            </w:r>
          </w:p>
        </w:tc>
      </w:tr>
      <w:tr>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Lead time for changes</w:t>
            </w:r>
          </w:p>
        </w:tc>
        <w:tc>
          <w:tcPr>
            <w:tcW w:type="dxa" w:w="62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DORA flagship; the integrated cost of all friction in the pipeline.</w:t>
            </w:r>
          </w:p>
        </w:tc>
      </w:tr>
      <w:tr>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Change failure rate</w:t>
            </w:r>
          </w:p>
        </w:tc>
        <w:tc>
          <w:tcPr>
            <w:tcW w:type="dxa" w:w="62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DORA flagship; how often deploys cause incidents.</w:t>
            </w:r>
          </w:p>
        </w:tc>
      </w:tr>
      <w:tr>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MTTR</w:t>
            </w:r>
          </w:p>
        </w:tc>
        <w:tc>
          <w:tcPr>
            <w:tcW w:type="dxa" w:w="62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DORA flagship; how quickly you recover from failures.</w:t>
            </w:r>
          </w:p>
        </w:tc>
      </w:tr>
      <w:tr>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PR cycle time</w:t>
            </w:r>
          </w:p>
        </w:tc>
        <w:tc>
          <w:tcPr>
            <w:tcW w:type="dxa" w:w="62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Surfaces review bottlenecks; usually the largest contributor to lead time.</w:t>
            </w:r>
          </w:p>
        </w:tc>
      </w:tr>
      <w:tr>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Time-to-first-deploy</w:t>
            </w:r>
          </w:p>
        </w:tc>
        <w:tc>
          <w:tcPr>
            <w:tcW w:type="dxa" w:w="62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Onboarding signal; integrated indicator of overall DevEx.</w:t>
            </w:r>
          </w:p>
        </w:tc>
      </w:tr>
      <w:tr>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Developer satisfaction</w:t>
            </w:r>
          </w:p>
        </w:tc>
        <w:tc>
          <w:tcPr>
            <w:tcW w:type="dxa" w:w="62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SPACE-style survey; the leading indicator of attrition and adoption.</w:t>
            </w:r>
          </w:p>
        </w:tc>
      </w:tr>
      <w:tr>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Build / test / deploy times</w:t>
            </w:r>
          </w:p>
        </w:tc>
        <w:tc>
          <w:tcPr>
            <w:tcW w:type="dxa" w:w="62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Direct contributors to flow; small improvements compound.</w:t>
            </w:r>
          </w:p>
        </w:tc>
      </w:tr>
      <w:tr>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Time spent on toil</w:t>
            </w:r>
          </w:p>
        </w:tc>
        <w:tc>
          <w:tcPr>
            <w:tcW w:type="dxa" w:w="62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Self-reported via the survey; identifies automation opportunities.</w:t>
            </w:r>
          </w:p>
        </w:tc>
      </w:tr>
    </w:tbl>
    <w:p>
      <w:pPr>
        <w:spacing w:after="120" w:line="320"/>
        <w:jc w:val="both"/>
      </w:pPr>
      <w:r>
        <w:t xml:space="preserve"/>
      </w:r>
    </w:p>
    <w:p>
      <w:pPr>
        <w:pStyle w:val="Heading3"/>
        <w:spacing w:after="120" w:before="220"/>
      </w:pPr>
      <w:r>
        <w:t xml:space="preserve">How to Capture Them</w:t>
      </w:r>
    </w:p>
    <w:p>
      <w:pPr>
        <w:pStyle w:val="ListParagraph"/>
        <w:numPr>
          <w:ilvl w:val="0"/>
          <w:numId w:val="2"/>
        </w:numPr>
        <w:spacing w:after="80" w:line="300"/>
      </w:pPr>
      <w:r>
        <w:t xml:space="preserve">Pull DORA metrics from your CI/CD system, Git history, and incident management tool. Most have direct exports or APIs.</w:t>
      </w:r>
    </w:p>
    <w:p>
      <w:pPr>
        <w:pStyle w:val="ListParagraph"/>
        <w:numPr>
          <w:ilvl w:val="0"/>
          <w:numId w:val="2"/>
        </w:numPr>
        <w:spacing w:after="80" w:line="300"/>
      </w:pPr>
      <w:r>
        <w:t xml:space="preserve">Run a single, well-designed developer survey for the satisfaction and toil metrics. Aim for 70%+ response rate; this means thoughtful design and brief length.</w:t>
      </w:r>
    </w:p>
    <w:p>
      <w:pPr>
        <w:pStyle w:val="ListParagraph"/>
        <w:numPr>
          <w:ilvl w:val="0"/>
          <w:numId w:val="2"/>
        </w:numPr>
        <w:spacing w:after="80" w:line="300"/>
      </w:pPr>
      <w:r>
        <w:t xml:space="preserve">For PR cycle time, consider tools like LinearB, Pluralsight Flow, or DORA-metrics extractors that read directly from GitHub/GitLab.</w:t>
      </w:r>
    </w:p>
    <w:p>
      <w:pPr>
        <w:pStyle w:val="ListParagraph"/>
        <w:numPr>
          <w:ilvl w:val="0"/>
          <w:numId w:val="2"/>
        </w:numPr>
        <w:spacing w:after="80" w:line="300"/>
      </w:pPr>
      <w:r>
        <w:t xml:space="preserve">Time-to-first-deploy is best measured by tracking actual new hires through onboarding. Annotate with the date of their first PR merged to main.</w:t>
      </w:r>
    </w:p>
    <w:p>
      <w:pPr>
        <w:pStyle w:val="ListParagraph"/>
        <w:numPr>
          <w:ilvl w:val="0"/>
          <w:numId w:val="2"/>
        </w:numPr>
        <w:spacing w:after="80" w:line="300"/>
      </w:pPr>
      <w:r>
        <w:t xml:space="preserve">Capture these as a baseline snapshot, not a one-time number. Plan to re-measure quarterly so you can see trends.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FFF2CC" w:val="clear"/>
            <w:tcMar>
              <w:top w:type="dxa" w:w="140"/>
              <w:left w:type="dxa" w:w="200"/>
              <w:bottom w:type="dxa" w:w="140"/>
              <w:right w:type="dxa" w:w="200"/>
            </w:tcMar>
          </w:tcPr>
          <w:p>
            <w:pPr>
              <w:spacing w:after="80"/>
            </w:pPr>
            <w:r>
              <w:rPr>
                <w:b/>
                <w:bCs/>
                <w:color w:val="1F3864"/>
                <w:sz w:val="22"/>
                <w:szCs w:val="22"/>
              </w:rPr>
              <w:t xml:space="preserve">Resist 'No Time for Measurement'</w:t>
            </w:r>
          </w:p>
          <w:p>
            <w:pPr>
              <w:spacing w:after="0" w:line="300"/>
            </w:pPr>
            <w:r>
              <w:rPr>
                <w:sz w:val="22"/>
                <w:szCs w:val="22"/>
              </w:rPr>
              <w:t xml:space="preserve">It is tempting to skip the baseline because measurement feels like overhead. Resist this. Without a baseline, you cannot prove the platform is working — and you will eventually face leadership questions you cannot answer with stories alone.</w:t>
            </w:r>
          </w:p>
        </w:tc>
      </w:tr>
    </w:tbl>
    <w:p>
      <w:pPr>
        <w:pStyle w:val="Heading2"/>
        <w:spacing w:after="140" w:before="280"/>
      </w:pPr>
      <w:r>
        <w:t xml:space="preserve">3.3 Identify Quick Wins</w:t>
      </w:r>
    </w:p>
    <w:p>
      <w:pPr>
        <w:spacing w:after="120" w:line="320"/>
        <w:jc w:val="both"/>
      </w:pPr>
      <w:r>
        <w:t xml:space="preserve">Phase 1 also identifies the small, high-leverage interventions that the platform team can make quickly to build credibility before tackling bigger work. Quick wins are essential because they prove that the platform team can deliver — and they earn the trust the team will need when asking developers to adopt larger changes later.</w:t>
      </w:r>
    </w:p>
    <w:p>
      <w:pPr>
        <w:pStyle w:val="Heading3"/>
        <w:spacing w:after="120" w:before="220"/>
      </w:pPr>
      <w:r>
        <w:t xml:space="preserve">Properties of a Good Quick Win</w:t>
      </w:r>
    </w:p>
    <w:p>
      <w:pPr>
        <w:pStyle w:val="ListParagraph"/>
        <w:numPr>
          <w:ilvl w:val="0"/>
          <w:numId w:val="2"/>
        </w:numPr>
        <w:spacing w:after="80" w:line="300"/>
      </w:pPr>
      <w:r>
        <w:t xml:space="preserve">Solves a pain point that came up in multiple interviews.</w:t>
      </w:r>
    </w:p>
    <w:p>
      <w:pPr>
        <w:pStyle w:val="ListParagraph"/>
        <w:numPr>
          <w:ilvl w:val="0"/>
          <w:numId w:val="2"/>
        </w:numPr>
        <w:spacing w:after="80" w:line="300"/>
      </w:pPr>
      <w:r>
        <w:t xml:space="preserve">Can be delivered in 2-4 weeks of effort.</w:t>
      </w:r>
    </w:p>
    <w:p>
      <w:pPr>
        <w:pStyle w:val="ListParagraph"/>
        <w:numPr>
          <w:ilvl w:val="0"/>
          <w:numId w:val="2"/>
        </w:numPr>
        <w:spacing w:after="80" w:line="300"/>
      </w:pPr>
      <w:r>
        <w:t xml:space="preserve">Visible to a meaningful number of developers.</w:t>
      </w:r>
    </w:p>
    <w:p>
      <w:pPr>
        <w:pStyle w:val="ListParagraph"/>
        <w:numPr>
          <w:ilvl w:val="0"/>
          <w:numId w:val="2"/>
        </w:numPr>
        <w:spacing w:after="80" w:line="300"/>
      </w:pPr>
      <w:r>
        <w:t xml:space="preserve">Does not commit the team to a specific architecture or tool choice (those come in Phase 2).</w:t>
      </w:r>
    </w:p>
    <w:p>
      <w:pPr>
        <w:pStyle w:val="ListParagraph"/>
        <w:numPr>
          <w:ilvl w:val="0"/>
          <w:numId w:val="2"/>
        </w:numPr>
        <w:spacing w:after="80" w:line="300"/>
      </w:pPr>
      <w:r>
        <w:t xml:space="preserve">Generates measurable improvement (a metric moves).</w:t>
      </w:r>
    </w:p>
    <w:p>
      <w:pPr>
        <w:pStyle w:val="Heading3"/>
        <w:spacing w:after="120" w:before="220"/>
      </w:pPr>
      <w:r>
        <w:t xml:space="preserve">Examples of Realistic Quick Wins</w:t>
      </w:r>
    </w:p>
    <w:p>
      <w:pPr>
        <w:pStyle w:val="ListParagraph"/>
        <w:numPr>
          <w:ilvl w:val="0"/>
          <w:numId w:val="2"/>
        </w:numPr>
        <w:spacing w:after="80" w:line="300"/>
      </w:pPr>
      <w:r>
        <w:t xml:space="preserve">A bot that auto-assigns reviewers to pull requests and pings reviewers after four hours of inactivity.</w:t>
      </w:r>
    </w:p>
    <w:p>
      <w:pPr>
        <w:pStyle w:val="ListParagraph"/>
        <w:numPr>
          <w:ilvl w:val="0"/>
          <w:numId w:val="2"/>
        </w:numPr>
        <w:spacing w:after="80" w:line="300"/>
      </w:pPr>
      <w:r>
        <w:t xml:space="preserve">A unified service-discovery cheat sheet that lists the owner, repo, dashboard, and on-call rotation for every service.</w:t>
      </w:r>
    </w:p>
    <w:p>
      <w:pPr>
        <w:pStyle w:val="ListParagraph"/>
        <w:numPr>
          <w:ilvl w:val="0"/>
          <w:numId w:val="2"/>
        </w:numPr>
        <w:spacing w:after="80" w:line="300"/>
      </w:pPr>
      <w:r>
        <w:t xml:space="preserve">A self-service form to refresh local development databases (replacing a multi-step manual process).</w:t>
      </w:r>
    </w:p>
    <w:p>
      <w:pPr>
        <w:pStyle w:val="ListParagraph"/>
        <w:numPr>
          <w:ilvl w:val="0"/>
          <w:numId w:val="2"/>
        </w:numPr>
        <w:spacing w:after="80" w:line="300"/>
      </w:pPr>
      <w:r>
        <w:t xml:space="preserve">Stabilizing the top five flakiest tests, which were each failing 30%+ of CI runs.</w:t>
      </w:r>
    </w:p>
    <w:p>
      <w:pPr>
        <w:pStyle w:val="ListParagraph"/>
        <w:numPr>
          <w:ilvl w:val="0"/>
          <w:numId w:val="2"/>
        </w:numPr>
        <w:spacing w:after="80" w:line="300"/>
      </w:pPr>
      <w:r>
        <w:t xml:space="preserve">Automating the most-requested ticket category (e.g., 'add a developer to a service's IAM role').</w:t>
      </w:r>
    </w:p>
    <w:p>
      <w:pPr>
        <w:pStyle w:val="ListParagraph"/>
        <w:numPr>
          <w:ilvl w:val="0"/>
          <w:numId w:val="2"/>
        </w:numPr>
        <w:spacing w:after="80" w:line="300"/>
      </w:pPr>
      <w:r>
        <w:t xml:space="preserve">A simple internal portal listing the top 20 services with links to their dashboards, docs, and runbooks.</w:t>
      </w:r>
    </w:p>
    <w:p>
      <w:pPr>
        <w:pStyle w:val="ListParagraph"/>
        <w:numPr>
          <w:ilvl w:val="0"/>
          <w:numId w:val="2"/>
        </w:numPr>
        <w:spacing w:after="80" w:line="300"/>
      </w:pPr>
      <w:r>
        <w:t xml:space="preserve">Templating the company's most-copy-pasted Helm chart into a parameterized template.</w:t>
      </w:r>
    </w:p>
    <w:p>
      <w:pPr>
        <w:spacing w:after="120" w:line="320"/>
        <w:jc w:val="both"/>
      </w:pPr>
      <w:r>
        <w:t xml:space="preserve">Each of these is small. None of them is the platform. But they generate the credibility and momentum the team will need for Phase 2 and beyond. They also serve as informal proofs of concept, validating that the team can ship and that engineers value what they ship.</w:t>
      </w:r>
    </w:p>
    <w:p>
      <w:pPr>
        <w:pStyle w:val="Heading2"/>
        <w:spacing w:after="140" w:before="280"/>
      </w:pPr>
      <w:r>
        <w:t xml:space="preserve">3.4 Phase 1 Deliverables</w:t>
      </w:r>
    </w:p>
    <w:p>
      <w:pPr>
        <w:spacing w:after="120" w:line="320"/>
        <w:jc w:val="both"/>
      </w:pPr>
      <w:r>
        <w:t xml:space="preserve">By the end of Phase 1, the platform team should have produced and shared:</w:t>
      </w:r>
    </w:p>
    <w:p>
      <w:pPr>
        <w:pStyle w:val="ListParagraph"/>
        <w:numPr>
          <w:ilvl w:val="0"/>
          <w:numId w:val="2"/>
        </w:numPr>
        <w:spacing w:after="80" w:line="300"/>
      </w:pPr>
      <w:r>
        <w:t xml:space="preserve">A written 'state of DevEx' report summarizing interview themes, baseline metrics, and identified pain points. Roughly 5-15 pages, optimized for being read by senior leadership.</w:t>
      </w:r>
    </w:p>
    <w:p>
      <w:pPr>
        <w:pStyle w:val="ListParagraph"/>
        <w:numPr>
          <w:ilvl w:val="0"/>
          <w:numId w:val="2"/>
        </w:numPr>
        <w:spacing w:after="80" w:line="300"/>
      </w:pPr>
      <w:r>
        <w:t xml:space="preserve">A baseline metrics dashboard, refreshed automatically, showing the current values of DORA and DevEx signals.</w:t>
      </w:r>
    </w:p>
    <w:p>
      <w:pPr>
        <w:pStyle w:val="ListParagraph"/>
        <w:numPr>
          <w:ilvl w:val="0"/>
          <w:numId w:val="2"/>
        </w:numPr>
        <w:spacing w:after="80" w:line="300"/>
      </w:pPr>
      <w:r>
        <w:t xml:space="preserve">A list of pain points ranked by frequency and severity, with rough cost estimates where possible.</w:t>
      </w:r>
    </w:p>
    <w:p>
      <w:pPr>
        <w:pStyle w:val="ListParagraph"/>
        <w:numPr>
          <w:ilvl w:val="0"/>
          <w:numId w:val="2"/>
        </w:numPr>
        <w:spacing w:after="80" w:line="300"/>
      </w:pPr>
      <w:r>
        <w:t xml:space="preserve">Two to four delivered quick wins, with measured improvement.</w:t>
      </w:r>
    </w:p>
    <w:p>
      <w:pPr>
        <w:pStyle w:val="ListParagraph"/>
        <w:numPr>
          <w:ilvl w:val="0"/>
          <w:numId w:val="2"/>
        </w:numPr>
        <w:spacing w:after="80" w:line="300"/>
      </w:pPr>
      <w:r>
        <w:t xml:space="preserve">A clear list of 'what the platform should do' candidate capabilities, prioritized by pain.</w:t>
      </w:r>
    </w:p>
    <w:p>
      <w:pPr>
        <w:pStyle w:val="ListParagraph"/>
        <w:numPr>
          <w:ilvl w:val="0"/>
          <w:numId w:val="2"/>
        </w:numPr>
        <w:spacing w:after="80" w:line="300"/>
      </w:pPr>
      <w:r>
        <w:t xml:space="preserve">Buy-in from at least one senior engineering leader and 2-3 stream-aligned teams who are willing to be pilots in Phase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DEEAF6" w:val="clear"/>
            <w:tcMar>
              <w:top w:type="dxa" w:w="140"/>
              <w:left w:type="dxa" w:w="200"/>
              <w:bottom w:type="dxa" w:w="140"/>
              <w:right w:type="dxa" w:w="200"/>
            </w:tcMar>
          </w:tcPr>
          <w:p>
            <w:pPr>
              <w:spacing w:after="80"/>
            </w:pPr>
            <w:r>
              <w:rPr>
                <w:b/>
                <w:bCs/>
                <w:color w:val="1F3864"/>
                <w:sz w:val="22"/>
                <w:szCs w:val="22"/>
              </w:rPr>
              <w:t xml:space="preserve">Phase 1 Done Signal</w:t>
            </w:r>
          </w:p>
          <w:p>
            <w:pPr>
              <w:spacing w:after="0" w:line="300"/>
            </w:pPr>
            <w:r>
              <w:rPr>
                <w:sz w:val="22"/>
                <w:szCs w:val="22"/>
              </w:rPr>
              <w:t xml:space="preserve">Phase 1 is done when senior leadership reads the state-of-DevEx report and says 'now I understand what's actually happening — let's invest'. Until that conversation happens, you do not yet have the political mandate Phase 2 will require.</w:t>
            </w:r>
          </w:p>
        </w:tc>
      </w:tr>
    </w:tbl>
    <w:p>
      <w:r>
        <w:br w:type="page"/>
      </w:r>
    </w:p>
    <w:p>
      <w:pPr>
        <w:pStyle w:val="Heading1"/>
        <w:spacing w:after="180" w:before="360"/>
      </w:pPr>
      <w:r>
        <w:t xml:space="preserve">4. Phase 2 — Define</w:t>
      </w:r>
    </w:p>
    <w:p>
      <w:pPr>
        <w:spacing w:after="120" w:line="320"/>
        <w:jc w:val="both"/>
      </w:pPr>
      <w:r>
        <w:t xml:space="preserve">With Phase 1's evidence in hand, Phase 2 is about decisions. The platform team translates pain points into platform scope. They translate scope into technical choices. They translate goals into measurable success criteria. Decisions made carelessly here cost the project for years; decisions made thoughtfully here set the platform up for sustainable growth.</w:t>
      </w:r>
    </w:p>
    <w:p>
      <w:pPr>
        <w:pStyle w:val="Heading2"/>
        <w:spacing w:after="140" w:before="280"/>
      </w:pPr>
      <w:r>
        <w:t xml:space="preserve">4.1 Define Platform Scope and Golden Paths</w:t>
      </w:r>
    </w:p>
    <w:p>
      <w:pPr>
        <w:spacing w:after="120" w:line="320"/>
        <w:jc w:val="both"/>
      </w:pPr>
      <w:r>
        <w:t xml:space="preserve">Scope is the question of what the platform will and will not do. The Phase 1 evidence usually surfaces 30-50 distinct pain points. The platform team cannot solve all of them — at least not in the foreseeable future. They must pick. The decision should be informed by frequency (how many engineers feel this pain?), severity (how badly?), and platform fit (is this genuinely platform work, or stream-aligned work, or enabling-team work?).</w:t>
      </w:r>
    </w:p>
    <w:p>
      <w:pPr>
        <w:pStyle w:val="Heading3"/>
        <w:spacing w:after="120" w:before="220"/>
      </w:pPr>
      <w:r>
        <w:t xml:space="preserve">Heuristic for Scoping</w:t>
      </w:r>
    </w:p>
    <w:p>
      <w:pPr>
        <w:pStyle w:val="ListParagraph"/>
        <w:numPr>
          <w:ilvl w:val="0"/>
          <w:numId w:val="2"/>
        </w:numPr>
        <w:spacing w:after="80" w:line="300"/>
      </w:pPr>
      <w:r>
        <w:t xml:space="preserve">Solve recurring pains that affect many teams — these have the highest leverage.</w:t>
      </w:r>
    </w:p>
    <w:p>
      <w:pPr>
        <w:pStyle w:val="ListParagraph"/>
        <w:numPr>
          <w:ilvl w:val="0"/>
          <w:numId w:val="2"/>
        </w:numPr>
        <w:spacing w:after="80" w:line="300"/>
      </w:pPr>
      <w:r>
        <w:t xml:space="preserve">Solve pains that have a clear platform-team fit (deploy mechanics, secret management, observability) over those that don't (specific business-logic problems, team-specific architecture).</w:t>
      </w:r>
    </w:p>
    <w:p>
      <w:pPr>
        <w:pStyle w:val="ListParagraph"/>
        <w:numPr>
          <w:ilvl w:val="0"/>
          <w:numId w:val="2"/>
        </w:numPr>
        <w:spacing w:after="80" w:line="300"/>
      </w:pPr>
      <w:r>
        <w:t xml:space="preserve">Solve pains that the platform team can deliver well — be honest about what your team has the skills to build.</w:t>
      </w:r>
    </w:p>
    <w:p>
      <w:pPr>
        <w:pStyle w:val="ListParagraph"/>
        <w:numPr>
          <w:ilvl w:val="0"/>
          <w:numId w:val="2"/>
        </w:numPr>
        <w:spacing w:after="80" w:line="300"/>
      </w:pPr>
      <w:r>
        <w:t xml:space="preserve">Defer pains that are best solved by enabling teams or by stream-aligned teams themselves.</w:t>
      </w:r>
    </w:p>
    <w:p>
      <w:pPr>
        <w:pStyle w:val="ListParagraph"/>
        <w:numPr>
          <w:ilvl w:val="0"/>
          <w:numId w:val="2"/>
        </w:numPr>
        <w:spacing w:after="80" w:line="300"/>
      </w:pPr>
      <w:r>
        <w:t xml:space="preserve">Pick three to five capability areas for the first year — not twenty.</w:t>
      </w:r>
    </w:p>
    <w:p>
      <w:pPr>
        <w:pStyle w:val="Heading3"/>
        <w:spacing w:after="120" w:before="220"/>
      </w:pPr>
      <w:r>
        <w:t xml:space="preserve">Defining the First Golden Path(s)</w:t>
      </w:r>
    </w:p>
    <w:p>
      <w:pPr>
        <w:spacing w:after="120" w:line="320"/>
        <w:jc w:val="both"/>
      </w:pPr>
      <w:r>
        <w:t xml:space="preserve">Module 4 covered golden paths in detail; Phase 2 is where you commit to which ones to build first. Most successful IDP roadmaps start with a single golden path — typically 'create and deploy a new backend service' — because that one path:</w:t>
      </w:r>
    </w:p>
    <w:p>
      <w:pPr>
        <w:pStyle w:val="ListParagraph"/>
        <w:numPr>
          <w:ilvl w:val="0"/>
          <w:numId w:val="2"/>
        </w:numPr>
        <w:spacing w:after="80" w:line="300"/>
      </w:pPr>
      <w:r>
        <w:t xml:space="preserve">Touches the most engineers (everyone creates services eventually).</w:t>
      </w:r>
    </w:p>
    <w:p>
      <w:pPr>
        <w:pStyle w:val="ListParagraph"/>
        <w:numPr>
          <w:ilvl w:val="0"/>
          <w:numId w:val="2"/>
        </w:numPr>
        <w:spacing w:after="80" w:line="300"/>
      </w:pPr>
      <w:r>
        <w:t xml:space="preserve">Aggregates many pain points (deploys, observability, secrets, environments).</w:t>
      </w:r>
    </w:p>
    <w:p>
      <w:pPr>
        <w:pStyle w:val="ListParagraph"/>
        <w:numPr>
          <w:ilvl w:val="0"/>
          <w:numId w:val="2"/>
        </w:numPr>
        <w:spacing w:after="80" w:line="300"/>
      </w:pPr>
      <w:r>
        <w:t xml:space="preserve">Produces visible results quickly when it works.</w:t>
      </w:r>
    </w:p>
    <w:p>
      <w:pPr>
        <w:pStyle w:val="ListParagraph"/>
        <w:numPr>
          <w:ilvl w:val="0"/>
          <w:numId w:val="2"/>
        </w:numPr>
        <w:spacing w:after="80" w:line="300"/>
      </w:pPr>
      <w:r>
        <w:t xml:space="preserve">Sets the architectural patterns the rest of the platform will build on.</w:t>
      </w:r>
    </w:p>
    <w:p>
      <w:pPr>
        <w:spacing w:after="120" w:line="320"/>
        <w:jc w:val="both"/>
      </w:pPr>
      <w:r>
        <w:t xml:space="preserve">Subsequent paths typically follow predictable patterns: a 'create a new database' path, a 'create a new event-driven worker' path, a 'create a new cron job' path, and so on. Each path expands on the patterns established by the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FFE6E6" w:val="clear"/>
            <w:tcMar>
              <w:top w:type="dxa" w:w="140"/>
              <w:left w:type="dxa" w:w="200"/>
              <w:bottom w:type="dxa" w:w="140"/>
              <w:right w:type="dxa" w:w="200"/>
            </w:tcMar>
          </w:tcPr>
          <w:p>
            <w:pPr>
              <w:spacing w:after="80"/>
            </w:pPr>
            <w:r>
              <w:rPr>
                <w:b/>
                <w:bCs/>
                <w:color w:val="1F3864"/>
                <w:sz w:val="22"/>
                <w:szCs w:val="22"/>
              </w:rPr>
              <w:t xml:space="preserve">Anti-Pattern to Avoid</w:t>
            </w:r>
          </w:p>
          <w:p>
            <w:pPr>
              <w:spacing w:after="0" w:line="300"/>
            </w:pPr>
            <w:r>
              <w:rPr>
                <w:sz w:val="22"/>
                <w:szCs w:val="22"/>
              </w:rPr>
              <w:t xml:space="preserve">Some teams try to define five golden paths simultaneously to 'cover everything'. This invariably fails — the team's capacity is consumed and none of the paths reach maturity. Build one path well, then the next, then the next.</w:t>
            </w:r>
          </w:p>
        </w:tc>
      </w:tr>
    </w:tbl>
    <w:p>
      <w:pPr>
        <w:pStyle w:val="Heading2"/>
        <w:spacing w:after="140" w:before="280"/>
      </w:pPr>
      <w:r>
        <w:t xml:space="preserve">4.2 Choose Tools (Backstage, Crossplane, and Friends)</w:t>
      </w:r>
    </w:p>
    <w:p>
      <w:pPr>
        <w:spacing w:after="120" w:line="320"/>
        <w:jc w:val="both"/>
      </w:pPr>
      <w:r>
        <w:t xml:space="preserve">With scope defined, the team chooses the tools that will implement it. The earlier modules of this course covered the major options: Backstage for the portal, Crossplane or KubeVela for workload abstraction, Score for cross-environment workload specification, Knative or OpenFunction for serverless, plus the supporting components (observability stack, secret manager, etc.).</w:t>
      </w:r>
    </w:p>
    <w:p>
      <w:pPr>
        <w:pStyle w:val="Heading3"/>
        <w:spacing w:after="120" w:before="220"/>
      </w:pPr>
      <w:r>
        <w:t xml:space="preserve">Tool-Choice Heuristics</w:t>
      </w:r>
    </w:p>
    <w:p>
      <w:pPr>
        <w:pStyle w:val="ListParagraph"/>
        <w:numPr>
          <w:ilvl w:val="0"/>
          <w:numId w:val="2"/>
        </w:numPr>
        <w:spacing w:after="80" w:line="300"/>
      </w:pPr>
      <w:r>
        <w:t xml:space="preserve">Prefer well-supported open-source projects over building in-house. The platform team's leverage comes from integration, not reinvention.</w:t>
      </w:r>
    </w:p>
    <w:p>
      <w:pPr>
        <w:pStyle w:val="ListParagraph"/>
        <w:numPr>
          <w:ilvl w:val="0"/>
          <w:numId w:val="2"/>
        </w:numPr>
        <w:spacing w:after="80" w:line="300"/>
      </w:pPr>
      <w:r>
        <w:t xml:space="preserve">Prefer CNCF Graduated and Incubating projects over Sandbox or commercial-only options for foundational pieces — maturity matters for things you will depend on for years.</w:t>
      </w:r>
    </w:p>
    <w:p>
      <w:pPr>
        <w:pStyle w:val="ListParagraph"/>
        <w:numPr>
          <w:ilvl w:val="0"/>
          <w:numId w:val="2"/>
        </w:numPr>
        <w:spacing w:after="80" w:line="300"/>
      </w:pPr>
      <w:r>
        <w:t xml:space="preserve">Match tool sophistication to your team size. A 5-person platform team should not adopt 12 different tools.</w:t>
      </w:r>
    </w:p>
    <w:p>
      <w:pPr>
        <w:pStyle w:val="ListParagraph"/>
        <w:numPr>
          <w:ilvl w:val="0"/>
          <w:numId w:val="2"/>
        </w:numPr>
        <w:spacing w:after="80" w:line="300"/>
      </w:pPr>
      <w:r>
        <w:t xml:space="preserve">Choose tools that compose well — if Backstage is your portal, prefer plugins that already exist over tools that require custom integration.</w:t>
      </w:r>
    </w:p>
    <w:p>
      <w:pPr>
        <w:pStyle w:val="ListParagraph"/>
        <w:numPr>
          <w:ilvl w:val="0"/>
          <w:numId w:val="2"/>
        </w:numPr>
        <w:spacing w:after="80" w:line="300"/>
      </w:pPr>
      <w:r>
        <w:t xml:space="preserve">Avoid lock-in where possible: prefer specifications and standards (Score, OAM, OpenTelemetry, CloudEvents) over proprietary formats.</w:t>
      </w:r>
    </w:p>
    <w:p>
      <w:pPr>
        <w:pStyle w:val="ListParagraph"/>
        <w:numPr>
          <w:ilvl w:val="0"/>
          <w:numId w:val="2"/>
        </w:numPr>
        <w:spacing w:after="80" w:line="300"/>
      </w:pPr>
      <w:r>
        <w:t xml:space="preserve">Consult Phase 1 interviews — if developers already use a tool informally, building on what is familiar is often easier than introducing something new.</w:t>
      </w:r>
    </w:p>
    <w:p>
      <w:pPr>
        <w:pStyle w:val="Heading3"/>
        <w:spacing w:after="120" w:before="220"/>
      </w:pPr>
      <w:r>
        <w:t xml:space="preserve">A Typical Tool Stack for a New IDP</w:t>
      </w:r>
    </w:p>
    <w:p>
      <w:pPr>
        <w:spacing w:after="120" w:line="320"/>
        <w:jc w:val="both"/>
      </w:pPr>
      <w:r>
        <w:t xml:space="preserve">There is no single correct stack, but here is a representative starting point that fits most mid-sized organizations: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Component</w:t>
            </w:r>
          </w:p>
        </w:tc>
        <w:tc>
          <w:tcPr>
            <w:tcW w:type="dxa" w:w="624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Common Choice</w:t>
            </w:r>
          </w:p>
        </w:tc>
      </w:tr>
      <w:tr>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Portal</w:t>
            </w:r>
          </w:p>
        </w:tc>
        <w:tc>
          <w:tcPr>
            <w:tcW w:type="dxa" w:w="62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Backstage (open source) or commercial alternative (Port, Cortex).</w:t>
            </w:r>
          </w:p>
        </w:tc>
      </w:tr>
      <w:tr>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Workload abstraction</w:t>
            </w:r>
          </w:p>
        </w:tc>
        <w:tc>
          <w:tcPr>
            <w:tcW w:type="dxa" w:w="62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Crossplane Compositions, KubeVela, or Score.</w:t>
            </w:r>
          </w:p>
        </w:tc>
      </w:tr>
      <w:tr>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CI/CD</w:t>
            </w:r>
          </w:p>
        </w:tc>
        <w:tc>
          <w:tcPr>
            <w:tcW w:type="dxa" w:w="62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Existing tool (GitHub Actions, GitLab CI) plus pipeline templates.</w:t>
            </w:r>
          </w:p>
        </w:tc>
      </w:tr>
      <w:tr>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GitOps / Reconciliation</w:t>
            </w:r>
          </w:p>
        </w:tc>
        <w:tc>
          <w:tcPr>
            <w:tcW w:type="dxa" w:w="62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ArgoCD or Flux.</w:t>
            </w:r>
          </w:p>
        </w:tc>
      </w:tr>
      <w:tr>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Observability</w:t>
            </w:r>
          </w:p>
        </w:tc>
        <w:tc>
          <w:tcPr>
            <w:tcW w:type="dxa" w:w="62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OpenTelemetry + existing backend (Datadog, Grafana stack, etc.).</w:t>
            </w:r>
          </w:p>
        </w:tc>
      </w:tr>
      <w:tr>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Secret management</w:t>
            </w:r>
          </w:p>
        </w:tc>
        <w:tc>
          <w:tcPr>
            <w:tcW w:type="dxa" w:w="62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Vault, AWS/GCP Secrets Manager, plus External Secrets Operator.</w:t>
            </w:r>
          </w:p>
        </w:tc>
      </w:tr>
      <w:tr>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Policy</w:t>
            </w:r>
          </w:p>
        </w:tc>
        <w:tc>
          <w:tcPr>
            <w:tcW w:type="dxa" w:w="62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OPA / Gatekeeper or Kyverno (CNCF Graduated as of 2026).</w:t>
            </w:r>
          </w:p>
        </w:tc>
      </w:tr>
      <w:tr>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Templates</w:t>
            </w:r>
          </w:p>
        </w:tc>
        <w:tc>
          <w:tcPr>
            <w:tcW w:type="dxa" w:w="62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Backstage Software Templates, possibly with GitHub template repos as source.</w:t>
            </w:r>
          </w:p>
        </w:tc>
      </w:tr>
    </w:tbl>
    <w:p>
      <w:pPr>
        <w:spacing w:after="120" w:line="320"/>
        <w:jc w:val="both"/>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FFF2CC" w:val="clear"/>
            <w:tcMar>
              <w:top w:type="dxa" w:w="140"/>
              <w:left w:type="dxa" w:w="200"/>
              <w:bottom w:type="dxa" w:w="140"/>
              <w:right w:type="dxa" w:w="200"/>
            </w:tcMar>
          </w:tcPr>
          <w:p>
            <w:pPr>
              <w:spacing w:after="80"/>
            </w:pPr>
            <w:r>
              <w:rPr>
                <w:b/>
                <w:bCs/>
                <w:color w:val="1F3864"/>
                <w:sz w:val="22"/>
                <w:szCs w:val="22"/>
              </w:rPr>
              <w:t xml:space="preserve">Build vs. Buy</w:t>
            </w:r>
          </w:p>
          <w:p>
            <w:pPr>
              <w:spacing w:after="0" w:line="300"/>
            </w:pPr>
            <w:r>
              <w:rPr>
                <w:sz w:val="22"/>
                <w:szCs w:val="22"/>
              </w:rPr>
              <w:t xml:space="preserve">The instinct to 'build our own' is usually wrong. Most internal platforms that try to build proprietary versions of these tools end up rebuilding worse versions of them while neglecting the integration work that is the actual value-add. Use existing tools; integrate well; customize where needed.</w:t>
            </w:r>
          </w:p>
        </w:tc>
      </w:tr>
    </w:tbl>
    <w:p>
      <w:pPr>
        <w:pStyle w:val="Heading2"/>
        <w:spacing w:after="140" w:before="280"/>
      </w:pPr>
      <w:r>
        <w:t xml:space="preserve">4.3 Set Measurable Goals</w:t>
      </w:r>
    </w:p>
    <w:p>
      <w:pPr>
        <w:spacing w:after="120" w:line="320"/>
        <w:jc w:val="both"/>
      </w:pPr>
      <w:r>
        <w:t xml:space="preserve">Phase 2 must produce explicit, measurable goals. Without them, success becomes a matter of opinion, and the platform team becomes vulnerable to political winds. With them, the team can demonstrate progress concretely and protect their work against the inevitable 'is this worth it?' questions.</w:t>
      </w:r>
    </w:p>
    <w:p>
      <w:pPr>
        <w:pStyle w:val="Heading3"/>
        <w:spacing w:after="120" w:before="220"/>
      </w:pPr>
      <w:r>
        <w:t xml:space="preserve">Properties of Good Goals</w:t>
      </w:r>
    </w:p>
    <w:p>
      <w:pPr>
        <w:pStyle w:val="ListParagraph"/>
        <w:numPr>
          <w:ilvl w:val="0"/>
          <w:numId w:val="2"/>
        </w:numPr>
        <w:spacing w:after="80" w:line="300"/>
      </w:pPr>
      <w:r>
        <w:t xml:space="preserve">Tied to baseline measurements from Phase 1 — improvement is meaningful only relative to where you started.</w:t>
      </w:r>
    </w:p>
    <w:p>
      <w:pPr>
        <w:pStyle w:val="ListParagraph"/>
        <w:numPr>
          <w:ilvl w:val="0"/>
          <w:numId w:val="2"/>
        </w:numPr>
        <w:spacing w:after="80" w:line="300"/>
      </w:pPr>
      <w:r>
        <w:t xml:space="preserve">Quantitative where possible. 'Reduce lead time by 50% within 12 months' beats 'make deploys faster'.</w:t>
      </w:r>
    </w:p>
    <w:p>
      <w:pPr>
        <w:pStyle w:val="ListParagraph"/>
        <w:numPr>
          <w:ilvl w:val="0"/>
          <w:numId w:val="2"/>
        </w:numPr>
        <w:spacing w:after="80" w:line="300"/>
      </w:pPr>
      <w:r>
        <w:t xml:space="preserve">Outcome-focused, not output-focused. 'Increase deployment frequency' is an outcome; 'ship Backstage' is an output.</w:t>
      </w:r>
    </w:p>
    <w:p>
      <w:pPr>
        <w:pStyle w:val="ListParagraph"/>
        <w:numPr>
          <w:ilvl w:val="0"/>
          <w:numId w:val="2"/>
        </w:numPr>
        <w:spacing w:after="80" w:line="300"/>
      </w:pPr>
      <w:r>
        <w:t xml:space="preserve">Aligned with what leadership cares about. If the CFO cares about cloud spend, include cost-related goals.</w:t>
      </w:r>
    </w:p>
    <w:p>
      <w:pPr>
        <w:pStyle w:val="ListParagraph"/>
        <w:numPr>
          <w:ilvl w:val="0"/>
          <w:numId w:val="2"/>
        </w:numPr>
        <w:spacing w:after="80" w:line="300"/>
      </w:pPr>
      <w:r>
        <w:t xml:space="preserve">Achievable but ambitious. Targets that are too easy don't motivate; targets that are impossible demoralize.</w:t>
      </w:r>
    </w:p>
    <w:p>
      <w:pPr>
        <w:pStyle w:val="Heading3"/>
        <w:spacing w:after="120" w:before="220"/>
      </w:pPr>
      <w:r>
        <w:t xml:space="preserve">Example Phase 2 Goal Set</w:t>
      </w:r>
    </w:p>
    <w:p>
      <w:pPr>
        <w:pStyle w:val="ListParagraph"/>
        <w:numPr>
          <w:ilvl w:val="0"/>
          <w:numId w:val="2"/>
        </w:numPr>
        <w:spacing w:after="80" w:line="300"/>
      </w:pPr>
      <w:r>
        <w:t xml:space="preserve">Reduce time-to-first-deploy for new hires from 14 days to under 2 days within 12 months.</w:t>
      </w:r>
    </w:p>
    <w:p>
      <w:pPr>
        <w:pStyle w:val="ListParagraph"/>
        <w:numPr>
          <w:ilvl w:val="0"/>
          <w:numId w:val="2"/>
        </w:numPr>
        <w:spacing w:after="80" w:line="300"/>
      </w:pPr>
      <w:r>
        <w:t xml:space="preserve">Reduce median PR cycle time from 36 hours to under 8 hours within 9 months.</w:t>
      </w:r>
    </w:p>
    <w:p>
      <w:pPr>
        <w:pStyle w:val="ListParagraph"/>
        <w:numPr>
          <w:ilvl w:val="0"/>
          <w:numId w:val="2"/>
        </w:numPr>
        <w:spacing w:after="80" w:line="300"/>
      </w:pPr>
      <w:r>
        <w:t xml:space="preserve">Achieve 80%+ adoption of the standard golden-path service template for new services within 12 months.</w:t>
      </w:r>
    </w:p>
    <w:p>
      <w:pPr>
        <w:pStyle w:val="ListParagraph"/>
        <w:numPr>
          <w:ilvl w:val="0"/>
          <w:numId w:val="2"/>
        </w:numPr>
        <w:spacing w:after="80" w:line="300"/>
      </w:pPr>
      <w:r>
        <w:t xml:space="preserve">Reduce incidents caused by misconfigured infrastructure by 60% within 18 months.</w:t>
      </w:r>
    </w:p>
    <w:p>
      <w:pPr>
        <w:pStyle w:val="ListParagraph"/>
        <w:numPr>
          <w:ilvl w:val="0"/>
          <w:numId w:val="2"/>
        </w:numPr>
        <w:spacing w:after="80" w:line="300"/>
      </w:pPr>
      <w:r>
        <w:t xml:space="preserve">Achieve developer-satisfaction-with-internal-tools score of 8.0/10 within 18 months (baseline: 5.4).</w:t>
      </w:r>
    </w:p>
    <w:p>
      <w:pPr>
        <w:pStyle w:val="Heading2"/>
        <w:spacing w:after="140" w:before="280"/>
      </w:pPr>
      <w:r>
        <w:t xml:space="preserve">4.4 Phase 2 Deliverables</w:t>
      </w:r>
    </w:p>
    <w:p>
      <w:pPr>
        <w:pStyle w:val="ListParagraph"/>
        <w:numPr>
          <w:ilvl w:val="0"/>
          <w:numId w:val="2"/>
        </w:numPr>
        <w:spacing w:after="80" w:line="300"/>
      </w:pPr>
      <w:r>
        <w:t xml:space="preserve">A written platform charter: scope, target capabilities, non-goals, intended user personas, success metrics. Roughly 10-20 pages.</w:t>
      </w:r>
    </w:p>
    <w:p>
      <w:pPr>
        <w:pStyle w:val="ListParagraph"/>
        <w:numPr>
          <w:ilvl w:val="0"/>
          <w:numId w:val="2"/>
        </w:numPr>
        <w:spacing w:after="80" w:line="300"/>
      </w:pPr>
      <w:r>
        <w:t xml:space="preserve">A tool-choice document explaining what tools were chosen, what alternatives were considered, and why each choice was made.</w:t>
      </w:r>
    </w:p>
    <w:p>
      <w:pPr>
        <w:pStyle w:val="ListParagraph"/>
        <w:numPr>
          <w:ilvl w:val="0"/>
          <w:numId w:val="2"/>
        </w:numPr>
        <w:spacing w:after="80" w:line="300"/>
      </w:pPr>
      <w:r>
        <w:t xml:space="preserve">A 12-month roadmap with quarterly milestones tied to specific capabilities and adoption targets.</w:t>
      </w:r>
    </w:p>
    <w:p>
      <w:pPr>
        <w:pStyle w:val="ListParagraph"/>
        <w:numPr>
          <w:ilvl w:val="0"/>
          <w:numId w:val="2"/>
        </w:numPr>
        <w:spacing w:after="80" w:line="300"/>
      </w:pPr>
      <w:r>
        <w:t xml:space="preserve">Explicit, measurable goals signed off by senior engineering leadership.</w:t>
      </w:r>
    </w:p>
    <w:p>
      <w:pPr>
        <w:pStyle w:val="ListParagraph"/>
        <w:numPr>
          <w:ilvl w:val="0"/>
          <w:numId w:val="2"/>
        </w:numPr>
        <w:spacing w:after="80" w:line="300"/>
      </w:pPr>
      <w:r>
        <w:t xml:space="preserve">An identified set of 2-3 pilot teams who have agreed to be the first users of the platform in Phase 3.</w:t>
      </w:r>
    </w:p>
    <w:p>
      <w:pPr>
        <w:pStyle w:val="ListParagraph"/>
        <w:numPr>
          <w:ilvl w:val="0"/>
          <w:numId w:val="2"/>
        </w:numPr>
        <w:spacing w:after="80" w:line="300"/>
      </w:pPr>
      <w:r>
        <w:t xml:space="preserve">A staffing plan: who is on the platform team, what skills are missing, and how that gap will be closed.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DEEAF6" w:val="clear"/>
            <w:tcMar>
              <w:top w:type="dxa" w:w="140"/>
              <w:left w:type="dxa" w:w="200"/>
              <w:bottom w:type="dxa" w:w="140"/>
              <w:right w:type="dxa" w:w="200"/>
            </w:tcMar>
          </w:tcPr>
          <w:p>
            <w:pPr>
              <w:spacing w:after="80"/>
            </w:pPr>
            <w:r>
              <w:rPr>
                <w:b/>
                <w:bCs/>
                <w:color w:val="1F3864"/>
                <w:sz w:val="22"/>
                <w:szCs w:val="22"/>
              </w:rPr>
              <w:t xml:space="preserve">Phase 2 Done Signal</w:t>
            </w:r>
          </w:p>
          <w:p>
            <w:pPr>
              <w:spacing w:after="0" w:line="300"/>
            </w:pPr>
            <w:r>
              <w:rPr>
                <w:sz w:val="22"/>
                <w:szCs w:val="22"/>
              </w:rPr>
              <w:t xml:space="preserve">Phase 2 is done when (a) the platform charter has been read and approved by leadership, (b) the pilot teams understand what they are signing up for, and (c) the platform team can cleanly answer 'what are we building, why, and how will we know it's working?' in two minutes.</w:t>
            </w:r>
          </w:p>
        </w:tc>
      </w:tr>
    </w:tbl>
    <w:p>
      <w:r>
        <w:br w:type="page"/>
      </w:r>
    </w:p>
    <w:p>
      <w:pPr>
        <w:pStyle w:val="Heading1"/>
        <w:spacing w:after="180" w:before="360"/>
      </w:pPr>
      <w:r>
        <w:t xml:space="preserve">5. Phase 3 — Build</w:t>
      </w:r>
    </w:p>
    <w:p>
      <w:pPr>
        <w:spacing w:after="120" w:line="320"/>
        <w:jc w:val="both"/>
      </w:pPr>
      <w:r>
        <w:t xml:space="preserve">Phase 3 is when the platform team finally writes code. The discipline of Phase 3 is to start small, ship something usable to a small group of pilot users, and iterate based on what they actually experience. The temptation in Phase 3 is to build everything before showing anything; resist this temptation. Every week of building without user contact is a week of accumulating risk that the team is solving the wrong problems.</w:t>
      </w:r>
    </w:p>
    <w:p>
      <w:pPr>
        <w:pStyle w:val="Heading2"/>
        <w:spacing w:after="140" w:before="280"/>
      </w:pPr>
      <w:r>
        <w:t xml:space="preserve">5.1 Start Small: One Golden Path, One Persona</w:t>
      </w:r>
    </w:p>
    <w:p>
      <w:pPr>
        <w:spacing w:after="120" w:line="320"/>
        <w:jc w:val="both"/>
      </w:pPr>
      <w:r>
        <w:t xml:space="preserve">Phase 3 begins with the smallest possible useful version of the platform: one golden path, serving one developer persona. This is the minimum viable platform. It is not a complete platform; it is the seed from which a complete platform will grow.</w:t>
      </w:r>
    </w:p>
    <w:p>
      <w:pPr>
        <w:pStyle w:val="Heading3"/>
        <w:spacing w:after="120" w:before="220"/>
      </w:pPr>
      <w:r>
        <w:t xml:space="preserve">Why Small Is Right</w:t>
      </w:r>
    </w:p>
    <w:p>
      <w:pPr>
        <w:pStyle w:val="ListParagraph"/>
        <w:numPr>
          <w:ilvl w:val="0"/>
          <w:numId w:val="2"/>
        </w:numPr>
        <w:spacing w:after="80" w:line="300"/>
      </w:pPr>
      <w:r>
        <w:t xml:space="preserve">Small scope produces real, shippable code in weeks, not quarters.</w:t>
      </w:r>
    </w:p>
    <w:p>
      <w:pPr>
        <w:pStyle w:val="ListParagraph"/>
        <w:numPr>
          <w:ilvl w:val="0"/>
          <w:numId w:val="2"/>
        </w:numPr>
        <w:spacing w:after="80" w:line="300"/>
      </w:pPr>
      <w:r>
        <w:t xml:space="preserve">Small scope forces the team to sequence carefully — what is the absolute minimum to make this useful?</w:t>
      </w:r>
    </w:p>
    <w:p>
      <w:pPr>
        <w:pStyle w:val="ListParagraph"/>
        <w:numPr>
          <w:ilvl w:val="0"/>
          <w:numId w:val="2"/>
        </w:numPr>
        <w:spacing w:after="80" w:line="300"/>
      </w:pPr>
      <w:r>
        <w:t xml:space="preserve">Small scope makes user testing tractable — a few pilot users can give meaningful feedback.</w:t>
      </w:r>
    </w:p>
    <w:p>
      <w:pPr>
        <w:pStyle w:val="ListParagraph"/>
        <w:numPr>
          <w:ilvl w:val="0"/>
          <w:numId w:val="2"/>
        </w:numPr>
        <w:spacing w:after="80" w:line="300"/>
      </w:pPr>
      <w:r>
        <w:t xml:space="preserve">Small scope contains failure: if the chosen direction is wrong, the rework is small.</w:t>
      </w:r>
    </w:p>
    <w:p>
      <w:pPr>
        <w:pStyle w:val="ListParagraph"/>
        <w:numPr>
          <w:ilvl w:val="0"/>
          <w:numId w:val="2"/>
        </w:numPr>
        <w:spacing w:after="80" w:line="300"/>
      </w:pPr>
      <w:r>
        <w:t xml:space="preserve">Small scope ships visible wins early, building credibility for larger asks later.</w:t>
      </w:r>
    </w:p>
    <w:p>
      <w:pPr>
        <w:pStyle w:val="Heading3"/>
        <w:spacing w:after="120" w:before="220"/>
      </w:pPr>
      <w:r>
        <w:t xml:space="preserve">What 'One Golden Path' Looks Like</w:t>
      </w:r>
    </w:p>
    <w:p>
      <w:pPr>
        <w:spacing w:after="120" w:line="320"/>
        <w:jc w:val="both"/>
      </w:pPr>
      <w:r>
        <w:t xml:space="preserve">A typical first golden path is 'create and deploy a new backend HTTP service'. The MVP version of this path:</w:t>
      </w:r>
    </w:p>
    <w:p>
      <w:pPr>
        <w:pStyle w:val="ListParagraph"/>
        <w:numPr>
          <w:ilvl w:val="0"/>
          <w:numId w:val="2"/>
        </w:numPr>
        <w:spacing w:after="80" w:line="300"/>
      </w:pPr>
      <w:r>
        <w:t xml:space="preserve">Provides a Backstage software template that scaffolds a new repo from a starter.</w:t>
      </w:r>
    </w:p>
    <w:p>
      <w:pPr>
        <w:pStyle w:val="ListParagraph"/>
        <w:numPr>
          <w:ilvl w:val="0"/>
          <w:numId w:val="2"/>
        </w:numPr>
        <w:spacing w:after="80" w:line="300"/>
      </w:pPr>
      <w:r>
        <w:t xml:space="preserve">Wires up a basic CI/CD pipeline using whatever the org already uses.</w:t>
      </w:r>
    </w:p>
    <w:p>
      <w:pPr>
        <w:pStyle w:val="ListParagraph"/>
        <w:numPr>
          <w:ilvl w:val="0"/>
          <w:numId w:val="2"/>
        </w:numPr>
        <w:spacing w:after="80" w:line="300"/>
      </w:pPr>
      <w:r>
        <w:t xml:space="preserve">Deploys to one environment (dev), not all environments.</w:t>
      </w:r>
    </w:p>
    <w:p>
      <w:pPr>
        <w:pStyle w:val="ListParagraph"/>
        <w:numPr>
          <w:ilvl w:val="0"/>
          <w:numId w:val="2"/>
        </w:numPr>
        <w:spacing w:after="80" w:line="300"/>
      </w:pPr>
      <w:r>
        <w:t xml:space="preserve">Gives the new service a default observability dashboard.</w:t>
      </w:r>
    </w:p>
    <w:p>
      <w:pPr>
        <w:pStyle w:val="ListParagraph"/>
        <w:numPr>
          <w:ilvl w:val="0"/>
          <w:numId w:val="2"/>
        </w:numPr>
        <w:spacing w:after="80" w:line="300"/>
      </w:pPr>
      <w:r>
        <w:t xml:space="preserve">Registers the service in the catalog automatically.</w:t>
      </w:r>
    </w:p>
    <w:p>
      <w:pPr>
        <w:pStyle w:val="ListParagraph"/>
        <w:numPr>
          <w:ilvl w:val="0"/>
          <w:numId w:val="2"/>
        </w:numPr>
        <w:spacing w:after="80" w:line="300"/>
      </w:pPr>
      <w:r>
        <w:t xml:space="preserve">Posts a notification to a Slack channel when the service is created.</w:t>
      </w:r>
    </w:p>
    <w:p>
      <w:pPr>
        <w:spacing w:after="120" w:line="320"/>
        <w:jc w:val="both"/>
      </w:pPr>
      <w:r>
        <w:t xml:space="preserve">Notice what is not included: production deploys (yet), database provisioning (yet), preview environments (yet), security scanning (yet). These all come in subsequent iterations. Phase 3 ships v1 of one path; Phase 3 does not ship the entire platform.</w:t>
      </w:r>
    </w:p>
    <w:p>
      <w:pPr>
        <w:pStyle w:val="Heading3"/>
        <w:spacing w:after="120" w:before="220"/>
      </w:pPr>
      <w:r>
        <w:t xml:space="preserve">What 'One Persona' Looks Like</w:t>
      </w:r>
    </w:p>
    <w:p>
      <w:pPr>
        <w:spacing w:after="120" w:line="320"/>
        <w:jc w:val="both"/>
      </w:pPr>
      <w:r>
        <w:t xml:space="preserve">Pick one developer persona — typically a backend engineer at a mid-tenure level on one of the pilot teams identified in Phase 2. The platform's first version is optimized for them. Frontend engineers, data engineers, ML engineers, and other personas will be served later. Trying to serve every persona simultaneously dilutes the work and produces a platform that fits no one well.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E2EFDA" w:val="clear"/>
            <w:tcMar>
              <w:top w:type="dxa" w:w="140"/>
              <w:left w:type="dxa" w:w="200"/>
              <w:bottom w:type="dxa" w:w="140"/>
              <w:right w:type="dxa" w:w="200"/>
            </w:tcMar>
          </w:tcPr>
          <w:p>
            <w:pPr>
              <w:spacing w:after="80"/>
            </w:pPr>
            <w:r>
              <w:rPr>
                <w:b/>
                <w:bCs/>
                <w:color w:val="1F3864"/>
                <w:sz w:val="22"/>
                <w:szCs w:val="22"/>
              </w:rPr>
              <w:t xml:space="preserve">The Smallest Useful Thing</w:t>
            </w:r>
          </w:p>
          <w:p>
            <w:pPr>
              <w:spacing w:after="0" w:line="300"/>
            </w:pPr>
            <w:r>
              <w:rPr>
                <w:sz w:val="22"/>
                <w:szCs w:val="22"/>
              </w:rPr>
              <w:t xml:space="preserve">The litmus test for the MVP: 'can a real engineer at a real pilot team use this to ship something they otherwise would have done by hand?' If yes, you have an MVP. If no, you have a science project. Aim for the first 'yes' as fast as possible.</w:t>
            </w:r>
          </w:p>
        </w:tc>
      </w:tr>
    </w:tbl>
    <w:p>
      <w:pPr>
        <w:pStyle w:val="Heading2"/>
        <w:spacing w:after="140" w:before="280"/>
      </w:pPr>
      <w:r>
        <w:t xml:space="preserve">5.2 Iterate Based on Feedback</w:t>
      </w:r>
    </w:p>
    <w:p>
      <w:pPr>
        <w:spacing w:after="120" w:line="320"/>
        <w:jc w:val="both"/>
      </w:pPr>
      <w:r>
        <w:t xml:space="preserve">Once the MVP is in pilot users' hands, the platform team's job shifts from 'build' to 'observe and improve'. The team watches how the pilot teams actually use the platform, captures every friction point, and ships improvements weekly. This is the highest-leverage time the platform team will ever have: every issue they fix during pilot is one they don't have to fix during scale.</w:t>
      </w:r>
    </w:p>
    <w:p>
      <w:pPr>
        <w:pStyle w:val="Heading3"/>
        <w:spacing w:after="120" w:before="220"/>
      </w:pPr>
      <w:r>
        <w:t xml:space="preserve">How to Run a Pilot Effectively</w:t>
      </w:r>
    </w:p>
    <w:p>
      <w:pPr>
        <w:pStyle w:val="ListParagraph"/>
        <w:numPr>
          <w:ilvl w:val="0"/>
          <w:numId w:val="2"/>
        </w:numPr>
        <w:spacing w:after="80" w:line="300"/>
      </w:pPr>
      <w:r>
        <w:t xml:space="preserve">Sit with pilot users — physically or via screen-share — and watch them use the platform. Don't assume; observe.</w:t>
      </w:r>
    </w:p>
    <w:p>
      <w:pPr>
        <w:pStyle w:val="ListParagraph"/>
        <w:numPr>
          <w:ilvl w:val="0"/>
          <w:numId w:val="2"/>
        </w:numPr>
        <w:spacing w:after="80" w:line="300"/>
      </w:pPr>
      <w:r>
        <w:t xml:space="preserve">Maintain a running 'friction log' of every problem, confusing message, or unexpected behavior pilot users encounter.</w:t>
      </w:r>
    </w:p>
    <w:p>
      <w:pPr>
        <w:pStyle w:val="ListParagraph"/>
        <w:numPr>
          <w:ilvl w:val="0"/>
          <w:numId w:val="2"/>
        </w:numPr>
        <w:spacing w:after="80" w:line="300"/>
      </w:pPr>
      <w:r>
        <w:t xml:space="preserve">Hold weekly office hours where pilot users can drop in with questions.</w:t>
      </w:r>
    </w:p>
    <w:p>
      <w:pPr>
        <w:pStyle w:val="ListParagraph"/>
        <w:numPr>
          <w:ilvl w:val="0"/>
          <w:numId w:val="2"/>
        </w:numPr>
        <w:spacing w:after="80" w:line="300"/>
      </w:pPr>
      <w:r>
        <w:t xml:space="preserve">Respond fast — bugs reported in the morning should be fixed by end of week, ideally end of day.</w:t>
      </w:r>
    </w:p>
    <w:p>
      <w:pPr>
        <w:pStyle w:val="ListParagraph"/>
        <w:numPr>
          <w:ilvl w:val="0"/>
          <w:numId w:val="2"/>
        </w:numPr>
        <w:spacing w:after="80" w:line="300"/>
      </w:pPr>
      <w:r>
        <w:t xml:space="preserve">Ask pilot users to write up their experience in their own words; share these write-ups internally to build excitement.</w:t>
      </w:r>
    </w:p>
    <w:p>
      <w:pPr>
        <w:pStyle w:val="ListParagraph"/>
        <w:numPr>
          <w:ilvl w:val="0"/>
          <w:numId w:val="2"/>
        </w:numPr>
        <w:spacing w:after="80" w:line="300"/>
      </w:pPr>
      <w:r>
        <w:t xml:space="preserve">Treat pilot users as collaborators, not as quality assurance. Their feedback is shaping the product, not just validating it.</w:t>
      </w:r>
    </w:p>
    <w:p>
      <w:pPr>
        <w:pStyle w:val="Heading3"/>
        <w:spacing w:after="120" w:before="220"/>
      </w:pPr>
      <w:r>
        <w:t xml:space="preserve">What to Iterate On</w:t>
      </w:r>
    </w:p>
    <w:p>
      <w:pPr>
        <w:spacing w:after="120" w:line="320"/>
        <w:jc w:val="both"/>
      </w:pPr>
      <w:r>
        <w:t xml:space="preserve">In practice, Phase 3 iterations cluster around a few categories:</w:t>
      </w:r>
    </w:p>
    <w:p>
      <w:pPr>
        <w:pStyle w:val="ListParagraph"/>
        <w:numPr>
          <w:ilvl w:val="0"/>
          <w:numId w:val="2"/>
        </w:numPr>
        <w:spacing w:after="80" w:line="300"/>
      </w:pPr>
      <w:r>
        <w:t xml:space="preserve">Documentation gaps — pilot users discover that the docs don't actually explain how to do common things.</w:t>
      </w:r>
    </w:p>
    <w:p>
      <w:pPr>
        <w:pStyle w:val="ListParagraph"/>
        <w:numPr>
          <w:ilvl w:val="0"/>
          <w:numId w:val="2"/>
        </w:numPr>
        <w:spacing w:after="80" w:line="300"/>
      </w:pPr>
      <w:r>
        <w:t xml:space="preserve">Error messages — cryptic errors that the platform team understands but pilot users do not.</w:t>
      </w:r>
    </w:p>
    <w:p>
      <w:pPr>
        <w:pStyle w:val="ListParagraph"/>
        <w:numPr>
          <w:ilvl w:val="0"/>
          <w:numId w:val="2"/>
        </w:numPr>
        <w:spacing w:after="80" w:line="300"/>
      </w:pPr>
      <w:r>
        <w:t xml:space="preserve">Edge cases — services with slightly unusual structures that the MVP did not anticipate.</w:t>
      </w:r>
    </w:p>
    <w:p>
      <w:pPr>
        <w:pStyle w:val="ListParagraph"/>
        <w:numPr>
          <w:ilvl w:val="0"/>
          <w:numId w:val="2"/>
        </w:numPr>
        <w:spacing w:after="80" w:line="300"/>
      </w:pPr>
      <w:r>
        <w:t xml:space="preserve">Workflow gaps — places where the developer expected the platform to handle something and it didn't.</w:t>
      </w:r>
    </w:p>
    <w:p>
      <w:pPr>
        <w:pStyle w:val="ListParagraph"/>
        <w:numPr>
          <w:ilvl w:val="0"/>
          <w:numId w:val="2"/>
        </w:numPr>
        <w:spacing w:after="80" w:line="300"/>
      </w:pPr>
      <w:r>
        <w:t xml:space="preserve">Ergonomic issues — the platform technically works but is unpleasant to use (too many clicks, slow responses, hostile UX).</w:t>
      </w:r>
    </w:p>
    <w:p>
      <w:pPr>
        <w:pStyle w:val="Heading2"/>
        <w:spacing w:after="140" w:before="280"/>
      </w:pPr>
      <w:r>
        <w:t xml:space="preserve">5.3 Measure Adoption</w:t>
      </w:r>
    </w:p>
    <w:p>
      <w:pPr>
        <w:spacing w:after="120" w:line="320"/>
        <w:jc w:val="both"/>
      </w:pPr>
      <w:r>
        <w:t xml:space="preserve">Even in Phase 3, with only 2-3 pilot teams, measurement matters. The platform team needs to know whether the platform is being used (rather than ignored or worked around), how often, by whom, and for what tasks. Without these numbers, the team will not know when Phase 3 is done.</w:t>
      </w:r>
    </w:p>
    <w:p>
      <w:pPr>
        <w:pStyle w:val="Heading3"/>
        <w:spacing w:after="120" w:before="220"/>
      </w:pPr>
      <w:r>
        <w:t xml:space="preserve">What to Measure During Phase 3</w:t>
      </w:r>
    </w:p>
    <w:p>
      <w:pPr>
        <w:pStyle w:val="ListParagraph"/>
        <w:numPr>
          <w:ilvl w:val="0"/>
          <w:numId w:val="2"/>
        </w:numPr>
        <w:spacing w:after="80" w:line="300"/>
      </w:pPr>
      <w:r>
        <w:t xml:space="preserve">Number of services created via the golden path in the past week.</w:t>
      </w:r>
    </w:p>
    <w:p>
      <w:pPr>
        <w:pStyle w:val="ListParagraph"/>
        <w:numPr>
          <w:ilvl w:val="0"/>
          <w:numId w:val="2"/>
        </w:numPr>
        <w:spacing w:after="80" w:line="300"/>
      </w:pPr>
      <w:r>
        <w:t xml:space="preserve">Number of distinct engineers who have used the path.</w:t>
      </w:r>
    </w:p>
    <w:p>
      <w:pPr>
        <w:pStyle w:val="ListParagraph"/>
        <w:numPr>
          <w:ilvl w:val="0"/>
          <w:numId w:val="2"/>
        </w:numPr>
        <w:spacing w:after="80" w:line="300"/>
      </w:pPr>
      <w:r>
        <w:t xml:space="preserve">Time from path-execution to working service in dev environment.</w:t>
      </w:r>
    </w:p>
    <w:p>
      <w:pPr>
        <w:pStyle w:val="ListParagraph"/>
        <w:numPr>
          <w:ilvl w:val="0"/>
          <w:numId w:val="2"/>
        </w:numPr>
        <w:spacing w:after="80" w:line="300"/>
      </w:pPr>
      <w:r>
        <w:t xml:space="preserve">Number of friction-log entries opened and resolved.</w:t>
      </w:r>
    </w:p>
    <w:p>
      <w:pPr>
        <w:pStyle w:val="ListParagraph"/>
        <w:numPr>
          <w:ilvl w:val="0"/>
          <w:numId w:val="2"/>
        </w:numPr>
        <w:spacing w:after="80" w:line="300"/>
      </w:pPr>
      <w:r>
        <w:t xml:space="preserve">Self-reported satisfaction from pilot users (a quick weekly pulse survey).</w:t>
      </w:r>
    </w:p>
    <w:p>
      <w:pPr>
        <w:pStyle w:val="ListParagraph"/>
        <w:numPr>
          <w:ilvl w:val="0"/>
          <w:numId w:val="2"/>
        </w:numPr>
        <w:spacing w:after="80" w:line="300"/>
      </w:pPr>
      <w:r>
        <w:t xml:space="preserve">The DORA / DevEx baseline metrics from Phase 1, re-measured for the pilot teams specifically.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FFF2CC" w:val="clear"/>
            <w:tcMar>
              <w:top w:type="dxa" w:w="140"/>
              <w:left w:type="dxa" w:w="200"/>
              <w:bottom w:type="dxa" w:w="140"/>
              <w:right w:type="dxa" w:w="200"/>
            </w:tcMar>
          </w:tcPr>
          <w:p>
            <w:pPr>
              <w:spacing w:after="80"/>
            </w:pPr>
            <w:r>
              <w:rPr>
                <w:b/>
                <w:bCs/>
                <w:color w:val="1F3864"/>
                <w:sz w:val="22"/>
                <w:szCs w:val="22"/>
              </w:rPr>
              <w:t xml:space="preserve">The Phase 3 Adoption Test</w:t>
            </w:r>
          </w:p>
          <w:p>
            <w:pPr>
              <w:spacing w:after="0" w:line="300"/>
            </w:pPr>
            <w:r>
              <w:rPr>
                <w:sz w:val="22"/>
                <w:szCs w:val="22"/>
              </w:rPr>
              <w:t xml:space="preserve">Phase 3 is not done when the platform exists; it is done when the pilot teams genuinely prefer the platform over the previous way of doing things. If pilot users ask 'do I have to use the platform?' rather than 'how do I use the platform for X?', you are not yet done with Phase 3. Iterate further.</w:t>
            </w:r>
          </w:p>
        </w:tc>
      </w:tr>
    </w:tbl>
    <w:p>
      <w:pPr>
        <w:pStyle w:val="Heading2"/>
        <w:spacing w:after="140" w:before="280"/>
      </w:pPr>
      <w:r>
        <w:t xml:space="preserve">5.4 Phase 3 Deliverables</w:t>
      </w:r>
    </w:p>
    <w:p>
      <w:pPr>
        <w:pStyle w:val="ListParagraph"/>
        <w:numPr>
          <w:ilvl w:val="0"/>
          <w:numId w:val="2"/>
        </w:numPr>
        <w:spacing w:after="80" w:line="300"/>
      </w:pPr>
      <w:r>
        <w:t xml:space="preserve">A working golden path that pilot teams use voluntarily for new work.</w:t>
      </w:r>
    </w:p>
    <w:p>
      <w:pPr>
        <w:pStyle w:val="ListParagraph"/>
        <w:numPr>
          <w:ilvl w:val="0"/>
          <w:numId w:val="2"/>
        </w:numPr>
        <w:spacing w:after="80" w:line="300"/>
      </w:pPr>
      <w:r>
        <w:t xml:space="preserve">A documented friction log with the pilot's identified issues addressed.</w:t>
      </w:r>
    </w:p>
    <w:p>
      <w:pPr>
        <w:pStyle w:val="ListParagraph"/>
        <w:numPr>
          <w:ilvl w:val="0"/>
          <w:numId w:val="2"/>
        </w:numPr>
        <w:spacing w:after="80" w:line="300"/>
      </w:pPr>
      <w:r>
        <w:t xml:space="preserve">Initial documentation: quickstart, walkthrough, and reference for the path.</w:t>
      </w:r>
    </w:p>
    <w:p>
      <w:pPr>
        <w:pStyle w:val="ListParagraph"/>
        <w:numPr>
          <w:ilvl w:val="0"/>
          <w:numId w:val="2"/>
        </w:numPr>
        <w:spacing w:after="80" w:line="300"/>
      </w:pPr>
      <w:r>
        <w:t xml:space="preserve">Pilot users who can speak positively about the platform — they become the seed of broader advocacy.</w:t>
      </w:r>
    </w:p>
    <w:p>
      <w:pPr>
        <w:pStyle w:val="ListParagraph"/>
        <w:numPr>
          <w:ilvl w:val="0"/>
          <w:numId w:val="2"/>
        </w:numPr>
        <w:spacing w:after="80" w:line="300"/>
      </w:pPr>
      <w:r>
        <w:t xml:space="preserve">Re-measured DevEx metrics for the pilot teams, showing concrete improvement over baseline.</w:t>
      </w:r>
    </w:p>
    <w:p>
      <w:pPr>
        <w:pStyle w:val="ListParagraph"/>
        <w:numPr>
          <w:ilvl w:val="0"/>
          <w:numId w:val="2"/>
        </w:numPr>
        <w:spacing w:after="80" w:line="300"/>
      </w:pPr>
      <w:r>
        <w:t xml:space="preserve">An updated roadmap reflecting what was learned — typically with revised timelines and priorities.</w:t>
      </w:r>
    </w:p>
    <w:p>
      <w:r>
        <w:br w:type="page"/>
      </w:r>
    </w:p>
    <w:p>
      <w:pPr>
        <w:pStyle w:val="Heading1"/>
        <w:spacing w:after="180" w:before="360"/>
      </w:pPr>
      <w:r>
        <w:t xml:space="preserve">6. Phase 4 — Scale</w:t>
      </w:r>
    </w:p>
    <w:p>
      <w:pPr>
        <w:spacing w:after="120" w:line="320"/>
        <w:jc w:val="both"/>
      </w:pPr>
      <w:r>
        <w:t xml:space="preserve">Phase 4 takes the working-but-narrow platform from Phase 3 and expands it across the organization. Three things happen in parallel: more capabilities are added to the platform, more teams adopt it, and the older alternatives that the platform replaces are gracefully retired. Phase 4 is also when the platform team is most likely to lose discipline — the urge to 'build everything for everyone' is strongest here. Resist the urge.</w:t>
      </w:r>
    </w:p>
    <w:p>
      <w:pPr>
        <w:pStyle w:val="Heading2"/>
        <w:spacing w:after="140" w:before="280"/>
      </w:pPr>
      <w:r>
        <w:t xml:space="preserve">6.1 Add More Capabilities</w:t>
      </w:r>
    </w:p>
    <w:p>
      <w:pPr>
        <w:spacing w:after="120" w:line="320"/>
        <w:jc w:val="both"/>
      </w:pPr>
      <w:r>
        <w:t xml:space="preserve">With the first golden path proven, the team starts adding capabilities. Each additional capability is an investment that should be informed by the Phase 1 pain-point list and re-validated by ongoing Phase 4 user feedback. The order of additions usually follows the natural progression of the developer journey: scaffold → deploy to dev → deploy to staging → deploy to production → observe → secure → control costs.</w:t>
      </w:r>
    </w:p>
    <w:p>
      <w:pPr>
        <w:pStyle w:val="Heading3"/>
        <w:spacing w:after="120" w:before="220"/>
      </w:pPr>
      <w:r>
        <w:t xml:space="preserve">Common Phase 4 Capability Additions</w:t>
      </w:r>
    </w:p>
    <w:p>
      <w:pPr>
        <w:pStyle w:val="ListParagraph"/>
        <w:numPr>
          <w:ilvl w:val="0"/>
          <w:numId w:val="2"/>
        </w:numPr>
        <w:spacing w:after="80" w:line="300"/>
      </w:pPr>
      <w:r>
        <w:t xml:space="preserve">Production deploys with canary support and SLO verification.</w:t>
      </w:r>
    </w:p>
    <w:p>
      <w:pPr>
        <w:pStyle w:val="ListParagraph"/>
        <w:numPr>
          <w:ilvl w:val="0"/>
          <w:numId w:val="2"/>
        </w:numPr>
        <w:spacing w:after="80" w:line="300"/>
      </w:pPr>
      <w:r>
        <w:t xml:space="preserve">Database provisioning as a self-service capability via the golden path.</w:t>
      </w:r>
    </w:p>
    <w:p>
      <w:pPr>
        <w:pStyle w:val="ListParagraph"/>
        <w:numPr>
          <w:ilvl w:val="0"/>
          <w:numId w:val="2"/>
        </w:numPr>
        <w:spacing w:after="80" w:line="300"/>
      </w:pPr>
      <w:r>
        <w:t xml:space="preserve">Ephemeral preview environments per pull request.</w:t>
      </w:r>
    </w:p>
    <w:p>
      <w:pPr>
        <w:pStyle w:val="ListParagraph"/>
        <w:numPr>
          <w:ilvl w:val="0"/>
          <w:numId w:val="2"/>
        </w:numPr>
        <w:spacing w:after="80" w:line="300"/>
      </w:pPr>
      <w:r>
        <w:t xml:space="preserve">Secret management integrated into the workload manifest.</w:t>
      </w:r>
    </w:p>
    <w:p>
      <w:pPr>
        <w:pStyle w:val="ListParagraph"/>
        <w:numPr>
          <w:ilvl w:val="0"/>
          <w:numId w:val="2"/>
        </w:numPr>
        <w:spacing w:after="80" w:line="300"/>
      </w:pPr>
      <w:r>
        <w:t xml:space="preserve">Cost visibility per service surfaced in the portal.</w:t>
      </w:r>
    </w:p>
    <w:p>
      <w:pPr>
        <w:pStyle w:val="ListParagraph"/>
        <w:numPr>
          <w:ilvl w:val="0"/>
          <w:numId w:val="2"/>
        </w:numPr>
        <w:spacing w:after="80" w:line="300"/>
      </w:pPr>
      <w:r>
        <w:t xml:space="preserve">Additional golden paths: workers, scheduled jobs, frontend apps, data pipelines.</w:t>
      </w:r>
    </w:p>
    <w:p>
      <w:pPr>
        <w:pStyle w:val="ListParagraph"/>
        <w:numPr>
          <w:ilvl w:val="0"/>
          <w:numId w:val="2"/>
        </w:numPr>
        <w:spacing w:after="80" w:line="300"/>
      </w:pPr>
      <w:r>
        <w:t xml:space="preserve">Additional integrations: more observability tools, more security scanners, more cloud providers.</w:t>
      </w:r>
    </w:p>
    <w:p>
      <w:pPr>
        <w:pStyle w:val="ListParagraph"/>
        <w:numPr>
          <w:ilvl w:val="0"/>
          <w:numId w:val="2"/>
        </w:numPr>
        <w:spacing w:after="80" w:line="300"/>
      </w:pPr>
      <w:r>
        <w:t xml:space="preserve">Custom catalog annotations and additional plugins for the portal.</w:t>
      </w:r>
    </w:p>
    <w:p>
      <w:pPr>
        <w:pStyle w:val="Heading3"/>
        <w:spacing w:after="120" w:before="220"/>
      </w:pPr>
      <w:r>
        <w:t xml:space="preserve">How to Sequence Capability Additions</w:t>
      </w:r>
    </w:p>
    <w:p>
      <w:pPr>
        <w:pStyle w:val="ListParagraph"/>
        <w:numPr>
          <w:ilvl w:val="0"/>
          <w:numId w:val="2"/>
        </w:numPr>
        <w:spacing w:after="80" w:line="300"/>
      </w:pPr>
      <w:r>
        <w:t xml:space="preserve">Survey current users monthly and ask 'what is the next thing that would help you most?'</w:t>
      </w:r>
    </w:p>
    <w:p>
      <w:pPr>
        <w:pStyle w:val="ListParagraph"/>
        <w:numPr>
          <w:ilvl w:val="0"/>
          <w:numId w:val="2"/>
        </w:numPr>
        <w:spacing w:after="80" w:line="300"/>
      </w:pPr>
      <w:r>
        <w:t xml:space="preserve">Deliver capabilities incrementally; ship working pieces every 2-4 weeks rather than batching for big releases.</w:t>
      </w:r>
    </w:p>
    <w:p>
      <w:pPr>
        <w:pStyle w:val="ListParagraph"/>
        <w:numPr>
          <w:ilvl w:val="0"/>
          <w:numId w:val="2"/>
        </w:numPr>
        <w:spacing w:after="80" w:line="300"/>
      </w:pPr>
      <w:r>
        <w:t xml:space="preserve">Watch for capabilities that are demanded by many teams vs. demanded loudly by one team. Many &gt; loud.</w:t>
      </w:r>
    </w:p>
    <w:p>
      <w:pPr>
        <w:pStyle w:val="ListParagraph"/>
        <w:numPr>
          <w:ilvl w:val="0"/>
          <w:numId w:val="2"/>
        </w:numPr>
        <w:spacing w:after="80" w:line="300"/>
      </w:pPr>
      <w:r>
        <w:t xml:space="preserve">Keep saying no to capabilities that don't yet have multi-team demand. The platform's value is leverage; one-off capabilities don't compound.</w:t>
      </w:r>
    </w:p>
    <w:p>
      <w:pPr>
        <w:pStyle w:val="ListParagraph"/>
        <w:numPr>
          <w:ilvl w:val="0"/>
          <w:numId w:val="2"/>
        </w:numPr>
        <w:spacing w:after="80" w:line="300"/>
      </w:pPr>
      <w:r>
        <w:t xml:space="preserve">Watch for capabilities that the team can deliver well vs. capabilities the team would have to learn from scratch. Both are valid, but the former tends to ship better.</w:t>
      </w:r>
    </w:p>
    <w:p>
      <w:pPr>
        <w:pStyle w:val="Heading2"/>
        <w:spacing w:after="140" w:before="280"/>
      </w:pPr>
      <w:r>
        <w:t xml:space="preserve">6.2 Drive Adoption Across the Organization</w:t>
      </w:r>
    </w:p>
    <w:p>
      <w:pPr>
        <w:spacing w:after="120" w:line="320"/>
        <w:jc w:val="both"/>
      </w:pPr>
      <w:r>
        <w:t xml:space="preserve">Adoption is the central concern of Phase 4. The platform proven with three pilot teams must spread to the rest of the organization. This is not a marketing problem; it is a product-management problem with cultural elements. Done well, adoption grows organically because the platform is genuinely better. Done badly, adoption stalls, leadership starts asking uncomfortable questions, and the team spirals into mandation.</w:t>
      </w:r>
    </w:p>
    <w:p>
      <w:pPr>
        <w:pStyle w:val="Heading3"/>
        <w:spacing w:after="120" w:before="220"/>
      </w:pPr>
      <w:r>
        <w:t xml:space="preserve">Tactics That Drive Voluntary Adoption</w:t>
      </w:r>
    </w:p>
    <w:p>
      <w:pPr>
        <w:pStyle w:val="ListParagraph"/>
        <w:numPr>
          <w:ilvl w:val="0"/>
          <w:numId w:val="2"/>
        </w:numPr>
        <w:spacing w:after="80" w:line="300"/>
      </w:pPr>
      <w:r>
        <w:t xml:space="preserve">Make the pilot teams' wins visible. Internal blog posts, demos at engineering all-hands, video walkthroughs.</w:t>
      </w:r>
    </w:p>
    <w:p>
      <w:pPr>
        <w:pStyle w:val="ListParagraph"/>
        <w:numPr>
          <w:ilvl w:val="0"/>
          <w:numId w:val="2"/>
        </w:numPr>
        <w:spacing w:after="80" w:line="300"/>
      </w:pPr>
      <w:r>
        <w:t xml:space="preserve">Identify the most respected senior engineers in the organization and onboard them next. Their endorsement carries more weight than any marketing.</w:t>
      </w:r>
    </w:p>
    <w:p>
      <w:pPr>
        <w:pStyle w:val="ListParagraph"/>
        <w:numPr>
          <w:ilvl w:val="0"/>
          <w:numId w:val="2"/>
        </w:numPr>
        <w:spacing w:after="80" w:line="300"/>
      </w:pPr>
      <w:r>
        <w:t xml:space="preserve">White-glove onboarding for the next wave of teams: a platform engineer pairs with each new team's first user.</w:t>
      </w:r>
    </w:p>
    <w:p>
      <w:pPr>
        <w:pStyle w:val="ListParagraph"/>
        <w:numPr>
          <w:ilvl w:val="0"/>
          <w:numId w:val="2"/>
        </w:numPr>
        <w:spacing w:after="80" w:line="300"/>
      </w:pPr>
      <w:r>
        <w:t xml:space="preserve">Tell adoption stories. 'Team X went from 11-day onboarding to 2-day onboarding in two weeks of using the platform.' Concrete, named, specific.</w:t>
      </w:r>
    </w:p>
    <w:p>
      <w:pPr>
        <w:pStyle w:val="ListParagraph"/>
        <w:numPr>
          <w:ilvl w:val="0"/>
          <w:numId w:val="2"/>
        </w:numPr>
        <w:spacing w:after="80" w:line="300"/>
      </w:pPr>
      <w:r>
        <w:t xml:space="preserve">Survey adoption barriers continuously. If a team isn't adopting, find out why and address it.</w:t>
      </w:r>
    </w:p>
    <w:p>
      <w:pPr>
        <w:pStyle w:val="ListParagraph"/>
        <w:numPr>
          <w:ilvl w:val="0"/>
          <w:numId w:val="2"/>
        </w:numPr>
        <w:spacing w:after="80" w:line="300"/>
      </w:pPr>
      <w:r>
        <w:t xml:space="preserve">Run regular community meetings or a Slack channel where users share patterns, ask questions, and report bugs publicly.</w:t>
      </w:r>
    </w:p>
    <w:p>
      <w:pPr>
        <w:pStyle w:val="Heading3"/>
        <w:spacing w:after="120" w:before="220"/>
      </w:pPr>
      <w:r>
        <w:t xml:space="preserve">The Adoption Curve You Will See</w:t>
      </w:r>
    </w:p>
    <w:p>
      <w:pPr>
        <w:spacing w:after="120" w:line="320"/>
        <w:jc w:val="both"/>
      </w:pPr>
      <w:r>
        <w:t xml:space="preserve">Adoption rarely grows linearly. It typically follows an S-curve: a slow start as early adopters opt in, an acceleration as the early majority follows, and a long tail of resistant teams. Each phase needs different tactics: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Adopter Group</w:t>
            </w:r>
          </w:p>
        </w:tc>
        <w:tc>
          <w:tcPr>
            <w:tcW w:type="dxa" w:w="666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How to Engage</w:t>
            </w:r>
          </w:p>
        </w:tc>
      </w:tr>
      <w:tr>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Innovators (5%)</w:t>
            </w:r>
          </w:p>
        </w:tc>
        <w:tc>
          <w:tcPr>
            <w:tcW w:type="dxa" w:w="6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Already on board from Phase 3 — your pilots. They're now your advocates.</w:t>
            </w:r>
          </w:p>
        </w:tc>
      </w:tr>
      <w:tr>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Early Adopters (15%)</w:t>
            </w:r>
          </w:p>
        </w:tc>
        <w:tc>
          <w:tcPr>
            <w:tcW w:type="dxa" w:w="6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Eager once they hear about the pilots' wins. Need white-glove support and direct platform-team contact.</w:t>
            </w:r>
          </w:p>
        </w:tc>
      </w:tr>
      <w:tr>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Early Majority (35%)</w:t>
            </w:r>
          </w:p>
        </w:tc>
        <w:tc>
          <w:tcPr>
            <w:tcW w:type="dxa" w:w="6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Wait for the platform to feel mature before joining. Convinced by case studies and adoption metrics from prior cohorts.</w:t>
            </w:r>
          </w:p>
        </w:tc>
      </w:tr>
      <w:tr>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Late Majority (35%)</w:t>
            </w:r>
          </w:p>
        </w:tc>
        <w:tc>
          <w:tcPr>
            <w:tcW w:type="dxa" w:w="6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Move when the platform is the path of least resistance. Often need migration support.</w:t>
            </w:r>
          </w:p>
        </w:tc>
      </w:tr>
      <w:tr>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Laggards (10%)</w:t>
            </w:r>
          </w:p>
        </w:tc>
        <w:tc>
          <w:tcPr>
            <w:tcW w:type="dxa" w:w="66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Will never voluntarily move. Most can be left alone; some must be migrated for compliance reasons.</w:t>
            </w:r>
          </w:p>
        </w:tc>
      </w:tr>
    </w:tbl>
    <w:p>
      <w:pPr>
        <w:spacing w:after="120" w:line="320"/>
        <w:jc w:val="both"/>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DEEAF6" w:val="clear"/>
            <w:tcMar>
              <w:top w:type="dxa" w:w="140"/>
              <w:left w:type="dxa" w:w="200"/>
              <w:bottom w:type="dxa" w:w="140"/>
              <w:right w:type="dxa" w:w="200"/>
            </w:tcMar>
          </w:tcPr>
          <w:p>
            <w:pPr>
              <w:spacing w:after="80"/>
            </w:pPr>
            <w:r>
              <w:rPr>
                <w:b/>
                <w:bCs/>
                <w:color w:val="1F3864"/>
                <w:sz w:val="22"/>
                <w:szCs w:val="22"/>
              </w:rPr>
              <w:t xml:space="preserve">Track Adoption as a Metric</w:t>
            </w:r>
          </w:p>
          <w:p>
            <w:pPr>
              <w:spacing w:after="0" w:line="300"/>
            </w:pPr>
            <w:r>
              <w:rPr>
                <w:sz w:val="22"/>
                <w:szCs w:val="22"/>
              </w:rPr>
              <w:t xml:space="preserve">The single most useful adoption metric: the percentage of new services using the golden path. This naturally rises as the platform matures and is the cleanest signal of voluntary adoption. Aim for 80%+ within 12-18 months of Phase 4 starting.</w:t>
            </w:r>
          </w:p>
        </w:tc>
      </w:tr>
    </w:tbl>
    <w:p>
      <w:pPr>
        <w:pStyle w:val="Heading2"/>
        <w:spacing w:after="140" w:before="280"/>
      </w:pPr>
      <w:r>
        <w:t xml:space="preserve">6.3 Deprecate Alternatives (With Support)</w:t>
      </w:r>
    </w:p>
    <w:p>
      <w:pPr>
        <w:spacing w:after="120" w:line="320"/>
        <w:jc w:val="both"/>
      </w:pPr>
      <w:r>
        <w:t xml:space="preserve">This is where many platform teams fumble. The platform exists; teams are adopting it; what about the older tools and patterns that the platform replaces? They cannot stay forever — the goal is consistency — but they cannot be ripped out without warning. Deprecation must be deliberate, gradual, and well-supported.</w:t>
      </w:r>
    </w:p>
    <w:p>
      <w:pPr>
        <w:pStyle w:val="Heading3"/>
        <w:spacing w:after="120" w:before="220"/>
      </w:pPr>
      <w:r>
        <w:t xml:space="preserve">The Deprecation Playbook</w:t>
      </w:r>
    </w:p>
    <w:p>
      <w:pPr>
        <w:pStyle w:val="ListParagraph"/>
        <w:numPr>
          <w:ilvl w:val="0"/>
          <w:numId w:val="2"/>
        </w:numPr>
        <w:spacing w:after="80" w:line="300"/>
      </w:pPr>
      <w:r>
        <w:t xml:space="preserve">Announce: state explicitly that the older tool/pattern is being deprecated. Set a target date that is meaningfully far in the future (typically 6-12 months out).</w:t>
      </w:r>
    </w:p>
    <w:p>
      <w:pPr>
        <w:pStyle w:val="ListParagraph"/>
        <w:numPr>
          <w:ilvl w:val="0"/>
          <w:numId w:val="2"/>
        </w:numPr>
        <w:spacing w:after="80" w:line="300"/>
      </w:pPr>
      <w:r>
        <w:t xml:space="preserve">Document the migration path: 'if you're using X, here's how to move to the platform's equivalent'.</w:t>
      </w:r>
    </w:p>
    <w:p>
      <w:pPr>
        <w:pStyle w:val="ListParagraph"/>
        <w:numPr>
          <w:ilvl w:val="0"/>
          <w:numId w:val="2"/>
        </w:numPr>
        <w:spacing w:after="80" w:line="300"/>
      </w:pPr>
      <w:r>
        <w:t xml:space="preserve">Stop the bleeding: prevent new use of the deprecated tool. New services must use the platform; existing services have time to migrate.</w:t>
      </w:r>
    </w:p>
    <w:p>
      <w:pPr>
        <w:pStyle w:val="ListParagraph"/>
        <w:numPr>
          <w:ilvl w:val="0"/>
          <w:numId w:val="2"/>
        </w:numPr>
        <w:spacing w:after="80" w:line="300"/>
      </w:pPr>
      <w:r>
        <w:t xml:space="preserve">Provide migration support: dedicated engineers to help teams migrate, especially the more complex services.</w:t>
      </w:r>
    </w:p>
    <w:p>
      <w:pPr>
        <w:pStyle w:val="ListParagraph"/>
        <w:numPr>
          <w:ilvl w:val="0"/>
          <w:numId w:val="2"/>
        </w:numPr>
        <w:spacing w:after="80" w:line="300"/>
      </w:pPr>
      <w:r>
        <w:t xml:space="preserve">Track migration progress publicly: a dashboard showing 'X services migrated, Y remaining'.</w:t>
      </w:r>
    </w:p>
    <w:p>
      <w:pPr>
        <w:pStyle w:val="ListParagraph"/>
        <w:numPr>
          <w:ilvl w:val="0"/>
          <w:numId w:val="2"/>
        </w:numPr>
        <w:spacing w:after="80" w:line="300"/>
      </w:pPr>
      <w:r>
        <w:t xml:space="preserve">Approach the deadline: in the final months, provide white-glove migration assistance to the remaining holdouts.</w:t>
      </w:r>
    </w:p>
    <w:p>
      <w:pPr>
        <w:pStyle w:val="ListParagraph"/>
        <w:numPr>
          <w:ilvl w:val="0"/>
          <w:numId w:val="2"/>
        </w:numPr>
        <w:spacing w:after="80" w:line="300"/>
      </w:pPr>
      <w:r>
        <w:t xml:space="preserve">End-of-life: at the deadline, the deprecated tool is removed. Plan for the rare service that genuinely cannot migrate, with explicit exceptions.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FFF2CC" w:val="clear"/>
            <w:tcMar>
              <w:top w:type="dxa" w:w="140"/>
              <w:left w:type="dxa" w:w="200"/>
              <w:bottom w:type="dxa" w:w="140"/>
              <w:right w:type="dxa" w:w="200"/>
            </w:tcMar>
          </w:tcPr>
          <w:p>
            <w:pPr>
              <w:spacing w:after="80"/>
            </w:pPr>
            <w:r>
              <w:rPr>
                <w:b/>
                <w:bCs/>
                <w:color w:val="1F3864"/>
                <w:sz w:val="22"/>
                <w:szCs w:val="22"/>
              </w:rPr>
              <w:t xml:space="preserve">Why 'With Support' Matters</w:t>
            </w:r>
          </w:p>
          <w:p>
            <w:pPr>
              <w:spacing w:after="0" w:line="300"/>
            </w:pPr>
            <w:r>
              <w:rPr>
                <w:sz w:val="22"/>
                <w:szCs w:val="22"/>
              </w:rPr>
              <w:t xml:space="preserve">Deprecation without support is mandation in disguise. It shifts cost from the platform team to stream-aligned teams who already have product work to do. Genuine deprecation includes the platform team helping migrate — not just announcing the deadline and stepping away.</w:t>
            </w:r>
          </w:p>
        </w:tc>
      </w:tr>
    </w:tbl>
    <w:p>
      <w:pPr>
        <w:pStyle w:val="Heading2"/>
        <w:spacing w:after="140" w:before="280"/>
      </w:pPr>
      <w:r>
        <w:t xml:space="preserve">6.4 Phase 4 Deliverables</w:t>
      </w:r>
    </w:p>
    <w:p>
      <w:pPr>
        <w:pStyle w:val="ListParagraph"/>
        <w:numPr>
          <w:ilvl w:val="0"/>
          <w:numId w:val="2"/>
        </w:numPr>
        <w:spacing w:after="80" w:line="300"/>
      </w:pPr>
      <w:r>
        <w:t xml:space="preserve">Five or more golden paths covering the major workload types in the organization.</w:t>
      </w:r>
    </w:p>
    <w:p>
      <w:pPr>
        <w:pStyle w:val="ListParagraph"/>
        <w:numPr>
          <w:ilvl w:val="0"/>
          <w:numId w:val="2"/>
        </w:numPr>
        <w:spacing w:after="80" w:line="300"/>
      </w:pPr>
      <w:r>
        <w:t xml:space="preserve">Adoption above 70% for new services using the standard paths.</w:t>
      </w:r>
    </w:p>
    <w:p>
      <w:pPr>
        <w:pStyle w:val="ListParagraph"/>
        <w:numPr>
          <w:ilvl w:val="0"/>
          <w:numId w:val="2"/>
        </w:numPr>
        <w:spacing w:after="80" w:line="300"/>
      </w:pPr>
      <w:r>
        <w:t xml:space="preserve">Documented deprecation plans for the older tools the platform replaces, with explicit migration paths.</w:t>
      </w:r>
    </w:p>
    <w:p>
      <w:pPr>
        <w:pStyle w:val="ListParagraph"/>
        <w:numPr>
          <w:ilvl w:val="0"/>
          <w:numId w:val="2"/>
        </w:numPr>
        <w:spacing w:after="80" w:line="300"/>
      </w:pPr>
      <w:r>
        <w:t xml:space="preserve">Regular cadence (e.g., monthly) of capability releases, demonstrating the team's iterative momentum.</w:t>
      </w:r>
    </w:p>
    <w:p>
      <w:pPr>
        <w:pStyle w:val="ListParagraph"/>
        <w:numPr>
          <w:ilvl w:val="0"/>
          <w:numId w:val="2"/>
        </w:numPr>
        <w:spacing w:after="80" w:line="300"/>
      </w:pPr>
      <w:r>
        <w:t xml:space="preserve">Re-measured org-wide DevEx metrics showing meaningful improvement over Phase 1 baseline.</w:t>
      </w:r>
    </w:p>
    <w:p>
      <w:pPr>
        <w:pStyle w:val="ListParagraph"/>
        <w:numPr>
          <w:ilvl w:val="0"/>
          <w:numId w:val="2"/>
        </w:numPr>
        <w:spacing w:after="80" w:line="300"/>
      </w:pPr>
      <w:r>
        <w:t xml:space="preserve">A growing internal community of platform users who answer each other's questions, share patterns, and contribute back to platform docs.</w:t>
      </w:r>
    </w:p>
    <w:p>
      <w:r>
        <w:br w:type="page"/>
      </w:r>
    </w:p>
    <w:p>
      <w:pPr>
        <w:pStyle w:val="Heading1"/>
        <w:spacing w:after="180" w:before="360"/>
      </w:pPr>
      <w:r>
        <w:t xml:space="preserve">7. Phase 5 — Mature</w:t>
      </w:r>
    </w:p>
    <w:p>
      <w:pPr>
        <w:spacing w:after="120" w:line="320"/>
        <w:jc w:val="both"/>
      </w:pPr>
      <w:r>
        <w:t xml:space="preserve">Phase 5 is the indefinite phase. The platform has reached broad adoption; capabilities cover the bulk of organizational needs; older tools have been retired. The team's energy now shifts from 'building the platform' to 'operating the platform as a long-term product'. This phase has no end date — it is the steady state of a healthy IDP.</w:t>
      </w:r>
    </w:p>
    <w:p>
      <w:pPr>
        <w:pStyle w:val="Heading2"/>
        <w:spacing w:after="140" w:before="280"/>
      </w:pPr>
      <w:r>
        <w:t xml:space="preserve">7.1 Platform as Product</w:t>
      </w:r>
    </w:p>
    <w:p>
      <w:pPr>
        <w:spacing w:after="120" w:line="320"/>
        <w:jc w:val="both"/>
      </w:pPr>
      <w:r>
        <w:t xml:space="preserve">In Phase 5, the platform team operates with the same discipline as a product team would: roadmap, customer satisfaction, release notes, support, marketing. The platform is no longer 'a project' or 'an initiative'; it is a product, with users, features, bug reports, and a future. The team's mindset must match this.</w:t>
      </w:r>
    </w:p>
    <w:p>
      <w:pPr>
        <w:pStyle w:val="Heading3"/>
        <w:spacing w:after="120" w:before="220"/>
      </w:pPr>
      <w:r>
        <w:t xml:space="preserve">Product-Team Disciplines to Adopt</w:t>
      </w:r>
    </w:p>
    <w:p>
      <w:pPr>
        <w:pStyle w:val="ListParagraph"/>
        <w:numPr>
          <w:ilvl w:val="0"/>
          <w:numId w:val="2"/>
        </w:numPr>
        <w:spacing w:after="80" w:line="300"/>
      </w:pPr>
      <w:r>
        <w:t xml:space="preserve">Public roadmap visible to all engineers, updated quarterly. Engineers can see what's coming and when.</w:t>
      </w:r>
    </w:p>
    <w:p>
      <w:pPr>
        <w:pStyle w:val="ListParagraph"/>
        <w:numPr>
          <w:ilvl w:val="0"/>
          <w:numId w:val="2"/>
        </w:numPr>
        <w:spacing w:after="80" w:line="300"/>
      </w:pPr>
      <w:r>
        <w:t xml:space="preserve">Release notes for every meaningful change, written in user-facing language.</w:t>
      </w:r>
    </w:p>
    <w:p>
      <w:pPr>
        <w:pStyle w:val="ListParagraph"/>
        <w:numPr>
          <w:ilvl w:val="0"/>
          <w:numId w:val="2"/>
        </w:numPr>
        <w:spacing w:after="80" w:line="300"/>
      </w:pPr>
      <w:r>
        <w:t xml:space="preserve">Customer satisfaction surveys quarterly, with results published internally.</w:t>
      </w:r>
    </w:p>
    <w:p>
      <w:pPr>
        <w:pStyle w:val="ListParagraph"/>
        <w:numPr>
          <w:ilvl w:val="0"/>
          <w:numId w:val="2"/>
        </w:numPr>
        <w:spacing w:after="80" w:line="300"/>
      </w:pPr>
      <w:r>
        <w:t xml:space="preserve">Public support channels (Slack, office hours, ticketing) with documented response-time expectations.</w:t>
      </w:r>
    </w:p>
    <w:p>
      <w:pPr>
        <w:pStyle w:val="ListParagraph"/>
        <w:numPr>
          <w:ilvl w:val="0"/>
          <w:numId w:val="2"/>
        </w:numPr>
        <w:spacing w:after="80" w:line="300"/>
      </w:pPr>
      <w:r>
        <w:t xml:space="preserve">User personas, journey maps, and friction logs maintained continuously.</w:t>
      </w:r>
    </w:p>
    <w:p>
      <w:pPr>
        <w:pStyle w:val="ListParagraph"/>
        <w:numPr>
          <w:ilvl w:val="0"/>
          <w:numId w:val="2"/>
        </w:numPr>
        <w:spacing w:after="80" w:line="300"/>
      </w:pPr>
      <w:r>
        <w:t xml:space="preserve">Platform changelog that any engineer can subscribe to.</w:t>
      </w:r>
    </w:p>
    <w:p>
      <w:pPr>
        <w:pStyle w:val="ListParagraph"/>
        <w:numPr>
          <w:ilvl w:val="0"/>
          <w:numId w:val="2"/>
        </w:numPr>
        <w:spacing w:after="80" w:line="300"/>
      </w:pPr>
      <w:r>
        <w:t xml:space="preserve">Annual or semi-annual 'state of the platform' reports presenting metrics, wins, and 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E2EFDA" w:val="clear"/>
            <w:tcMar>
              <w:top w:type="dxa" w:w="140"/>
              <w:left w:type="dxa" w:w="200"/>
              <w:bottom w:type="dxa" w:w="140"/>
              <w:right w:type="dxa" w:w="200"/>
            </w:tcMar>
          </w:tcPr>
          <w:p>
            <w:pPr>
              <w:spacing w:after="80"/>
            </w:pPr>
            <w:r>
              <w:rPr>
                <w:b/>
                <w:bCs/>
                <w:color w:val="1F3864"/>
                <w:sz w:val="22"/>
                <w:szCs w:val="22"/>
              </w:rPr>
              <w:t xml:space="preserve">The Product Mindset Test</w:t>
            </w:r>
          </w:p>
          <w:p>
            <w:pPr>
              <w:spacing w:after="0" w:line="300"/>
            </w:pPr>
            <w:r>
              <w:rPr>
                <w:sz w:val="22"/>
                <w:szCs w:val="22"/>
              </w:rPr>
              <w:t xml:space="preserve">If the platform team can answer 'who are our users, what do they want, what's our roadmap, and how do we measure success?' as cleanly as a product manager could for an external product, you have reached product-team maturity. If the answers are vague, you are still in Phase 4 mentally.</w:t>
            </w:r>
          </w:p>
        </w:tc>
      </w:tr>
    </w:tbl>
    <w:p>
      <w:pPr>
        <w:pStyle w:val="Heading2"/>
        <w:spacing w:after="140" w:before="280"/>
      </w:pPr>
      <w:r>
        <w:t xml:space="preserve">7.2 Measure Outcomes (DORA, DevEx)</w:t>
      </w:r>
    </w:p>
    <w:p>
      <w:pPr>
        <w:spacing w:after="120" w:line="320"/>
        <w:jc w:val="both"/>
      </w:pPr>
      <w:r>
        <w:t xml:space="preserve">Phase 5 is when measurement becomes routine. The DORA and DevEx baselines from Phase 1 are now being measured continuously, with quarterly snapshots compared against goals. The platform team uses these metrics to demonstrate value, identify regressions, and prioritize improvements. Leadership sees the metrics regularly and the platform's value is no longer a matter of opinion.</w:t>
      </w:r>
    </w:p>
    <w:p>
      <w:pPr>
        <w:pStyle w:val="Heading3"/>
        <w:spacing w:after="120" w:before="220"/>
      </w:pPr>
      <w:r>
        <w:t xml:space="preserve">The Metrics Dashboard at Maturity</w:t>
      </w:r>
    </w:p>
    <w:p>
      <w:pPr>
        <w:pStyle w:val="ListParagraph"/>
        <w:numPr>
          <w:ilvl w:val="0"/>
          <w:numId w:val="2"/>
        </w:numPr>
        <w:spacing w:after="80" w:line="300"/>
      </w:pPr>
      <w:r>
        <w:t xml:space="preserve">DORA Four Keys updated weekly, segmented by team.</w:t>
      </w:r>
    </w:p>
    <w:p>
      <w:pPr>
        <w:pStyle w:val="ListParagraph"/>
        <w:numPr>
          <w:ilvl w:val="0"/>
          <w:numId w:val="2"/>
        </w:numPr>
        <w:spacing w:after="80" w:line="300"/>
      </w:pPr>
      <w:r>
        <w:t xml:space="preserve">DevEx Survey scores updated quarterly with breakdowns by capability.</w:t>
      </w:r>
    </w:p>
    <w:p>
      <w:pPr>
        <w:pStyle w:val="ListParagraph"/>
        <w:numPr>
          <w:ilvl w:val="0"/>
          <w:numId w:val="2"/>
        </w:numPr>
        <w:spacing w:after="80" w:line="300"/>
      </w:pPr>
      <w:r>
        <w:t xml:space="preserve">Adoption metrics: percentage of services using each golden path.</w:t>
      </w:r>
    </w:p>
    <w:p>
      <w:pPr>
        <w:pStyle w:val="ListParagraph"/>
        <w:numPr>
          <w:ilvl w:val="0"/>
          <w:numId w:val="2"/>
        </w:numPr>
        <w:spacing w:after="80" w:line="300"/>
      </w:pPr>
      <w:r>
        <w:t xml:space="preserve">Operational metrics: platform uptime, change-failure rate of platform itself, support volume.</w:t>
      </w:r>
    </w:p>
    <w:p>
      <w:pPr>
        <w:pStyle w:val="ListParagraph"/>
        <w:numPr>
          <w:ilvl w:val="0"/>
          <w:numId w:val="2"/>
        </w:numPr>
        <w:spacing w:after="80" w:line="300"/>
      </w:pPr>
      <w:r>
        <w:t xml:space="preserve">Cost metrics: platform spend per engineer served, ROI estimates.</w:t>
      </w:r>
    </w:p>
    <w:p>
      <w:pPr>
        <w:pStyle w:val="ListParagraph"/>
        <w:numPr>
          <w:ilvl w:val="0"/>
          <w:numId w:val="2"/>
        </w:numPr>
        <w:spacing w:after="80" w:line="300"/>
      </w:pPr>
      <w:r>
        <w:t xml:space="preserve">Customer-quality metrics: NPS for the platform, satisfaction with each capability.</w:t>
      </w:r>
    </w:p>
    <w:p>
      <w:pPr>
        <w:pStyle w:val="Heading3"/>
        <w:spacing w:after="120" w:before="220"/>
      </w:pPr>
      <w:r>
        <w:t xml:space="preserve">Acting on Metrics</w:t>
      </w:r>
    </w:p>
    <w:p>
      <w:pPr>
        <w:pStyle w:val="ListParagraph"/>
        <w:numPr>
          <w:ilvl w:val="0"/>
          <w:numId w:val="2"/>
        </w:numPr>
        <w:spacing w:after="80" w:line="300"/>
      </w:pPr>
      <w:r>
        <w:t xml:space="preserve">Set explicit thresholds for action. 'If platform satisfaction drops below 7.0, we investigate.' This prevents passive trend-watching.</w:t>
      </w:r>
    </w:p>
    <w:p>
      <w:pPr>
        <w:pStyle w:val="ListParagraph"/>
        <w:numPr>
          <w:ilvl w:val="0"/>
          <w:numId w:val="2"/>
        </w:numPr>
        <w:spacing w:after="80" w:line="300"/>
      </w:pPr>
      <w:r>
        <w:t xml:space="preserve">Annotate metric changes with deploys, capability launches, and other context — so a sudden change has explanation.</w:t>
      </w:r>
    </w:p>
    <w:p>
      <w:pPr>
        <w:pStyle w:val="ListParagraph"/>
        <w:numPr>
          <w:ilvl w:val="0"/>
          <w:numId w:val="2"/>
        </w:numPr>
        <w:spacing w:after="80" w:line="300"/>
      </w:pPr>
      <w:r>
        <w:t xml:space="preserve">Use metrics to choose between competing roadmap items: 'X improves the metric we're underperforming on; Y improves the metric we're already good at; X wins'.</w:t>
      </w:r>
    </w:p>
    <w:p>
      <w:pPr>
        <w:pStyle w:val="ListParagraph"/>
        <w:numPr>
          <w:ilvl w:val="0"/>
          <w:numId w:val="2"/>
        </w:numPr>
        <w:spacing w:after="80" w:line="300"/>
      </w:pPr>
      <w:r>
        <w:t xml:space="preserve">Share metrics broadly, including with stream-aligned teams. Transparency builds trust.</w:t>
      </w:r>
    </w:p>
    <w:p>
      <w:pPr>
        <w:pStyle w:val="Heading2"/>
        <w:spacing w:after="140" w:before="280"/>
      </w:pPr>
      <w:r>
        <w:t xml:space="preserve">7.3 Continuous Improvement</w:t>
      </w:r>
    </w:p>
    <w:p>
      <w:pPr>
        <w:spacing w:after="120" w:line="320"/>
        <w:jc w:val="both"/>
      </w:pPr>
      <w:r>
        <w:t xml:space="preserve">Phase 5 is the kaizen phase. The platform never reaches a state of 'done'; it is continuously refined, expanded, and adapted. The team that operates the platform builds a rhythm of small improvements, occasional larger investments, and steady evolution.</w:t>
      </w:r>
    </w:p>
    <w:p>
      <w:pPr>
        <w:pStyle w:val="Heading3"/>
        <w:spacing w:after="120" w:before="220"/>
      </w:pPr>
      <w:r>
        <w:t xml:space="preserve">What Continuous Improvement Looks Like</w:t>
      </w:r>
    </w:p>
    <w:p>
      <w:pPr>
        <w:pStyle w:val="ListParagraph"/>
        <w:numPr>
          <w:ilvl w:val="0"/>
          <w:numId w:val="2"/>
        </w:numPr>
        <w:spacing w:after="80" w:line="300"/>
      </w:pPr>
      <w:r>
        <w:t xml:space="preserve">Weekly cycles of small improvements — bug fixes, doc updates, error-message clarifications, minor capability additions.</w:t>
      </w:r>
    </w:p>
    <w:p>
      <w:pPr>
        <w:pStyle w:val="ListParagraph"/>
        <w:numPr>
          <w:ilvl w:val="0"/>
          <w:numId w:val="2"/>
        </w:numPr>
        <w:spacing w:after="80" w:line="300"/>
      </w:pPr>
      <w:r>
        <w:t xml:space="preserve">Quarterly larger investments — new capability areas, major upgrades, architectural improvements.</w:t>
      </w:r>
    </w:p>
    <w:p>
      <w:pPr>
        <w:pStyle w:val="ListParagraph"/>
        <w:numPr>
          <w:ilvl w:val="0"/>
          <w:numId w:val="2"/>
        </w:numPr>
        <w:spacing w:after="80" w:line="300"/>
      </w:pPr>
      <w:r>
        <w:t xml:space="preserve">Annual platform retrospectives — what worked, what didn't, what to invest in next year.</w:t>
      </w:r>
    </w:p>
    <w:p>
      <w:pPr>
        <w:pStyle w:val="ListParagraph"/>
        <w:numPr>
          <w:ilvl w:val="0"/>
          <w:numId w:val="2"/>
        </w:numPr>
        <w:spacing w:after="80" w:line="300"/>
      </w:pPr>
      <w:r>
        <w:t xml:space="preserve">Sustained tech-debt reduction — the platform team allocates 15-20% of capacity to internal platform health.</w:t>
      </w:r>
    </w:p>
    <w:p>
      <w:pPr>
        <w:pStyle w:val="ListParagraph"/>
        <w:numPr>
          <w:ilvl w:val="0"/>
          <w:numId w:val="2"/>
        </w:numPr>
        <w:spacing w:after="80" w:line="300"/>
      </w:pPr>
      <w:r>
        <w:t xml:space="preserve">Periodic re-validation of architectural choices — every 2-3 years, ask 'are the foundational tool choices still right?' and be willing to migrate if not.</w:t>
      </w:r>
    </w:p>
    <w:p>
      <w:pPr>
        <w:pStyle w:val="ListParagraph"/>
        <w:numPr>
          <w:ilvl w:val="0"/>
          <w:numId w:val="2"/>
        </w:numPr>
        <w:spacing w:after="80" w:line="300"/>
      </w:pPr>
      <w:r>
        <w:t xml:space="preserve">Community development — actively grow internal platform-user communities, mentorship programs, contribution paths.</w:t>
      </w:r>
    </w:p>
    <w:p>
      <w:pPr>
        <w:pStyle w:val="Heading2"/>
        <w:spacing w:after="140" w:before="280"/>
      </w:pPr>
      <w:r>
        <w:t xml:space="preserve">7.4 Phase 5 Indicators</w:t>
      </w:r>
    </w:p>
    <w:p>
      <w:pPr>
        <w:spacing w:after="120" w:line="320"/>
        <w:jc w:val="both"/>
      </w:pPr>
      <w:r>
        <w:t xml:space="preserve">Unlike earlier phases, Phase 5 does not have 'done' deliverables. Instead, it has indicators that the platform is operating in a healthy mature state. Watch for these:</w:t>
      </w:r>
    </w:p>
    <w:p>
      <w:pPr>
        <w:pStyle w:val="ListParagraph"/>
        <w:numPr>
          <w:ilvl w:val="0"/>
          <w:numId w:val="2"/>
        </w:numPr>
        <w:spacing w:after="80" w:line="300"/>
      </w:pPr>
      <w:r>
        <w:t xml:space="preserve">Adoption is high and stable across all major personas (&gt;80% of new services on golden paths).</w:t>
      </w:r>
    </w:p>
    <w:p>
      <w:pPr>
        <w:pStyle w:val="ListParagraph"/>
        <w:numPr>
          <w:ilvl w:val="0"/>
          <w:numId w:val="2"/>
        </w:numPr>
        <w:spacing w:after="80" w:line="300"/>
      </w:pPr>
      <w:r>
        <w:t xml:space="preserve">DevEx metrics are clearly above Phase 1 baseline and trending positively or stable.</w:t>
      </w:r>
    </w:p>
    <w:p>
      <w:pPr>
        <w:pStyle w:val="ListParagraph"/>
        <w:numPr>
          <w:ilvl w:val="0"/>
          <w:numId w:val="2"/>
        </w:numPr>
        <w:spacing w:after="80" w:line="300"/>
      </w:pPr>
      <w:r>
        <w:t xml:space="preserve">Platform satisfaction is consistently 7.5+ on a 10-point scale.</w:t>
      </w:r>
    </w:p>
    <w:p>
      <w:pPr>
        <w:pStyle w:val="ListParagraph"/>
        <w:numPr>
          <w:ilvl w:val="0"/>
          <w:numId w:val="2"/>
        </w:numPr>
        <w:spacing w:after="80" w:line="300"/>
      </w:pPr>
      <w:r>
        <w:t xml:space="preserve">The platform team is hiring people who are excited about the platform's reputation, not just the role.</w:t>
      </w:r>
    </w:p>
    <w:p>
      <w:pPr>
        <w:pStyle w:val="ListParagraph"/>
        <w:numPr>
          <w:ilvl w:val="0"/>
          <w:numId w:val="2"/>
        </w:numPr>
        <w:spacing w:after="80" w:line="300"/>
      </w:pPr>
      <w:r>
        <w:t xml:space="preserve">Other companies copy your patterns; engineers from your company are asked to speak about the platform externally.</w:t>
      </w:r>
    </w:p>
    <w:p>
      <w:pPr>
        <w:pStyle w:val="ListParagraph"/>
        <w:numPr>
          <w:ilvl w:val="0"/>
          <w:numId w:val="2"/>
        </w:numPr>
        <w:spacing w:after="80" w:line="300"/>
      </w:pPr>
      <w:r>
        <w:t xml:space="preserve">The platform is part of your engineering brand and contributes to recruiting.</w:t>
      </w:r>
    </w:p>
    <w:p>
      <w:pPr>
        <w:pStyle w:val="ListParagraph"/>
        <w:numPr>
          <w:ilvl w:val="0"/>
          <w:numId w:val="2"/>
        </w:numPr>
        <w:spacing w:after="80" w:line="300"/>
      </w:pPr>
      <w:r>
        <w:t xml:space="preserve">Senior leadership consults the platform team's roadmap when making strategic technology decisions.</w:t>
      </w:r>
    </w:p>
    <w:p>
      <w:pPr>
        <w:pStyle w:val="ListParagraph"/>
        <w:numPr>
          <w:ilvl w:val="0"/>
          <w:numId w:val="2"/>
        </w:numPr>
        <w:spacing w:after="80" w:line="300"/>
      </w:pPr>
      <w:r>
        <w:t xml:space="preserve">The platform-engineering category is no longer a 'new thing we're trying' — it is part of the company's permanent operating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DEEAF6" w:val="clear"/>
            <w:tcMar>
              <w:top w:type="dxa" w:w="140"/>
              <w:left w:type="dxa" w:w="200"/>
              <w:bottom w:type="dxa" w:w="140"/>
              <w:right w:type="dxa" w:w="200"/>
            </w:tcMar>
          </w:tcPr>
          <w:p>
            <w:pPr>
              <w:spacing w:after="80"/>
            </w:pPr>
            <w:r>
              <w:rPr>
                <w:b/>
                <w:bCs/>
                <w:color w:val="1F3864"/>
                <w:sz w:val="22"/>
                <w:szCs w:val="22"/>
              </w:rPr>
              <w:t xml:space="preserve">Phase 5 Is the Goal</w:t>
            </w:r>
          </w:p>
          <w:p>
            <w:pPr>
              <w:spacing w:after="0" w:line="300"/>
            </w:pPr>
            <w:r>
              <w:rPr>
                <w:sz w:val="22"/>
                <w:szCs w:val="22"/>
              </w:rPr>
              <w:t xml:space="preserve">Phase 5 is what successful platform engineering looks like in steady state. The platform is no longer an initiative or experiment — it is the way the engineering organization works. Reaching Phase 5 typically takes 18-36 months from the start of Phase 1. The journey is worth it.</w:t>
            </w:r>
          </w:p>
        </w:tc>
      </w:tr>
    </w:tbl>
    <w:p>
      <w:r>
        <w:br w:type="page"/>
      </w:r>
    </w:p>
    <w:p>
      <w:pPr>
        <w:pStyle w:val="Heading1"/>
        <w:spacing w:after="180" w:before="360"/>
      </w:pPr>
      <w:r>
        <w:t xml:space="preserve">8. Cross-Phase Concerns</w:t>
      </w:r>
    </w:p>
    <w:p>
      <w:pPr>
        <w:spacing w:after="120" w:line="320"/>
        <w:jc w:val="both"/>
      </w:pPr>
      <w:r>
        <w:t xml:space="preserve">Several themes run through every phase of the journey rather than belonging to any single one. Understanding them prevents the team from rediscovering the same lessons in each phase.</w:t>
      </w:r>
    </w:p>
    <w:p>
      <w:pPr>
        <w:pStyle w:val="Heading3"/>
        <w:spacing w:after="120" w:before="220"/>
      </w:pPr>
      <w:r>
        <w:t xml:space="preserve">Continuous Listening</w:t>
      </w:r>
    </w:p>
    <w:p>
      <w:pPr>
        <w:spacing w:after="120" w:line="320"/>
        <w:jc w:val="both"/>
      </w:pPr>
      <w:r>
        <w:t xml:space="preserve">Phase 1 is dedicated to listening, but listening must continue in every phase. The platform team that listens only at the start builds for the assumptions of that moment and grows out of touch over time. Run satisfaction surveys quarterly. Hold regular office hours. Maintain open channels. The user feedback in Phase 5 is just as important as the user feedback in Phase 1.</w:t>
      </w:r>
    </w:p>
    <w:p>
      <w:pPr>
        <w:pStyle w:val="Heading3"/>
        <w:spacing w:after="120" w:before="220"/>
      </w:pPr>
      <w:r>
        <w:t xml:space="preserve">Continuous Measurement</w:t>
      </w:r>
    </w:p>
    <w:p>
      <w:pPr>
        <w:spacing w:after="120" w:line="320"/>
        <w:jc w:val="both"/>
      </w:pPr>
      <w:r>
        <w:t xml:space="preserve">Similarly, measurement is not just a Phase 1 baseline activity. The DORA and DevEx metrics should be tracked continuously throughout. The team needs to see the trend, not just the snapshot.</w:t>
      </w:r>
    </w:p>
    <w:p>
      <w:pPr>
        <w:pStyle w:val="Heading3"/>
        <w:spacing w:after="120" w:before="220"/>
      </w:pPr>
      <w:r>
        <w:t xml:space="preserve">Treating the Platform as a Product From Day One</w:t>
      </w:r>
    </w:p>
    <w:p>
      <w:pPr>
        <w:spacing w:after="120" w:line="320"/>
        <w:jc w:val="both"/>
      </w:pPr>
      <w:r>
        <w:t xml:space="preserve">Phase 5 emphasizes 'platform as product', but the product mindset should appear from Phase 1. Pilot users are customers; pain points are user research; quick wins are MVP releases. The platform team's product orientation is what distinguishes great platforms from rebranded ops teams.</w:t>
      </w:r>
    </w:p>
    <w:p>
      <w:pPr>
        <w:pStyle w:val="Heading3"/>
        <w:spacing w:after="120" w:before="220"/>
      </w:pPr>
      <w:r>
        <w:t xml:space="preserve">Communicating Up and Out</w:t>
      </w:r>
    </w:p>
    <w:p>
      <w:pPr>
        <w:spacing w:after="120" w:line="320"/>
        <w:jc w:val="both"/>
      </w:pPr>
      <w:r>
        <w:t xml:space="preserve">Throughout every phase, the platform team must communicate progress to senior leadership and to the broader engineering organization. Most platform teams underinvest here — they assume the work speaks for itself. It doesn't. Quarterly updates to leadership, monthly updates to the engineering org, and named individual relationships with key stream-aligned-team leaders are not optional. They are how the platform team's mandate gets renewed.</w:t>
      </w:r>
    </w:p>
    <w:p>
      <w:pPr>
        <w:pStyle w:val="Heading3"/>
        <w:spacing w:after="120" w:before="220"/>
      </w:pPr>
      <w:r>
        <w:t xml:space="preserve">Avoiding Mandation</w:t>
      </w:r>
    </w:p>
    <w:p>
      <w:pPr>
        <w:spacing w:after="120" w:line="320"/>
        <w:jc w:val="both"/>
      </w:pPr>
      <w:r>
        <w:t xml:space="preserve">At every phase, the temptation to mandate adoption appears. Resist it. As Module 4 covered: voluntary adoption is the only kind that scales. Mandation breeds resentment, generates shadow systems, and removes the forcing function for platform quality. The right response to low adoption is always to improve the platform — not to compel use.</w:t>
      </w:r>
    </w:p>
    <w:p>
      <w:pPr>
        <w:pStyle w:val="Heading3"/>
        <w:spacing w:after="120" w:before="220"/>
      </w:pPr>
      <w:r>
        <w:t xml:space="preserve">Sustainable Platform-Team Health</w:t>
      </w:r>
    </w:p>
    <w:p>
      <w:pPr>
        <w:spacing w:after="120" w:line="320"/>
        <w:jc w:val="both"/>
      </w:pPr>
      <w:r>
        <w:t xml:space="preserve">Platform engineering is demanding work — high leverage and high visibility. Burnout is a real risk. Across all phases, the team's leaders must protect against overcommitment, ensure realistic scope, and maintain capacity for the inevitable Phase 4 'crunch' period when adoption accelerates. A burnt-out platform team produces a brittle platform.</w:t>
      </w:r>
    </w:p>
    <w:p>
      <w:pPr>
        <w:pStyle w:val="Heading1"/>
        <w:spacing w:after="180" w:before="360"/>
      </w:pPr>
      <w:r>
        <w:t xml:space="preserve">9. End-to-End Worked Example: 'Sigma Industries' Journey</w:t>
      </w:r>
    </w:p>
    <w:p>
      <w:pPr>
        <w:spacing w:after="120" w:line="320"/>
        <w:jc w:val="both"/>
      </w:pPr>
      <w:r>
        <w:t xml:space="preserve">To make all of this concrete, here is a realistic 24-month journey of an organization through all five phases.</w:t>
      </w:r>
    </w:p>
    <w:p>
      <w:pPr>
        <w:pStyle w:val="Heading2"/>
        <w:spacing w:after="140" w:before="280"/>
      </w:pPr>
      <w:r>
        <w:t xml:space="preserve">Setting the Scene</w:t>
      </w:r>
    </w:p>
    <w:p>
      <w:pPr>
        <w:spacing w:after="120" w:line="320"/>
        <w:jc w:val="both"/>
      </w:pPr>
      <w:r>
        <w:t xml:space="preserve">Sigma Industries is a fictional 320-engineer industrial-software company. They run about 140 services across multiple Kubernetes clusters. Engineering leadership commissioned a small platform team (4 engineers + 1 PM) in early 2024 to build the company's first IDP. Here is how the journey unfolded.</w:t>
      </w:r>
    </w:p>
    <w:p>
      <w:pPr>
        <w:pStyle w:val="Heading2"/>
        <w:spacing w:after="140" w:before="280"/>
      </w:pPr>
      <w:r>
        <w:t xml:space="preserve">Months 1-2: Phase 1 (Discover)</w:t>
      </w:r>
    </w:p>
    <w:p>
      <w:pPr>
        <w:spacing w:after="120" w:line="320"/>
        <w:jc w:val="both"/>
      </w:pPr>
      <w:r>
        <w:t xml:space="preserve">The team conducted 22 developer interviews, ran a baseline survey (74% response rate), and pulled DORA metrics from existing systems. Findings:</w:t>
      </w:r>
    </w:p>
    <w:p>
      <w:pPr>
        <w:pStyle w:val="ListParagraph"/>
        <w:numPr>
          <w:ilvl w:val="0"/>
          <w:numId w:val="2"/>
        </w:numPr>
        <w:spacing w:after="80" w:line="300"/>
      </w:pPr>
      <w:r>
        <w:t xml:space="preserve">Lead time for changes: 9 days median.</w:t>
      </w:r>
    </w:p>
    <w:p>
      <w:pPr>
        <w:pStyle w:val="ListParagraph"/>
        <w:numPr>
          <w:ilvl w:val="0"/>
          <w:numId w:val="2"/>
        </w:numPr>
        <w:spacing w:after="80" w:line="300"/>
      </w:pPr>
      <w:r>
        <w:t xml:space="preserve">Time-to-first-deploy for new hires: 16 days.</w:t>
      </w:r>
    </w:p>
    <w:p>
      <w:pPr>
        <w:pStyle w:val="ListParagraph"/>
        <w:numPr>
          <w:ilvl w:val="0"/>
          <w:numId w:val="2"/>
        </w:numPr>
        <w:spacing w:after="80" w:line="300"/>
      </w:pPr>
      <w:r>
        <w:t xml:space="preserve">Developer satisfaction with internal tooling: 5.4/10.</w:t>
      </w:r>
    </w:p>
    <w:p>
      <w:pPr>
        <w:pStyle w:val="ListParagraph"/>
        <w:numPr>
          <w:ilvl w:val="0"/>
          <w:numId w:val="2"/>
        </w:numPr>
        <w:spacing w:after="80" w:line="300"/>
      </w:pPr>
      <w:r>
        <w:t xml:space="preserve">Top three pain points: 'environment setup is broken', 'CI is slow and flaky', 'I can't find owners for code I depend on'.</w:t>
      </w:r>
    </w:p>
    <w:p>
      <w:pPr>
        <w:pStyle w:val="ListParagraph"/>
        <w:numPr>
          <w:ilvl w:val="0"/>
          <w:numId w:val="2"/>
        </w:numPr>
        <w:spacing w:after="80" w:line="300"/>
      </w:pPr>
      <w:r>
        <w:t xml:space="preserve">Quick wins shipped: a flaky-test quarantine system (test stability up 40% in 3 weeks); an internal service-discovery cheat sheet.</w:t>
      </w:r>
    </w:p>
    <w:p>
      <w:pPr>
        <w:spacing w:after="120" w:line="320"/>
        <w:jc w:val="both"/>
      </w:pPr>
      <w:r>
        <w:t xml:space="preserve">Output: A 14-page state-of-DevEx report read by the CTO and shared with the leadership team. Three pilot teams agreed to participate in Phase 3.</w:t>
      </w:r>
    </w:p>
    <w:p>
      <w:pPr>
        <w:pStyle w:val="Heading2"/>
        <w:spacing w:after="140" w:before="280"/>
      </w:pPr>
      <w:r>
        <w:t xml:space="preserve">Months 3-4: Phase 2 (Define)</w:t>
      </w:r>
    </w:p>
    <w:p>
      <w:pPr>
        <w:spacing w:after="120" w:line="320"/>
        <w:jc w:val="both"/>
      </w:pPr>
      <w:r>
        <w:t xml:space="preserve">The team defined scope (one golden path for new backend services in the first year, two more paths in year two), chose tools (Backstage portal, Crossplane for infrastructure abstraction, existing GitHub Actions for CI/CD with templated pipelines, Datadog observability), and set 12-month goals (lead time -50%, first-deploy time -75%, satisfaction +2.0). Charter approved by CTO.</w:t>
      </w:r>
    </w:p>
    <w:p>
      <w:pPr>
        <w:pStyle w:val="Heading2"/>
        <w:spacing w:after="140" w:before="280"/>
      </w:pPr>
      <w:r>
        <w:t xml:space="preserve">Months 5-9: Phase 3 (Build)</w:t>
      </w:r>
    </w:p>
    <w:p>
      <w:pPr>
        <w:spacing w:after="120" w:line="320"/>
        <w:jc w:val="both"/>
      </w:pPr>
      <w:r>
        <w:t xml:space="preserve">Built the MVP: a Backstage software template that scaffolds a Go HTTP service with Dockerfile, GitHub Actions pipeline, dev environment deploy, basic Datadog dashboard, and Backstage catalog registration. Three pilot teams created seven services using the path. Friction log captured 87 issues; 81 of them were addressed in 12 weeks of iteration.</w:t>
      </w:r>
    </w:p>
    <w:p>
      <w:pPr>
        <w:spacing w:after="120" w:line="320"/>
        <w:jc w:val="both"/>
      </w:pPr>
      <w:r>
        <w:t xml:space="preserve">Pilot results: Time-to-first-deploy for engineers on pilot teams: down from 16 days to 1.5 days. Pilot users wrote unsolicited internal blog posts praising the system. Two more teams asked to be included before Phase 4 officially began.</w:t>
      </w:r>
    </w:p>
    <w:p>
      <w:pPr>
        <w:pStyle w:val="Heading2"/>
        <w:spacing w:after="140" w:before="280"/>
      </w:pPr>
      <w:r>
        <w:t xml:space="preserve">Months 10-21: Phase 4 (Scale)</w:t>
      </w:r>
    </w:p>
    <w:p>
      <w:pPr>
        <w:spacing w:after="120" w:line="320"/>
        <w:jc w:val="both"/>
      </w:pPr>
      <w:r>
        <w:t xml:space="preserve">Over the next year, the team:</w:t>
      </w:r>
    </w:p>
    <w:p>
      <w:pPr>
        <w:pStyle w:val="ListParagraph"/>
        <w:numPr>
          <w:ilvl w:val="0"/>
          <w:numId w:val="2"/>
        </w:numPr>
        <w:spacing w:after="80" w:line="300"/>
      </w:pPr>
      <w:r>
        <w:t xml:space="preserve">Added staging and production deploys with canary support.</w:t>
      </w:r>
    </w:p>
    <w:p>
      <w:pPr>
        <w:pStyle w:val="ListParagraph"/>
        <w:numPr>
          <w:ilvl w:val="0"/>
          <w:numId w:val="2"/>
        </w:numPr>
        <w:spacing w:after="80" w:line="300"/>
      </w:pPr>
      <w:r>
        <w:t xml:space="preserve">Added database provisioning via Crossplane Compositions.</w:t>
      </w:r>
    </w:p>
    <w:p>
      <w:pPr>
        <w:pStyle w:val="ListParagraph"/>
        <w:numPr>
          <w:ilvl w:val="0"/>
          <w:numId w:val="2"/>
        </w:numPr>
        <w:spacing w:after="80" w:line="300"/>
      </w:pPr>
      <w:r>
        <w:t xml:space="preserve">Added preview environments for pull requests.</w:t>
      </w:r>
    </w:p>
    <w:p>
      <w:pPr>
        <w:pStyle w:val="ListParagraph"/>
        <w:numPr>
          <w:ilvl w:val="0"/>
          <w:numId w:val="2"/>
        </w:numPr>
        <w:spacing w:after="80" w:line="300"/>
      </w:pPr>
      <w:r>
        <w:t xml:space="preserve">Added a worker-service template and a cron-job template (paths #2 and #3).</w:t>
      </w:r>
    </w:p>
    <w:p>
      <w:pPr>
        <w:pStyle w:val="ListParagraph"/>
        <w:numPr>
          <w:ilvl w:val="0"/>
          <w:numId w:val="2"/>
        </w:numPr>
        <w:spacing w:after="80" w:line="300"/>
      </w:pPr>
      <w:r>
        <w:t xml:space="preserve">Onboarded teams in waves of 5-10 every month.</w:t>
      </w:r>
    </w:p>
    <w:p>
      <w:pPr>
        <w:pStyle w:val="ListParagraph"/>
        <w:numPr>
          <w:ilvl w:val="0"/>
          <w:numId w:val="2"/>
        </w:numPr>
        <w:spacing w:after="80" w:line="300"/>
      </w:pPr>
      <w:r>
        <w:t xml:space="preserve">Announced deprecation of the legacy Helm-chart-per-service pattern with a 9-month migration window.</w:t>
      </w:r>
    </w:p>
    <w:p>
      <w:pPr>
        <w:pStyle w:val="ListParagraph"/>
        <w:numPr>
          <w:ilvl w:val="0"/>
          <w:numId w:val="2"/>
        </w:numPr>
        <w:spacing w:after="80" w:line="300"/>
      </w:pPr>
      <w:r>
        <w:t xml:space="preserve">Provided dedicated migration assistance for the 30 most complex services.</w:t>
      </w:r>
    </w:p>
    <w:p>
      <w:pPr>
        <w:pStyle w:val="ListParagraph"/>
        <w:numPr>
          <w:ilvl w:val="0"/>
          <w:numId w:val="2"/>
        </w:numPr>
        <w:spacing w:after="80" w:line="300"/>
      </w:pPr>
      <w:r>
        <w:t xml:space="preserve">Held monthly platform community calls; built a 200-person platform-users Slack channel.</w:t>
      </w:r>
    </w:p>
    <w:p>
      <w:pPr>
        <w:spacing w:after="120" w:line="320"/>
        <w:jc w:val="both"/>
      </w:pPr>
      <w:r>
        <w:t xml:space="preserve">By month 21, 81% of new services were created via the golden path. The legacy pattern was deprecated by end-of-month-21; 6 services remained on it under documented exception.</w:t>
      </w:r>
    </w:p>
    <w:p>
      <w:pPr>
        <w:pStyle w:val="Heading2"/>
        <w:spacing w:after="140" w:before="280"/>
      </w:pPr>
      <w:r>
        <w:t xml:space="preserve">Months 22+: Phase 5 (Mature)</w:t>
      </w:r>
    </w:p>
    <w:p>
      <w:pPr>
        <w:spacing w:after="120" w:line="320"/>
        <w:jc w:val="both"/>
      </w:pPr>
      <w:r>
        <w:t xml:space="preserve">The team transitioned to mature operation: published roadmap, quarterly satisfaction surveys, regular release notes. They added cost visibility per service (driven by demand from leadership), a frontend-app golden path, and integration with the company's emerging ML platform.</w:t>
      </w:r>
    </w:p>
    <w:p>
      <w:pPr>
        <w:pStyle w:val="Heading2"/>
        <w:spacing w:after="140" w:before="280"/>
      </w:pPr>
      <w:r>
        <w:t xml:space="preserve">24 Months In: Outcome</w:t>
      </w:r>
    </w:p>
    <w:p>
      <w:pPr>
        <w:pStyle w:val="ListParagraph"/>
        <w:numPr>
          <w:ilvl w:val="0"/>
          <w:numId w:val="2"/>
        </w:numPr>
        <w:spacing w:after="80" w:line="300"/>
      </w:pPr>
      <w:r>
        <w:t xml:space="preserve">Lead time for changes: down from 9 days to 6 hours (36x improvement).</w:t>
      </w:r>
    </w:p>
    <w:p>
      <w:pPr>
        <w:pStyle w:val="ListParagraph"/>
        <w:numPr>
          <w:ilvl w:val="0"/>
          <w:numId w:val="2"/>
        </w:numPr>
        <w:spacing w:after="80" w:line="300"/>
      </w:pPr>
      <w:r>
        <w:t xml:space="preserve">Time-to-first-deploy: down from 16 days to 1.5 days (10x).</w:t>
      </w:r>
    </w:p>
    <w:p>
      <w:pPr>
        <w:pStyle w:val="ListParagraph"/>
        <w:numPr>
          <w:ilvl w:val="0"/>
          <w:numId w:val="2"/>
        </w:numPr>
        <w:spacing w:after="80" w:line="300"/>
      </w:pPr>
      <w:r>
        <w:t xml:space="preserve">Developer satisfaction with internal tooling: up from 5.4 to 8.6.</w:t>
      </w:r>
    </w:p>
    <w:p>
      <w:pPr>
        <w:pStyle w:val="ListParagraph"/>
        <w:numPr>
          <w:ilvl w:val="0"/>
          <w:numId w:val="2"/>
        </w:numPr>
        <w:spacing w:after="80" w:line="300"/>
      </w:pPr>
      <w:r>
        <w:t xml:space="preserve">85% of services on golden paths; 92% of new services.</w:t>
      </w:r>
    </w:p>
    <w:p>
      <w:pPr>
        <w:pStyle w:val="ListParagraph"/>
        <w:numPr>
          <w:ilvl w:val="0"/>
          <w:numId w:val="2"/>
        </w:numPr>
        <w:spacing w:after="80" w:line="300"/>
      </w:pPr>
      <w:r>
        <w:t xml:space="preserve">Voluntary attrition in engineering: down from 17% annually to 8%.</w:t>
      </w:r>
    </w:p>
    <w:p>
      <w:pPr>
        <w:pStyle w:val="ListParagraph"/>
        <w:numPr>
          <w:ilvl w:val="0"/>
          <w:numId w:val="2"/>
        </w:numPr>
        <w:spacing w:after="80" w:line="300"/>
      </w:pPr>
      <w:r>
        <w:t xml:space="preserve">Platform team grew modestly: 5 → 9 engineers as scope expanded into data and ML platforms.</w:t>
      </w:r>
    </w:p>
    <w:p>
      <w:pPr>
        <w:pStyle w:val="ListParagraph"/>
        <w:numPr>
          <w:ilvl w:val="0"/>
          <w:numId w:val="2"/>
        </w:numPr>
        <w:spacing w:after="80" w:line="300"/>
      </w:pPr>
      <w:r>
        <w:t xml:space="preserve">The CTO presented the journey at a major industry conference; Sigma's engineering brand improved measurably.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E2EFDA" w:val="clear"/>
            <w:tcMar>
              <w:top w:type="dxa" w:w="140"/>
              <w:left w:type="dxa" w:w="200"/>
              <w:bottom w:type="dxa" w:w="140"/>
              <w:right w:type="dxa" w:w="200"/>
            </w:tcMar>
          </w:tcPr>
          <w:p>
            <w:pPr>
              <w:spacing w:after="80"/>
            </w:pPr>
            <w:r>
              <w:rPr>
                <w:b/>
                <w:bCs/>
                <w:color w:val="1F3864"/>
                <w:sz w:val="22"/>
                <w:szCs w:val="22"/>
              </w:rPr>
              <w:t xml:space="preserve">The Lesson</w:t>
            </w:r>
          </w:p>
          <w:p>
            <w:pPr>
              <w:spacing w:after="0" w:line="300"/>
            </w:pPr>
            <w:r>
              <w:rPr>
                <w:sz w:val="22"/>
                <w:szCs w:val="22"/>
              </w:rPr>
              <w:t xml:space="preserve">Sigma's success was not the result of any single technical choice. It was the result of following the five phases in order, with discipline. They listened before deciding. They piloted before scaling. They treated the platform as a product. They measured continuously. None of these are rocket science; all of them are easy to skip in the moment. The roadmap exists to keep the team from skipping them.</w:t>
            </w:r>
          </w:p>
        </w:tc>
      </w:tr>
    </w:tbl>
    <w:p>
      <w:r>
        <w:br w:type="page"/>
      </w:r>
    </w:p>
    <w:p>
      <w:pPr>
        <w:pStyle w:val="Heading1"/>
        <w:spacing w:after="180" w:before="360"/>
      </w:pPr>
      <w:r>
        <w:t xml:space="preserve">10. Common Pitfalls Across the Journey</w:t>
      </w:r>
    </w:p>
    <w:p>
      <w:pPr>
        <w:pStyle w:val="Heading3"/>
        <w:spacing w:after="120" w:before="220"/>
      </w:pPr>
      <w:r>
        <w:t xml:space="preserve">Pitfall 1 — Skipping Phase 1</w:t>
      </w:r>
    </w:p>
    <w:p>
      <w:pPr>
        <w:spacing w:after="120" w:line="320"/>
        <w:jc w:val="both"/>
      </w:pPr>
      <w:r>
        <w:t xml:space="preserve">The most common and most costly pitfall. Teams jump straight to choosing tools and writing code, skipping the listening phase entirely. The result is a platform that solves the wrong problems beautifully. There is no correction for this except to go back and do Phase 1 properly.</w:t>
      </w:r>
    </w:p>
    <w:p>
      <w:pPr>
        <w:pStyle w:val="Heading3"/>
        <w:spacing w:after="120" w:before="220"/>
      </w:pPr>
      <w:r>
        <w:t xml:space="preserve">Pitfall 2 — Compressing the Schedule</w:t>
      </w:r>
    </w:p>
    <w:p>
      <w:pPr>
        <w:spacing w:after="120" w:line="320"/>
        <w:jc w:val="both"/>
      </w:pPr>
      <w:r>
        <w:t xml:space="preserve">Leadership demands 'a working platform in three months'. The team complies. The result is a Phase 1 + Phase 2 + start of Phase 3 in three months — followed by years of unwinding the bad early decisions. Compression of the schedule is compression of the discipline; resist it.</w:t>
      </w:r>
    </w:p>
    <w:p>
      <w:pPr>
        <w:pStyle w:val="Heading3"/>
        <w:spacing w:after="120" w:before="220"/>
      </w:pPr>
      <w:r>
        <w:t xml:space="preserve">Pitfall 3 — Big-Bang Launch</w:t>
      </w:r>
    </w:p>
    <w:p>
      <w:pPr>
        <w:spacing w:after="120" w:line="320"/>
        <w:jc w:val="both"/>
      </w:pPr>
      <w:r>
        <w:t xml:space="preserve">The team builds in isolation for 9-18 months and unveils a complete platform. The organization is unprepared, adoption is reluctant, fit issues are discovered late, and the team has no remaining political capital to fix things. Pilot teams are non-negotiable; ship to them early.</w:t>
      </w:r>
    </w:p>
    <w:p>
      <w:pPr>
        <w:pStyle w:val="Heading3"/>
        <w:spacing w:after="120" w:before="220"/>
      </w:pPr>
      <w:r>
        <w:t xml:space="preserve">Pitfall 4 — No Baseline Metrics</w:t>
      </w:r>
    </w:p>
    <w:p>
      <w:pPr>
        <w:spacing w:after="120" w:line="320"/>
        <w:jc w:val="both"/>
      </w:pPr>
      <w:r>
        <w:t xml:space="preserve">The team starts building without measuring. Months later, leadership asks 'is this working?' and the team has no quantitative answer. Establish the baseline in Phase 1; defend the time it takes.</w:t>
      </w:r>
    </w:p>
    <w:p>
      <w:pPr>
        <w:pStyle w:val="Heading3"/>
        <w:spacing w:after="120" w:before="220"/>
      </w:pPr>
      <w:r>
        <w:t xml:space="preserve">Pitfall 5 — Mandating Adoption</w:t>
      </w:r>
    </w:p>
    <w:p>
      <w:pPr>
        <w:spacing w:after="120" w:line="320"/>
        <w:jc w:val="both"/>
      </w:pPr>
      <w:r>
        <w:t xml:space="preserve">Adoption is slow. Leadership asks why. Someone proposes mandation. Adoption rises, but resentment grows, shadow systems proliferate, and the platform's quality stalls because there is no longer a forcing function. Resist mandation; invest in making the platform good enough that adoption is voluntary.</w:t>
      </w:r>
    </w:p>
    <w:p>
      <w:pPr>
        <w:pStyle w:val="Heading3"/>
        <w:spacing w:after="120" w:before="220"/>
      </w:pPr>
      <w:r>
        <w:t xml:space="preserve">Pitfall 6 — Treating Phase 4 as the End</w:t>
      </w:r>
    </w:p>
    <w:p>
      <w:pPr>
        <w:spacing w:after="120" w:line="320"/>
        <w:jc w:val="both"/>
      </w:pPr>
      <w:r>
        <w:t xml:space="preserve">The platform reaches broad adoption. The team breathes a sigh of relief and reduces investment. Within 18 months, the platform is rotting — capabilities are out of date, satisfaction is dropping, adoption is reverting. Phase 5 is permanent; the team's capacity must remain dedicated.</w:t>
      </w:r>
    </w:p>
    <w:p>
      <w:pPr>
        <w:pStyle w:val="Heading3"/>
        <w:spacing w:after="120" w:before="220"/>
      </w:pPr>
      <w:r>
        <w:t xml:space="preserve">Pitfall 7 — Building Faster than Adopting</w:t>
      </w:r>
    </w:p>
    <w:p>
      <w:pPr>
        <w:spacing w:after="120" w:line="320"/>
        <w:jc w:val="both"/>
      </w:pPr>
      <w:r>
        <w:t xml:space="preserve">The team ships capabilities faster than teams can absorb them. Each new capability is a small dilution of the team's focus. Slow down — sometimes the right answer is fewer, deeper capabilities rather than more, shallower ones.</w:t>
      </w:r>
    </w:p>
    <w:p>
      <w:pPr>
        <w:pStyle w:val="Heading3"/>
        <w:spacing w:after="120" w:before="220"/>
      </w:pPr>
      <w:r>
        <w:t xml:space="preserve">Pitfall 8 — Underinvesting in Documentation</w:t>
      </w:r>
    </w:p>
    <w:p>
      <w:pPr>
        <w:spacing w:after="120" w:line="320"/>
        <w:jc w:val="both"/>
      </w:pPr>
      <w:r>
        <w:t xml:space="preserve">The platform works but the docs are inscrutable. Adoption stalls because new users can't onboard themselves. Documentation is a deliverable equal in importance to code; staff and review accordingly.</w:t>
      </w:r>
    </w:p>
    <w:p>
      <w:pPr>
        <w:pStyle w:val="Heading3"/>
        <w:spacing w:after="120" w:before="220"/>
      </w:pPr>
      <w:r>
        <w:t xml:space="preserve">Pitfall 9 — Letting the Platform Team Become a Bottleneck</w:t>
      </w:r>
    </w:p>
    <w:p>
      <w:pPr>
        <w:spacing w:after="120" w:line="320"/>
        <w:jc w:val="both"/>
      </w:pPr>
      <w:r>
        <w:t xml:space="preserve">Already covered in Module 9 (the gatekeeping anti-pattern), but worth restating. Throughout every phase, the platform team must remain off the critical path for routine work. Self-service is the test.</w:t>
      </w:r>
    </w:p>
    <w:p>
      <w:pPr>
        <w:pStyle w:val="Heading3"/>
        <w:spacing w:after="120" w:before="220"/>
      </w:pPr>
      <w:r>
        <w:t xml:space="preserve">Pitfall 10 — Not Communicating Up</w:t>
      </w:r>
    </w:p>
    <w:p>
      <w:pPr>
        <w:spacing w:after="120" w:line="320"/>
        <w:jc w:val="both"/>
      </w:pPr>
      <w:r>
        <w:t xml:space="preserve">The platform team is shipping value but not communicating it to senior leadership. Eventually budget pressures arrive, the team's value is questioned, and they cannot defend the investment because nobody outside the team knows what they've done. Quarterly executive updates are mandatory; treat them as platform releases.</w:t>
      </w:r>
    </w:p>
    <w:p>
      <w:r>
        <w:br w:type="page"/>
      </w:r>
    </w:p>
    <w:p>
      <w:pPr>
        <w:pStyle w:val="Heading1"/>
        <w:spacing w:after="180" w:before="360"/>
      </w:pPr>
      <w:r>
        <w:t xml:space="preserve">11. Quick-Reference Summary</w:t>
      </w:r>
    </w:p>
    <w:p>
      <w:pPr>
        <w:pStyle w:val="Heading3"/>
        <w:spacing w:after="120" w:before="220"/>
      </w:pPr>
      <w:r>
        <w:t xml:space="preserve">The Five-Phase Roadmap in One Sentence</w:t>
      </w:r>
    </w:p>
    <w:p>
      <w:pPr>
        <w:spacing w:after="120" w:line="320"/>
        <w:jc w:val="both"/>
      </w:pPr>
      <w:r>
        <w:t xml:space="preserve">Build an IDP through five sequential phases — Discover (understand), Define (decide), Build (small pilot), Scale (expand and migrate), Mature (steady-state product) — disciplined sequence over time, not a project plan with a fixed end.</w:t>
      </w:r>
    </w:p>
    <w:p>
      <w:pPr>
        <w:pStyle w:val="Heading3"/>
        <w:spacing w:after="120" w:before="220"/>
      </w:pPr>
      <w:r>
        <w:t xml:space="preserve">Phase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20"/>
        <w:gridCol w:w="2340"/>
        <w:gridCol w:w="2700"/>
        <w:gridCol w:w="2700"/>
      </w:tblGrid>
      <w:tr>
        <w:tc>
          <w:tcPr>
            <w:tcW w:type="dxa" w:w="162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Phase</w:t>
            </w:r>
          </w:p>
        </w:tc>
        <w:tc>
          <w:tcPr>
            <w:tcW w:type="dxa" w:w="234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Duration</w:t>
            </w:r>
          </w:p>
        </w:tc>
        <w:tc>
          <w:tcPr>
            <w:tcW w:type="dxa" w:w="270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Primary Activity</w:t>
            </w:r>
          </w:p>
        </w:tc>
        <w:tc>
          <w:tcPr>
            <w:tcW w:type="dxa" w:w="2700"/>
            <w:tcBorders>
              <w:top w:val="single" w:color="BFBFBF" w:sz="1"/>
              <w:left w:val="single" w:color="BFBFBF" w:sz="1"/>
              <w:bottom w:val="single" w:color="BFBFBF" w:sz="1"/>
              <w:right w:val="single" w:color="BFBFBF" w:sz="1"/>
            </w:tcBorders>
            <w:shd w:fill="2E75B6" w:val="clear"/>
            <w:tcMar>
              <w:top w:type="dxa" w:w="100"/>
              <w:left w:type="dxa" w:w="140"/>
              <w:bottom w:type="dxa" w:w="100"/>
              <w:right w:type="dxa" w:w="140"/>
            </w:tcMar>
          </w:tcPr>
          <w:p>
            <w:r>
              <w:rPr>
                <w:b/>
                <w:bCs/>
                <w:color w:val="FFFFFF"/>
                <w:sz w:val="22"/>
                <w:szCs w:val="22"/>
              </w:rPr>
              <w:t xml:space="preserve">Key Deliverable</w:t>
            </w:r>
          </w:p>
        </w:tc>
      </w:tr>
      <w:tr>
        <w:tc>
          <w:tcPr>
            <w:tcW w:type="dxa" w:w="16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1 — Discover</w:t>
            </w:r>
          </w:p>
        </w:tc>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4-8 weeks</w:t>
            </w:r>
          </w:p>
        </w:tc>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Interview + measure</w:t>
            </w:r>
          </w:p>
        </w:tc>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State-of-DevEx report; baseline metrics</w:t>
            </w:r>
          </w:p>
        </w:tc>
      </w:tr>
      <w:tr>
        <w:tc>
          <w:tcPr>
            <w:tcW w:type="dxa" w:w="16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2 — Define</w:t>
            </w:r>
          </w:p>
        </w:tc>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4-8 weeks</w:t>
            </w:r>
          </w:p>
        </w:tc>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Decide scope, tools, goals</w:t>
            </w:r>
          </w:p>
        </w:tc>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Charter; tool choices; measurable goals</w:t>
            </w:r>
          </w:p>
        </w:tc>
      </w:tr>
      <w:tr>
        <w:tc>
          <w:tcPr>
            <w:tcW w:type="dxa" w:w="16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3 — Build</w:t>
            </w:r>
          </w:p>
        </w:tc>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3-6 months</w:t>
            </w:r>
          </w:p>
        </w:tc>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MVP + iterate with pilots</w:t>
            </w:r>
          </w:p>
        </w:tc>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Working golden path used by pilot teams</w:t>
            </w:r>
          </w:p>
        </w:tc>
      </w:tr>
      <w:tr>
        <w:tc>
          <w:tcPr>
            <w:tcW w:type="dxa" w:w="16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4 — Scale</w:t>
            </w:r>
          </w:p>
        </w:tc>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6-18 months</w:t>
            </w:r>
          </w:p>
        </w:tc>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Add capabilities, drive adoption, deprecate alternatives</w:t>
            </w:r>
          </w:p>
        </w:tc>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70%+ adoption; multiple paths; deprecation complete</w:t>
            </w:r>
          </w:p>
        </w:tc>
      </w:tr>
      <w:tr>
        <w:tc>
          <w:tcPr>
            <w:tcW w:type="dxa" w:w="162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5 — Mature</w:t>
            </w:r>
          </w:p>
        </w:tc>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Indefinite</w:t>
            </w:r>
          </w:p>
        </w:tc>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Operate as product; continuous improvement</w:t>
            </w:r>
          </w:p>
        </w:tc>
        <w:tc>
          <w:tcPr>
            <w:tcW w:type="dxa" w:w="2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Sustainable, high-satisfaction platform</w:t>
            </w:r>
          </w:p>
        </w:tc>
      </w:tr>
    </w:tbl>
    <w:p>
      <w:pPr>
        <w:spacing w:after="120" w:line="320"/>
        <w:jc w:val="both"/>
      </w:pPr>
      <w:r>
        <w:t xml:space="preserve"/>
      </w:r>
    </w:p>
    <w:p>
      <w:pPr>
        <w:pStyle w:val="Heading3"/>
        <w:spacing w:after="120" w:before="220"/>
      </w:pPr>
      <w:r>
        <w:t xml:space="preserve">Phase 1 Discover Checklist</w:t>
      </w:r>
    </w:p>
    <w:p>
      <w:pPr>
        <w:pStyle w:val="ListParagraph"/>
        <w:numPr>
          <w:ilvl w:val="0"/>
          <w:numId w:val="2"/>
        </w:numPr>
        <w:spacing w:after="80" w:line="300"/>
      </w:pPr>
      <w:r>
        <w:t xml:space="preserve">Interview 15-25 developers across teams, seniorities, tenures.</w:t>
      </w:r>
    </w:p>
    <w:p>
      <w:pPr>
        <w:pStyle w:val="ListParagraph"/>
        <w:numPr>
          <w:ilvl w:val="0"/>
          <w:numId w:val="2"/>
        </w:numPr>
        <w:spacing w:after="80" w:line="300"/>
      </w:pPr>
      <w:r>
        <w:t xml:space="preserve">Measure DORA Four Keys, PR cycle time, time-to-first-deploy, satisfaction.</w:t>
      </w:r>
    </w:p>
    <w:p>
      <w:pPr>
        <w:pStyle w:val="ListParagraph"/>
        <w:numPr>
          <w:ilvl w:val="0"/>
          <w:numId w:val="2"/>
        </w:numPr>
        <w:spacing w:after="80" w:line="300"/>
      </w:pPr>
      <w:r>
        <w:t xml:space="preserve">Identify and ship 2-4 quick wins to build credibility.</w:t>
      </w:r>
    </w:p>
    <w:p>
      <w:pPr>
        <w:pStyle w:val="ListParagraph"/>
        <w:numPr>
          <w:ilvl w:val="0"/>
          <w:numId w:val="2"/>
        </w:numPr>
        <w:spacing w:after="80" w:line="300"/>
      </w:pPr>
      <w:r>
        <w:t xml:space="preserve">Produce a state-of-DevEx report read by senior leadership.</w:t>
      </w:r>
    </w:p>
    <w:p>
      <w:pPr>
        <w:pStyle w:val="Heading3"/>
        <w:spacing w:after="120" w:before="220"/>
      </w:pPr>
      <w:r>
        <w:t xml:space="preserve">Phase 2 Define Checklist</w:t>
      </w:r>
    </w:p>
    <w:p>
      <w:pPr>
        <w:pStyle w:val="ListParagraph"/>
        <w:numPr>
          <w:ilvl w:val="0"/>
          <w:numId w:val="2"/>
        </w:numPr>
        <w:spacing w:after="80" w:line="300"/>
      </w:pPr>
      <w:r>
        <w:t xml:space="preserve">Define scope: pick 3-5 capability areas for year one; one initial golden path.</w:t>
      </w:r>
    </w:p>
    <w:p>
      <w:pPr>
        <w:pStyle w:val="ListParagraph"/>
        <w:numPr>
          <w:ilvl w:val="0"/>
          <w:numId w:val="2"/>
        </w:numPr>
        <w:spacing w:after="80" w:line="300"/>
      </w:pPr>
      <w:r>
        <w:t xml:space="preserve">Choose tools — prefer mature open source; resist building in-house.</w:t>
      </w:r>
    </w:p>
    <w:p>
      <w:pPr>
        <w:pStyle w:val="ListParagraph"/>
        <w:numPr>
          <w:ilvl w:val="0"/>
          <w:numId w:val="2"/>
        </w:numPr>
        <w:spacing w:after="80" w:line="300"/>
      </w:pPr>
      <w:r>
        <w:t xml:space="preserve">Set 12-month measurable goals tied to baseline metrics.</w:t>
      </w:r>
    </w:p>
    <w:p>
      <w:pPr>
        <w:pStyle w:val="ListParagraph"/>
        <w:numPr>
          <w:ilvl w:val="0"/>
          <w:numId w:val="2"/>
        </w:numPr>
        <w:spacing w:after="80" w:line="300"/>
      </w:pPr>
      <w:r>
        <w:t xml:space="preserve">Get charter approval and identify pilot teams.</w:t>
      </w:r>
    </w:p>
    <w:p>
      <w:pPr>
        <w:pStyle w:val="Heading3"/>
        <w:spacing w:after="120" w:before="220"/>
      </w:pPr>
      <w:r>
        <w:t xml:space="preserve">Phase 3 Build Checklist</w:t>
      </w:r>
    </w:p>
    <w:p>
      <w:pPr>
        <w:pStyle w:val="ListParagraph"/>
        <w:numPr>
          <w:ilvl w:val="0"/>
          <w:numId w:val="2"/>
        </w:numPr>
        <w:spacing w:after="80" w:line="300"/>
      </w:pPr>
      <w:r>
        <w:t xml:space="preserve">Build the smallest useful version: one golden path, one persona.</w:t>
      </w:r>
    </w:p>
    <w:p>
      <w:pPr>
        <w:pStyle w:val="ListParagraph"/>
        <w:numPr>
          <w:ilvl w:val="0"/>
          <w:numId w:val="2"/>
        </w:numPr>
        <w:spacing w:after="80" w:line="300"/>
      </w:pPr>
      <w:r>
        <w:t xml:space="preserve">Pilot with 2-3 friendly teams; sit with them, observe, iterate.</w:t>
      </w:r>
    </w:p>
    <w:p>
      <w:pPr>
        <w:pStyle w:val="ListParagraph"/>
        <w:numPr>
          <w:ilvl w:val="0"/>
          <w:numId w:val="2"/>
        </w:numPr>
        <w:spacing w:after="80" w:line="300"/>
      </w:pPr>
      <w:r>
        <w:t xml:space="preserve">Maintain a friction log; address most entries within weeks.</w:t>
      </w:r>
    </w:p>
    <w:p>
      <w:pPr>
        <w:pStyle w:val="ListParagraph"/>
        <w:numPr>
          <w:ilvl w:val="0"/>
          <w:numId w:val="2"/>
        </w:numPr>
        <w:spacing w:after="80" w:line="300"/>
      </w:pPr>
      <w:r>
        <w:t xml:space="preserve">Re-measure metrics for pilot teams; demonstrate concrete improvement.</w:t>
      </w:r>
    </w:p>
    <w:p>
      <w:pPr>
        <w:pStyle w:val="Heading3"/>
        <w:spacing w:after="120" w:before="220"/>
      </w:pPr>
      <w:r>
        <w:t xml:space="preserve">Phase 4 Scale Checklist</w:t>
      </w:r>
    </w:p>
    <w:p>
      <w:pPr>
        <w:pStyle w:val="ListParagraph"/>
        <w:numPr>
          <w:ilvl w:val="0"/>
          <w:numId w:val="2"/>
        </w:numPr>
        <w:spacing w:after="80" w:line="300"/>
      </w:pPr>
      <w:r>
        <w:t xml:space="preserve">Add capabilities incrementally; ship every 2-4 weeks.</w:t>
      </w:r>
    </w:p>
    <w:p>
      <w:pPr>
        <w:pStyle w:val="ListParagraph"/>
        <w:numPr>
          <w:ilvl w:val="0"/>
          <w:numId w:val="2"/>
        </w:numPr>
        <w:spacing w:after="80" w:line="300"/>
      </w:pPr>
      <w:r>
        <w:t xml:space="preserve">Drive adoption through stories, white-glove onboarding, community building.</w:t>
      </w:r>
    </w:p>
    <w:p>
      <w:pPr>
        <w:pStyle w:val="ListParagraph"/>
        <w:numPr>
          <w:ilvl w:val="0"/>
          <w:numId w:val="2"/>
        </w:numPr>
        <w:spacing w:after="80" w:line="300"/>
      </w:pPr>
      <w:r>
        <w:t xml:space="preserve">Deprecate alternatives with explicit timelines and migration support.</w:t>
      </w:r>
    </w:p>
    <w:p>
      <w:pPr>
        <w:pStyle w:val="ListParagraph"/>
        <w:numPr>
          <w:ilvl w:val="0"/>
          <w:numId w:val="2"/>
        </w:numPr>
        <w:spacing w:after="80" w:line="300"/>
      </w:pPr>
      <w:r>
        <w:t xml:space="preserve">Track adoption percentage as the headline metric.</w:t>
      </w:r>
    </w:p>
    <w:p>
      <w:pPr>
        <w:pStyle w:val="Heading3"/>
        <w:spacing w:after="120" w:before="220"/>
      </w:pPr>
      <w:r>
        <w:t xml:space="preserve">Phase 5 Mature Indicators</w:t>
      </w:r>
    </w:p>
    <w:p>
      <w:pPr>
        <w:pStyle w:val="ListParagraph"/>
        <w:numPr>
          <w:ilvl w:val="0"/>
          <w:numId w:val="2"/>
        </w:numPr>
        <w:spacing w:after="80" w:line="300"/>
      </w:pPr>
      <w:r>
        <w:t xml:space="preserve">Public roadmap; quarterly satisfaction surveys; release notes.</w:t>
      </w:r>
    </w:p>
    <w:p>
      <w:pPr>
        <w:pStyle w:val="ListParagraph"/>
        <w:numPr>
          <w:ilvl w:val="0"/>
          <w:numId w:val="2"/>
        </w:numPr>
        <w:spacing w:after="80" w:line="300"/>
      </w:pPr>
      <w:r>
        <w:t xml:space="preserve">DORA and DevEx metrics tracked continuously and trending positively.</w:t>
      </w:r>
    </w:p>
    <w:p>
      <w:pPr>
        <w:pStyle w:val="ListParagraph"/>
        <w:numPr>
          <w:ilvl w:val="0"/>
          <w:numId w:val="2"/>
        </w:numPr>
        <w:spacing w:after="80" w:line="300"/>
      </w:pPr>
      <w:r>
        <w:t xml:space="preserve">Adoption stable above 80% on key paths.</w:t>
      </w:r>
    </w:p>
    <w:p>
      <w:pPr>
        <w:pStyle w:val="ListParagraph"/>
        <w:numPr>
          <w:ilvl w:val="0"/>
          <w:numId w:val="2"/>
        </w:numPr>
        <w:spacing w:after="80" w:line="300"/>
      </w:pPr>
      <w:r>
        <w:t xml:space="preserve">Platform is part of the engineering brand and contributes to recruiting.</w:t>
      </w:r>
    </w:p>
    <w:p>
      <w:pPr>
        <w:pStyle w:val="Heading3"/>
        <w:spacing w:after="120" w:before="220"/>
      </w:pPr>
      <w:r>
        <w:t xml:space="preserve">The Compressed Wisdom</w:t>
      </w:r>
    </w:p>
    <w:p>
      <w:pPr>
        <w:pStyle w:val="ListParagraph"/>
        <w:numPr>
          <w:ilvl w:val="0"/>
          <w:numId w:val="2"/>
        </w:numPr>
        <w:spacing w:after="80" w:line="300"/>
      </w:pPr>
      <w:r>
        <w:t xml:space="preserve">Listen before deciding. Decide before building. Pilot before scaling. Operate as a product. Measure continuously.</w:t>
      </w:r>
    </w:p>
    <w:p>
      <w:pPr>
        <w:pStyle w:val="ListParagraph"/>
        <w:numPr>
          <w:ilvl w:val="0"/>
          <w:numId w:val="2"/>
        </w:numPr>
        <w:spacing w:after="80" w:line="300"/>
      </w:pPr>
      <w:r>
        <w:t xml:space="preserve">Voluntary adoption beats mandation. Quality of platform &gt; volume of capabilities.</w:t>
      </w:r>
    </w:p>
    <w:p>
      <w:pPr>
        <w:pStyle w:val="ListParagraph"/>
        <w:numPr>
          <w:ilvl w:val="0"/>
          <w:numId w:val="2"/>
        </w:numPr>
        <w:spacing w:after="80" w:line="300"/>
      </w:pPr>
      <w:r>
        <w:t xml:space="preserve">Phase 5 is the goal, not a coda. A platform is never finished — only continuously improving.</w:t>
      </w:r>
    </w:p>
    <w:p>
      <w:pPr>
        <w:pStyle w:val="Heading1"/>
        <w:spacing w:after="180" w:before="360"/>
      </w:pPr>
      <w:r>
        <w:t xml:space="preserve">12. Self-Test Questions</w:t>
      </w:r>
    </w:p>
    <w:p>
      <w:pPr>
        <w:spacing w:after="120" w:line="320"/>
        <w:jc w:val="both"/>
      </w:pPr>
      <w:r>
        <w:t xml:space="preserve">Use these questions to verify you have internalized the material. Try answering before re-reading.</w:t>
      </w:r>
    </w:p>
    <w:p>
      <w:pPr>
        <w:spacing w:after="160" w:line="320"/>
      </w:pPr>
      <w:r>
        <w:rPr>
          <w:b/>
          <w:bCs/>
          <w:color w:val="2E75B6"/>
        </w:rPr>
        <w:t xml:space="preserve">Q1. </w:t>
      </w:r>
      <w:r>
        <w:t xml:space="preserve">Name the five phases of the IDP roadmap and the primary goal of each.</w:t>
      </w:r>
    </w:p>
    <w:p>
      <w:pPr>
        <w:spacing w:after="160" w:line="320"/>
      </w:pPr>
      <w:r>
        <w:rPr>
          <w:b/>
          <w:bCs/>
          <w:color w:val="2E75B6"/>
        </w:rPr>
        <w:t xml:space="preserve">Q2. </w:t>
      </w:r>
      <w:r>
        <w:t xml:space="preserve">Why is Phase 1 — Discover — considered the most important and most often skipped? What are the consequences of skipping it?</w:t>
      </w:r>
    </w:p>
    <w:p>
      <w:pPr>
        <w:spacing w:after="160" w:line="320"/>
      </w:pPr>
      <w:r>
        <w:rPr>
          <w:b/>
          <w:bCs/>
          <w:color w:val="2E75B6"/>
        </w:rPr>
        <w:t xml:space="preserve">Q3. </w:t>
      </w:r>
      <w:r>
        <w:t xml:space="preserve">What kinds of pain points should you expect to hear during developer interviews? Why do these tend to be consistent across organizations?</w:t>
      </w:r>
    </w:p>
    <w:p>
      <w:pPr>
        <w:spacing w:after="160" w:line="320"/>
      </w:pPr>
      <w:r>
        <w:rPr>
          <w:b/>
          <w:bCs/>
          <w:color w:val="2E75B6"/>
        </w:rPr>
        <w:t xml:space="preserve">Q4. </w:t>
      </w:r>
      <w:r>
        <w:t xml:space="preserve">Which baseline metrics should be captured in Phase 1, and why?</w:t>
      </w:r>
    </w:p>
    <w:p>
      <w:pPr>
        <w:spacing w:after="160" w:line="320"/>
      </w:pPr>
      <w:r>
        <w:rPr>
          <w:b/>
          <w:bCs/>
          <w:color w:val="2E75B6"/>
        </w:rPr>
        <w:t xml:space="preserve">Q5. </w:t>
      </w:r>
      <w:r>
        <w:t xml:space="preserve">What makes a 'quick win' in Phase 1 different from a major capability? Give two examples.</w:t>
      </w:r>
    </w:p>
    <w:p>
      <w:pPr>
        <w:spacing w:after="160" w:line="320"/>
      </w:pPr>
      <w:r>
        <w:rPr>
          <w:b/>
          <w:bCs/>
          <w:color w:val="2E75B6"/>
        </w:rPr>
        <w:t xml:space="preserve">Q6. </w:t>
      </w:r>
      <w:r>
        <w:t xml:space="preserve">How should the platform team decide which golden paths to build first? What is the typical first path most organizations build?</w:t>
      </w:r>
    </w:p>
    <w:p>
      <w:pPr>
        <w:spacing w:after="160" w:line="320"/>
      </w:pPr>
      <w:r>
        <w:rPr>
          <w:b/>
          <w:bCs/>
          <w:color w:val="2E75B6"/>
        </w:rPr>
        <w:t xml:space="preserve">Q7. </w:t>
      </w:r>
      <w:r>
        <w:t xml:space="preserve">Describe how to choose tools in Phase 2. When is 'build vs. buy' the right framing, and when is it the wrong question?</w:t>
      </w:r>
    </w:p>
    <w:p>
      <w:pPr>
        <w:spacing w:after="160" w:line="320"/>
      </w:pPr>
      <w:r>
        <w:rPr>
          <w:b/>
          <w:bCs/>
          <w:color w:val="2E75B6"/>
        </w:rPr>
        <w:t xml:space="preserve">Q8. </w:t>
      </w:r>
      <w:r>
        <w:t xml:space="preserve">Why is it important to have measurable goals in Phase 2? Give three examples of well-formed goals.</w:t>
      </w:r>
    </w:p>
    <w:p>
      <w:pPr>
        <w:spacing w:after="160" w:line="320"/>
      </w:pPr>
      <w:r>
        <w:rPr>
          <w:b/>
          <w:bCs/>
          <w:color w:val="2E75B6"/>
        </w:rPr>
        <w:t xml:space="preserve">Q9. </w:t>
      </w:r>
      <w:r>
        <w:t xml:space="preserve">What does 'start small' mean in Phase 3? Describe a Phase 3 MVP for a 'create a new backend service' golden path.</w:t>
      </w:r>
    </w:p>
    <w:p>
      <w:pPr>
        <w:spacing w:after="160" w:line="320"/>
      </w:pPr>
      <w:r>
        <w:rPr>
          <w:b/>
          <w:bCs/>
          <w:color w:val="2E75B6"/>
        </w:rPr>
        <w:t xml:space="preserve">Q10. </w:t>
      </w:r>
      <w:r>
        <w:t xml:space="preserve">How should the platform team run a pilot in Phase 3? What are the most common categories of feedback they should expect?</w:t>
      </w:r>
    </w:p>
    <w:p>
      <w:pPr>
        <w:spacing w:after="160" w:line="320"/>
      </w:pPr>
      <w:r>
        <w:rPr>
          <w:b/>
          <w:bCs/>
          <w:color w:val="2E75B6"/>
        </w:rPr>
        <w:t xml:space="preserve">Q11. </w:t>
      </w:r>
      <w:r>
        <w:t xml:space="preserve">Walk through the deprecation playbook in Phase 4. Why is 'deprecation with support' fundamentally different from mandation?</w:t>
      </w:r>
    </w:p>
    <w:p>
      <w:pPr>
        <w:spacing w:after="160" w:line="320"/>
      </w:pPr>
      <w:r>
        <w:rPr>
          <w:b/>
          <w:bCs/>
          <w:color w:val="2E75B6"/>
        </w:rPr>
        <w:t xml:space="preserve">Q12. </w:t>
      </w:r>
      <w:r>
        <w:t xml:space="preserve">What does 'platform as product' mean in Phase 5? Name three product-team disciplines the platform team should adopt.</w:t>
      </w:r>
    </w:p>
    <w:p>
      <w:pPr>
        <w:spacing w:after="160" w:line="320"/>
      </w:pPr>
      <w:r>
        <w:rPr>
          <w:b/>
          <w:bCs/>
          <w:color w:val="2E75B6"/>
        </w:rPr>
        <w:t xml:space="preserve">Q13. </w:t>
      </w:r>
      <w:r>
        <w:t xml:space="preserve">Describe the typical adoption curve in Phase 4 (innovators / early adopters / etc.) and the right tactics for each adopter group.</w:t>
      </w:r>
    </w:p>
    <w:p>
      <w:pPr>
        <w:spacing w:after="160" w:line="320"/>
      </w:pPr>
      <w:r>
        <w:rPr>
          <w:b/>
          <w:bCs/>
          <w:color w:val="2E75B6"/>
        </w:rPr>
        <w:t xml:space="preserve">Q14. </w:t>
      </w:r>
      <w:r>
        <w:t xml:space="preserve">What are at least four cross-phase concerns that span the entire roadmap rather than belonging to any single phase?</w:t>
      </w:r>
    </w:p>
    <w:p>
      <w:pPr>
        <w:spacing w:after="160" w:line="320"/>
      </w:pPr>
      <w:r>
        <w:rPr>
          <w:b/>
          <w:bCs/>
          <w:color w:val="2E75B6"/>
        </w:rPr>
        <w:t xml:space="preserve">Q15. </w:t>
      </w:r>
      <w:r>
        <w:t xml:space="preserve">If you were leading platform engineering at a 200-engineer company starting from zero, what specific timeline would you commit to in your first 90 days, and what would you absolutely refuse to commit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6"/>
              <w:bottom w:val="single" w:color="2E75B6" w:sz="4"/>
              <w:right w:val="single" w:color="2E75B6" w:sz="4"/>
            </w:tcBorders>
            <w:shd w:fill="FFF2CC" w:val="clear"/>
            <w:tcMar>
              <w:top w:type="dxa" w:w="140"/>
              <w:left w:type="dxa" w:w="200"/>
              <w:bottom w:type="dxa" w:w="140"/>
              <w:right w:type="dxa" w:w="200"/>
            </w:tcMar>
          </w:tcPr>
          <w:p>
            <w:pPr>
              <w:spacing w:after="80"/>
            </w:pPr>
            <w:r>
              <w:rPr>
                <w:b/>
                <w:bCs/>
                <w:color w:val="1F3864"/>
                <w:sz w:val="22"/>
                <w:szCs w:val="22"/>
              </w:rPr>
              <w:t xml:space="preserve">Final Thought</w:t>
            </w:r>
          </w:p>
          <w:p>
            <w:pPr>
              <w:spacing w:after="0" w:line="300"/>
            </w:pPr>
            <w:r>
              <w:rPr>
                <w:sz w:val="22"/>
                <w:szCs w:val="22"/>
              </w:rPr>
              <w:t xml:space="preserve">This module is the practical synthesis of the entire course. The earlier modules provided the vocabulary, the patterns, the tools, and the theory. This module provides the sequence — the order in which all of those things compose into a working platform. Most platform efforts that fail do so not because the concepts were misunderstood but because the sequence was not respected. Build in the right order, listen continuously, measure honestly, and treat your developers as customers — and the rest follows. Welcome to platform engineering as a real, durable practice rather than a buzzword.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Building an IDP Roadmap —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30"/>
      <w:szCs w:val="30"/>
    </w:rPr>
  </w:style>
  <w:style w:type="paragraph" w:styleId="Heading3">
    <w:name w:val="Heading 3"/>
    <w:basedOn w:val="Normal"/>
    <w:next w:val="Normal"/>
    <w:qFormat/>
    <w:pPr>
      <w:spacing w:after="120" w:before="220"/>
      <w:outlineLvl w:val="2"/>
    </w:pPr>
    <w:rPr>
      <w:rFonts w:ascii="Calibri" w:cs="Calibri" w:eastAsia="Calibri" w:hAnsi="Calibri"/>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an IDP Roadmap - Study Guide</dc:title>
  <dc:creator>Claude</dc:creator>
  <cp:lastModifiedBy>Un-named</cp:lastModifiedBy>
  <cp:revision>1</cp:revision>
  <dcterms:created xsi:type="dcterms:W3CDTF">2026-04-25T16:23:45.621Z</dcterms:created>
  <dcterms:modified xsi:type="dcterms:W3CDTF">2026-04-25T16:23:45.622Z</dcterms:modified>
</cp:coreProperties>
</file>

<file path=docProps/custom.xml><?xml version="1.0" encoding="utf-8"?>
<Properties xmlns="http://schemas.openxmlformats.org/officeDocument/2006/custom-properties" xmlns:vt="http://schemas.openxmlformats.org/officeDocument/2006/docPropsVTypes"/>
</file>