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rPr/>
      </w:pPr>
      <w:r>
        <w:rPr>
          <w:rFonts w:eastAsia="Arial" w:cs="Arial"/>
          <w:color w:val="1A1A1A"/>
          <w:sz w:val="22"/>
          <w:szCs w:val="22"/>
        </w:rPr>
        <w:t xml:space="preserve"> </w:t>
      </w:r>
    </w:p>
    <w:p>
      <w:pPr>
        <w:pStyle w:val="Normal"/>
        <w:spacing w:before="0" w:after="160"/>
        <w:jc w:val="center"/>
        <w:rPr/>
      </w:pPr>
      <w:r>
        <w:rPr>
          <w:rFonts w:eastAsia="Arial" w:cs="Arial"/>
          <w:b/>
          <w:bCs/>
          <w:color w:val="1E3A5F"/>
          <w:sz w:val="56"/>
          <w:szCs w:val="56"/>
        </w:rPr>
        <w:t>L</w:t>
      </w:r>
      <w:r>
        <w:rPr>
          <w:rFonts w:eastAsia="Arial" w:cs="Arial"/>
          <w:b/>
          <w:bCs/>
          <w:color w:val="1E3A5F"/>
          <w:sz w:val="56"/>
          <w:szCs w:val="56"/>
        </w:rPr>
        <w:t xml:space="preserve">esson 2 </w:t>
      </w:r>
      <w:r>
        <w:rPr>
          <w:rFonts w:eastAsia="Arial" w:cs="Arial"/>
          <w:b/>
          <w:bCs/>
          <w:color w:val="1E3A5F"/>
          <w:sz w:val="56"/>
          <w:szCs w:val="56"/>
        </w:rPr>
        <w:t>Java Records &amp; Sealed Types</w:t>
      </w:r>
    </w:p>
    <w:p>
      <w:pPr>
        <w:pStyle w:val="Normal"/>
        <w:spacing w:before="0" w:after="120"/>
        <w:jc w:val="center"/>
        <w:rPr>
          <w:rFonts w:ascii="Arial" w:hAnsi="Arial" w:eastAsia="Arial" w:cs="Arial"/>
          <w:b/>
          <w:bCs/>
          <w:color w:val="1A1A1A"/>
          <w:sz w:val="22"/>
          <w:szCs w:val="22"/>
        </w:rPr>
      </w:pPr>
      <w:r>
        <w:rPr/>
      </w:r>
    </w:p>
    <w:p>
      <w:pPr>
        <w:pStyle w:val="Normal"/>
        <w:rPr/>
      </w:pPr>
      <w:r>
        <w:rPr/>
      </w:r>
      <w:r>
        <w:br w:type="page"/>
      </w:r>
    </w:p>
    <w:p>
      <w:pPr>
        <w:pStyle w:val="Heading1"/>
        <w:rPr/>
      </w:pPr>
      <w:r>
        <w:rPr/>
        <w:t>1. Records: Immutable Data Carriers (Java 16)</w:t>
      </w:r>
    </w:p>
    <w:p>
      <w:pPr>
        <w:pStyle w:val="Normal"/>
        <w:spacing w:before="0" w:after="120"/>
        <w:rPr/>
      </w:pPr>
      <w:r>
        <w:rPr>
          <w:rFonts w:eastAsia="Arial" w:cs="Arial"/>
          <w:color w:val="1A1A1A"/>
          <w:sz w:val="22"/>
          <w:szCs w:val="22"/>
        </w:rPr>
        <w:t xml:space="preserve">Records were finalized in </w:t>
      </w:r>
      <w:r>
        <w:rPr>
          <w:rFonts w:eastAsia="Arial" w:cs="Arial"/>
          <w:b/>
          <w:bCs/>
          <w:color w:val="1A1A1A"/>
          <w:sz w:val="22"/>
          <w:szCs w:val="22"/>
        </w:rPr>
        <w:t>Java 16</w:t>
      </w:r>
      <w:r>
        <w:rPr>
          <w:rFonts w:eastAsia="Arial" w:cs="Arial"/>
          <w:color w:val="1A1A1A"/>
          <w:sz w:val="22"/>
          <w:szCs w:val="22"/>
        </w:rPr>
        <w:t xml:space="preserve"> (JEP 395) after preview releases in Java 14 and 15. A record is a special kind of class designed to be a </w:t>
      </w:r>
      <w:r>
        <w:rPr>
          <w:rFonts w:eastAsia="Arial" w:cs="Arial"/>
          <w:b/>
          <w:bCs/>
          <w:color w:val="1A1A1A"/>
          <w:sz w:val="22"/>
          <w:szCs w:val="22"/>
        </w:rPr>
        <w:t>transparent, immutable carrier of a fixed set of values</w:t>
      </w:r>
      <w:r>
        <w:rPr>
          <w:rFonts w:eastAsia="Arial" w:cs="Arial"/>
          <w:color w:val="1A1A1A"/>
          <w:sz w:val="22"/>
          <w:szCs w:val="22"/>
        </w:rPr>
        <w:t xml:space="preserve">. The compiler automatically generates the canonical constructor, accessor methods, </w:t>
      </w:r>
      <w:r>
        <w:rPr>
          <w:rFonts w:eastAsia="Courier New" w:cs="Courier New" w:ascii="Courier New" w:hAnsi="Courier New"/>
          <w:color w:val="C0392B"/>
          <w:sz w:val="20"/>
          <w:szCs w:val="20"/>
          <w:shd w:fill="F5F5F5" w:val="clear"/>
        </w:rPr>
        <w:t>equals()</w:t>
      </w:r>
      <w:r>
        <w:rPr>
          <w:rFonts w:eastAsia="Arial" w:cs="Arial"/>
          <w:color w:val="1A1A1A"/>
          <w:sz w:val="22"/>
          <w:szCs w:val="22"/>
        </w:rPr>
        <w:t xml:space="preserve">, </w:t>
      </w:r>
      <w:r>
        <w:rPr>
          <w:rFonts w:eastAsia="Courier New" w:cs="Courier New" w:ascii="Courier New" w:hAnsi="Courier New"/>
          <w:color w:val="C0392B"/>
          <w:sz w:val="20"/>
          <w:szCs w:val="20"/>
          <w:shd w:fill="F5F5F5" w:val="clear"/>
        </w:rPr>
        <w:t>hashCode()</w:t>
      </w:r>
      <w:r>
        <w:rPr>
          <w:rFonts w:eastAsia="Arial" w:cs="Arial"/>
          <w:color w:val="1A1A1A"/>
          <w:sz w:val="22"/>
          <w:szCs w:val="22"/>
        </w:rPr>
        <w:t xml:space="preserve">, and </w:t>
      </w:r>
      <w:r>
        <w:rPr>
          <w:rFonts w:eastAsia="Courier New" w:cs="Courier New" w:ascii="Courier New" w:hAnsi="Courier New"/>
          <w:color w:val="C0392B"/>
          <w:sz w:val="20"/>
          <w:szCs w:val="20"/>
          <w:shd w:fill="F5F5F5" w:val="clear"/>
        </w:rPr>
        <w:t>toString()</w:t>
      </w:r>
      <w:r>
        <w:rPr>
          <w:rFonts w:eastAsia="Arial" w:cs="Arial"/>
          <w:color w:val="1A1A1A"/>
          <w:sz w:val="22"/>
          <w:szCs w:val="22"/>
        </w:rPr>
        <w:t xml:space="preserve"> from the record's component list.</w:t>
      </w:r>
    </w:p>
    <w:p>
      <w:pPr>
        <w:pStyle w:val="Normal"/>
        <w:spacing w:before="0" w:after="60"/>
        <w:rPr/>
      </w:pPr>
      <w:r>
        <w:rPr>
          <w:rFonts w:eastAsia="Arial" w:cs="Arial"/>
          <w:color w:val="1A1A1A"/>
          <w:sz w:val="22"/>
          <w:szCs w:val="22"/>
        </w:rPr>
        <w:t xml:space="preserve"> </w:t>
      </w:r>
    </w:p>
    <w:p>
      <w:pPr>
        <w:pStyle w:val="Heading2"/>
        <w:rPr/>
      </w:pPr>
      <w:r>
        <w:rPr/>
        <w:t>1.1 Anatomy of a Record Declaration</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Minimal record: one line replaces ~30 lines of boilerplate Java class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Point(int x, int 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above declaration gives you, automatically: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 final class that extends java.lang.Record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private final int x; private final int 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public Point(int x, int y) { this.x = x; this.y = y; }  ← canonical constructor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public int x() { return x; }                             ← accessor (NOT getX)</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public int y() { return 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public boolean equals(Object o) { ... }                  ← by components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public int hashCode() { ... }                            ← by components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public String toString() { ... }                         ← "Point[x=1, y=2]"</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Usage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Point p = new Point(3, 4);</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System.out.println(p.x());          // 3  (accessor method, not field)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System.out.println(p.y());          // 4</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              // Point[x=3, y=4]</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System.out.println(p.equals(new Point(3, 4))); // true</w:t>
            </w:r>
          </w:p>
        </w:tc>
      </w:tr>
    </w:tbl>
    <w:p>
      <w:pPr>
        <w:pStyle w:val="Normal"/>
        <w:spacing w:before="0" w:after="60"/>
        <w:rPr/>
      </w:pPr>
      <w:r>
        <w:rPr>
          <w:rFonts w:eastAsia="Arial" w:cs="Arial"/>
          <w:color w:val="1A1A1A"/>
          <w:sz w:val="22"/>
          <w:szCs w:val="22"/>
        </w:rPr>
        <w:t xml:space="preserve"> </w:t>
      </w:r>
    </w:p>
    <w:p>
      <w:pPr>
        <w:pStyle w:val="Heading2"/>
        <w:rPr/>
      </w:pPr>
      <w:r>
        <w:rPr/>
        <w:t>1.2 What the Compiler Generates – Expanded View</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What 'record Person(String name, int age){}' expands to (conceptually):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Person extends java.lang.Record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Component fields: private final, always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String name;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int age;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Canonical constructor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Person(String name, int age)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this.name = name;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this.age  = age;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Accessor methods (not JavaBean getters – no "get" prefix)</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String name() { return this.name;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int    age()  { return this.age;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equals: compares all components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boolean equals(Object o)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 instanceof Person)) return false;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Person other = (Person) o;</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java.util.Objects.equals(name, other.name)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&amp;&amp; age == other.age;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hashCode: hashes all components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int hashCode()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java.util.Objects.hash(name, age);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toString: "Person[name=Alice, age=30]" format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String toString()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"Person[name=" + name + ", age=" + age +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1.3 Records Are Final</w:t>
      </w:r>
    </w:p>
    <w:p>
      <w:pPr>
        <w:pStyle w:val="Normal"/>
        <w:spacing w:before="0" w:after="120"/>
        <w:rPr/>
      </w:pPr>
      <w:r>
        <w:rPr>
          <w:rFonts w:eastAsia="Arial" w:cs="Arial"/>
          <w:color w:val="1A1A1A"/>
          <w:sz w:val="22"/>
          <w:szCs w:val="22"/>
        </w:rPr>
        <w:t xml:space="preserve">Records are implicitly </w:t>
      </w:r>
      <w:r>
        <w:rPr>
          <w:rFonts w:eastAsia="Courier New" w:cs="Courier New" w:ascii="Courier New" w:hAnsi="Courier New"/>
          <w:color w:val="C0392B"/>
          <w:sz w:val="20"/>
          <w:szCs w:val="20"/>
          <w:shd w:fill="F5F5F5" w:val="clear"/>
        </w:rPr>
        <w:t>final</w:t>
      </w:r>
      <w:r>
        <w:rPr>
          <w:rFonts w:eastAsia="Arial" w:cs="Arial"/>
          <w:color w:val="1A1A1A"/>
          <w:sz w:val="22"/>
          <w:szCs w:val="22"/>
        </w:rPr>
        <w:t xml:space="preserve">. You cannot subclass a record, and a record cannot extend any class other than </w:t>
      </w:r>
      <w:r>
        <w:rPr>
          <w:rFonts w:eastAsia="Courier New" w:cs="Courier New" w:ascii="Courier New" w:hAnsi="Courier New"/>
          <w:color w:val="C0392B"/>
          <w:sz w:val="20"/>
          <w:szCs w:val="20"/>
          <w:shd w:fill="F5F5F5" w:val="clear"/>
        </w:rPr>
        <w:t>java.lang.Record</w:t>
      </w:r>
      <w:r>
        <w:rPr>
          <w:rFonts w:eastAsia="Arial" w:cs="Arial"/>
          <w:color w:val="1A1A1A"/>
          <w:sz w:val="22"/>
          <w:szCs w:val="22"/>
        </w:rPr>
        <w:t>. This is fundamental to their value semantics: if subclassing were allowed, a subclass could add state, breaking the sealed-value contract.</w:t>
      </w:r>
    </w:p>
    <w:p>
      <w:pPr>
        <w:pStyle w:val="Normal"/>
        <w:spacing w:before="0" w:after="40"/>
        <w:rPr/>
      </w:pPr>
      <w:r>
        <w:rPr>
          <w:rFonts w:eastAsia="Arial" w:cs="Arial"/>
          <w:color w:val="1A1A1A"/>
          <w:sz w:val="22"/>
          <w:szCs w:val="22"/>
        </w:rPr>
        <w:t xml:space="preserve"> </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Point(int x, int 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ERROR: cannot extend a record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Point3D extends Point {  // ← Error: cannot extend record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z;</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ERROR: a record itself cannot extend a class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SpecialPoint(int x, int y) extends SomeClass {} // ← Error</w:t>
            </w:r>
          </w:p>
        </w:tc>
      </w:tr>
    </w:tbl>
    <w:p>
      <w:pPr>
        <w:pStyle w:val="Normal"/>
        <w:spacing w:before="0" w:after="80"/>
        <w:rPr/>
      </w:pPr>
      <w:r>
        <w:rPr>
          <w:rFonts w:eastAsia="Arial" w:cs="Arial"/>
          <w:color w:val="1A1A1A"/>
          <w:sz w:val="22"/>
          <w:szCs w:val="22"/>
        </w:rPr>
        <w:t xml:space="preserve"> </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8" w:space="0" w:color="1E6B3E"/>
              <w:start w:val="single" w:sz="8" w:space="0" w:color="1E6B3E"/>
              <w:bottom w:val="single" w:sz="8" w:space="0" w:color="1E6B3E"/>
              <w:end w:val="single" w:sz="8" w:space="0" w:color="1E6B3E"/>
            </w:tcBorders>
            <w:shd w:fill="E6F4EC" w:val="clear"/>
          </w:tcPr>
          <w:p>
            <w:pPr>
              <w:pStyle w:val="Normal"/>
              <w:spacing w:before="0" w:after="80"/>
              <w:rPr/>
            </w:pPr>
            <w:r>
              <w:rPr>
                <w:rFonts w:eastAsia="Arial" w:cs="Arial"/>
                <w:b/>
                <w:bCs/>
                <w:color w:val="1E6B3E"/>
                <w:sz w:val="22"/>
                <w:szCs w:val="22"/>
              </w:rPr>
              <w:t xml:space="preserve">✅ </w:t>
            </w:r>
            <w:r>
              <w:rPr>
                <w:rFonts w:eastAsia="Arial" w:cs="Arial"/>
                <w:b/>
                <w:bCs/>
                <w:color w:val="1E6B3E"/>
                <w:sz w:val="22"/>
                <w:szCs w:val="22"/>
              </w:rPr>
              <w:t>Key Points</w:t>
            </w:r>
          </w:p>
          <w:p>
            <w:pPr>
              <w:pStyle w:val="Normal"/>
              <w:spacing w:before="0" w:after="60"/>
              <w:rPr/>
            </w:pPr>
            <w:r>
              <w:rPr>
                <w:rFonts w:eastAsia="Arial" w:cs="Arial"/>
                <w:color w:val="1A1A1A"/>
                <w:sz w:val="22"/>
                <w:szCs w:val="22"/>
              </w:rPr>
              <w:t>Records are final classes – they cannot be extended or subclassed.</w:t>
            </w:r>
          </w:p>
          <w:p>
            <w:pPr>
              <w:pStyle w:val="Normal"/>
              <w:spacing w:before="0" w:after="60"/>
              <w:rPr/>
            </w:pPr>
            <w:r>
              <w:rPr>
                <w:rFonts w:eastAsia="Arial" w:cs="Arial"/>
                <w:color w:val="1A1A1A"/>
                <w:sz w:val="22"/>
                <w:szCs w:val="22"/>
              </w:rPr>
              <w:t>Records implicitly extend java.lang.Record, so they cannot extend anything else.</w:t>
            </w:r>
          </w:p>
          <w:p>
            <w:pPr>
              <w:pStyle w:val="Normal"/>
              <w:spacing w:before="0" w:after="60"/>
              <w:rPr/>
            </w:pPr>
            <w:r>
              <w:rPr>
                <w:rFonts w:eastAsia="Arial" w:cs="Arial"/>
                <w:color w:val="1A1A1A"/>
                <w:sz w:val="22"/>
                <w:szCs w:val="22"/>
              </w:rPr>
              <w:t>All component fields are private and final – set once in the constructor, never again.</w:t>
            </w:r>
          </w:p>
          <w:p>
            <w:pPr>
              <w:pStyle w:val="Normal"/>
              <w:spacing w:before="0" w:after="60"/>
              <w:rPr/>
            </w:pPr>
            <w:r>
              <w:rPr>
                <w:rFonts w:eastAsia="Arial" w:cs="Arial"/>
                <w:color w:val="1A1A1A"/>
                <w:sz w:val="22"/>
                <w:szCs w:val="22"/>
              </w:rPr>
              <w:t>Accessor method names match component names exactly (name(), age()) – no 'get' prefix.</w:t>
            </w:r>
          </w:p>
          <w:p>
            <w:pPr>
              <w:pStyle w:val="Normal"/>
              <w:spacing w:before="0" w:after="0"/>
              <w:rPr/>
            </w:pPr>
            <w:r>
              <w:rPr>
                <w:rFonts w:eastAsia="Arial" w:cs="Arial"/>
                <w:color w:val="1A1A1A"/>
                <w:sz w:val="22"/>
                <w:szCs w:val="22"/>
              </w:rPr>
              <w:t>Records participate in pattern matching (Section 4–5 of Module 1) – they were designed together.</w:t>
            </w:r>
          </w:p>
        </w:tc>
      </w:tr>
    </w:tbl>
    <w:p>
      <w:pPr>
        <w:pStyle w:val="Normal"/>
        <w:spacing w:before="0" w:after="100"/>
        <w:rPr/>
      </w:pPr>
      <w:r>
        <w:rPr>
          <w:rFonts w:eastAsia="Arial" w:cs="Arial"/>
          <w:color w:val="1A1A1A"/>
          <w:sz w:val="22"/>
          <w:szCs w:val="22"/>
        </w:rPr>
        <w:t xml:space="preserve"> </w:t>
      </w:r>
    </w:p>
    <w:p>
      <w:pPr>
        <w:pStyle w:val="Heading1"/>
        <w:rPr/>
      </w:pPr>
      <w:r>
        <w:rPr/>
        <w:t>2. Canonical Constructor</w:t>
      </w:r>
    </w:p>
    <w:p>
      <w:pPr>
        <w:pStyle w:val="Normal"/>
        <w:spacing w:before="0" w:after="120"/>
        <w:rPr/>
      </w:pPr>
      <w:r>
        <w:rPr>
          <w:rFonts w:eastAsia="Arial" w:cs="Arial"/>
          <w:color w:val="1A1A1A"/>
          <w:sz w:val="22"/>
          <w:szCs w:val="22"/>
        </w:rPr>
        <w:t xml:space="preserve">The </w:t>
      </w:r>
      <w:r>
        <w:rPr>
          <w:rFonts w:eastAsia="Arial" w:cs="Arial"/>
          <w:b/>
          <w:bCs/>
          <w:color w:val="1A1A1A"/>
          <w:sz w:val="22"/>
          <w:szCs w:val="22"/>
        </w:rPr>
        <w:t>canonical constructor</w:t>
      </w:r>
      <w:r>
        <w:rPr>
          <w:rFonts w:eastAsia="Arial" w:cs="Arial"/>
          <w:color w:val="1A1A1A"/>
          <w:sz w:val="22"/>
          <w:szCs w:val="22"/>
        </w:rPr>
        <w:t xml:space="preserve"> is the constructor whose parameter list exactly matches the record's component list, in the same order and types. It is generated automatically by the compiler, but you can also declare it explicitly to add </w:t>
      </w:r>
      <w:r>
        <w:rPr>
          <w:rFonts w:eastAsia="Arial" w:cs="Arial"/>
          <w:b/>
          <w:bCs/>
          <w:color w:val="1A1A1A"/>
          <w:sz w:val="22"/>
          <w:szCs w:val="22"/>
        </w:rPr>
        <w:t>validation, normalization, or defensive copying</w:t>
      </w:r>
      <w:r>
        <w:rPr>
          <w:rFonts w:eastAsia="Arial" w:cs="Arial"/>
          <w:color w:val="1A1A1A"/>
          <w:sz w:val="22"/>
          <w:szCs w:val="22"/>
        </w:rPr>
        <w:t>.</w:t>
      </w:r>
    </w:p>
    <w:p>
      <w:pPr>
        <w:pStyle w:val="Normal"/>
        <w:spacing w:before="0" w:after="60"/>
        <w:rPr/>
      </w:pPr>
      <w:r>
        <w:rPr>
          <w:rFonts w:eastAsia="Arial" w:cs="Arial"/>
          <w:color w:val="1A1A1A"/>
          <w:sz w:val="22"/>
          <w:szCs w:val="22"/>
        </w:rPr>
        <w:t xml:space="preserve"> </w:t>
      </w:r>
    </w:p>
    <w:p>
      <w:pPr>
        <w:pStyle w:val="Heading2"/>
        <w:rPr/>
      </w:pPr>
      <w:r>
        <w:rPr/>
        <w:t>2.1 Auto-Generated Canonical Constructor</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Temperature(double celsius)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Auto-generated canonical constructor: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public Temperature(double celsius) { this.celsius = celsius;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Temperature t = new Temperature(100.0);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System.out.println(t.celsius()); // 100.0</w:t>
            </w:r>
          </w:p>
        </w:tc>
      </w:tr>
    </w:tbl>
    <w:p>
      <w:pPr>
        <w:pStyle w:val="Normal"/>
        <w:spacing w:before="0" w:after="60"/>
        <w:rPr/>
      </w:pPr>
      <w:r>
        <w:rPr>
          <w:rFonts w:eastAsia="Arial" w:cs="Arial"/>
          <w:color w:val="1A1A1A"/>
          <w:sz w:val="22"/>
          <w:szCs w:val="22"/>
        </w:rPr>
        <w:t xml:space="preserve"> </w:t>
      </w:r>
    </w:p>
    <w:p>
      <w:pPr>
        <w:pStyle w:val="Heading2"/>
        <w:rPr/>
      </w:pPr>
      <w:r>
        <w:rPr/>
        <w:t>2.2 Explicit Canonical Constructor with Validation</w:t>
      </w:r>
    </w:p>
    <w:p>
      <w:pPr>
        <w:pStyle w:val="Normal"/>
        <w:spacing w:before="0" w:after="120"/>
        <w:rPr/>
      </w:pPr>
      <w:r>
        <w:rPr>
          <w:rFonts w:eastAsia="Arial" w:cs="Arial"/>
          <w:color w:val="1A1A1A"/>
          <w:sz w:val="22"/>
          <w:szCs w:val="22"/>
        </w:rPr>
        <w:t>You can declare the canonical constructor explicitly (matching the full parameter list) to add validation before the fields are assigned.</w:t>
      </w:r>
    </w:p>
    <w:p>
      <w:pPr>
        <w:pStyle w:val="Normal"/>
        <w:spacing w:before="0" w:after="40"/>
        <w:rPr/>
      </w:pPr>
      <w:r>
        <w:rPr>
          <w:rFonts w:eastAsia="Arial" w:cs="Arial"/>
          <w:color w:val="1A1A1A"/>
          <w:sz w:val="22"/>
          <w:szCs w:val="22"/>
        </w:rPr>
        <w:t xml:space="preserve"> </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Range(int min, int max)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Explicit canonical constructor – full parameter list must match</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Range(int min, int max)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(min &gt; max)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"min (%d) must be &lt;= max (%d)".formatted(min, max));</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YOU must assign all fields explicitly in the explicit canonical form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this.min = min;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this.max = max;</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Range r1 = new Range(1, 10);   // OK</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Range r2 = new Range(10, 1);   // throws IllegalArgumentException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"min (10) must be &lt;= max (1)"</w:t>
            </w:r>
          </w:p>
        </w:tc>
      </w:tr>
    </w:tbl>
    <w:p>
      <w:pPr>
        <w:pStyle w:val="Normal"/>
        <w:spacing w:before="0" w:after="60"/>
        <w:rPr/>
      </w:pPr>
      <w:r>
        <w:rPr>
          <w:rFonts w:eastAsia="Arial" w:cs="Arial"/>
          <w:color w:val="1A1A1A"/>
          <w:sz w:val="22"/>
          <w:szCs w:val="22"/>
        </w:rPr>
        <w:t xml:space="preserve"> </w:t>
      </w:r>
    </w:p>
    <w:p>
      <w:pPr>
        <w:pStyle w:val="Heading2"/>
        <w:rPr/>
      </w:pPr>
      <w:r>
        <w:rPr/>
        <w:t>2.3 Canonical Constructor with Normalization</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Name(String first, String last)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Name(String first, String last)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Normalize: trim whitespace and capitalize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this.first = capitalize(first.trim());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this.last  = capitalize(last.trim());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static String capitalize(String 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(s.isEmpty()) return 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Character.toUpperCase(s.charAt(0)) + s.substring(1).toLowerCase();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Name n = new Name("  alice  ", "SMITH");</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System.out.println(n); // Name[first=Alice, last=Smith]</w:t>
            </w:r>
          </w:p>
        </w:tc>
      </w:tr>
    </w:tbl>
    <w:p>
      <w:pPr>
        <w:pStyle w:val="Normal"/>
        <w:spacing w:before="0" w:after="60"/>
        <w:rPr/>
      </w:pPr>
      <w:r>
        <w:rPr>
          <w:rFonts w:eastAsia="Arial" w:cs="Arial"/>
          <w:color w:val="1A1A1A"/>
          <w:sz w:val="22"/>
          <w:szCs w:val="22"/>
        </w:rPr>
        <w:t xml:space="preserve"> </w:t>
      </w:r>
    </w:p>
    <w:p>
      <w:pPr>
        <w:pStyle w:val="Heading2"/>
        <w:rPr/>
      </w:pPr>
      <w:r>
        <w:rPr/>
        <w:t>2.4 Defensive Copying in the Canonical Constructor</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java.util.List;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java.util.Collections;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ImmutableList&lt;T&gt;(List&lt;T&gt; items)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Without defensive copy, callers could mutate the internal list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ImmutableList(List&lt;T&gt; items)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Make a defensive copy to enforce true immutability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this.items = List.copyOf(items);  // unmodifiable + no nulls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source = new java.util.ArrayList&lt;&gt;(List.of("a", "b", "c"));</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il = new ImmutableList&lt;&gt;(source);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source.add("d");                     // modifying original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System.out.println(il.items());      // [a, b, c] – record is unaffected</w:t>
            </w:r>
          </w:p>
        </w:tc>
      </w:tr>
    </w:tbl>
    <w:p>
      <w:pPr>
        <w:pStyle w:val="Normal"/>
        <w:spacing w:before="0" w:after="80"/>
        <w:rPr/>
      </w:pPr>
      <w:r>
        <w:rPr>
          <w:rFonts w:eastAsia="Arial" w:cs="Arial"/>
          <w:color w:val="1A1A1A"/>
          <w:sz w:val="22"/>
          <w:szCs w:val="22"/>
        </w:rPr>
        <w:t xml:space="preserve"> </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8" w:space="0" w:color="1E6B3E"/>
              <w:start w:val="single" w:sz="8" w:space="0" w:color="1E6B3E"/>
              <w:bottom w:val="single" w:sz="8" w:space="0" w:color="1E6B3E"/>
              <w:end w:val="single" w:sz="8" w:space="0" w:color="1E6B3E"/>
            </w:tcBorders>
            <w:shd w:fill="E6F4EC" w:val="clear"/>
          </w:tcPr>
          <w:p>
            <w:pPr>
              <w:pStyle w:val="Normal"/>
              <w:spacing w:before="0" w:after="80"/>
              <w:rPr/>
            </w:pPr>
            <w:r>
              <w:rPr>
                <w:rFonts w:eastAsia="Arial" w:cs="Arial"/>
                <w:b/>
                <w:bCs/>
                <w:color w:val="1E6B3E"/>
                <w:sz w:val="22"/>
                <w:szCs w:val="22"/>
              </w:rPr>
              <w:t xml:space="preserve">✅ </w:t>
            </w:r>
            <w:r>
              <w:rPr>
                <w:rFonts w:eastAsia="Arial" w:cs="Arial"/>
                <w:b/>
                <w:bCs/>
                <w:color w:val="1E6B3E"/>
                <w:sz w:val="22"/>
                <w:szCs w:val="22"/>
              </w:rPr>
              <w:t>Key Points</w:t>
            </w:r>
          </w:p>
          <w:p>
            <w:pPr>
              <w:pStyle w:val="Normal"/>
              <w:spacing w:before="0" w:after="60"/>
              <w:rPr/>
            </w:pPr>
            <w:r>
              <w:rPr>
                <w:rFonts w:eastAsia="Arial" w:cs="Arial"/>
                <w:color w:val="1A1A1A"/>
                <w:sz w:val="22"/>
                <w:szCs w:val="22"/>
              </w:rPr>
              <w:t>In the explicit canonical constructor, YOU are responsible for assigning all fields (this.x = x).</w:t>
            </w:r>
          </w:p>
          <w:p>
            <w:pPr>
              <w:pStyle w:val="Normal"/>
              <w:spacing w:before="0" w:after="60"/>
              <w:rPr/>
            </w:pPr>
            <w:r>
              <w:rPr>
                <w:rFonts w:eastAsia="Arial" w:cs="Arial"/>
                <w:color w:val="1A1A1A"/>
                <w:sz w:val="22"/>
                <w:szCs w:val="22"/>
              </w:rPr>
              <w:t>The compact constructor (Section 3) removes this requirement – the compiler inserts the assignments for you.</w:t>
            </w:r>
          </w:p>
          <w:p>
            <w:pPr>
              <w:pStyle w:val="Normal"/>
              <w:spacing w:before="0" w:after="60"/>
              <w:rPr/>
            </w:pPr>
            <w:r>
              <w:rPr>
                <w:rFonts w:eastAsia="Arial" w:cs="Arial"/>
                <w:color w:val="1A1A1A"/>
                <w:sz w:val="22"/>
                <w:szCs w:val="22"/>
              </w:rPr>
              <w:t>Normalization in the canonical constructor ensures that equal records always have the same representation.</w:t>
            </w:r>
          </w:p>
          <w:p>
            <w:pPr>
              <w:pStyle w:val="Normal"/>
              <w:spacing w:before="0" w:after="0"/>
              <w:rPr/>
            </w:pPr>
            <w:r>
              <w:rPr>
                <w:rFonts w:eastAsia="Arial" w:cs="Arial"/>
                <w:color w:val="1A1A1A"/>
                <w:sz w:val="22"/>
                <w:szCs w:val="22"/>
              </w:rPr>
              <w:t>Defensive copying is essential when a component is a mutable type like List, Map, or arrays.</w:t>
            </w:r>
          </w:p>
        </w:tc>
      </w:tr>
    </w:tbl>
    <w:p>
      <w:pPr>
        <w:pStyle w:val="Normal"/>
        <w:spacing w:before="0" w:after="100"/>
        <w:rPr/>
      </w:pPr>
      <w:r>
        <w:rPr>
          <w:rFonts w:eastAsia="Arial" w:cs="Arial"/>
          <w:color w:val="1A1A1A"/>
          <w:sz w:val="22"/>
          <w:szCs w:val="22"/>
        </w:rPr>
        <w:t xml:space="preserve"> </w:t>
      </w:r>
    </w:p>
    <w:p>
      <w:pPr>
        <w:pStyle w:val="Heading1"/>
        <w:rPr/>
      </w:pPr>
      <w:r>
        <w:rPr/>
        <w:t>3. Compact Constructor</w:t>
      </w:r>
    </w:p>
    <w:p>
      <w:pPr>
        <w:pStyle w:val="Normal"/>
        <w:spacing w:before="0" w:after="120"/>
        <w:rPr/>
      </w:pPr>
      <w:r>
        <w:rPr>
          <w:rFonts w:eastAsia="Arial" w:cs="Arial"/>
          <w:color w:val="1A1A1A"/>
          <w:sz w:val="22"/>
          <w:szCs w:val="22"/>
        </w:rPr>
        <w:t xml:space="preserve">The </w:t>
      </w:r>
      <w:r>
        <w:rPr>
          <w:rFonts w:eastAsia="Arial" w:cs="Arial"/>
          <w:b/>
          <w:bCs/>
          <w:color w:val="1A1A1A"/>
          <w:sz w:val="22"/>
          <w:szCs w:val="22"/>
        </w:rPr>
        <w:t>compact constructor</w:t>
      </w:r>
      <w:r>
        <w:rPr>
          <w:rFonts w:eastAsia="Arial" w:cs="Arial"/>
          <w:color w:val="1A1A1A"/>
          <w:sz w:val="22"/>
          <w:szCs w:val="22"/>
        </w:rPr>
        <w:t xml:space="preserve"> is a special syntax unique to records. It has </w:t>
      </w:r>
      <w:r>
        <w:rPr>
          <w:rFonts w:eastAsia="Arial" w:cs="Arial"/>
          <w:b/>
          <w:bCs/>
          <w:color w:val="1A1A1A"/>
          <w:sz w:val="22"/>
          <w:szCs w:val="22"/>
        </w:rPr>
        <w:t>no parameter list</w:t>
      </w:r>
      <w:r>
        <w:rPr>
          <w:rFonts w:eastAsia="Arial" w:cs="Arial"/>
          <w:color w:val="1A1A1A"/>
          <w:sz w:val="22"/>
          <w:szCs w:val="22"/>
        </w:rPr>
        <w:t xml:space="preserve"> — parameters are available implicitly with the component names — and the compiler automatically appends the field assignments (</w:t>
      </w:r>
      <w:r>
        <w:rPr>
          <w:rFonts w:eastAsia="Courier New" w:cs="Courier New" w:ascii="Courier New" w:hAnsi="Courier New"/>
          <w:color w:val="C0392B"/>
          <w:sz w:val="20"/>
          <w:szCs w:val="20"/>
          <w:shd w:fill="F5F5F5" w:val="clear"/>
        </w:rPr>
        <w:t>this.x = x</w:t>
      </w:r>
      <w:r>
        <w:rPr>
          <w:rFonts w:eastAsia="Arial" w:cs="Arial"/>
          <w:color w:val="1A1A1A"/>
          <w:sz w:val="22"/>
          <w:szCs w:val="22"/>
        </w:rPr>
        <w:t>) at the end. This makes validation and normalization extremely concise.</w:t>
      </w:r>
    </w:p>
    <w:p>
      <w:pPr>
        <w:pStyle w:val="Normal"/>
        <w:spacing w:before="0" w:after="60"/>
        <w:rPr/>
      </w:pPr>
      <w:r>
        <w:rPr>
          <w:rFonts w:eastAsia="Arial" w:cs="Arial"/>
          <w:color w:val="1A1A1A"/>
          <w:sz w:val="22"/>
          <w:szCs w:val="22"/>
        </w:rPr>
        <w:t xml:space="preserve"> </w:t>
      </w:r>
    </w:p>
    <w:p>
      <w:pPr>
        <w:pStyle w:val="Heading2"/>
        <w:rPr/>
      </w:pPr>
      <w:r>
        <w:rPr/>
        <w:t>3.1 Compact Constructor Syntax</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Range(int min, int max)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Compact constructor: NO parentheses after the class name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Parameters 'min' and 'max' are implicitly in scope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The compiler appends: this.min = min; this.max = max;</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Range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(min &gt; max) throw new IllegalArgumentException(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"min must be &lt;= max, got: " + min + ", " + max);</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Equivalent to:</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public Range(int min, int max)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 (min &gt; max) throw new IllegalArgumentException(...);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this.min = min;   ← added by compiler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this.max = max;   ← added by compiler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bl>
    <w:p>
      <w:pPr>
        <w:pStyle w:val="Normal"/>
        <w:spacing w:before="0" w:after="60"/>
        <w:rPr/>
      </w:pPr>
      <w:r>
        <w:rPr>
          <w:rFonts w:eastAsia="Arial" w:cs="Arial"/>
          <w:color w:val="1A1A1A"/>
          <w:sz w:val="22"/>
          <w:szCs w:val="22"/>
        </w:rPr>
        <w:t xml:space="preserve"> </w:t>
      </w:r>
    </w:p>
    <w:p>
      <w:pPr>
        <w:pStyle w:val="Heading2"/>
        <w:rPr/>
      </w:pPr>
      <w:r>
        <w:rPr/>
        <w:t>3.2 Compact Constructor for Normalization</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EmailAddress(String value)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EmailAddress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Validate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(value == null || value.isBlank())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IllegalArgumentException("Email cannot be blank");</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(!value.contains("@"))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IllegalArgumentException("Invalid email: " + value);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Normalize: reassign the parameter (NOT this.value – that's done by compiler)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 = value.toLowerCase().strip();</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After the compact constructor body, compiler does: this.value = value;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EmailAddress e = new EmailAddress("  Alice@Example.COM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System.out.println(e.value()); // "alice@example.com"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EmailAddress bad = new EmailAddress("notanemail"); // throws IllegalArgumentException</w:t>
            </w:r>
          </w:p>
        </w:tc>
      </w:tr>
    </w:tbl>
    <w:p>
      <w:pPr>
        <w:pStyle w:val="Normal"/>
        <w:spacing w:before="0" w:after="60"/>
        <w:rPr/>
      </w:pPr>
      <w:r>
        <w:rPr>
          <w:rFonts w:eastAsia="Arial" w:cs="Arial"/>
          <w:color w:val="1A1A1A"/>
          <w:sz w:val="22"/>
          <w:szCs w:val="22"/>
        </w:rPr>
        <w:t xml:space="preserve"> </w:t>
      </w:r>
    </w:p>
    <w:p>
      <w:pPr>
        <w:pStyle w:val="Heading2"/>
        <w:rPr/>
      </w:pPr>
      <w:r>
        <w:rPr/>
        <w:t>3.3 Reassigning Parameters in Compact Constructors</w:t>
      </w:r>
    </w:p>
    <w:p>
      <w:pPr>
        <w:pStyle w:val="Normal"/>
        <w:spacing w:before="0" w:after="120"/>
        <w:rPr/>
      </w:pPr>
      <w:r>
        <w:rPr>
          <w:rFonts w:eastAsia="Arial" w:cs="Arial"/>
          <w:color w:val="1A1A1A"/>
          <w:sz w:val="22"/>
          <w:szCs w:val="22"/>
        </w:rPr>
        <w:t xml:space="preserve">In a compact constructor, the parameters are </w:t>
      </w:r>
      <w:r>
        <w:rPr>
          <w:rFonts w:eastAsia="Arial" w:cs="Arial"/>
          <w:b/>
          <w:bCs/>
          <w:color w:val="1A1A1A"/>
          <w:sz w:val="22"/>
          <w:szCs w:val="22"/>
        </w:rPr>
        <w:t>mutable copies</w:t>
      </w:r>
      <w:r>
        <w:rPr>
          <w:rFonts w:eastAsia="Arial" w:cs="Arial"/>
          <w:color w:val="1A1A1A"/>
          <w:sz w:val="22"/>
          <w:szCs w:val="22"/>
        </w:rPr>
        <w:t xml:space="preserve"> of the arguments. You can reassign them (e.g., </w:t>
      </w:r>
      <w:r>
        <w:rPr>
          <w:rFonts w:eastAsia="Courier New" w:cs="Courier New" w:ascii="Courier New" w:hAnsi="Courier New"/>
          <w:color w:val="C0392B"/>
          <w:sz w:val="20"/>
          <w:szCs w:val="20"/>
          <w:shd w:fill="F5F5F5" w:val="clear"/>
        </w:rPr>
        <w:t>value = value.toLowerCase()</w:t>
      </w:r>
      <w:r>
        <w:rPr>
          <w:rFonts w:eastAsia="Arial" w:cs="Arial"/>
          <w:color w:val="1A1A1A"/>
          <w:sz w:val="22"/>
          <w:szCs w:val="22"/>
        </w:rPr>
        <w:t xml:space="preserve">). The compiler will use the final value of each parameter when generating the </w:t>
      </w:r>
      <w:r>
        <w:rPr>
          <w:rFonts w:eastAsia="Courier New" w:cs="Courier New" w:ascii="Courier New" w:hAnsi="Courier New"/>
          <w:color w:val="C0392B"/>
          <w:sz w:val="20"/>
          <w:szCs w:val="20"/>
          <w:shd w:fill="F5F5F5" w:val="clear"/>
        </w:rPr>
        <w:t>this.x = x</w:t>
      </w:r>
      <w:r>
        <w:rPr>
          <w:rFonts w:eastAsia="Arial" w:cs="Arial"/>
          <w:color w:val="1A1A1A"/>
          <w:sz w:val="22"/>
          <w:szCs w:val="22"/>
        </w:rPr>
        <w:t xml:space="preserve"> assignments.</w:t>
      </w:r>
    </w:p>
    <w:p>
      <w:pPr>
        <w:pStyle w:val="Normal"/>
        <w:spacing w:before="0" w:after="40"/>
        <w:rPr/>
      </w:pPr>
      <w:r>
        <w:rPr>
          <w:rFonts w:eastAsia="Arial" w:cs="Arial"/>
          <w:color w:val="1A1A1A"/>
          <w:sz w:val="22"/>
          <w:szCs w:val="22"/>
        </w:rPr>
        <w:t xml:space="preserve"> </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Tag(String name)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Tag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Reassign parameter – compiler does this.name = name at the end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name = name.trim().toLowerCase().replaceAll("\s+",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Tag t = new Tag("  Hello World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System.out.println(t.name()); // "hello-world"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SortedPair(int a, int b)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SortedPair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Always store in ascending order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(a &gt; b)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tmp = a;</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 = b;</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b = tmp;</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SortedPair sp = new SortedPair(9, 3);</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System.out.println(sp); // SortedPair[a=3, b=9]</w:t>
            </w:r>
          </w:p>
        </w:tc>
      </w:tr>
    </w:tbl>
    <w:p>
      <w:pPr>
        <w:pStyle w:val="Normal"/>
        <w:spacing w:before="0" w:after="60"/>
        <w:rPr/>
      </w:pPr>
      <w:r>
        <w:rPr>
          <w:rFonts w:eastAsia="Arial" w:cs="Arial"/>
          <w:color w:val="1A1A1A"/>
          <w:sz w:val="22"/>
          <w:szCs w:val="22"/>
        </w:rPr>
        <w:t xml:space="preserve"> </w:t>
      </w:r>
    </w:p>
    <w:p>
      <w:pPr>
        <w:pStyle w:val="Heading2"/>
        <w:rPr/>
      </w:pPr>
      <w:r>
        <w:rPr/>
        <w:t>3.4 Compact Constructor with Collections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java.util.List;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java.util.Objects;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Coordinates(List&lt;Double&gt; values)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Coordinates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Objects.requireNonNull(values, "values cannot be null");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(values.isEmpty()) throw new IllegalArgumentException("values cannot be empty");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values = List.copyOf(values); // defensive copy – parameter reassignment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coords = new Coordinates(List.of(1.0, 2.0, 3.0));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System.out.println(coords.values()); // [1.0, 2.0, 3.0]</w:t>
            </w:r>
          </w:p>
        </w:tc>
      </w:tr>
    </w:tbl>
    <w:p>
      <w:pPr>
        <w:pStyle w:val="Normal"/>
        <w:spacing w:before="0" w:after="80"/>
        <w:rPr/>
      </w:pPr>
      <w:r>
        <w:rPr>
          <w:rFonts w:eastAsia="Arial" w:cs="Arial"/>
          <w:color w:val="1A1A1A"/>
          <w:sz w:val="22"/>
          <w:szCs w:val="22"/>
        </w:rPr>
        <w:t xml:space="preserve"> </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8" w:space="0" w:color="2E6DA4"/>
              <w:start w:val="single" w:sz="8" w:space="0" w:color="2E6DA4"/>
              <w:bottom w:val="single" w:sz="8" w:space="0" w:color="2E6DA4"/>
              <w:end w:val="single" w:sz="8" w:space="0" w:color="2E6DA4"/>
            </w:tcBorders>
            <w:shd w:fill="D6E8F7" w:val="clear"/>
          </w:tcPr>
          <w:p>
            <w:pPr>
              <w:pStyle w:val="Normal"/>
              <w:spacing w:before="0" w:after="80"/>
              <w:rPr/>
            </w:pPr>
            <w:r>
              <w:rPr>
                <w:rFonts w:eastAsia="Arial" w:cs="Arial"/>
                <w:b/>
                <w:bCs/>
                <w:color w:val="2E6DA4"/>
                <w:sz w:val="22"/>
                <w:szCs w:val="22"/>
              </w:rPr>
              <w:t xml:space="preserve">📌 </w:t>
            </w:r>
            <w:r>
              <w:rPr>
                <w:rFonts w:eastAsia="Arial" w:cs="Arial"/>
                <w:b/>
                <w:bCs/>
                <w:color w:val="2E6DA4"/>
                <w:sz w:val="22"/>
                <w:szCs w:val="22"/>
              </w:rPr>
              <w:t>Compact vs Explicit Canonical Constructor</w:t>
            </w:r>
          </w:p>
          <w:p>
            <w:pPr>
              <w:pStyle w:val="Normal"/>
              <w:spacing w:before="0" w:after="60"/>
              <w:rPr/>
            </w:pPr>
            <w:r>
              <w:rPr>
                <w:rFonts w:eastAsia="Arial" w:cs="Arial"/>
                <w:color w:val="1A1A1A"/>
                <w:sz w:val="22"/>
                <w:szCs w:val="22"/>
              </w:rPr>
              <w:t>Compact constructor:  no parameter list, no field assignments – compiler adds them. Use for validation/normalization (most common).</w:t>
            </w:r>
          </w:p>
          <w:p>
            <w:pPr>
              <w:pStyle w:val="Normal"/>
              <w:spacing w:before="0" w:after="60"/>
              <w:rPr/>
            </w:pPr>
            <w:r>
              <w:rPr>
                <w:rFonts w:eastAsia="Arial" w:cs="Arial"/>
                <w:color w:val="1A1A1A"/>
                <w:sz w:val="22"/>
                <w:szCs w:val="22"/>
              </w:rPr>
              <w:t>Explicit canonical:   full parameter list, you write all this.x = x assignments. Use when you need full control (e.g., custom defensive copy logic).</w:t>
            </w:r>
          </w:p>
          <w:p>
            <w:pPr>
              <w:pStyle w:val="Normal"/>
              <w:spacing w:before="0" w:after="0"/>
              <w:rPr/>
            </w:pPr>
            <w:r>
              <w:rPr>
                <w:rFonts w:eastAsia="Arial" w:cs="Arial"/>
                <w:color w:val="1A1A1A"/>
                <w:sz w:val="22"/>
                <w:szCs w:val="22"/>
              </w:rPr>
              <w:t>Both cannot be declared in the same record – it would be two canonical constructors.</w:t>
            </w:r>
          </w:p>
        </w:tc>
      </w:tr>
    </w:tbl>
    <w:p>
      <w:pPr>
        <w:pStyle w:val="Normal"/>
        <w:spacing w:before="0" w:after="100"/>
        <w:rPr/>
      </w:pPr>
      <w:r>
        <w:rPr>
          <w:rFonts w:eastAsia="Arial" w:cs="Arial"/>
          <w:color w:val="1A1A1A"/>
          <w:sz w:val="22"/>
          <w:szCs w:val="22"/>
        </w:rPr>
        <w:t xml:space="preserve"> </w:t>
      </w:r>
    </w:p>
    <w:p>
      <w:pPr>
        <w:pStyle w:val="Heading1"/>
        <w:rPr/>
      </w:pPr>
      <w:r>
        <w:rPr/>
        <w:t>4. Custom Constructors</w:t>
      </w:r>
    </w:p>
    <w:p>
      <w:pPr>
        <w:pStyle w:val="Normal"/>
        <w:spacing w:before="0" w:after="120"/>
        <w:rPr/>
      </w:pPr>
      <w:r>
        <w:rPr>
          <w:rFonts w:eastAsia="Arial" w:cs="Arial"/>
          <w:color w:val="1A1A1A"/>
          <w:sz w:val="22"/>
          <w:szCs w:val="22"/>
        </w:rPr>
        <w:t xml:space="preserve">Besides the canonical constructor, records can declare </w:t>
      </w:r>
      <w:r>
        <w:rPr>
          <w:rFonts w:eastAsia="Arial" w:cs="Arial"/>
          <w:b/>
          <w:bCs/>
          <w:color w:val="1A1A1A"/>
          <w:sz w:val="22"/>
          <w:szCs w:val="22"/>
        </w:rPr>
        <w:t>additional custom constructors</w:t>
      </w:r>
      <w:r>
        <w:rPr>
          <w:rFonts w:eastAsia="Arial" w:cs="Arial"/>
          <w:color w:val="1A1A1A"/>
          <w:sz w:val="22"/>
          <w:szCs w:val="22"/>
        </w:rPr>
        <w:t xml:space="preserve"> (also called </w:t>
      </w:r>
      <w:r>
        <w:rPr>
          <w:rFonts w:eastAsia="Arial" w:cs="Arial"/>
          <w:b/>
          <w:bCs/>
          <w:color w:val="1A1A1A"/>
          <w:sz w:val="22"/>
          <w:szCs w:val="22"/>
        </w:rPr>
        <w:t>non-canonical constructors</w:t>
      </w:r>
      <w:r>
        <w:rPr>
          <w:rFonts w:eastAsia="Arial" w:cs="Arial"/>
          <w:color w:val="1A1A1A"/>
          <w:sz w:val="22"/>
          <w:szCs w:val="22"/>
        </w:rPr>
        <w:t xml:space="preserve">). These must </w:t>
      </w:r>
      <w:r>
        <w:rPr>
          <w:rFonts w:eastAsia="Arial" w:cs="Arial"/>
          <w:b/>
          <w:bCs/>
          <w:color w:val="1A1A1A"/>
          <w:sz w:val="22"/>
          <w:szCs w:val="22"/>
        </w:rPr>
        <w:t>delegate to the canonical constructor</w:t>
      </w:r>
      <w:r>
        <w:rPr>
          <w:rFonts w:eastAsia="Arial" w:cs="Arial"/>
          <w:color w:val="1A1A1A"/>
          <w:sz w:val="22"/>
          <w:szCs w:val="22"/>
        </w:rPr>
        <w:t xml:space="preserve"> via </w:t>
      </w:r>
      <w:r>
        <w:rPr>
          <w:rFonts w:eastAsia="Courier New" w:cs="Courier New" w:ascii="Courier New" w:hAnsi="Courier New"/>
          <w:color w:val="C0392B"/>
          <w:sz w:val="20"/>
          <w:szCs w:val="20"/>
          <w:shd w:fill="F5F5F5" w:val="clear"/>
        </w:rPr>
        <w:t>this(...)</w:t>
      </w:r>
      <w:r>
        <w:rPr>
          <w:rFonts w:eastAsia="Arial" w:cs="Arial"/>
          <w:color w:val="1A1A1A"/>
          <w:sz w:val="22"/>
          <w:szCs w:val="22"/>
        </w:rPr>
        <w:t xml:space="preserve"> as their first statement. This ensures validation and normalization always run through one central path.</w:t>
      </w:r>
    </w:p>
    <w:p>
      <w:pPr>
        <w:pStyle w:val="Normal"/>
        <w:spacing w:before="0" w:after="60"/>
        <w:rPr/>
      </w:pPr>
      <w:r>
        <w:rPr>
          <w:rFonts w:eastAsia="Arial" w:cs="Arial"/>
          <w:color w:val="1A1A1A"/>
          <w:sz w:val="22"/>
          <w:szCs w:val="22"/>
        </w:rPr>
        <w:t xml:space="preserve"> </w:t>
      </w:r>
    </w:p>
    <w:p>
      <w:pPr>
        <w:pStyle w:val="Heading2"/>
        <w:rPr/>
      </w:pPr>
      <w:r>
        <w:rPr/>
        <w:t>4.1 Custom Constructor Delegating to Canonical</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Point(double x, double 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Canonical constructor (with validation)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Point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(Double.isNaN(x) || Double.isNaN(y))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IllegalArgumentException("NaN coordinates not allowed");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Custom constructor: create from polar coordinates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Must call this(...) as the first statement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Point(double r, double angle, boolean polar)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this(r * Math.cos(angle), r * Math.sin(angle)); // delegates to canonical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Custom constructor: origin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Point()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this(0.0, 0.0); // delegates to canonical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Point p1 = new Point(3.0, 4.0);       // canonical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Point p2 = new Point(5.0, Math.PI/4, true); // polar: (3.54, 3.54)</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Point p3 = new Point();                // origin: (0.0, 0.0)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System.out.println(p1); // Point[x=3.0, y=4.0]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System.out.println(p3); // Point[x=0.0, y=0.0]</w:t>
            </w:r>
          </w:p>
        </w:tc>
      </w:tr>
    </w:tbl>
    <w:p>
      <w:pPr>
        <w:pStyle w:val="Normal"/>
        <w:spacing w:before="0" w:after="60"/>
        <w:rPr/>
      </w:pPr>
      <w:r>
        <w:rPr>
          <w:rFonts w:eastAsia="Arial" w:cs="Arial"/>
          <w:color w:val="1A1A1A"/>
          <w:sz w:val="22"/>
          <w:szCs w:val="22"/>
        </w:rPr>
        <w:t xml:space="preserve"> </w:t>
      </w:r>
    </w:p>
    <w:p>
      <w:pPr>
        <w:pStyle w:val="Heading2"/>
        <w:rPr/>
      </w:pPr>
      <w:r>
        <w:rPr/>
        <w:t>4.2 Factory Methods vs Custom Constructors</w:t>
      </w:r>
    </w:p>
    <w:p>
      <w:pPr>
        <w:pStyle w:val="Normal"/>
        <w:spacing w:before="0" w:after="120"/>
        <w:rPr/>
      </w:pPr>
      <w:r>
        <w:rPr>
          <w:rFonts w:eastAsia="Arial" w:cs="Arial"/>
          <w:color w:val="1A1A1A"/>
          <w:sz w:val="22"/>
          <w:szCs w:val="22"/>
        </w:rPr>
        <w:t>Many developers prefer static factory methods over non-canonical constructors. Factory methods can have descriptive names, making call sites more readable.</w:t>
      </w:r>
    </w:p>
    <w:p>
      <w:pPr>
        <w:pStyle w:val="Normal"/>
        <w:spacing w:before="0" w:after="40"/>
        <w:rPr/>
      </w:pPr>
      <w:r>
        <w:rPr>
          <w:rFonts w:eastAsia="Arial" w:cs="Arial"/>
          <w:color w:val="1A1A1A"/>
          <w:sz w:val="22"/>
          <w:szCs w:val="22"/>
        </w:rPr>
        <w:t xml:space="preserve"> </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Money(long cents, String currency)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Money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(cents &lt; 0) throw new IllegalArgumentException("Negative money");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Objects.requireNonNull(currency);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Static factory methods – preferred for named constructors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Money ofDollars(double dollars, String currency)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Money(Math.round(dollars * 100), currency);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Money zero(String currency)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Money(0, currency);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Money ofCents(long cents, String currency)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Money(cents, currency);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Utility method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Money add(Money other)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(!currency.equals(other.currency))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IllegalArgumentException("Currency mismatch");</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Money(cents + other.cents, currency);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Money price    = Money.ofDollars(19.99, "USD");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Money shipping = Money.ofCents(500, "USD");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Money total    = price.add(shipping);</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System.out.println(total); // Money[cents=2499, currency=USD]</w:t>
            </w:r>
          </w:p>
        </w:tc>
      </w:tr>
    </w:tbl>
    <w:p>
      <w:pPr>
        <w:pStyle w:val="Normal"/>
        <w:spacing w:before="0" w:after="80"/>
        <w:rPr/>
      </w:pPr>
      <w:r>
        <w:rPr>
          <w:rFonts w:eastAsia="Arial" w:cs="Arial"/>
          <w:color w:val="1A1A1A"/>
          <w:sz w:val="22"/>
          <w:szCs w:val="22"/>
        </w:rPr>
        <w:t xml:space="preserve"> </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8" w:space="0" w:color="B94A00"/>
              <w:start w:val="single" w:sz="8" w:space="0" w:color="B94A00"/>
              <w:bottom w:val="single" w:sz="8" w:space="0" w:color="B94A00"/>
              <w:end w:val="single" w:sz="8" w:space="0" w:color="B94A00"/>
            </w:tcBorders>
            <w:shd w:fill="FDF0E6" w:val="clear"/>
          </w:tcPr>
          <w:p>
            <w:pPr>
              <w:pStyle w:val="Normal"/>
              <w:spacing w:before="0" w:after="80"/>
              <w:rPr/>
            </w:pPr>
            <w:r>
              <w:rPr>
                <w:rFonts w:eastAsia="Arial" w:cs="Arial"/>
                <w:b/>
                <w:bCs/>
                <w:color w:val="B94A00"/>
                <w:sz w:val="22"/>
                <w:szCs w:val="22"/>
              </w:rPr>
              <w:t xml:space="preserve">⚠️ </w:t>
            </w:r>
            <w:r>
              <w:rPr>
                <w:rFonts w:eastAsia="Arial" w:cs="Arial"/>
                <w:b/>
                <w:bCs/>
                <w:color w:val="B94A00"/>
                <w:sz w:val="22"/>
                <w:szCs w:val="22"/>
              </w:rPr>
              <w:t>Watch Out</w:t>
            </w:r>
          </w:p>
          <w:p>
            <w:pPr>
              <w:pStyle w:val="Normal"/>
              <w:spacing w:before="0" w:after="60"/>
              <w:rPr/>
            </w:pPr>
            <w:r>
              <w:rPr>
                <w:rFonts w:eastAsia="Arial" w:cs="Arial"/>
                <w:color w:val="1A1A1A"/>
                <w:sz w:val="22"/>
                <w:szCs w:val="22"/>
              </w:rPr>
              <w:t>A custom (non-canonical) constructor MUST call this(...) as its very first statement.</w:t>
            </w:r>
          </w:p>
          <w:p>
            <w:pPr>
              <w:pStyle w:val="Normal"/>
              <w:spacing w:before="0" w:after="60"/>
              <w:rPr/>
            </w:pPr>
            <w:r>
              <w:rPr>
                <w:rFonts w:eastAsia="Arial" w:cs="Arial"/>
                <w:color w:val="1A1A1A"/>
                <w:sz w:val="22"/>
                <w:szCs w:val="22"/>
              </w:rPr>
              <w:t>You cannot perform any logic before the this(...) call in a custom constructor.</w:t>
            </w:r>
          </w:p>
          <w:p>
            <w:pPr>
              <w:pStyle w:val="Normal"/>
              <w:spacing w:before="0" w:after="0"/>
              <w:rPr/>
            </w:pPr>
            <w:r>
              <w:rPr>
                <w:rFonts w:eastAsia="Arial" w:cs="Arial"/>
                <w:color w:val="1A1A1A"/>
                <w:sz w:val="22"/>
                <w:szCs w:val="22"/>
              </w:rPr>
              <w:t>The compiler enforces this rule to guarantee all validation runs through the canonical constructor.</w:t>
            </w:r>
          </w:p>
        </w:tc>
      </w:tr>
    </w:tbl>
    <w:p>
      <w:pPr>
        <w:pStyle w:val="Normal"/>
        <w:spacing w:before="0" w:after="100"/>
        <w:rPr/>
      </w:pPr>
      <w:r>
        <w:rPr>
          <w:rFonts w:eastAsia="Arial" w:cs="Arial"/>
          <w:color w:val="1A1A1A"/>
          <w:sz w:val="22"/>
          <w:szCs w:val="22"/>
        </w:rPr>
        <w:t xml:space="preserve"> </w:t>
      </w:r>
    </w:p>
    <w:p>
      <w:pPr>
        <w:pStyle w:val="Heading1"/>
        <w:rPr/>
      </w:pPr>
      <w:r>
        <w:rPr/>
        <w:t>5. Custom Methods, Static Fields, and Nested Types</w:t>
      </w:r>
    </w:p>
    <w:p>
      <w:pPr>
        <w:pStyle w:val="Normal"/>
        <w:spacing w:before="0" w:after="120"/>
        <w:rPr/>
      </w:pPr>
      <w:r>
        <w:rPr>
          <w:rFonts w:eastAsia="Arial" w:cs="Arial"/>
          <w:color w:val="1A1A1A"/>
          <w:sz w:val="22"/>
          <w:szCs w:val="22"/>
        </w:rPr>
        <w:t>Records are not limited to auto-generated members. You can add instance methods, static fields, static methods, inner classes, and even implement interfaces – everything a normal class can have, except mutable instance fields and a non-Record superclass.</w:t>
      </w:r>
    </w:p>
    <w:p>
      <w:pPr>
        <w:pStyle w:val="Normal"/>
        <w:spacing w:before="0" w:after="60"/>
        <w:rPr/>
      </w:pPr>
      <w:r>
        <w:rPr>
          <w:rFonts w:eastAsia="Arial" w:cs="Arial"/>
          <w:color w:val="1A1A1A"/>
          <w:sz w:val="22"/>
          <w:szCs w:val="22"/>
        </w:rPr>
        <w:t xml:space="preserve"> </w:t>
      </w:r>
    </w:p>
    <w:p>
      <w:pPr>
        <w:pStyle w:val="Heading2"/>
        <w:rPr/>
      </w:pPr>
      <w:r>
        <w:rPr/>
        <w:t>5.1 Instance Methods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Vector2D(double x, double 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Instance methods – treat the record like an immutable value object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double magnitude()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Math.sqrt(x * x + y * 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double dot(Vector2D other)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this.x * other.x + this.y * other.y;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Vector2D add(Vector2D other)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Vector2D(x + other.x, y + other.y); // return NEW record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Vector2D scale(double factor)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Vector2D(x * factor, y * factor);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Vector2D normalize()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mag = magnitude();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(mag == 0) throw new ArithmeticException("Cannot normalize zero vector");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Vector2D(x / mag, y / mag);</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double angleTo(Vector2D other)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Math.acos(dot(other) / (magnitude() * other.magnitude()));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v1 = new Vector2D(3, 4);</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v2 = new Vector2D(1, 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System.out.println(v1.magnitude());    // 5.0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System.out.println(v1.dot(v2));        // 3.0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System.out.println(v1.add(v2));        // Vector2D[x=4.0, y=4.0]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System.out.println(v1.normalize());    // Vector2D[x=0.6, y=0.8]</w:t>
            </w:r>
          </w:p>
        </w:tc>
      </w:tr>
    </w:tbl>
    <w:p>
      <w:pPr>
        <w:pStyle w:val="Normal"/>
        <w:spacing w:before="0" w:after="60"/>
        <w:rPr/>
      </w:pPr>
      <w:r>
        <w:rPr>
          <w:rFonts w:eastAsia="Arial" w:cs="Arial"/>
          <w:color w:val="1A1A1A"/>
          <w:sz w:val="22"/>
          <w:szCs w:val="22"/>
        </w:rPr>
        <w:t xml:space="preserve"> </w:t>
      </w:r>
    </w:p>
    <w:p>
      <w:pPr>
        <w:pStyle w:val="Heading2"/>
        <w:rPr/>
      </w:pPr>
      <w:r>
        <w:rPr/>
        <w:t>5.2 Static Fields and Static Methods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Color(int r, int g, int b)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Static constants (like an enum-like set of well-known values)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final Color RED   = new Color(255,   0,   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final Color GREEN = new Color(  0, 255,   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final Color BLUE  = new Color(  0,   0, 255);</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final Color WHITE = new Color(255, 255, 255);</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final Color BLACK = new Color(  0,   0,   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Compact constructor: validate 0-255</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Color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(r &lt; 0 || r &gt; 255 || g &lt; 0 || g &gt; 255 || b &lt; 0 || b &gt; 255)</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IllegalArgumentException("Channel must be 0-255");</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Static factory from hex string</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Color fromHex(String hex)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h = hex.startsWith("#") ? hex.substring(1) : hex;</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Color(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Integer.parseInt(h.substring(0, 2), 16),</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Integer.parseInt(h.substring(2, 4), 16),</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Integer.parseInt(h.substring(4, 6), 16)</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Instance method: convert to CSS hex string</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String toHex()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"#%02X%02X%02X".formatted(r, g, b);</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Color blend(Color other, double ratio)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Color(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(int)(r * (1 - ratio) + other.r * ratio),</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(int)(g * (1 - ratio) + other.g * ratio),</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(int)(b * (1 - ratio) + other.b * ratio)</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System.out.println(Color.RED.toHex());        // #FF0000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Color c = Color.fromHex("#1E3A5F");</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System.out.println(c);                        // Color[r=30, g=58, b=95]</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System.out.println(Color.RED.blend(Color.BLUE, 0.5)); // Color[r=127, g=0, b=127]</w:t>
            </w:r>
          </w:p>
        </w:tc>
      </w:tr>
    </w:tbl>
    <w:p>
      <w:pPr>
        <w:pStyle w:val="Normal"/>
        <w:spacing w:before="0" w:after="60"/>
        <w:rPr/>
      </w:pPr>
      <w:r>
        <w:rPr>
          <w:rFonts w:eastAsia="Arial" w:cs="Arial"/>
          <w:color w:val="1A1A1A"/>
          <w:sz w:val="22"/>
          <w:szCs w:val="22"/>
        </w:rPr>
        <w:t xml:space="preserve"> </w:t>
      </w:r>
    </w:p>
    <w:p>
      <w:pPr>
        <w:pStyle w:val="Heading2"/>
        <w:rPr/>
      </w:pPr>
      <w:r>
        <w:rPr/>
        <w:t>5.3 Nested Types Inside Records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HttpResponse(int statusCode, String body, Headers headers)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Nested record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Headers(java.util.Map&lt;String, String&gt; values)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Headers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values = java.util.Map.copyOf(values);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String get(String key) { return values.get(key);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Nested enum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enum Status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OK(200), NOT_FOUND(404), SERVER_ERROR(500);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int code;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Status(int code) { this.code = code;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Instance method using nested enum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Status status()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(statusCode)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200 -&gt; Status.OK;</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404 -&gt; Status.NOT_FOUND;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500 -&gt; Status.SERVER_ERROR;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throw new IllegalStateException("Unknown: " + statusCode);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boolean isSuccess() { return statusCode &gt;= 200 &amp;&amp; statusCode &lt; 300;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resp = new HttpResponse(200, "OK", new HttpResponse.Headers(java.util.Map.of("Content-Type","application/json")));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System.out.println(resp.isSuccess()); // true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System.out.println(resp.status());    // OK</w:t>
            </w:r>
          </w:p>
        </w:tc>
      </w:tr>
    </w:tbl>
    <w:p>
      <w:pPr>
        <w:pStyle w:val="Normal"/>
        <w:spacing w:before="0" w:after="80"/>
        <w:rPr/>
      </w:pPr>
      <w:r>
        <w:rPr>
          <w:rFonts w:eastAsia="Arial" w:cs="Arial"/>
          <w:color w:val="1A1A1A"/>
          <w:sz w:val="22"/>
          <w:szCs w:val="22"/>
        </w:rPr>
        <w:t xml:space="preserve"> </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8" w:space="0" w:color="1E6B3E"/>
              <w:start w:val="single" w:sz="8" w:space="0" w:color="1E6B3E"/>
              <w:bottom w:val="single" w:sz="8" w:space="0" w:color="1E6B3E"/>
              <w:end w:val="single" w:sz="8" w:space="0" w:color="1E6B3E"/>
            </w:tcBorders>
            <w:shd w:fill="E6F4EC" w:val="clear"/>
          </w:tcPr>
          <w:p>
            <w:pPr>
              <w:pStyle w:val="Normal"/>
              <w:spacing w:before="0" w:after="80"/>
              <w:rPr/>
            </w:pPr>
            <w:r>
              <w:rPr>
                <w:rFonts w:eastAsia="Arial" w:cs="Arial"/>
                <w:b/>
                <w:bCs/>
                <w:color w:val="1E6B3E"/>
                <w:sz w:val="22"/>
                <w:szCs w:val="22"/>
              </w:rPr>
              <w:t xml:space="preserve">✅ </w:t>
            </w:r>
            <w:r>
              <w:rPr>
                <w:rFonts w:eastAsia="Arial" w:cs="Arial"/>
                <w:b/>
                <w:bCs/>
                <w:color w:val="1E6B3E"/>
                <w:sz w:val="22"/>
                <w:szCs w:val="22"/>
              </w:rPr>
              <w:t>Key Points</w:t>
            </w:r>
          </w:p>
          <w:p>
            <w:pPr>
              <w:pStyle w:val="Normal"/>
              <w:spacing w:before="0" w:after="60"/>
              <w:rPr/>
            </w:pPr>
            <w:r>
              <w:rPr>
                <w:rFonts w:eastAsia="Arial" w:cs="Arial"/>
                <w:color w:val="1A1A1A"/>
                <w:sz w:val="22"/>
                <w:szCs w:val="22"/>
              </w:rPr>
              <w:t>Records CAN have: instance methods, static methods, static fields, nested types, interface implementations.</w:t>
            </w:r>
          </w:p>
          <w:p>
            <w:pPr>
              <w:pStyle w:val="Normal"/>
              <w:spacing w:before="0" w:after="60"/>
              <w:rPr/>
            </w:pPr>
            <w:r>
              <w:rPr>
                <w:rFonts w:eastAsia="Arial" w:cs="Arial"/>
                <w:color w:val="1A1A1A"/>
                <w:sz w:val="22"/>
                <w:szCs w:val="22"/>
              </w:rPr>
              <w:t>Records CANNOT have: additional instance fields, mutable state, a non-Record superclass.</w:t>
            </w:r>
          </w:p>
          <w:p>
            <w:pPr>
              <w:pStyle w:val="Normal"/>
              <w:spacing w:before="0" w:after="60"/>
              <w:rPr/>
            </w:pPr>
            <w:r>
              <w:rPr>
                <w:rFonts w:eastAsia="Arial" w:cs="Arial"/>
                <w:color w:val="1A1A1A"/>
                <w:sz w:val="22"/>
                <w:szCs w:val="22"/>
              </w:rPr>
              <w:t>Every mutation operation must return a NEW record instance – records are immutable value objects.</w:t>
            </w:r>
          </w:p>
          <w:p>
            <w:pPr>
              <w:pStyle w:val="Normal"/>
              <w:spacing w:before="0" w:after="0"/>
              <w:rPr/>
            </w:pPr>
            <w:r>
              <w:rPr>
                <w:rFonts w:eastAsia="Arial" w:cs="Arial"/>
                <w:color w:val="1A1A1A"/>
                <w:sz w:val="22"/>
                <w:szCs w:val="22"/>
              </w:rPr>
              <w:t>Static fields ARE allowed in records and are commonly used for constants and cached instances.</w:t>
            </w:r>
          </w:p>
        </w:tc>
      </w:tr>
    </w:tbl>
    <w:p>
      <w:pPr>
        <w:pStyle w:val="Normal"/>
        <w:spacing w:before="0" w:after="100"/>
        <w:rPr/>
      </w:pPr>
      <w:r>
        <w:rPr>
          <w:rFonts w:eastAsia="Arial" w:cs="Arial"/>
          <w:color w:val="1A1A1A"/>
          <w:sz w:val="22"/>
          <w:szCs w:val="22"/>
        </w:rPr>
        <w:t xml:space="preserve"> </w:t>
      </w:r>
    </w:p>
    <w:p>
      <w:pPr>
        <w:pStyle w:val="Heading1"/>
        <w:rPr/>
      </w:pPr>
      <w:r>
        <w:rPr/>
        <w:t>6. Local Records</w:t>
      </w:r>
    </w:p>
    <w:p>
      <w:pPr>
        <w:pStyle w:val="Normal"/>
        <w:spacing w:before="0" w:after="120"/>
        <w:rPr/>
      </w:pPr>
      <w:r>
        <w:rPr>
          <w:rFonts w:eastAsia="Arial" w:cs="Arial"/>
          <w:color w:val="1A1A1A"/>
          <w:sz w:val="22"/>
          <w:szCs w:val="22"/>
        </w:rPr>
        <w:t xml:space="preserve">Records can be declared </w:t>
      </w:r>
      <w:r>
        <w:rPr>
          <w:rFonts w:eastAsia="Arial" w:cs="Arial"/>
          <w:b/>
          <w:bCs/>
          <w:color w:val="1A1A1A"/>
          <w:sz w:val="22"/>
          <w:szCs w:val="22"/>
        </w:rPr>
        <w:t>inside method bodies</w:t>
      </w:r>
      <w:r>
        <w:rPr>
          <w:rFonts w:eastAsia="Arial" w:cs="Arial"/>
          <w:color w:val="1A1A1A"/>
          <w:sz w:val="22"/>
          <w:szCs w:val="22"/>
        </w:rPr>
        <w:t xml:space="preserve"> — these are called </w:t>
      </w:r>
      <w:r>
        <w:rPr>
          <w:rFonts w:eastAsia="Arial" w:cs="Arial"/>
          <w:b/>
          <w:bCs/>
          <w:color w:val="1A1A1A"/>
          <w:sz w:val="22"/>
          <w:szCs w:val="22"/>
        </w:rPr>
        <w:t>local records</w:t>
      </w:r>
      <w:r>
        <w:rPr>
          <w:rFonts w:eastAsia="Arial" w:cs="Arial"/>
          <w:color w:val="1A1A1A"/>
          <w:sz w:val="22"/>
          <w:szCs w:val="22"/>
        </w:rPr>
        <w:t xml:space="preserve">. Like local classes, they are scoped to the method. Local records are particularly useful as </w:t>
      </w:r>
      <w:r>
        <w:rPr>
          <w:rFonts w:eastAsia="Arial" w:cs="Arial"/>
          <w:b/>
          <w:bCs/>
          <w:color w:val="1A1A1A"/>
          <w:sz w:val="22"/>
          <w:szCs w:val="22"/>
        </w:rPr>
        <w:t>temporary data carriers</w:t>
      </w:r>
      <w:r>
        <w:rPr>
          <w:rFonts w:eastAsia="Arial" w:cs="Arial"/>
          <w:color w:val="1A1A1A"/>
          <w:sz w:val="22"/>
          <w:szCs w:val="22"/>
        </w:rPr>
        <w:t xml:space="preserve"> for intermediate results in complex computations, avoiding the need to declare a top-level class for a one-off aggregation.</w:t>
      </w:r>
    </w:p>
    <w:p>
      <w:pPr>
        <w:pStyle w:val="Normal"/>
        <w:spacing w:before="0" w:after="60"/>
        <w:rPr/>
      </w:pPr>
      <w:r>
        <w:rPr>
          <w:rFonts w:eastAsia="Arial" w:cs="Arial"/>
          <w:color w:val="1A1A1A"/>
          <w:sz w:val="22"/>
          <w:szCs w:val="22"/>
        </w:rPr>
        <w:t xml:space="preserve"> </w:t>
      </w:r>
    </w:p>
    <w:p>
      <w:pPr>
        <w:pStyle w:val="Heading2"/>
        <w:rPr/>
      </w:pPr>
      <w:r>
        <w:rPr/>
        <w:t>6.1 Basic Local Record Example</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processOrders(List&lt;Order&gt; orders)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Local record: only exists in this method's scope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OrderSummary(String customerId, int count, double total)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average() { return total / count;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summaries = orders.stream()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.collect(java.util.stream.Collectors.groupingBy(Order::customerId))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.entrySet().stream()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.map(e -&gt; new OrderSummary(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e.getKey(),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e.getValue().size(),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e.getValue().stream().mapToDouble(Order::amount).sum()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.sorted(java.util.Comparator.comparingDouble(OrderSummary::total).reversed())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summaries.forEach(s -&gt;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System.out.printf("Customer %-10s: %d orders, total=$%.2f, avg=$%.2f%n",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s.customerId(), s.count(), s.total(), s.average())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6.2 Local Records for Stream Intermediate Results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findTopAuthors(List&lt;Article&gt; articles, int topN)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Local record bundles author + computed score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AuthorScore(String author, double score)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articles.stream()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.collect(java.util.stream.Collectors.groupingBy(Article::author))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.entrySet().stream()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.map(e -&gt;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authorArticles = e.getValue();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score = authorArticles.stream()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.mapToDouble(a -&gt; a.views() * 0.1 + a.likes() * 0.5)</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AuthorScore(e.getKey(), score);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.sorted(java.util.Comparator.comparingDouble(AuthorScore::score).reversed())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.limit(topN)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.map(AuthorScore::author)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6.3 Local Records Are Implicitly Static</w:t>
      </w:r>
    </w:p>
    <w:p>
      <w:pPr>
        <w:pStyle w:val="Normal"/>
        <w:spacing w:before="0" w:after="120"/>
        <w:rPr/>
      </w:pPr>
      <w:r>
        <w:rPr>
          <w:rFonts w:eastAsia="Arial" w:cs="Arial"/>
          <w:color w:val="1A1A1A"/>
          <w:sz w:val="22"/>
          <w:szCs w:val="22"/>
        </w:rPr>
        <w:t xml:space="preserve">Local records, like local classes, are implicitly </w:t>
      </w:r>
      <w:r>
        <w:rPr>
          <w:rFonts w:eastAsia="Arial" w:cs="Arial"/>
          <w:b/>
          <w:bCs/>
          <w:color w:val="1A1A1A"/>
          <w:sz w:val="22"/>
          <w:szCs w:val="22"/>
        </w:rPr>
        <w:t>static</w:t>
      </w:r>
      <w:r>
        <w:rPr>
          <w:rFonts w:eastAsia="Arial" w:cs="Arial"/>
          <w:color w:val="1A1A1A"/>
          <w:sz w:val="22"/>
          <w:szCs w:val="22"/>
        </w:rPr>
        <w:t xml:space="preserve"> — they do not capture the enclosing instance. However, they </w:t>
      </w:r>
      <w:r>
        <w:rPr>
          <w:rFonts w:eastAsia="Arial" w:cs="Arial"/>
          <w:b/>
          <w:bCs/>
          <w:color w:val="1A1A1A"/>
          <w:sz w:val="22"/>
          <w:szCs w:val="22"/>
        </w:rPr>
        <w:t>can</w:t>
      </w:r>
      <w:r>
        <w:rPr>
          <w:rFonts w:eastAsia="Arial" w:cs="Arial"/>
          <w:color w:val="1A1A1A"/>
          <w:sz w:val="22"/>
          <w:szCs w:val="22"/>
        </w:rPr>
        <w:t xml:space="preserve"> capture </w:t>
      </w:r>
      <w:r>
        <w:rPr>
          <w:rFonts w:eastAsia="Arial" w:cs="Arial"/>
          <w:b/>
          <w:bCs/>
          <w:color w:val="1A1A1A"/>
          <w:sz w:val="22"/>
          <w:szCs w:val="22"/>
        </w:rPr>
        <w:t>effectively final</w:t>
      </w:r>
      <w:r>
        <w:rPr>
          <w:rFonts w:eastAsia="Arial" w:cs="Arial"/>
          <w:color w:val="1A1A1A"/>
          <w:sz w:val="22"/>
          <w:szCs w:val="22"/>
        </w:rPr>
        <w:t xml:space="preserve"> local variables from the enclosing scope, just like lambdas.</w:t>
      </w:r>
    </w:p>
    <w:p>
      <w:pPr>
        <w:pStyle w:val="Normal"/>
        <w:spacing w:before="0" w:after="40"/>
        <w:rPr/>
      </w:pPr>
      <w:r>
        <w:rPr>
          <w:rFonts w:eastAsia="Arial" w:cs="Arial"/>
          <w:color w:val="1A1A1A"/>
          <w:sz w:val="22"/>
          <w:szCs w:val="22"/>
        </w:rPr>
        <w:t xml:space="preserve"> </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printReport(String title, List&lt;Integer&gt; values)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int max = values.stream().mapToInt(Integer::intValue).max().orElse(0);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Local record captures effectively-final local variable 'title'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Row(int value)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Can reference 'max' from enclosing scope? NO – only effectively final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local variables captured as in lambdas. Use constructor parameter instead.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bar(int maxValue)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"█".repeat((int)(20.0 * value / maxValue));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 " + title + "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values.stream()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.map(Row::new)</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.forEach(r -&gt; System.out.printf("%4d | %s%n", r.value(), r.bar(max)));</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color w:val="1A1A1A"/>
          <w:sz w:val="22"/>
          <w:szCs w:val="22"/>
        </w:rPr>
        <w:t xml:space="preserve"> </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8" w:space="0" w:color="2E6DA4"/>
              <w:start w:val="single" w:sz="8" w:space="0" w:color="2E6DA4"/>
              <w:bottom w:val="single" w:sz="8" w:space="0" w:color="2E6DA4"/>
              <w:end w:val="single" w:sz="8" w:space="0" w:color="2E6DA4"/>
            </w:tcBorders>
            <w:shd w:fill="D6E8F7" w:val="clear"/>
          </w:tcPr>
          <w:p>
            <w:pPr>
              <w:pStyle w:val="Normal"/>
              <w:spacing w:before="0" w:after="80"/>
              <w:rPr/>
            </w:pPr>
            <w:r>
              <w:rPr>
                <w:rFonts w:eastAsia="Arial" w:cs="Arial"/>
                <w:b/>
                <w:bCs/>
                <w:color w:val="2E6DA4"/>
                <w:sz w:val="22"/>
                <w:szCs w:val="22"/>
              </w:rPr>
              <w:t xml:space="preserve">📌 </w:t>
            </w:r>
            <w:r>
              <w:rPr>
                <w:rFonts w:eastAsia="Arial" w:cs="Arial"/>
                <w:b/>
                <w:bCs/>
                <w:color w:val="2E6DA4"/>
                <w:sz w:val="22"/>
                <w:szCs w:val="22"/>
              </w:rPr>
              <w:t>When to Use Local Records</w:t>
            </w:r>
          </w:p>
          <w:p>
            <w:pPr>
              <w:pStyle w:val="Normal"/>
              <w:spacing w:before="0" w:after="60"/>
              <w:rPr/>
            </w:pPr>
            <w:r>
              <w:rPr>
                <w:rFonts w:eastAsia="Arial" w:cs="Arial"/>
                <w:color w:val="1A1A1A"/>
                <w:sz w:val="22"/>
                <w:szCs w:val="22"/>
              </w:rPr>
              <w:t>When you need a temporary 'tuple' to carry two or more values through a stream pipeline.</w:t>
            </w:r>
          </w:p>
          <w:p>
            <w:pPr>
              <w:pStyle w:val="Normal"/>
              <w:spacing w:before="0" w:after="60"/>
              <w:rPr/>
            </w:pPr>
            <w:r>
              <w:rPr>
                <w:rFonts w:eastAsia="Arial" w:cs="Arial"/>
                <w:color w:val="1A1A1A"/>
                <w:sz w:val="22"/>
                <w:szCs w:val="22"/>
              </w:rPr>
              <w:t>When a Map.Entry or Object[] would be ugly but defining a top-level class is overkill.</w:t>
            </w:r>
          </w:p>
          <w:p>
            <w:pPr>
              <w:pStyle w:val="Normal"/>
              <w:spacing w:before="0" w:after="0"/>
              <w:rPr/>
            </w:pPr>
            <w:r>
              <w:rPr>
                <w:rFonts w:eastAsia="Arial" w:cs="Arial"/>
                <w:color w:val="1A1A1A"/>
                <w:sz w:val="22"/>
                <w:szCs w:val="22"/>
              </w:rPr>
              <w:t>When the data structure is only meaningful within that one method – keeping it local prevents leaking implementation details.</w:t>
            </w:r>
          </w:p>
        </w:tc>
      </w:tr>
    </w:tbl>
    <w:p>
      <w:pPr>
        <w:pStyle w:val="Normal"/>
        <w:spacing w:before="0" w:after="100"/>
        <w:rPr/>
      </w:pPr>
      <w:r>
        <w:rPr>
          <w:rFonts w:eastAsia="Arial" w:cs="Arial"/>
          <w:color w:val="1A1A1A"/>
          <w:sz w:val="22"/>
          <w:szCs w:val="22"/>
        </w:rPr>
        <w:t xml:space="preserve"> </w:t>
      </w:r>
    </w:p>
    <w:p>
      <w:pPr>
        <w:pStyle w:val="Heading1"/>
        <w:rPr/>
      </w:pPr>
      <w:r>
        <w:rPr/>
        <w:t>7. Records Implementing Interfaces</w:t>
      </w:r>
    </w:p>
    <w:p>
      <w:pPr>
        <w:pStyle w:val="Normal"/>
        <w:spacing w:before="0" w:after="120"/>
        <w:rPr/>
      </w:pPr>
      <w:r>
        <w:rPr>
          <w:rFonts w:eastAsia="Arial" w:cs="Arial"/>
          <w:color w:val="1A1A1A"/>
          <w:sz w:val="22"/>
          <w:szCs w:val="22"/>
        </w:rPr>
        <w:t xml:space="preserve">Records </w:t>
      </w:r>
      <w:r>
        <w:rPr>
          <w:rFonts w:eastAsia="Arial" w:cs="Arial"/>
          <w:b/>
          <w:bCs/>
          <w:color w:val="1A1A1A"/>
          <w:sz w:val="22"/>
          <w:szCs w:val="22"/>
        </w:rPr>
        <w:t>can</w:t>
      </w:r>
      <w:r>
        <w:rPr>
          <w:rFonts w:eastAsia="Arial" w:cs="Arial"/>
          <w:color w:val="1A1A1A"/>
          <w:sz w:val="22"/>
          <w:szCs w:val="22"/>
        </w:rPr>
        <w:t xml:space="preserve"> implement interfaces, including sealed interfaces. This is the cornerstone of the </w:t>
      </w:r>
      <w:r>
        <w:rPr>
          <w:rFonts w:eastAsia="Arial" w:cs="Arial"/>
          <w:b/>
          <w:bCs/>
          <w:color w:val="1A1A1A"/>
          <w:sz w:val="22"/>
          <w:szCs w:val="22"/>
        </w:rPr>
        <w:t>Records + Sealed Types</w:t>
      </w:r>
      <w:r>
        <w:rPr>
          <w:rFonts w:eastAsia="Arial" w:cs="Arial"/>
          <w:color w:val="1A1A1A"/>
          <w:sz w:val="22"/>
          <w:szCs w:val="22"/>
        </w:rPr>
        <w:t xml:space="preserve"> pattern explored in Part B. Implementing interfaces lets records participate in polymorphic APIs while remaining lightweight value objects.</w:t>
      </w:r>
    </w:p>
    <w:p>
      <w:pPr>
        <w:pStyle w:val="Normal"/>
        <w:spacing w:before="0" w:after="60"/>
        <w:rPr/>
      </w:pPr>
      <w:r>
        <w:rPr>
          <w:rFonts w:eastAsia="Arial" w:cs="Arial"/>
          <w:color w:val="1A1A1A"/>
          <w:sz w:val="22"/>
          <w:szCs w:val="22"/>
        </w:rPr>
        <w:t xml:space="preserve"> </w:t>
      </w:r>
    </w:p>
    <w:p>
      <w:pPr>
        <w:pStyle w:val="Heading2"/>
        <w:rPr/>
      </w:pPr>
      <w:r>
        <w:rPr/>
        <w:t>7.1 Basic Interface Implementation</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interface Printable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print();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interface Serializable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serialize();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Coordinate(double lat, double lon) implements Printable, Serializable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void print()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System.out.printf("Coordinate(%.4f°, %.4f°)%n", lat, lon);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String serialize()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lat + "," + lon;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Coordinate london = new Coordinate(51.5074, -0.1278);</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london.print();                        // Coordinate(51.5074°, -0.1278°)</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System.out.println(london.serialize()); // 51.5074,-0.1278</w:t>
            </w:r>
          </w:p>
        </w:tc>
      </w:tr>
    </w:tbl>
    <w:p>
      <w:pPr>
        <w:pStyle w:val="Normal"/>
        <w:spacing w:before="0" w:after="60"/>
        <w:rPr/>
      </w:pPr>
      <w:r>
        <w:rPr>
          <w:rFonts w:eastAsia="Arial" w:cs="Arial"/>
          <w:color w:val="1A1A1A"/>
          <w:sz w:val="22"/>
          <w:szCs w:val="22"/>
        </w:rPr>
        <w:t xml:space="preserve"> </w:t>
      </w:r>
    </w:p>
    <w:p>
      <w:pPr>
        <w:pStyle w:val="Heading2"/>
        <w:rPr/>
      </w:pPr>
      <w:r>
        <w:rPr/>
        <w:t>7.2 Records Implementing Comparable</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Version(int major, int minor, int patch) implements Comparable&lt;Version&gt;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Compact constructor: validate non-negative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Version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(major &lt; 0 || minor &lt; 0 || patch &lt; 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IllegalArgumentException("Version numbers must be non-negative");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int compareTo(Version other)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cmp = Integer.compare(this.major, other.major);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(cmp != 0) return cmp;</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cmp = Integer.compare(this.minor, other.minor);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(cmp != 0) return cmp;</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Integer.compare(this.patch, other.patch);</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String toString() { return major + "." + minor + "." + patch;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Version parse(String 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parts = s.split("\.");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Version(Integer.parseInt(parts[0]),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Integer.parseInt(parts[1]),</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Integer.parseInt(parts[2]));</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boolean isNewerThan(Version other) { return compareTo(other) &gt; 0;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v1 = Version.parse("2.1.0");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v2 = Version.parse("2.0.9");</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System.out.println(v1.isNewerThan(v2)); // true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versions = List.of(Version.parse("1.0.0"), Version.parse("2.1.0"), Version.parse("1.5.3"));</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Collections.sort(versions);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System.out.println(versions); // [1.0.0, 1.5.3, 2.1.0]</w:t>
            </w:r>
          </w:p>
        </w:tc>
      </w:tr>
    </w:tbl>
    <w:p>
      <w:pPr>
        <w:pStyle w:val="Normal"/>
        <w:spacing w:before="0" w:after="60"/>
        <w:rPr/>
      </w:pPr>
      <w:r>
        <w:rPr>
          <w:rFonts w:eastAsia="Arial" w:cs="Arial"/>
          <w:color w:val="1A1A1A"/>
          <w:sz w:val="22"/>
          <w:szCs w:val="22"/>
        </w:rPr>
        <w:t xml:space="preserve"> </w:t>
      </w:r>
    </w:p>
    <w:p>
      <w:pPr>
        <w:pStyle w:val="Heading2"/>
        <w:rPr/>
      </w:pPr>
      <w:r>
        <w:rPr/>
        <w:t>7.3 Records with Functional Interfaces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java.util.function.Predicate;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 record that implements Predicate – a record-as-function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AgeFilter(int minAge, int maxAge) implements Predicate&lt;Integer&gt;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AgeFilter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(minAge &gt; maxAge) throw new IllegalArgumentException("minAge &gt; maxAge");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boolean test(Integer age)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age &gt;= minAge &amp;&amp; age &lt;= maxAge;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adultFilter  = new AgeFilter(18, 65);</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seniorFilter = new AgeFilter(65, 120);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List.of(15, 25, 42, 70, 12).stream()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.filter(adultFilter)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.forEach(System.out::println); // 25, 42</w:t>
            </w:r>
          </w:p>
        </w:tc>
      </w:tr>
    </w:tbl>
    <w:p>
      <w:pPr>
        <w:pStyle w:val="Normal"/>
        <w:spacing w:before="0" w:after="100"/>
        <w:rPr/>
      </w:pPr>
      <w:r>
        <w:rPr>
          <w:rFonts w:eastAsia="Arial" w:cs="Arial"/>
          <w:color w:val="1A1A1A"/>
          <w:sz w:val="22"/>
          <w:szCs w:val="22"/>
        </w:rPr>
        <w:t xml:space="preserve"> </w:t>
      </w:r>
    </w:p>
    <w:p>
      <w:pPr>
        <w:pStyle w:val="Heading1"/>
        <w:rPr/>
      </w:pPr>
      <w:r>
        <w:rPr/>
        <w:t>8. Record Limitations</w:t>
      </w:r>
    </w:p>
    <w:p>
      <w:pPr>
        <w:pStyle w:val="Normal"/>
        <w:spacing w:before="0" w:after="120"/>
        <w:rPr/>
      </w:pPr>
      <w:r>
        <w:rPr>
          <w:rFonts w:eastAsia="Arial" w:cs="Arial"/>
          <w:color w:val="1A1A1A"/>
          <w:sz w:val="22"/>
          <w:szCs w:val="22"/>
        </w:rPr>
        <w:t>Understanding what records cannot do is as important as knowing what they can. These limitations are intentional – they enforce the immutable value-object contract that makes records safe and predictable.</w:t>
      </w:r>
    </w:p>
    <w:p>
      <w:pPr>
        <w:pStyle w:val="Normal"/>
        <w:spacing w:before="0" w:after="60"/>
        <w:rPr/>
      </w:pPr>
      <w:r>
        <w:rPr>
          <w:rFonts w:eastAsia="Arial" w:cs="Arial"/>
          <w:color w:val="1A1A1A"/>
          <w:sz w:val="22"/>
          <w:szCs w:val="22"/>
        </w:rPr>
        <w:t xml:space="preserve"> </w:t>
      </w:r>
    </w:p>
    <w:p>
      <w:pPr>
        <w:pStyle w:val="Heading2"/>
        <w:rPr/>
      </w:pPr>
      <w:r>
        <w:rPr/>
        <w:t>8.1 No Additional Instance Fields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ERROR: extra instance field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Point(int x, int 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z; // ← Error: instance fields other than record components not permitted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int counter = 0; // FINE: static fields ARE allowed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Why: the set of components defines the state of the record completely.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Adding hidden instance fields would break the transparency contract.</w:t>
            </w:r>
          </w:p>
        </w:tc>
      </w:tr>
    </w:tbl>
    <w:p>
      <w:pPr>
        <w:pStyle w:val="Normal"/>
        <w:spacing w:before="0" w:after="60"/>
        <w:rPr/>
      </w:pPr>
      <w:r>
        <w:rPr>
          <w:rFonts w:eastAsia="Arial" w:cs="Arial"/>
          <w:color w:val="1A1A1A"/>
          <w:sz w:val="22"/>
          <w:szCs w:val="22"/>
        </w:rPr>
        <w:t xml:space="preserve"> </w:t>
      </w:r>
    </w:p>
    <w:p>
      <w:pPr>
        <w:pStyle w:val="Heading2"/>
        <w:rPr/>
      </w:pPr>
      <w:r>
        <w:rPr/>
        <w:t>8.2 No extends (No Class Inheritance)</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Shape { /* ... */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ERROR: records cannot extend classes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Circle(double radius) extends Shape {} // ← Error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Why: Records implicitly extend java.lang.Record. Java only allows single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inheritance, so no other superclass is possible. Use interfaces instead.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CORRECT pattern: implement an interface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interface Shape { double area();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Circle(double radius) implements Shape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double area() { return Math.PI * radius * radius;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8.3 Cannot Use var for Record Components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ERROR: var not allowed in record header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Point(var x, var y) {} // ← Error: var not allowed here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Why: the component type must be explicitly declared so the compiler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can generate correctly typed accessors and constructor parameters.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CORRECT: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Point(int x, int y) {}    // primitive types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Pair&lt;A,B&gt;(A first, B second) {} // generics are fine</w:t>
            </w:r>
          </w:p>
        </w:tc>
      </w:tr>
    </w:tbl>
    <w:p>
      <w:pPr>
        <w:pStyle w:val="Normal"/>
        <w:spacing w:before="0" w:after="60"/>
        <w:rPr/>
      </w:pPr>
      <w:r>
        <w:rPr>
          <w:rFonts w:eastAsia="Arial" w:cs="Arial"/>
          <w:color w:val="1A1A1A"/>
          <w:sz w:val="22"/>
          <w:szCs w:val="22"/>
        </w:rPr>
        <w:t xml:space="preserve"> </w:t>
      </w:r>
    </w:p>
    <w:p>
      <w:pPr>
        <w:pStyle w:val="Heading2"/>
        <w:rPr/>
      </w:pPr>
      <w:r>
        <w:rPr/>
        <w:t>8.4 Component Accessors Cannot Be Replaced with void Methods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Person(String name, int age)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FINE: you can OVERRIDE the accessor to add logic</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String name()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name.trim(); // override returns same type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COMPILE ERROR: you can't change the return type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public void name() {}  // ← Error: return type mismatch</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8.5 Summary of Limitations Table</w:t>
      </w:r>
    </w:p>
    <w:p>
      <w:pPr>
        <w:pStyle w:val="Normal"/>
        <w:spacing w:before="0" w:after="40"/>
        <w:rPr/>
      </w:pPr>
      <w:r>
        <w:rPr>
          <w:rFonts w:eastAsia="Arial" w:cs="Arial"/>
          <w:color w:val="1A1A1A"/>
          <w:sz w:val="22"/>
          <w:szCs w:val="22"/>
        </w:rPr>
        <w:t xml:space="preserve"> </w:t>
      </w:r>
    </w:p>
    <w:tbl>
      <w:tblPr>
        <w:tblW w:w="9360" w:type="dxa"/>
        <w:jc w:val="start"/>
        <w:tblInd w:w="0" w:type="dxa"/>
        <w:tblLayout w:type="fixed"/>
        <w:tblCellMar>
          <w:top w:w="80" w:type="dxa"/>
          <w:start w:w="120" w:type="dxa"/>
          <w:bottom w:w="80" w:type="dxa"/>
          <w:end w:w="120" w:type="dxa"/>
        </w:tblCellMar>
      </w:tblPr>
      <w:tblGrid>
        <w:gridCol w:w="3599"/>
        <w:gridCol w:w="5761"/>
      </w:tblGrid>
      <w:tr>
        <w:trPr/>
        <w:tc>
          <w:tcPr>
            <w:tcW w:w="3599" w:type="dxa"/>
            <w:tcBorders>
              <w:top w:val="single" w:sz="2" w:space="0" w:color="CCCCCC"/>
              <w:start w:val="single" w:sz="2" w:space="0" w:color="CCCCCC"/>
              <w:bottom w:val="single" w:sz="2" w:space="0" w:color="CCCCCC"/>
              <w:end w:val="single" w:sz="2" w:space="0" w:color="CCCCCC"/>
            </w:tcBorders>
            <w:shd w:fill="1E3A5F" w:val="clear"/>
          </w:tcPr>
          <w:p>
            <w:pPr>
              <w:pStyle w:val="Normal"/>
              <w:spacing w:before="0" w:after="0"/>
              <w:rPr/>
            </w:pPr>
            <w:r>
              <w:rPr>
                <w:rFonts w:eastAsia="Arial" w:cs="Arial"/>
                <w:b/>
                <w:bCs/>
                <w:color w:val="FFFFFF"/>
                <w:sz w:val="20"/>
                <w:szCs w:val="20"/>
              </w:rPr>
              <w:t>What Records CANNOT Do</w:t>
            </w:r>
          </w:p>
        </w:tc>
        <w:tc>
          <w:tcPr>
            <w:tcW w:w="5761" w:type="dxa"/>
            <w:tcBorders>
              <w:top w:val="single" w:sz="2" w:space="0" w:color="CCCCCC"/>
              <w:start w:val="single" w:sz="2" w:space="0" w:color="CCCCCC"/>
              <w:bottom w:val="single" w:sz="2" w:space="0" w:color="CCCCCC"/>
              <w:end w:val="single" w:sz="2" w:space="0" w:color="CCCCCC"/>
            </w:tcBorders>
            <w:shd w:fill="1E3A5F" w:val="clear"/>
          </w:tcPr>
          <w:p>
            <w:pPr>
              <w:pStyle w:val="Normal"/>
              <w:spacing w:before="0" w:after="0"/>
              <w:rPr/>
            </w:pPr>
            <w:r>
              <w:rPr>
                <w:rFonts w:eastAsia="Arial" w:cs="Arial"/>
                <w:b/>
                <w:bCs/>
                <w:color w:val="FFFFFF"/>
                <w:sz w:val="20"/>
                <w:szCs w:val="20"/>
              </w:rPr>
              <w:t>Reason / Workaround</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Extend a class (extends)</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Single inheritance taken by Record. Use implements interfaces.</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Be subclassed (records are final)</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Value semantics require no subtype state. Use sealed interfaces.</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Declare extra instance fields</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Components define total state. Add logic via methods.</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Declare non-final components</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Immutability is fundamental. Return new instances for mutations.</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Use var in component list</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Types must be explicit for codegen. Use explicit types or generics.</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Have an abstract modifier</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Records are always concrete and final.</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Have instance initializers</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State is only set in the canonical constructor.</w:t>
            </w:r>
          </w:p>
        </w:tc>
      </w:tr>
    </w:tbl>
    <w:p>
      <w:pPr>
        <w:pStyle w:val="Normal"/>
        <w:spacing w:before="0" w:after="100"/>
        <w:rPr/>
      </w:pPr>
      <w:r>
        <w:rPr>
          <w:rFonts w:eastAsia="Arial" w:cs="Arial"/>
          <w:color w:val="1A1A1A"/>
          <w:sz w:val="22"/>
          <w:szCs w:val="22"/>
        </w:rPr>
        <w:t xml:space="preserve"> </w:t>
      </w:r>
    </w:p>
    <w:p>
      <w:pPr>
        <w:pStyle w:val="Heading1"/>
        <w:rPr/>
      </w:pPr>
      <w:r>
        <w:rPr/>
        <w:t>9. Records vs Classes vs Lombok @Value – Decision Guide</w:t>
      </w:r>
    </w:p>
    <w:p>
      <w:pPr>
        <w:pStyle w:val="Normal"/>
        <w:spacing w:before="0" w:after="60"/>
        <w:rPr/>
      </w:pPr>
      <w:r>
        <w:rPr>
          <w:rFonts w:eastAsia="Arial" w:cs="Arial"/>
          <w:color w:val="1A1A1A"/>
          <w:sz w:val="22"/>
          <w:szCs w:val="22"/>
        </w:rPr>
        <w:t xml:space="preserve"> </w:t>
      </w:r>
    </w:p>
    <w:p>
      <w:pPr>
        <w:pStyle w:val="Heading2"/>
        <w:rPr/>
      </w:pPr>
      <w:r>
        <w:rPr/>
        <w:t>9.1 Feature Comparison</w:t>
      </w:r>
    </w:p>
    <w:p>
      <w:pPr>
        <w:pStyle w:val="Normal"/>
        <w:spacing w:before="0" w:after="40"/>
        <w:rPr/>
      </w:pPr>
      <w:r>
        <w:rPr>
          <w:rFonts w:eastAsia="Arial" w:cs="Arial"/>
          <w:color w:val="1A1A1A"/>
          <w:sz w:val="22"/>
          <w:szCs w:val="22"/>
        </w:rPr>
        <w:t xml:space="preserve"> </w:t>
      </w:r>
    </w:p>
    <w:tbl>
      <w:tblPr>
        <w:tblW w:w="9360" w:type="dxa"/>
        <w:jc w:val="start"/>
        <w:tblInd w:w="0" w:type="dxa"/>
        <w:tblLayout w:type="fixed"/>
        <w:tblCellMar>
          <w:top w:w="80" w:type="dxa"/>
          <w:start w:w="120" w:type="dxa"/>
          <w:bottom w:w="80" w:type="dxa"/>
          <w:end w:w="120" w:type="dxa"/>
        </w:tblCellMar>
      </w:tblPr>
      <w:tblGrid>
        <w:gridCol w:w="2600"/>
        <w:gridCol w:w="1800"/>
        <w:gridCol w:w="1900"/>
        <w:gridCol w:w="3060"/>
      </w:tblGrid>
      <w:tr>
        <w:trPr/>
        <w:tc>
          <w:tcPr>
            <w:tcW w:w="2600" w:type="dxa"/>
            <w:tcBorders>
              <w:top w:val="single" w:sz="2" w:space="0" w:color="CCCCCC"/>
              <w:start w:val="single" w:sz="2" w:space="0" w:color="CCCCCC"/>
              <w:bottom w:val="single" w:sz="2" w:space="0" w:color="CCCCCC"/>
              <w:end w:val="single" w:sz="2" w:space="0" w:color="CCCCCC"/>
            </w:tcBorders>
            <w:shd w:fill="1E3A5F" w:val="clear"/>
          </w:tcPr>
          <w:p>
            <w:pPr>
              <w:pStyle w:val="Normal"/>
              <w:spacing w:before="0" w:after="0"/>
              <w:rPr/>
            </w:pPr>
            <w:r>
              <w:rPr>
                <w:rFonts w:eastAsia="Arial" w:cs="Arial"/>
                <w:b/>
                <w:bCs/>
                <w:color w:val="FFFFFF"/>
                <w:sz w:val="20"/>
                <w:szCs w:val="20"/>
              </w:rPr>
              <w:t>Feature</w:t>
            </w:r>
          </w:p>
        </w:tc>
        <w:tc>
          <w:tcPr>
            <w:tcW w:w="1800" w:type="dxa"/>
            <w:tcBorders>
              <w:top w:val="single" w:sz="2" w:space="0" w:color="CCCCCC"/>
              <w:start w:val="single" w:sz="2" w:space="0" w:color="CCCCCC"/>
              <w:bottom w:val="single" w:sz="2" w:space="0" w:color="CCCCCC"/>
              <w:end w:val="single" w:sz="2" w:space="0" w:color="CCCCCC"/>
            </w:tcBorders>
            <w:shd w:fill="1E3A5F" w:val="clear"/>
          </w:tcPr>
          <w:p>
            <w:pPr>
              <w:pStyle w:val="Normal"/>
              <w:spacing w:before="0" w:after="0"/>
              <w:rPr/>
            </w:pPr>
            <w:r>
              <w:rPr>
                <w:rFonts w:eastAsia="Arial" w:cs="Arial"/>
                <w:b/>
                <w:bCs/>
                <w:color w:val="FFFFFF"/>
                <w:sz w:val="20"/>
                <w:szCs w:val="20"/>
              </w:rPr>
              <w:t>Java Record</w:t>
            </w:r>
          </w:p>
        </w:tc>
        <w:tc>
          <w:tcPr>
            <w:tcW w:w="1900" w:type="dxa"/>
            <w:tcBorders>
              <w:top w:val="single" w:sz="2" w:space="0" w:color="CCCCCC"/>
              <w:start w:val="single" w:sz="2" w:space="0" w:color="CCCCCC"/>
              <w:bottom w:val="single" w:sz="2" w:space="0" w:color="CCCCCC"/>
              <w:end w:val="single" w:sz="2" w:space="0" w:color="CCCCCC"/>
            </w:tcBorders>
            <w:shd w:fill="1E3A5F" w:val="clear"/>
          </w:tcPr>
          <w:p>
            <w:pPr>
              <w:pStyle w:val="Normal"/>
              <w:spacing w:before="0" w:after="0"/>
              <w:rPr/>
            </w:pPr>
            <w:r>
              <w:rPr>
                <w:rFonts w:eastAsia="Arial" w:cs="Arial"/>
                <w:b/>
                <w:bCs/>
                <w:color w:val="FFFFFF"/>
                <w:sz w:val="20"/>
                <w:szCs w:val="20"/>
              </w:rPr>
              <w:t>Plain Class</w:t>
            </w:r>
          </w:p>
        </w:tc>
        <w:tc>
          <w:tcPr>
            <w:tcW w:w="3060" w:type="dxa"/>
            <w:tcBorders>
              <w:top w:val="single" w:sz="2" w:space="0" w:color="CCCCCC"/>
              <w:start w:val="single" w:sz="2" w:space="0" w:color="CCCCCC"/>
              <w:bottom w:val="single" w:sz="2" w:space="0" w:color="CCCCCC"/>
              <w:end w:val="single" w:sz="2" w:space="0" w:color="CCCCCC"/>
            </w:tcBorders>
            <w:shd w:fill="1E3A5F" w:val="clear"/>
          </w:tcPr>
          <w:p>
            <w:pPr>
              <w:pStyle w:val="Normal"/>
              <w:spacing w:before="0" w:after="0"/>
              <w:rPr/>
            </w:pPr>
            <w:r>
              <w:rPr>
                <w:rFonts w:eastAsia="Arial" w:cs="Arial"/>
                <w:b/>
                <w:bCs/>
                <w:color w:val="FFFFFF"/>
                <w:sz w:val="20"/>
                <w:szCs w:val="20"/>
              </w:rPr>
              <w:t>Lombok @Value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Boilerplate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Zero</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High</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Low (annotation)</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Immutability</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Enforced</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Enforced</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equals/hashCode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Auto (by comps)</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Manual/IDE</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Auto (by fields)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toString</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Auto (readable)</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Manual/IDE</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Auto</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Extends class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 (final)</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Extra fields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 (static only)</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Serialization</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 Serializable</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Auto</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JPA Entity</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Not supported</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Full support</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Not recommended</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Pattern matching</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Native</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Compile dependency</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None (Java 16+)</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None</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Lombok jar</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IDE support</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Native</w:t>
            </w:r>
          </w:p>
        </w:tc>
        <w:tc>
          <w:tcPr>
            <w:tcW w:w="19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Native</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Lombok plugin</w:t>
            </w:r>
          </w:p>
        </w:tc>
      </w:tr>
    </w:tbl>
    <w:p>
      <w:pPr>
        <w:pStyle w:val="Normal"/>
        <w:spacing w:before="0" w:after="60"/>
        <w:rPr/>
      </w:pPr>
      <w:r>
        <w:rPr>
          <w:rFonts w:eastAsia="Arial" w:cs="Arial"/>
          <w:color w:val="1A1A1A"/>
          <w:sz w:val="22"/>
          <w:szCs w:val="22"/>
        </w:rPr>
        <w:t xml:space="preserve"> </w:t>
      </w:r>
    </w:p>
    <w:p>
      <w:pPr>
        <w:pStyle w:val="Heading2"/>
        <w:rPr/>
      </w:pPr>
      <w:r>
        <w:rPr/>
        <w:t>9.2 Decision Guide</w:t>
      </w:r>
    </w:p>
    <w:p>
      <w:pPr>
        <w:pStyle w:val="Normal"/>
        <w:spacing w:before="0" w:after="40"/>
        <w:rPr/>
      </w:pPr>
      <w:r>
        <w:rPr>
          <w:rFonts w:eastAsia="Arial" w:cs="Arial"/>
          <w:color w:val="1A1A1A"/>
          <w:sz w:val="22"/>
          <w:szCs w:val="22"/>
        </w:rPr>
        <w:t xml:space="preserve"> </w:t>
      </w:r>
    </w:p>
    <w:p>
      <w:pPr>
        <w:pStyle w:val="ListParagraph"/>
        <w:numPr>
          <w:ilvl w:val="0"/>
          <w:numId w:val="3"/>
        </w:numPr>
        <w:spacing w:before="0" w:after="80"/>
        <w:rPr/>
      </w:pPr>
      <w:r>
        <w:rPr>
          <w:rFonts w:eastAsia="Arial" w:cs="Arial"/>
          <w:b/>
          <w:bCs/>
          <w:color w:val="1A1A1A"/>
          <w:sz w:val="22"/>
          <w:szCs w:val="22"/>
        </w:rPr>
        <w:t xml:space="preserve">Use a Record when: </w:t>
      </w:r>
      <w:r>
        <w:rPr>
          <w:rFonts w:eastAsia="Arial" w:cs="Arial"/>
          <w:color w:val="1A1A1A"/>
          <w:sz w:val="22"/>
          <w:szCs w:val="22"/>
        </w:rPr>
        <w:t>the data is purely a named tuple of values, used in DTOs, query results, method return values, event objects, value objects in DDD. If it uses pattern matching – always prefer records.</w:t>
      </w:r>
    </w:p>
    <w:p>
      <w:pPr>
        <w:pStyle w:val="ListParagraph"/>
        <w:numPr>
          <w:ilvl w:val="0"/>
          <w:numId w:val="1"/>
        </w:numPr>
        <w:spacing w:before="0" w:after="80"/>
        <w:rPr/>
      </w:pPr>
      <w:r>
        <w:rPr>
          <w:rFonts w:eastAsia="Arial" w:cs="Arial"/>
          <w:b/>
          <w:bCs/>
          <w:color w:val="1A1A1A"/>
          <w:sz w:val="22"/>
          <w:szCs w:val="22"/>
        </w:rPr>
        <w:t xml:space="preserve">Use a plain Class when: </w:t>
      </w:r>
      <w:r>
        <w:rPr>
          <w:rFonts w:eastAsia="Arial" w:cs="Arial"/>
          <w:color w:val="1A1A1A"/>
          <w:sz w:val="22"/>
          <w:szCs w:val="22"/>
        </w:rPr>
        <w:t>you need JPA entity behavior (lazy loading, proxies, lifecycle hooks), mutable state, class inheritance, or complex construction logic that doesn't fit records.</w:t>
      </w:r>
    </w:p>
    <w:p>
      <w:pPr>
        <w:pStyle w:val="ListParagraph"/>
        <w:numPr>
          <w:ilvl w:val="0"/>
          <w:numId w:val="1"/>
        </w:numPr>
        <w:spacing w:before="0" w:after="80"/>
        <w:rPr/>
      </w:pPr>
      <w:r>
        <w:rPr>
          <w:rFonts w:eastAsia="Arial" w:cs="Arial"/>
          <w:b/>
          <w:bCs/>
          <w:color w:val="1A1A1A"/>
          <w:sz w:val="22"/>
          <w:szCs w:val="22"/>
        </w:rPr>
        <w:t xml:space="preserve">Use Lombok @Value when: </w:t>
      </w:r>
      <w:r>
        <w:rPr>
          <w:rFonts w:eastAsia="Arial" w:cs="Arial"/>
          <w:color w:val="1A1A1A"/>
          <w:sz w:val="22"/>
          <w:szCs w:val="22"/>
        </w:rPr>
        <w:t>you're in a codebase already using Lombok, need an immutable class that extends another class, or target Java &lt; 16. If Java 16+ is available, prefer records.</w:t>
      </w:r>
    </w:p>
    <w:p>
      <w:pPr>
        <w:pStyle w:val="ListParagraph"/>
        <w:numPr>
          <w:ilvl w:val="0"/>
          <w:numId w:val="1"/>
        </w:numPr>
        <w:spacing w:before="0" w:after="80"/>
        <w:rPr/>
      </w:pPr>
      <w:r>
        <w:rPr>
          <w:rFonts w:eastAsia="Arial" w:cs="Arial"/>
          <w:b/>
          <w:bCs/>
          <w:color w:val="1A1A1A"/>
          <w:sz w:val="22"/>
          <w:szCs w:val="22"/>
        </w:rPr>
        <w:t xml:space="preserve">Prefer Records + Sealed Interfaces over class hierarchies </w:t>
      </w:r>
      <w:r>
        <w:rPr>
          <w:rFonts w:eastAsia="Arial" w:cs="Arial"/>
          <w:color w:val="1A1A1A"/>
          <w:sz w:val="22"/>
          <w:szCs w:val="22"/>
        </w:rPr>
        <w:t>for domain modeling (e.g., ADTs, command objects, Result types). The combination gives exhaustive pattern matching.</w:t>
      </w:r>
    </w:p>
    <w:p>
      <w:pPr>
        <w:pStyle w:val="Normal"/>
        <w:spacing w:before="0" w:after="60"/>
        <w:rPr/>
      </w:pPr>
      <w:r>
        <w:rPr>
          <w:rFonts w:eastAsia="Arial" w:cs="Arial"/>
          <w:color w:val="1A1A1A"/>
          <w:sz w:val="22"/>
          <w:szCs w:val="22"/>
        </w:rPr>
        <w:t xml:space="preserve"> </w:t>
      </w:r>
    </w:p>
    <w:p>
      <w:pPr>
        <w:pStyle w:val="Heading2"/>
        <w:rPr/>
      </w:pPr>
      <w:r>
        <w:rPr/>
        <w:t>9.3 Practical Decision Flowchart (in prose)</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Is the type a JPA/Hibernate entity?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YES → Use a plain @Entity class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NO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Does it need to extend a non-Record class?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YES → Use plain class or Lombok @Value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NO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Is it purely immutable data (DTO, value object, event)?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YES → Use a Record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NO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Does it need mutable state?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YES → Use a plain class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NO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Is Java 16+ available?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YES → Use a Record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NO  → Use Lombok @Value or plain class</w:t>
            </w:r>
          </w:p>
        </w:tc>
      </w:tr>
    </w:tbl>
    <w:p>
      <w:pPr>
        <w:pStyle w:val="Normal"/>
        <w:spacing w:before="0" w:after="100"/>
        <w:rPr/>
      </w:pPr>
      <w:r>
        <w:rPr>
          <w:rFonts w:eastAsia="Arial" w:cs="Arial"/>
          <w:color w:val="1A1A1A"/>
          <w:sz w:val="22"/>
          <w:szCs w:val="22"/>
        </w:rPr>
        <w:t xml:space="preserve"> </w:t>
      </w:r>
    </w:p>
    <w:p>
      <w:pPr>
        <w:pStyle w:val="Heading1"/>
        <w:rPr/>
      </w:pPr>
      <w:r>
        <w:rPr/>
        <w:t>10. Records with JPA/Hibernate</w:t>
      </w:r>
    </w:p>
    <w:p>
      <w:pPr>
        <w:pStyle w:val="Normal"/>
        <w:spacing w:before="0" w:after="120"/>
        <w:rPr/>
      </w:pPr>
      <w:r>
        <w:rPr>
          <w:rFonts w:eastAsia="Arial" w:cs="Arial"/>
          <w:color w:val="1A1A1A"/>
          <w:sz w:val="22"/>
          <w:szCs w:val="22"/>
        </w:rPr>
        <w:t xml:space="preserve">Records are </w:t>
      </w:r>
      <w:r>
        <w:rPr>
          <w:rFonts w:eastAsia="Arial" w:cs="Arial"/>
          <w:b/>
          <w:bCs/>
          <w:color w:val="1A1A1A"/>
          <w:sz w:val="22"/>
          <w:szCs w:val="22"/>
        </w:rPr>
        <w:t>not suitable as JPA entities</w:t>
      </w:r>
      <w:r>
        <w:rPr>
          <w:rFonts w:eastAsia="Arial" w:cs="Arial"/>
          <w:color w:val="1A1A1A"/>
          <w:sz w:val="22"/>
          <w:szCs w:val="22"/>
        </w:rPr>
        <w:t xml:space="preserve"> but are </w:t>
      </w:r>
      <w:r>
        <w:rPr>
          <w:rFonts w:eastAsia="Arial" w:cs="Arial"/>
          <w:b/>
          <w:bCs/>
          <w:color w:val="1A1A1A"/>
          <w:sz w:val="22"/>
          <w:szCs w:val="22"/>
        </w:rPr>
        <w:t>excellent as JPA projections and DTOs</w:t>
      </w:r>
      <w:r>
        <w:rPr>
          <w:rFonts w:eastAsia="Arial" w:cs="Arial"/>
          <w:color w:val="1A1A1A"/>
          <w:sz w:val="22"/>
          <w:szCs w:val="22"/>
        </w:rPr>
        <w:t>. Understanding the distinction is critical for Spring/Hibernate developers.</w:t>
      </w:r>
    </w:p>
    <w:p>
      <w:pPr>
        <w:pStyle w:val="Normal"/>
        <w:spacing w:before="0" w:after="60"/>
        <w:rPr/>
      </w:pPr>
      <w:r>
        <w:rPr>
          <w:rFonts w:eastAsia="Arial" w:cs="Arial"/>
          <w:color w:val="1A1A1A"/>
          <w:sz w:val="22"/>
          <w:szCs w:val="22"/>
        </w:rPr>
        <w:t xml:space="preserve"> </w:t>
      </w:r>
    </w:p>
    <w:p>
      <w:pPr>
        <w:pStyle w:val="Heading2"/>
        <w:rPr/>
      </w:pPr>
      <w:r>
        <w:rPr/>
        <w:t>10.1 Why Records Cannot Be JPA Entities</w:t>
      </w:r>
    </w:p>
    <w:p>
      <w:pPr>
        <w:pStyle w:val="ListParagraph"/>
        <w:numPr>
          <w:ilvl w:val="0"/>
          <w:numId w:val="1"/>
        </w:numPr>
        <w:spacing w:before="0" w:after="80"/>
        <w:rPr/>
      </w:pPr>
      <w:r>
        <w:rPr>
          <w:rFonts w:eastAsia="Arial" w:cs="Arial"/>
          <w:color w:val="1A1A1A"/>
          <w:sz w:val="22"/>
          <w:szCs w:val="22"/>
        </w:rPr>
        <w:t>JPA entities require a no-argument constructor (records have none unless added, and even then the canonical must be delegated to).</w:t>
      </w:r>
    </w:p>
    <w:p>
      <w:pPr>
        <w:pStyle w:val="ListParagraph"/>
        <w:numPr>
          <w:ilvl w:val="0"/>
          <w:numId w:val="1"/>
        </w:numPr>
        <w:spacing w:before="0" w:after="80"/>
        <w:rPr/>
      </w:pPr>
      <w:r>
        <w:rPr>
          <w:rFonts w:eastAsia="Arial" w:cs="Arial"/>
          <w:color w:val="1A1A1A"/>
          <w:sz w:val="22"/>
          <w:szCs w:val="22"/>
        </w:rPr>
        <w:t>JPA uses proxies that extend entity classes at runtime – records are final and cannot be proxied.</w:t>
      </w:r>
    </w:p>
    <w:p>
      <w:pPr>
        <w:pStyle w:val="ListParagraph"/>
        <w:numPr>
          <w:ilvl w:val="0"/>
          <w:numId w:val="1"/>
        </w:numPr>
        <w:spacing w:before="0" w:after="80"/>
        <w:rPr/>
      </w:pPr>
      <w:r>
        <w:rPr>
          <w:rFonts w:eastAsia="Arial" w:cs="Arial"/>
          <w:color w:val="1A1A1A"/>
          <w:sz w:val="22"/>
          <w:szCs w:val="22"/>
        </w:rPr>
        <w:t>JPA needs to mutate fields directly (via reflection or setters) for lazy loading – record fields are final.</w:t>
      </w:r>
    </w:p>
    <w:p>
      <w:pPr>
        <w:pStyle w:val="ListParagraph"/>
        <w:numPr>
          <w:ilvl w:val="0"/>
          <w:numId w:val="1"/>
        </w:numPr>
        <w:spacing w:before="0" w:after="80"/>
        <w:rPr/>
      </w:pPr>
      <w:r>
        <w:rPr>
          <w:rFonts w:eastAsia="Arial" w:cs="Arial"/>
          <w:color w:val="1A1A1A"/>
          <w:sz w:val="22"/>
          <w:szCs w:val="22"/>
        </w:rPr>
        <w:t>JPA lifecycle callbacks (@PrePersist, etc.) expect mutable state changes – incompatible with record semantics.</w:t>
      </w:r>
    </w:p>
    <w:p>
      <w:pPr>
        <w:pStyle w:val="Normal"/>
        <w:spacing w:before="0" w:after="60"/>
        <w:rPr/>
      </w:pPr>
      <w:r>
        <w:rPr>
          <w:rFonts w:eastAsia="Arial" w:cs="Arial"/>
          <w:color w:val="1A1A1A"/>
          <w:sz w:val="22"/>
          <w:szCs w:val="22"/>
        </w:rPr>
        <w:t xml:space="preserve"> </w:t>
      </w:r>
    </w:p>
    <w:p>
      <w:pPr>
        <w:pStyle w:val="Heading2"/>
        <w:rPr/>
      </w:pPr>
      <w:r>
        <w:rPr/>
        <w:t>10.2 Records as JPA Projections (Interface-Based and Class-Based)</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JPA Entity (plain class)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@Entity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@Table(name = "orders")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Order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@Id @GeneratedValue Long id;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customerId;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amount;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status;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getters, setters, no-arg constructor...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Record as DTO Projection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Use this in your repository to fetch only what you need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OrderSummaryDTO(String customerId, double total, long count)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Spring Data JPA: constructor expression in JPQL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@Query("""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SELECT new com.example.OrderSummaryDTO(</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o.customerId, SUM(o.amount), COUNT(o))</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FROM Order o</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GROUP BY o.customerId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List&lt;OrderSummaryDTO&gt; findOrderSummaries();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Spring Data JPA: interface projection backed by record (Spring 6.1+)</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record name matches the interface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OrderView(String customerId, double amount)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interface OrderRepository extends JpaRepository&lt;Order, Long&gt;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List&lt;OrderView&gt; findByStatus(String status); // Spring maps columns to record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10.3 Records in Hibernate Named Queries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Hibernate 6.x fully supports records as result types in HQL/JPQL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ProductReport(String name, long unitsSold, double revenue)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EntityManager approach</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List&lt;ProductReport&gt; reports = entityManager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.createQuery("""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SELECT new ProductReport(p.name, SUM(oi.quantity), SUM(oi.price))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FROM OrderItem oi</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JOIN oi.product p</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GROUP BY p.name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 BY revenue DESC</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ProductReport.class)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.getResultList();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reports.forEach(r -&gt;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System.out.printf("%-20s  sold=%d  revenue=$%.2f%n",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r.name(), r.unitsSold(), r.revenue())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color w:val="1A1A1A"/>
          <w:sz w:val="22"/>
          <w:szCs w:val="22"/>
        </w:rPr>
        <w:t xml:space="preserve"> </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8" w:space="0" w:color="B94A00"/>
              <w:start w:val="single" w:sz="8" w:space="0" w:color="B94A00"/>
              <w:bottom w:val="single" w:sz="8" w:space="0" w:color="B94A00"/>
              <w:end w:val="single" w:sz="8" w:space="0" w:color="B94A00"/>
            </w:tcBorders>
            <w:shd w:fill="FDF0E6" w:val="clear"/>
          </w:tcPr>
          <w:p>
            <w:pPr>
              <w:pStyle w:val="Normal"/>
              <w:spacing w:before="0" w:after="80"/>
              <w:rPr/>
            </w:pPr>
            <w:r>
              <w:rPr>
                <w:rFonts w:eastAsia="Arial" w:cs="Arial"/>
                <w:b/>
                <w:bCs/>
                <w:color w:val="B94A00"/>
                <w:sz w:val="22"/>
                <w:szCs w:val="22"/>
              </w:rPr>
              <w:t xml:space="preserve">⚠️ </w:t>
            </w:r>
            <w:r>
              <w:rPr>
                <w:rFonts w:eastAsia="Arial" w:cs="Arial"/>
                <w:b/>
                <w:bCs/>
                <w:color w:val="B94A00"/>
                <w:sz w:val="22"/>
                <w:szCs w:val="22"/>
              </w:rPr>
              <w:t>Watch Out</w:t>
            </w:r>
          </w:p>
          <w:p>
            <w:pPr>
              <w:pStyle w:val="Normal"/>
              <w:spacing w:before="0" w:after="60"/>
              <w:rPr/>
            </w:pPr>
            <w:r>
              <w:rPr>
                <w:rFonts w:eastAsia="Arial" w:cs="Arial"/>
                <w:color w:val="1A1A1A"/>
                <w:sz w:val="22"/>
                <w:szCs w:val="22"/>
              </w:rPr>
              <w:t>NEVER annotate a record with @Entity – it will cause runtime errors.</w:t>
            </w:r>
          </w:p>
          <w:p>
            <w:pPr>
              <w:pStyle w:val="Normal"/>
              <w:spacing w:before="0" w:after="60"/>
              <w:rPr/>
            </w:pPr>
            <w:r>
              <w:rPr>
                <w:rFonts w:eastAsia="Arial" w:cs="Arial"/>
                <w:color w:val="1A1A1A"/>
                <w:sz w:val="22"/>
                <w:szCs w:val="22"/>
              </w:rPr>
              <w:t>Records work perfectly as @Embeddable-like DTOs, projection results, and query return types.</w:t>
            </w:r>
          </w:p>
          <w:p>
            <w:pPr>
              <w:pStyle w:val="Normal"/>
              <w:spacing w:before="0" w:after="60"/>
              <w:rPr/>
            </w:pPr>
            <w:r>
              <w:rPr>
                <w:rFonts w:eastAsia="Arial" w:cs="Arial"/>
                <w:color w:val="1A1A1A"/>
                <w:sz w:val="22"/>
                <w:szCs w:val="22"/>
              </w:rPr>
              <w:t>Hibernate 6.x (Spring Boot 3.x+) has explicit support for records in query projections.</w:t>
            </w:r>
          </w:p>
          <w:p>
            <w:pPr>
              <w:pStyle w:val="Normal"/>
              <w:spacing w:before="0" w:after="0"/>
              <w:rPr/>
            </w:pPr>
            <w:r>
              <w:rPr>
                <w:rFonts w:eastAsia="Arial" w:cs="Arial"/>
                <w:color w:val="1A1A1A"/>
                <w:sz w:val="22"/>
                <w:szCs w:val="22"/>
              </w:rPr>
              <w:t>For read-heavy queries, records as projections are significantly faster than loading full entities.</w:t>
            </w:r>
          </w:p>
        </w:tc>
      </w:tr>
    </w:tbl>
    <w:p>
      <w:pPr>
        <w:pStyle w:val="Normal"/>
        <w:spacing w:before="0" w:after="100"/>
        <w:rPr/>
      </w:pPr>
      <w:r>
        <w:rPr>
          <w:rFonts w:eastAsia="Arial" w:cs="Arial"/>
          <w:color w:val="1A1A1A"/>
          <w:sz w:val="22"/>
          <w:szCs w:val="22"/>
        </w:rPr>
        <w:t xml:space="preserve"> </w:t>
      </w:r>
    </w:p>
    <w:p>
      <w:pPr>
        <w:pStyle w:val="Heading1"/>
        <w:rPr/>
      </w:pPr>
      <w:r>
        <w:rPr/>
        <w:t>11. Records with Jackson</w:t>
      </w:r>
    </w:p>
    <w:p>
      <w:pPr>
        <w:pStyle w:val="Normal"/>
        <w:spacing w:before="0" w:after="120"/>
        <w:rPr/>
      </w:pPr>
      <w:r>
        <w:rPr>
          <w:rFonts w:eastAsia="Arial" w:cs="Arial"/>
          <w:color w:val="1A1A1A"/>
          <w:sz w:val="22"/>
          <w:szCs w:val="22"/>
        </w:rPr>
        <w:t xml:space="preserve">Jackson </w:t>
      </w:r>
      <w:r>
        <w:rPr>
          <w:rFonts w:eastAsia="Arial" w:cs="Arial"/>
          <w:b/>
          <w:bCs/>
          <w:color w:val="1A1A1A"/>
          <w:sz w:val="22"/>
          <w:szCs w:val="22"/>
        </w:rPr>
        <w:t>2.12+</w:t>
      </w:r>
      <w:r>
        <w:rPr>
          <w:rFonts w:eastAsia="Arial" w:cs="Arial"/>
          <w:color w:val="1A1A1A"/>
          <w:sz w:val="22"/>
          <w:szCs w:val="22"/>
        </w:rPr>
        <w:t xml:space="preserve"> has native support for records. Serialization and deserialization work without annotations or configuration for most cases. Jackson uses the canonical constructor for deserialization and the accessor methods for serialization.</w:t>
      </w:r>
    </w:p>
    <w:p>
      <w:pPr>
        <w:pStyle w:val="Normal"/>
        <w:spacing w:before="0" w:after="60"/>
        <w:rPr/>
      </w:pPr>
      <w:r>
        <w:rPr>
          <w:rFonts w:eastAsia="Arial" w:cs="Arial"/>
          <w:color w:val="1A1A1A"/>
          <w:sz w:val="22"/>
          <w:szCs w:val="22"/>
        </w:rPr>
        <w:t xml:space="preserve"> </w:t>
      </w:r>
    </w:p>
    <w:p>
      <w:pPr>
        <w:pStyle w:val="Heading2"/>
        <w:rPr/>
      </w:pPr>
      <w:r>
        <w:rPr/>
        <w:t>11.1 Zero-Configuration Serialization</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com.fasterxml.jackson.databind.ObjectMapper;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Product(String id, String name, double price, boolean inStock)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ObjectMapper mapper = new ObjectMapper();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Serialization: record → JSON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Product p = new Product("P001", "Widget", 9.99, true);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json = mapper.writeValueAsString(p);</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{"id":"P001","name":"Widget","price":9.99,"inStock":true}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Deserialization: JSON → record (Jackson uses canonical constructor)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Product restored = mapper.readValue(json, Product.class);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System.out.println(restored.equals(p)); // true</w:t>
            </w:r>
          </w:p>
        </w:tc>
      </w:tr>
    </w:tbl>
    <w:p>
      <w:pPr>
        <w:pStyle w:val="Normal"/>
        <w:spacing w:before="0" w:after="60"/>
        <w:rPr/>
      </w:pPr>
      <w:r>
        <w:rPr>
          <w:rFonts w:eastAsia="Arial" w:cs="Arial"/>
          <w:color w:val="1A1A1A"/>
          <w:sz w:val="22"/>
          <w:szCs w:val="22"/>
        </w:rPr>
        <w:t xml:space="preserve"> </w:t>
      </w:r>
    </w:p>
    <w:p>
      <w:pPr>
        <w:pStyle w:val="Heading2"/>
        <w:rPr/>
      </w:pPr>
      <w:r>
        <w:rPr/>
        <w:t>11.2 Custom Jackson Annotations on Records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com.fasterxml.jackson.annotation.*;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UserDTO(</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@JsonProperty("user_id")   String id,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@JsonProperty("full_name") String name,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@JsonIgnore                String passwordHash,</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@JsonFormat(pattern = "yyyy-MM-dd") java.time.LocalDate birthDate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Serialization: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{"user_id":"U001","full_name":"Alice","birthDate":"1990-05-20"}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(passwordHash is excluded)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@JsonAlias allows multiple names during deserialization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Config(</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@JsonAlias({"max_connections", "maxConnections", "maxConn"}) int maxConnections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bl>
    <w:p>
      <w:pPr>
        <w:pStyle w:val="Normal"/>
        <w:spacing w:before="0" w:after="60"/>
        <w:rPr/>
      </w:pPr>
      <w:r>
        <w:rPr>
          <w:rFonts w:eastAsia="Arial" w:cs="Arial"/>
          <w:color w:val="1A1A1A"/>
          <w:sz w:val="22"/>
          <w:szCs w:val="22"/>
        </w:rPr>
        <w:t xml:space="preserve"> </w:t>
      </w:r>
    </w:p>
    <w:p>
      <w:pPr>
        <w:pStyle w:val="Heading2"/>
        <w:rPr/>
      </w:pPr>
      <w:r>
        <w:rPr/>
        <w:t>11.3 Handling Nested Records and Generics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Address(String street, String city, String country)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Customer(String name, Address address, List&lt;String&gt; tags)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Jackson handles nested records automatically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json =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"name": "Alice",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"address": { "street": "123 Main St", "city": "Portland", "country": "US"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"tags": ["premium", "early-adopter"]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Customer c = mapper.readValue(json, Customer.class);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System.out.println(c.address().city()); // Portland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System.out.println(c.tags());           // [premium, early-adopter]</w:t>
            </w:r>
          </w:p>
        </w:tc>
      </w:tr>
    </w:tbl>
    <w:p>
      <w:pPr>
        <w:pStyle w:val="Normal"/>
        <w:spacing w:before="0" w:after="60"/>
        <w:rPr/>
      </w:pPr>
      <w:r>
        <w:rPr>
          <w:rFonts w:eastAsia="Arial" w:cs="Arial"/>
          <w:color w:val="1A1A1A"/>
          <w:sz w:val="22"/>
          <w:szCs w:val="22"/>
        </w:rPr>
        <w:t xml:space="preserve"> </w:t>
      </w:r>
    </w:p>
    <w:p>
      <w:pPr>
        <w:pStyle w:val="Heading2"/>
        <w:rPr/>
      </w:pPr>
      <w:r>
        <w:rPr/>
        <w:t>11.4 Jackson + Sealed Records (Polymorphic JSON)</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com.fasterxml.jackson.annotation.*;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@JsonTypeInfo(use = JsonTypeInfo.Id.NAME, property = "type")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@JsonSubTypes({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@JsonSubTypes.Type(value = SuccessResponse.class, name = "success"),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@JsonSubTypes.Type(value = ErrorResponse.class,   name = "error"),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ApiResponse&lt;T&gt; permits SuccessResponse, ErrorResponse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SuccessResponse&lt;T&gt;(T data, int code) implements ApiResponse&lt;T&gt;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ErrorResponse&lt;T&gt;(String message, int code) implements ApiResponse&lt;T&gt;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JSON: {"type":"success","data":{"id":1},"code":200}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deserialized as SuccessResponse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JSON: {"type":"error","message":"Not found","code":404}</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deserialized as ErrorResponse</w:t>
            </w:r>
          </w:p>
        </w:tc>
      </w:tr>
    </w:tbl>
    <w:p>
      <w:pPr>
        <w:pStyle w:val="Normal"/>
        <w:spacing w:before="0" w:after="80"/>
        <w:rPr/>
      </w:pPr>
      <w:r>
        <w:rPr>
          <w:rFonts w:eastAsia="Arial" w:cs="Arial"/>
          <w:color w:val="1A1A1A"/>
          <w:sz w:val="22"/>
          <w:szCs w:val="22"/>
        </w:rPr>
        <w:t xml:space="preserve"> </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8" w:space="0" w:color="1E6B3E"/>
              <w:start w:val="single" w:sz="8" w:space="0" w:color="1E6B3E"/>
              <w:bottom w:val="single" w:sz="8" w:space="0" w:color="1E6B3E"/>
              <w:end w:val="single" w:sz="8" w:space="0" w:color="1E6B3E"/>
            </w:tcBorders>
            <w:shd w:fill="E6F4EC" w:val="clear"/>
          </w:tcPr>
          <w:p>
            <w:pPr>
              <w:pStyle w:val="Normal"/>
              <w:spacing w:before="0" w:after="80"/>
              <w:rPr/>
            </w:pPr>
            <w:r>
              <w:rPr>
                <w:rFonts w:eastAsia="Arial" w:cs="Arial"/>
                <w:b/>
                <w:bCs/>
                <w:color w:val="1E6B3E"/>
                <w:sz w:val="22"/>
                <w:szCs w:val="22"/>
              </w:rPr>
              <w:t xml:space="preserve">✅ </w:t>
            </w:r>
            <w:r>
              <w:rPr>
                <w:rFonts w:eastAsia="Arial" w:cs="Arial"/>
                <w:b/>
                <w:bCs/>
                <w:color w:val="1E6B3E"/>
                <w:sz w:val="22"/>
                <w:szCs w:val="22"/>
              </w:rPr>
              <w:t>Key Points</w:t>
            </w:r>
          </w:p>
          <w:p>
            <w:pPr>
              <w:pStyle w:val="Normal"/>
              <w:spacing w:before="0" w:after="60"/>
              <w:rPr/>
            </w:pPr>
            <w:r>
              <w:rPr>
                <w:rFonts w:eastAsia="Arial" w:cs="Arial"/>
                <w:color w:val="1A1A1A"/>
                <w:sz w:val="22"/>
                <w:szCs w:val="22"/>
              </w:rPr>
              <w:t>Jackson 2.12+ supports records natively – no special configuration needed for simple cases.</w:t>
            </w:r>
          </w:p>
          <w:p>
            <w:pPr>
              <w:pStyle w:val="Normal"/>
              <w:spacing w:before="0" w:after="60"/>
              <w:rPr/>
            </w:pPr>
            <w:r>
              <w:rPr>
                <w:rFonts w:eastAsia="Arial" w:cs="Arial"/>
                <w:color w:val="1A1A1A"/>
                <w:sz w:val="22"/>
                <w:szCs w:val="22"/>
              </w:rPr>
              <w:t>Jackson uses the canonical constructor for deserialization, matching JSON field names to component names.</w:t>
            </w:r>
          </w:p>
          <w:p>
            <w:pPr>
              <w:pStyle w:val="Normal"/>
              <w:spacing w:before="0" w:after="60"/>
              <w:rPr/>
            </w:pPr>
            <w:r>
              <w:rPr>
                <w:rFonts w:eastAsia="Arial" w:cs="Arial"/>
                <w:color w:val="1A1A1A"/>
                <w:sz w:val="22"/>
                <w:szCs w:val="22"/>
              </w:rPr>
              <w:t>Use @JsonProperty on component declarations (in the record header) to rename fields.</w:t>
            </w:r>
          </w:p>
          <w:p>
            <w:pPr>
              <w:pStyle w:val="Normal"/>
              <w:spacing w:before="0" w:after="0"/>
              <w:rPr/>
            </w:pPr>
            <w:r>
              <w:rPr>
                <w:rFonts w:eastAsia="Arial" w:cs="Arial"/>
                <w:color w:val="1A1A1A"/>
                <w:sz w:val="22"/>
                <w:szCs w:val="22"/>
              </w:rPr>
              <w:t>For Jackson &lt; 2.12, add @JsonCreator on the canonical constructor and @JsonProperty on each parameter.</w:t>
            </w:r>
          </w:p>
        </w:tc>
      </w:tr>
    </w:tbl>
    <w:p>
      <w:pPr>
        <w:pStyle w:val="Normal"/>
        <w:spacing w:before="0" w:after="100"/>
        <w:rPr/>
      </w:pPr>
      <w:r>
        <w:rPr>
          <w:rFonts w:eastAsia="Arial" w:cs="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b/>
          <w:bCs/>
          <w:color w:val="FFFFFF"/>
          <w:sz w:val="36"/>
          <w:szCs w:val="36"/>
        </w:rPr>
        <w:t>PART B – SEALED TYPES</w:t>
      </w:r>
    </w:p>
    <w:p>
      <w:pPr>
        <w:pStyle w:val="Normal"/>
        <w:spacing w:before="0" w:after="100"/>
        <w:rPr/>
      </w:pPr>
      <w:r>
        <w:rPr>
          <w:rFonts w:eastAsia="Arial" w:cs="Arial"/>
          <w:color w:val="1A1A1A"/>
          <w:sz w:val="22"/>
          <w:szCs w:val="22"/>
        </w:rPr>
        <w:t xml:space="preserve"> </w:t>
      </w:r>
    </w:p>
    <w:p>
      <w:pPr>
        <w:pStyle w:val="Heading1"/>
        <w:rPr/>
      </w:pPr>
      <w:r>
        <w:rPr/>
        <w:t>12. Sealed Classes (Java 17)</w:t>
      </w:r>
    </w:p>
    <w:p>
      <w:pPr>
        <w:pStyle w:val="Normal"/>
        <w:spacing w:before="0" w:after="120"/>
        <w:rPr/>
      </w:pPr>
      <w:r>
        <w:rPr>
          <w:rFonts w:eastAsia="Arial" w:cs="Arial"/>
          <w:color w:val="1A1A1A"/>
          <w:sz w:val="22"/>
          <w:szCs w:val="22"/>
        </w:rPr>
        <w:t xml:space="preserve">Sealed classes, finalized in </w:t>
      </w:r>
      <w:r>
        <w:rPr>
          <w:rFonts w:eastAsia="Arial" w:cs="Arial"/>
          <w:b/>
          <w:bCs/>
          <w:color w:val="1A1A1A"/>
          <w:sz w:val="22"/>
          <w:szCs w:val="22"/>
        </w:rPr>
        <w:t>Java 17</w:t>
      </w:r>
      <w:r>
        <w:rPr>
          <w:rFonts w:eastAsia="Arial" w:cs="Arial"/>
          <w:color w:val="1A1A1A"/>
          <w:sz w:val="22"/>
          <w:szCs w:val="22"/>
        </w:rPr>
        <w:t xml:space="preserve"> (JEP 409), restrict which other classes may extend or implement them. The </w:t>
      </w:r>
      <w:r>
        <w:rPr>
          <w:rFonts w:eastAsia="Courier New" w:cs="Courier New" w:ascii="Courier New" w:hAnsi="Courier New"/>
          <w:color w:val="C0392B"/>
          <w:sz w:val="20"/>
          <w:szCs w:val="20"/>
          <w:shd w:fill="F5F5F5" w:val="clear"/>
        </w:rPr>
        <w:t>sealed</w:t>
      </w:r>
      <w:r>
        <w:rPr>
          <w:rFonts w:eastAsia="Arial" w:cs="Arial"/>
          <w:color w:val="1A1A1A"/>
          <w:sz w:val="22"/>
          <w:szCs w:val="22"/>
        </w:rPr>
        <w:t xml:space="preserve"> modifier combined with the </w:t>
      </w:r>
      <w:r>
        <w:rPr>
          <w:rFonts w:eastAsia="Courier New" w:cs="Courier New" w:ascii="Courier New" w:hAnsi="Courier New"/>
          <w:color w:val="C0392B"/>
          <w:sz w:val="20"/>
          <w:szCs w:val="20"/>
          <w:shd w:fill="F5F5F5" w:val="clear"/>
        </w:rPr>
        <w:t>permits</w:t>
      </w:r>
      <w:r>
        <w:rPr>
          <w:rFonts w:eastAsia="Arial" w:cs="Arial"/>
          <w:color w:val="1A1A1A"/>
          <w:sz w:val="22"/>
          <w:szCs w:val="22"/>
        </w:rPr>
        <w:t xml:space="preserve"> clause gives the compiler </w:t>
      </w:r>
      <w:r>
        <w:rPr>
          <w:rFonts w:eastAsia="Arial" w:cs="Arial"/>
          <w:b/>
          <w:bCs/>
          <w:color w:val="1A1A1A"/>
          <w:sz w:val="22"/>
          <w:szCs w:val="22"/>
        </w:rPr>
        <w:t>full knowledge of the type hierarchy at compile time</w:t>
      </w:r>
      <w:r>
        <w:rPr>
          <w:rFonts w:eastAsia="Arial" w:cs="Arial"/>
          <w:color w:val="1A1A1A"/>
          <w:sz w:val="22"/>
          <w:szCs w:val="22"/>
        </w:rPr>
        <w:t>, enabling exhaustive pattern matching and preventing accidental extension.</w:t>
      </w:r>
    </w:p>
    <w:p>
      <w:pPr>
        <w:pStyle w:val="Normal"/>
        <w:spacing w:before="0" w:after="60"/>
        <w:rPr/>
      </w:pPr>
      <w:r>
        <w:rPr>
          <w:rFonts w:eastAsia="Arial" w:cs="Arial"/>
          <w:color w:val="1A1A1A"/>
          <w:sz w:val="22"/>
          <w:szCs w:val="22"/>
        </w:rPr>
        <w:t xml:space="preserve"> </w:t>
      </w:r>
    </w:p>
    <w:p>
      <w:pPr>
        <w:pStyle w:val="Heading2"/>
        <w:rPr/>
      </w:pPr>
      <w:r>
        <w:rPr/>
        <w:t>12.1 Sealed Class Declaration</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Sealed class: only Circle, Rectangle, and Triangle may extend Shape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class Shape permits Circle, Rectangle, Triangle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abstract double area();</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abstract double perimeter();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Each permitted subclass must be: final, sealed, or non-sealed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Circle extends Shape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double radius;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Circle(double radius) { this.radius = radius;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double area()      { return Math.PI * radius * radius;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double perimeter() { return 2 * Math.PI * radius;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Rectangle extends Shape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double width, height;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Rectangle(double w, double h) { this.width = w; this.height = h;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double area()      { return width * height;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double perimeter() { return 2 * (width + height);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Triangle itself is sealed and permits further specialization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class Triangle extends Shape permits EquilateralTriangle, RightTriangle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protected final double a, b, c;</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Triangle(double a, double b, double c) { this.a = a; this.b = b; this.c = c;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double area()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s = (a + b + c) / 2;</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Math.sqrt(s * (s-a) * (s-b) * (s-c));</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double perimeter() { return a + b + c;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EquilateralTriangle extends Triangle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EquilateralTriangle(double side) { super(side, side, side);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RightTriangle extends Triangle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RightTriangle(double base, double height)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super(base, height, Math.sqrt(base*base + height*height));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12.2 Sealed Classes and Package/Module Rules</w:t>
      </w:r>
    </w:p>
    <w:p>
      <w:pPr>
        <w:pStyle w:val="Normal"/>
        <w:spacing w:before="0" w:after="120"/>
        <w:rPr/>
      </w:pPr>
      <w:r>
        <w:rPr>
          <w:rFonts w:eastAsia="Arial" w:cs="Arial"/>
          <w:color w:val="1A1A1A"/>
          <w:sz w:val="22"/>
          <w:szCs w:val="22"/>
        </w:rPr>
        <w:t>Permitted subclasses must be in the same compilation unit (same file) OR in the same package (for named modules). In unnamed modules (default classpath), they must be in the same package.</w:t>
      </w:r>
    </w:p>
    <w:p>
      <w:pPr>
        <w:pStyle w:val="Normal"/>
        <w:spacing w:before="0" w:after="40"/>
        <w:rPr/>
      </w:pPr>
      <w:r>
        <w:rPr>
          <w:rFonts w:eastAsia="Arial" w:cs="Arial"/>
          <w:color w:val="1A1A1A"/>
          <w:sz w:val="22"/>
          <w:szCs w:val="22"/>
        </w:rPr>
        <w:t xml:space="preserve"> </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Option 1: All in the same file (most common for simple hierarchies)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File: Shape.java</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class Shape permits Circle, Rectangle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Circle    extends Shape { /* ... */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Rectangle extends Shape { /* ... */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Option 2: Separate files in the same package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File: Shape.java</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package com.example.shapes;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sealed class Shape permits Circle, Rectangle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File: Circle.java</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package com.example.shapes;  // SAME package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final class Circle extends Shape { /* ... */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ERROR: different package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package com.example.other;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final class Triangle extends Shape {} // ← Error: not permitted</w:t>
            </w:r>
          </w:p>
        </w:tc>
      </w:tr>
    </w:tbl>
    <w:p>
      <w:pPr>
        <w:pStyle w:val="Normal"/>
        <w:spacing w:before="0" w:after="100"/>
        <w:rPr/>
      </w:pPr>
      <w:r>
        <w:rPr>
          <w:rFonts w:eastAsia="Arial" w:cs="Arial"/>
          <w:color w:val="1A1A1A"/>
          <w:sz w:val="22"/>
          <w:szCs w:val="22"/>
        </w:rPr>
        <w:t xml:space="preserve"> </w:t>
      </w:r>
    </w:p>
    <w:p>
      <w:pPr>
        <w:pStyle w:val="Heading1"/>
        <w:rPr/>
      </w:pPr>
      <w:r>
        <w:rPr/>
        <w:t>13. Sealed Interfaces</w:t>
      </w:r>
    </w:p>
    <w:p>
      <w:pPr>
        <w:pStyle w:val="Normal"/>
        <w:spacing w:before="0" w:after="120"/>
        <w:rPr/>
      </w:pPr>
      <w:r>
        <w:rPr>
          <w:rFonts w:eastAsia="Arial" w:cs="Arial"/>
          <w:color w:val="1A1A1A"/>
          <w:sz w:val="22"/>
          <w:szCs w:val="22"/>
        </w:rPr>
        <w:t xml:space="preserve">Sealed </w:t>
      </w:r>
      <w:r>
        <w:rPr>
          <w:rFonts w:eastAsia="Arial" w:cs="Arial"/>
          <w:b/>
          <w:bCs/>
          <w:color w:val="1A1A1A"/>
          <w:sz w:val="22"/>
          <w:szCs w:val="22"/>
        </w:rPr>
        <w:t>interfaces</w:t>
      </w:r>
      <w:r>
        <w:rPr>
          <w:rFonts w:eastAsia="Arial" w:cs="Arial"/>
          <w:color w:val="1A1A1A"/>
          <w:sz w:val="22"/>
          <w:szCs w:val="22"/>
        </w:rPr>
        <w:t xml:space="preserve"> are more flexible than sealed classes — an implementing type can implement multiple interfaces. Combined with records, sealed interfaces form the foundation of modern </w:t>
      </w:r>
      <w:r>
        <w:rPr>
          <w:rFonts w:eastAsia="Arial" w:cs="Arial"/>
          <w:b/>
          <w:bCs/>
          <w:color w:val="1A1A1A"/>
          <w:sz w:val="22"/>
          <w:szCs w:val="22"/>
        </w:rPr>
        <w:t>algebraic data types (ADTs)</w:t>
      </w:r>
      <w:r>
        <w:rPr>
          <w:rFonts w:eastAsia="Arial" w:cs="Arial"/>
          <w:color w:val="1A1A1A"/>
          <w:sz w:val="22"/>
          <w:szCs w:val="22"/>
        </w:rPr>
        <w:t xml:space="preserve"> in Java, similar to sum types in Scala or Haskell.</w:t>
      </w:r>
    </w:p>
    <w:p>
      <w:pPr>
        <w:pStyle w:val="Normal"/>
        <w:spacing w:before="0" w:after="60"/>
        <w:rPr/>
      </w:pPr>
      <w:r>
        <w:rPr>
          <w:rFonts w:eastAsia="Arial" w:cs="Arial"/>
          <w:color w:val="1A1A1A"/>
          <w:sz w:val="22"/>
          <w:szCs w:val="22"/>
        </w:rPr>
        <w:t xml:space="preserve"> </w:t>
      </w:r>
    </w:p>
    <w:p>
      <w:pPr>
        <w:pStyle w:val="Heading2"/>
        <w:rPr/>
      </w:pPr>
      <w:r>
        <w:rPr/>
        <w:t>13.1 Sealed Interface Basics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Sealed interface for a typed Result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Result&lt;T&gt; permits Success, Failure, Pending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Each permitted type must be final, sealed, or non-sealed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Success&lt;T&gt;(T value)      implements Result&lt;T&gt;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Failure&lt;T&gt;(String error, Throwable cause) implements Result&lt;T&gt;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Failure(String error) { this(error, null);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Pending&lt;T&gt;()             implements Result&lt;T&gt;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Usage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Result&lt;Integer&gt; parse(String 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Success&lt;&gt;(Integer.parseInt(s));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catch (NumberFormatException 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Failure&lt;&gt;("Not a number: " + s, 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Exhaustive switch on sealed interface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describe(Result&lt;?&gt; 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Success(var v)    -&gt; "OK: " + v;</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Failure(var msg, _) -&gt; "ERR: " + msg;</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Pending()         -&gt; "waiting...";</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13.2 Sealed Interface with Multiple Implementing Types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Sealed interface for a payment method – mix of records and classes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PaymentMethod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permits CreditCard, BankTransfer, Crypto, CashOnDelivery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CreditCard(String number, String holder, String expiry) implements PaymentMethod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BankTransfer(String iban, String bic)                   implements PaymentMethod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Crypto(String walletAddress, String currency)           implements PaymentMethod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non-sealed: allows future subclasses outside this module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non-sealed class CashOnDelivery implements PaymentMethod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CashOnDelivery()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double processingFee(PaymentMethod method)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(method)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CreditCard c                 -&gt; 0.029 * 100; // 2.9%</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BankTransfer t               -&gt; 0.0;          // free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Crypto(_, "BTC")             -&gt; 0.001;        // 0.1%</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Crypto(_, var coin)          -&gt; 0.005;        // 0.5%</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CashOnDelivery _             -&gt; 2.50;         // flat fee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color w:val="1A1A1A"/>
          <w:sz w:val="22"/>
          <w:szCs w:val="22"/>
        </w:rPr>
        <w:t xml:space="preserve"> </w:t>
      </w:r>
    </w:p>
    <w:p>
      <w:pPr>
        <w:pStyle w:val="Heading1"/>
        <w:rPr/>
      </w:pPr>
      <w:r>
        <w:rPr/>
        <w:t>14. The permits Clause: final, sealed, and non-sealed</w:t>
      </w:r>
    </w:p>
    <w:p>
      <w:pPr>
        <w:pStyle w:val="Normal"/>
        <w:spacing w:before="0" w:after="120"/>
        <w:rPr/>
      </w:pPr>
      <w:r>
        <w:rPr>
          <w:rFonts w:eastAsia="Arial" w:cs="Arial"/>
          <w:color w:val="1A1A1A"/>
          <w:sz w:val="22"/>
          <w:szCs w:val="22"/>
        </w:rPr>
        <w:t xml:space="preserve">Every class/interface permitted to extend a sealed type must declare one of three modifiers: </w:t>
      </w:r>
      <w:r>
        <w:rPr>
          <w:rFonts w:eastAsia="Courier New" w:cs="Courier New" w:ascii="Courier New" w:hAnsi="Courier New"/>
          <w:color w:val="C0392B"/>
          <w:sz w:val="20"/>
          <w:szCs w:val="20"/>
          <w:shd w:fill="F5F5F5" w:val="clear"/>
        </w:rPr>
        <w:t>final</w:t>
      </w:r>
      <w:r>
        <w:rPr>
          <w:rFonts w:eastAsia="Arial" w:cs="Arial"/>
          <w:color w:val="1A1A1A"/>
          <w:sz w:val="22"/>
          <w:szCs w:val="22"/>
        </w:rPr>
        <w:t xml:space="preserve">, </w:t>
      </w:r>
      <w:r>
        <w:rPr>
          <w:rFonts w:eastAsia="Courier New" w:cs="Courier New" w:ascii="Courier New" w:hAnsi="Courier New"/>
          <w:color w:val="C0392B"/>
          <w:sz w:val="20"/>
          <w:szCs w:val="20"/>
          <w:shd w:fill="F5F5F5" w:val="clear"/>
        </w:rPr>
        <w:t>sealed</w:t>
      </w:r>
      <w:r>
        <w:rPr>
          <w:rFonts w:eastAsia="Arial" w:cs="Arial"/>
          <w:color w:val="1A1A1A"/>
          <w:sz w:val="22"/>
          <w:szCs w:val="22"/>
        </w:rPr>
        <w:t xml:space="preserve">, or </w:t>
      </w:r>
      <w:r>
        <w:rPr>
          <w:rFonts w:eastAsia="Courier New" w:cs="Courier New" w:ascii="Courier New" w:hAnsi="Courier New"/>
          <w:color w:val="C0392B"/>
          <w:sz w:val="20"/>
          <w:szCs w:val="20"/>
          <w:shd w:fill="F5F5F5" w:val="clear"/>
        </w:rPr>
        <w:t>non-sealed</w:t>
      </w:r>
      <w:r>
        <w:rPr>
          <w:rFonts w:eastAsia="Arial" w:cs="Arial"/>
          <w:color w:val="1A1A1A"/>
          <w:sz w:val="22"/>
          <w:szCs w:val="22"/>
        </w:rPr>
        <w:t>. This is enforced by the compiler. Each modifier has specific semantics that affect how much the hierarchy can grow.</w:t>
      </w:r>
    </w:p>
    <w:p>
      <w:pPr>
        <w:pStyle w:val="Normal"/>
        <w:spacing w:before="0" w:after="60"/>
        <w:rPr/>
      </w:pPr>
      <w:r>
        <w:rPr>
          <w:rFonts w:eastAsia="Arial" w:cs="Arial"/>
          <w:color w:val="1A1A1A"/>
          <w:sz w:val="22"/>
          <w:szCs w:val="22"/>
        </w:rPr>
        <w:t xml:space="preserve"> </w:t>
      </w:r>
    </w:p>
    <w:p>
      <w:pPr>
        <w:pStyle w:val="Heading2"/>
        <w:rPr/>
      </w:pPr>
      <w:r>
        <w:rPr/>
        <w:t>14.1 final: Closes the Hierarchy</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Expr permits Num, Add, Mul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final: no further subtyping – Num is a leaf</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Num implements Expr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int value;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Num(int value) { this.value = value;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Records are implicitly final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Add(Expr left, Expr right) implements Expr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Mul(Expr left, Expr right) implements Expr {}</w:t>
            </w:r>
          </w:p>
        </w:tc>
      </w:tr>
    </w:tbl>
    <w:p>
      <w:pPr>
        <w:pStyle w:val="Normal"/>
        <w:spacing w:before="0" w:after="60"/>
        <w:rPr/>
      </w:pPr>
      <w:r>
        <w:rPr>
          <w:rFonts w:eastAsia="Arial" w:cs="Arial"/>
          <w:color w:val="1A1A1A"/>
          <w:sz w:val="22"/>
          <w:szCs w:val="22"/>
        </w:rPr>
        <w:t xml:space="preserve"> </w:t>
      </w:r>
    </w:p>
    <w:p>
      <w:pPr>
        <w:pStyle w:val="Heading2"/>
        <w:rPr/>
      </w:pPr>
      <w:r>
        <w:rPr/>
        <w:t>14.2 sealed: Extends the Controlled Hierarchy</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Vehicle permits Car, Truck, TwoWheeler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Car is sealed, allowing its own subhierarchy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class Car implements Vehicle permits Sedan, SUV, Coupe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class Sedan extends Car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class SUV   extends Car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class Coupe extends Car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Truck permits further specialization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class Truck implements Vehicle permits LightTruck, HeavyTruck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class LightTruck extends Truck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class HeavyTruck extends Truck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TwoWheeler is final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TwoWheeler implements Vehicle {}</w:t>
            </w:r>
          </w:p>
        </w:tc>
      </w:tr>
    </w:tbl>
    <w:p>
      <w:pPr>
        <w:pStyle w:val="Normal"/>
        <w:spacing w:before="0" w:after="60"/>
        <w:rPr/>
      </w:pPr>
      <w:r>
        <w:rPr>
          <w:rFonts w:eastAsia="Arial" w:cs="Arial"/>
          <w:color w:val="1A1A1A"/>
          <w:sz w:val="22"/>
          <w:szCs w:val="22"/>
        </w:rPr>
        <w:t xml:space="preserve"> </w:t>
      </w:r>
    </w:p>
    <w:p>
      <w:pPr>
        <w:pStyle w:val="Heading2"/>
        <w:rPr/>
      </w:pPr>
      <w:r>
        <w:rPr/>
        <w:t>14.3 non-sealed: Opens the Hierarchy to Unrestricted Extension</w:t>
      </w:r>
    </w:p>
    <w:p>
      <w:pPr>
        <w:pStyle w:val="Normal"/>
        <w:spacing w:before="0" w:after="120"/>
        <w:rPr/>
      </w:pPr>
      <w:r>
        <w:rPr>
          <w:rFonts w:eastAsia="Arial" w:cs="Arial"/>
          <w:color w:val="1A1A1A"/>
          <w:sz w:val="22"/>
          <w:szCs w:val="22"/>
        </w:rPr>
        <w:t xml:space="preserve">A </w:t>
      </w:r>
      <w:r>
        <w:rPr>
          <w:rFonts w:eastAsia="Courier New" w:cs="Courier New" w:ascii="Courier New" w:hAnsi="Courier New"/>
          <w:color w:val="C0392B"/>
          <w:sz w:val="20"/>
          <w:szCs w:val="20"/>
          <w:shd w:fill="F5F5F5" w:val="clear"/>
        </w:rPr>
        <w:t>non-sealed</w:t>
      </w:r>
      <w:r>
        <w:rPr>
          <w:rFonts w:eastAsia="Arial" w:cs="Arial"/>
          <w:color w:val="1A1A1A"/>
          <w:sz w:val="22"/>
          <w:szCs w:val="22"/>
        </w:rPr>
        <w:t xml:space="preserve"> permitted subtype </w:t>
      </w:r>
      <w:r>
        <w:rPr>
          <w:rFonts w:eastAsia="Arial" w:cs="Arial"/>
          <w:b/>
          <w:bCs/>
          <w:color w:val="1A1A1A"/>
          <w:sz w:val="22"/>
          <w:szCs w:val="22"/>
        </w:rPr>
        <w:t>breaks the seal</w:t>
      </w:r>
      <w:r>
        <w:rPr>
          <w:rFonts w:eastAsia="Arial" w:cs="Arial"/>
          <w:color w:val="1A1A1A"/>
          <w:sz w:val="22"/>
          <w:szCs w:val="22"/>
        </w:rPr>
        <w:t xml:space="preserve"> for its own subtree. Any class can then extend the non-sealed type without restriction. This is an intentional escape hatch for libraries that want to allow user extension for some subtypes but not others.</w:t>
      </w:r>
    </w:p>
    <w:p>
      <w:pPr>
        <w:pStyle w:val="Normal"/>
        <w:spacing w:before="0" w:after="40"/>
        <w:rPr/>
      </w:pPr>
      <w:r>
        <w:rPr>
          <w:rFonts w:eastAsia="Arial" w:cs="Arial"/>
          <w:color w:val="1A1A1A"/>
          <w:sz w:val="22"/>
          <w:szCs w:val="22"/>
        </w:rPr>
        <w:t xml:space="preserve"> </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Plugin permits CorePlugin, UserPlugin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CorePlugin is sealed – only our own code can extend it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class CorePlugin implements Plugin permits AuthPlugin, LogPlugin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class AuthPlugin  extends CorePlugin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class LogPlugin   extends CorePlugin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UserPlugin is non-sealed – third-party developers CAN extend this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non-sealed abstract class UserPlugin implements Plugin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abstract String name();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abstract void execute();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Third-party code (not in permits list) can extend UserPlugin freely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MyCustomPlugin extends UserPlugin {  // FINE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String name() { return "my-plugin";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void execute() { System.out.println("Running!");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14.4 Impact on Exhaustiveness Checking</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Shape permits Circle, Rectangle, OpenShape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record Circle(double r) implements Shape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record Rectangle(double w, double h) implements Shape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non-sealed abstract class OpenShape implements Shape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Switch on Shape is NOT fully exhaustive because OpenShape is non-sealed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compiler does NOT know all subtypes of OpenShape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You MUST provide a default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describe(Shape 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Circle c     -&gt; "circle r=" + c.r();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Rectangle r  -&gt; "rect " + r.w() + "x" + r.h();</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default is REQUIRED – OpenShape could be anything</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"some open shape: " + 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color w:val="1A1A1A"/>
          <w:sz w:val="22"/>
          <w:szCs w:val="22"/>
        </w:rPr>
        <w:t xml:space="preserve"> </w:t>
      </w:r>
    </w:p>
    <w:tbl>
      <w:tblPr>
        <w:tblW w:w="9360" w:type="dxa"/>
        <w:jc w:val="start"/>
        <w:tblInd w:w="0" w:type="dxa"/>
        <w:tblLayout w:type="fixed"/>
        <w:tblCellMar>
          <w:top w:w="80" w:type="dxa"/>
          <w:start w:w="120" w:type="dxa"/>
          <w:bottom w:w="80" w:type="dxa"/>
          <w:end w:w="120" w:type="dxa"/>
        </w:tblCellMar>
      </w:tblPr>
      <w:tblGrid>
        <w:gridCol w:w="1799"/>
        <w:gridCol w:w="2101"/>
        <w:gridCol w:w="2400"/>
        <w:gridCol w:w="3060"/>
      </w:tblGrid>
      <w:tr>
        <w:trPr/>
        <w:tc>
          <w:tcPr>
            <w:tcW w:w="1799" w:type="dxa"/>
            <w:tcBorders>
              <w:top w:val="single" w:sz="2" w:space="0" w:color="CCCCCC"/>
              <w:start w:val="single" w:sz="2" w:space="0" w:color="CCCCCC"/>
              <w:bottom w:val="single" w:sz="2" w:space="0" w:color="CCCCCC"/>
              <w:end w:val="single" w:sz="2" w:space="0" w:color="CCCCCC"/>
            </w:tcBorders>
            <w:shd w:fill="1E3A5F" w:val="clear"/>
          </w:tcPr>
          <w:p>
            <w:pPr>
              <w:pStyle w:val="Normal"/>
              <w:spacing w:before="0" w:after="0"/>
              <w:rPr/>
            </w:pPr>
            <w:r>
              <w:rPr>
                <w:rFonts w:eastAsia="Arial" w:cs="Arial"/>
                <w:b/>
                <w:bCs/>
                <w:color w:val="FFFFFF"/>
                <w:sz w:val="20"/>
                <w:szCs w:val="20"/>
              </w:rPr>
              <w:t>Modifier</w:t>
            </w:r>
          </w:p>
        </w:tc>
        <w:tc>
          <w:tcPr>
            <w:tcW w:w="2101" w:type="dxa"/>
            <w:tcBorders>
              <w:top w:val="single" w:sz="2" w:space="0" w:color="CCCCCC"/>
              <w:start w:val="single" w:sz="2" w:space="0" w:color="CCCCCC"/>
              <w:bottom w:val="single" w:sz="2" w:space="0" w:color="CCCCCC"/>
              <w:end w:val="single" w:sz="2" w:space="0" w:color="CCCCCC"/>
            </w:tcBorders>
            <w:shd w:fill="1E3A5F" w:val="clear"/>
          </w:tcPr>
          <w:p>
            <w:pPr>
              <w:pStyle w:val="Normal"/>
              <w:spacing w:before="0" w:after="0"/>
              <w:rPr/>
            </w:pPr>
            <w:r>
              <w:rPr>
                <w:rFonts w:eastAsia="Arial" w:cs="Arial"/>
                <w:b/>
                <w:bCs/>
                <w:color w:val="FFFFFF"/>
                <w:sz w:val="20"/>
                <w:szCs w:val="20"/>
              </w:rPr>
              <w:t>Can Be Extended?</w:t>
            </w:r>
          </w:p>
        </w:tc>
        <w:tc>
          <w:tcPr>
            <w:tcW w:w="2400" w:type="dxa"/>
            <w:tcBorders>
              <w:top w:val="single" w:sz="2" w:space="0" w:color="CCCCCC"/>
              <w:start w:val="single" w:sz="2" w:space="0" w:color="CCCCCC"/>
              <w:bottom w:val="single" w:sz="2" w:space="0" w:color="CCCCCC"/>
              <w:end w:val="single" w:sz="2" w:space="0" w:color="CCCCCC"/>
            </w:tcBorders>
            <w:shd w:fill="1E3A5F" w:val="clear"/>
          </w:tcPr>
          <w:p>
            <w:pPr>
              <w:pStyle w:val="Normal"/>
              <w:spacing w:before="0" w:after="0"/>
              <w:rPr/>
            </w:pPr>
            <w:r>
              <w:rPr>
                <w:rFonts w:eastAsia="Arial" w:cs="Arial"/>
                <w:b/>
                <w:bCs/>
                <w:color w:val="FFFFFF"/>
                <w:sz w:val="20"/>
                <w:szCs w:val="20"/>
              </w:rPr>
              <w:t>Exhaustiveness</w:t>
            </w:r>
          </w:p>
        </w:tc>
        <w:tc>
          <w:tcPr>
            <w:tcW w:w="3060" w:type="dxa"/>
            <w:tcBorders>
              <w:top w:val="single" w:sz="2" w:space="0" w:color="CCCCCC"/>
              <w:start w:val="single" w:sz="2" w:space="0" w:color="CCCCCC"/>
              <w:bottom w:val="single" w:sz="2" w:space="0" w:color="CCCCCC"/>
              <w:end w:val="single" w:sz="2" w:space="0" w:color="CCCCCC"/>
            </w:tcBorders>
            <w:shd w:fill="1E3A5F" w:val="clear"/>
          </w:tcPr>
          <w:p>
            <w:pPr>
              <w:pStyle w:val="Normal"/>
              <w:spacing w:before="0" w:after="0"/>
              <w:rPr/>
            </w:pPr>
            <w:r>
              <w:rPr>
                <w:rFonts w:eastAsia="Arial" w:cs="Arial"/>
                <w:b/>
                <w:bCs/>
                <w:color w:val="FFFFFF"/>
                <w:sz w:val="20"/>
                <w:szCs w:val="20"/>
              </w:rPr>
              <w:t>Use Case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final</w:t>
            </w:r>
          </w:p>
        </w:tc>
        <w:tc>
          <w:tcPr>
            <w:tcW w:w="21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Full (leaf node)</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Data carriers, terminal types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sealed</w:t>
            </w:r>
          </w:p>
        </w:tc>
        <w:tc>
          <w:tcPr>
            <w:tcW w:w="21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 controlled</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Full if all branches sealed</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Controlled subtrees in library</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non-sealed</w:t>
            </w:r>
          </w:p>
        </w:tc>
        <w:tc>
          <w:tcPr>
            <w:tcW w:w="21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 by anyone</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Partial (needs default)</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Plugin/extension points</w:t>
            </w:r>
          </w:p>
        </w:tc>
      </w:tr>
    </w:tbl>
    <w:p>
      <w:pPr>
        <w:pStyle w:val="Normal"/>
        <w:spacing w:before="0" w:after="100"/>
        <w:rPr/>
      </w:pPr>
      <w:r>
        <w:rPr>
          <w:rFonts w:eastAsia="Arial" w:cs="Arial"/>
          <w:color w:val="1A1A1A"/>
          <w:sz w:val="22"/>
          <w:szCs w:val="22"/>
        </w:rPr>
        <w:t xml:space="preserve"> </w:t>
      </w:r>
    </w:p>
    <w:p>
      <w:pPr>
        <w:pStyle w:val="Heading1"/>
        <w:rPr/>
      </w:pPr>
      <w:r>
        <w:rPr/>
        <w:t>15. Sealed + Records: The Result&lt;T&gt; Pattern</w:t>
      </w:r>
    </w:p>
    <w:p>
      <w:pPr>
        <w:pStyle w:val="Normal"/>
        <w:spacing w:before="0" w:after="120"/>
        <w:rPr/>
      </w:pPr>
      <w:r>
        <w:rPr>
          <w:rFonts w:eastAsia="Arial" w:cs="Arial"/>
          <w:color w:val="1A1A1A"/>
          <w:sz w:val="22"/>
          <w:szCs w:val="22"/>
        </w:rPr>
        <w:t xml:space="preserve">Combining sealed interfaces with records creates powerful </w:t>
      </w:r>
      <w:r>
        <w:rPr>
          <w:rFonts w:eastAsia="Arial" w:cs="Arial"/>
          <w:b/>
          <w:bCs/>
          <w:color w:val="1A1A1A"/>
          <w:sz w:val="22"/>
          <w:szCs w:val="22"/>
        </w:rPr>
        <w:t>discriminated union types</w:t>
      </w:r>
      <w:r>
        <w:rPr>
          <w:rFonts w:eastAsia="Arial" w:cs="Arial"/>
          <w:color w:val="1A1A1A"/>
          <w:sz w:val="22"/>
          <w:szCs w:val="22"/>
        </w:rPr>
        <w:t xml:space="preserve"> (also called sum types or algebraic data types). The </w:t>
      </w:r>
      <w:r>
        <w:rPr>
          <w:rFonts w:eastAsia="Courier New" w:cs="Courier New" w:ascii="Courier New" w:hAnsi="Courier New"/>
          <w:color w:val="C0392B"/>
          <w:sz w:val="20"/>
          <w:szCs w:val="20"/>
          <w:shd w:fill="F5F5F5" w:val="clear"/>
        </w:rPr>
        <w:t>Result&lt;T&gt;</w:t>
      </w:r>
      <w:r>
        <w:rPr>
          <w:rFonts w:eastAsia="Arial" w:cs="Arial"/>
          <w:color w:val="1A1A1A"/>
          <w:sz w:val="22"/>
          <w:szCs w:val="22"/>
        </w:rPr>
        <w:t xml:space="preserve"> pattern is the most widely used example — it replaces exception-based flow with type-safe, checked handling of success and failure.</w:t>
      </w:r>
    </w:p>
    <w:p>
      <w:pPr>
        <w:pStyle w:val="Normal"/>
        <w:spacing w:before="0" w:after="60"/>
        <w:rPr/>
      </w:pPr>
      <w:r>
        <w:rPr>
          <w:rFonts w:eastAsia="Arial" w:cs="Arial"/>
          <w:color w:val="1A1A1A"/>
          <w:sz w:val="22"/>
          <w:szCs w:val="22"/>
        </w:rPr>
        <w:t xml:space="preserve"> </w:t>
      </w:r>
    </w:p>
    <w:p>
      <w:pPr>
        <w:pStyle w:val="Heading2"/>
        <w:rPr/>
      </w:pPr>
      <w:r>
        <w:rPr/>
        <w:t>15.1 Full Result&lt;T&gt; Implementation</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java.util.Optional;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java.util.function.Function;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java.util.function.Consumer;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Result&lt;T&gt; permits Result.Success, Result.Failure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Success&lt;T&gt;(T value) implements Result&lt;T&gt;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Failure&lt;T&gt;(String message, Throwable cause) implements Result&lt;T&gt;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Failure(String message) { this(message, null);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Factory methods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&lt;T&gt; Result&lt;T&gt; success(T value)   { return new Success&lt;&gt;(value);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&lt;T&gt; Result&lt;T&gt; failure(String msg){ return new Failure&lt;&gt;(msg);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&lt;T&gt; Result&lt;T&gt; of(java.util.concurrent.Callable&lt;T&gt; fn)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 return success(fn.call());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catch (Exception e) { return failure(e.getMessage());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Functional operations – implemented in the sealed interface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&lt;U&gt; Result&lt;U&gt; map(Function&lt;T, U&gt; fn)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(this)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Success&lt;T&gt;(var v) -&gt; Result.success(fn.apply(v));</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Failure&lt;T&gt;(var m, var c) -&gt; new Failure&lt;&gt;(m, c);</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&lt;U&gt; Result&lt;U&gt; flatMap(Function&lt;T, Result&lt;U&gt;&gt; fn)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(this)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Success&lt;T&gt;(var v) -&gt; fn.apply(v);</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Failure&lt;T&gt;(var m, var c) -&gt; new Failure&lt;&gt;(m, c);</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T getOrElse(T defaultValue)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(this)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Success&lt;T&gt;(var v) -&gt; v;</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Failure&lt;T&gt; ignored -&gt; defaultValue;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void ifSuccess(Consumer&lt;T&gt; action)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(this instanceof Success&lt;T&gt;(var v)) action.accept(v);</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Optional&lt;T&gt; toOptional()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(this)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Success&lt;T&gt;(var v) -&gt; Optional.of(v);</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Failure&lt;T&gt; ignored -&gt; Optional.empty();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boolean isSuccess() { return this instanceof Success&lt;T&gt;;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15.2 Using Result&lt;T&gt; in a Service Layer</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UserService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Result&lt;User&gt; findUser(String id)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Result.of(() -&gt;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 = database.findById(id);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(u == null) throw new RuntimeException("User not found: " + id);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u;</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Result&lt;String&gt; getUserEmail(String id)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findUser(id).map(User::email);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Result&lt;Boolean&gt; sendWelcomeEmail(String userId)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findUser(userId)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.flatMap(user -&gt; emailService.send(user.email(), "Welcome!"));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Caller: explicit handling without try-catch</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result = userService.getUserEmail("user-123");</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switch (result)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Result.Success(var email) -&gt;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System.out.println("Email: " + email);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Result.Failure(var msg, var cause) -&gt;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System.err.println("Failed: " + msg);</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color w:val="1A1A1A"/>
          <w:sz w:val="22"/>
          <w:szCs w:val="22"/>
        </w:rPr>
        <w:t xml:space="preserve"> </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8" w:space="0" w:color="5B3A8C"/>
              <w:start w:val="single" w:sz="8" w:space="0" w:color="5B3A8C"/>
              <w:bottom w:val="single" w:sz="8" w:space="0" w:color="5B3A8C"/>
              <w:end w:val="single" w:sz="8" w:space="0" w:color="5B3A8C"/>
            </w:tcBorders>
            <w:shd w:fill="F0EBF8" w:val="clear"/>
          </w:tcPr>
          <w:p>
            <w:pPr>
              <w:pStyle w:val="Normal"/>
              <w:spacing w:before="0" w:after="80"/>
              <w:rPr/>
            </w:pPr>
            <w:r>
              <w:rPr>
                <w:rFonts w:eastAsia="Arial" w:cs="Arial"/>
                <w:b/>
                <w:bCs/>
                <w:color w:val="5B3A8C"/>
                <w:sz w:val="22"/>
                <w:szCs w:val="22"/>
              </w:rPr>
              <w:t xml:space="preserve">💡 </w:t>
            </w:r>
            <w:r>
              <w:rPr>
                <w:rFonts w:eastAsia="Arial" w:cs="Arial"/>
                <w:b/>
                <w:bCs/>
                <w:color w:val="5B3A8C"/>
                <w:sz w:val="22"/>
                <w:szCs w:val="22"/>
              </w:rPr>
              <w:t>Why Result&lt;T&gt; Over Checked Exceptions?</w:t>
            </w:r>
          </w:p>
          <w:p>
            <w:pPr>
              <w:pStyle w:val="Normal"/>
              <w:spacing w:before="0" w:after="60"/>
              <w:rPr/>
            </w:pPr>
            <w:r>
              <w:rPr>
                <w:rFonts w:eastAsia="Arial" w:cs="Arial"/>
                <w:color w:val="1A1A1A"/>
                <w:sz w:val="22"/>
                <w:szCs w:val="22"/>
              </w:rPr>
              <w:t>Checked exceptions are invisible in lambdas and streams – you can't throw them from map/filter/forEach.</w:t>
            </w:r>
          </w:p>
          <w:p>
            <w:pPr>
              <w:pStyle w:val="Normal"/>
              <w:spacing w:before="0" w:after="60"/>
              <w:rPr/>
            </w:pPr>
            <w:r>
              <w:rPr>
                <w:rFonts w:eastAsia="Arial" w:cs="Arial"/>
                <w:color w:val="1A1A1A"/>
                <w:sz w:val="22"/>
                <w:szCs w:val="22"/>
              </w:rPr>
              <w:t>Result&lt;T&gt; makes error handling explicit in the type signature – callers MUST handle both cases.</w:t>
            </w:r>
          </w:p>
          <w:p>
            <w:pPr>
              <w:pStyle w:val="Normal"/>
              <w:spacing w:before="0" w:after="60"/>
              <w:rPr/>
            </w:pPr>
            <w:r>
              <w:rPr>
                <w:rFonts w:eastAsia="Arial" w:cs="Arial"/>
                <w:color w:val="1A1A1A"/>
                <w:sz w:val="22"/>
                <w:szCs w:val="22"/>
              </w:rPr>
              <w:t>Result&lt;T&gt; composes with map() and flatMap() – chain multiple operations with a single switch at the end.</w:t>
            </w:r>
          </w:p>
          <w:p>
            <w:pPr>
              <w:pStyle w:val="Normal"/>
              <w:spacing w:before="0" w:after="0"/>
              <w:rPr/>
            </w:pPr>
            <w:r>
              <w:rPr>
                <w:rFonts w:eastAsia="Arial" w:cs="Arial"/>
                <w:color w:val="1A1A1A"/>
                <w:sz w:val="22"/>
                <w:szCs w:val="22"/>
              </w:rPr>
              <w:t>Pattern matching on sealed Result types gives exhaustiveness guarantees – you can't forget the failure case.</w:t>
            </w:r>
          </w:p>
        </w:tc>
      </w:tr>
    </w:tbl>
    <w:p>
      <w:pPr>
        <w:pStyle w:val="Normal"/>
        <w:spacing w:before="0" w:after="100"/>
        <w:rPr/>
      </w:pPr>
      <w:r>
        <w:rPr>
          <w:rFonts w:eastAsia="Arial" w:cs="Arial"/>
          <w:color w:val="1A1A1A"/>
          <w:sz w:val="22"/>
          <w:szCs w:val="22"/>
        </w:rPr>
        <w:t xml:space="preserve"> </w:t>
      </w:r>
    </w:p>
    <w:p>
      <w:pPr>
        <w:pStyle w:val="Heading1"/>
        <w:rPr/>
      </w:pPr>
      <w:r>
        <w:rPr/>
        <w:t>16. Sealed + switch: Exhaustive Matching Without default</w:t>
      </w:r>
    </w:p>
    <w:p>
      <w:pPr>
        <w:pStyle w:val="Normal"/>
        <w:spacing w:before="0" w:after="120"/>
        <w:rPr/>
      </w:pPr>
      <w:r>
        <w:rPr>
          <w:rFonts w:eastAsia="Arial" w:cs="Arial"/>
          <w:color w:val="1A1A1A"/>
          <w:sz w:val="22"/>
          <w:szCs w:val="22"/>
        </w:rPr>
        <w:t xml:space="preserve">When a </w:t>
      </w:r>
      <w:r>
        <w:rPr>
          <w:rFonts w:eastAsia="Courier New" w:cs="Courier New" w:ascii="Courier New" w:hAnsi="Courier New"/>
          <w:color w:val="C0392B"/>
          <w:sz w:val="20"/>
          <w:szCs w:val="20"/>
          <w:shd w:fill="F5F5F5" w:val="clear"/>
        </w:rPr>
        <w:t>switch</w:t>
      </w:r>
      <w:r>
        <w:rPr>
          <w:rFonts w:eastAsia="Arial" w:cs="Arial"/>
          <w:color w:val="1A1A1A"/>
          <w:sz w:val="22"/>
          <w:szCs w:val="22"/>
        </w:rPr>
        <w:t xml:space="preserve"> expression operates on a sealed type and all permitted subtypes are covered by case labels, the compiler </w:t>
      </w:r>
      <w:r>
        <w:rPr>
          <w:rFonts w:eastAsia="Arial" w:cs="Arial"/>
          <w:b/>
          <w:bCs/>
          <w:color w:val="1A1A1A"/>
          <w:sz w:val="22"/>
          <w:szCs w:val="22"/>
        </w:rPr>
        <w:t>verifies exhaustiveness at compile time</w:t>
      </w:r>
      <w:r>
        <w:rPr>
          <w:rFonts w:eastAsia="Arial" w:cs="Arial"/>
          <w:color w:val="1A1A1A"/>
          <w:sz w:val="22"/>
          <w:szCs w:val="22"/>
        </w:rPr>
        <w:t xml:space="preserve"> and no </w:t>
      </w:r>
      <w:r>
        <w:rPr>
          <w:rFonts w:eastAsia="Courier New" w:cs="Courier New" w:ascii="Courier New" w:hAnsi="Courier New"/>
          <w:color w:val="C0392B"/>
          <w:sz w:val="20"/>
          <w:szCs w:val="20"/>
          <w:shd w:fill="F5F5F5" w:val="clear"/>
        </w:rPr>
        <w:t>default</w:t>
      </w:r>
      <w:r>
        <w:rPr>
          <w:rFonts w:eastAsia="Arial" w:cs="Arial"/>
          <w:color w:val="1A1A1A"/>
          <w:sz w:val="22"/>
          <w:szCs w:val="22"/>
        </w:rPr>
        <w:t xml:space="preserve"> clause is needed. Adding a new subtype to the sealed hierarchy immediately breaks all non-exhaustive switches — a breaking change surfaced at </w:t>
      </w:r>
      <w:r>
        <w:rPr>
          <w:rFonts w:eastAsia="Arial" w:cs="Arial"/>
          <w:b/>
          <w:bCs/>
          <w:color w:val="1A1A1A"/>
          <w:sz w:val="22"/>
          <w:szCs w:val="22"/>
        </w:rPr>
        <w:t>compile time</w:t>
      </w:r>
      <w:r>
        <w:rPr>
          <w:rFonts w:eastAsia="Arial" w:cs="Arial"/>
          <w:color w:val="1A1A1A"/>
          <w:sz w:val="22"/>
          <w:szCs w:val="22"/>
        </w:rPr>
        <w:t>, not at runtime.</w:t>
      </w:r>
    </w:p>
    <w:p>
      <w:pPr>
        <w:pStyle w:val="Normal"/>
        <w:spacing w:before="0" w:after="60"/>
        <w:rPr/>
      </w:pPr>
      <w:r>
        <w:rPr>
          <w:rFonts w:eastAsia="Arial" w:cs="Arial"/>
          <w:color w:val="1A1A1A"/>
          <w:sz w:val="22"/>
          <w:szCs w:val="22"/>
        </w:rPr>
        <w:t xml:space="preserve"> </w:t>
      </w:r>
    </w:p>
    <w:p>
      <w:pPr>
        <w:pStyle w:val="Heading2"/>
        <w:rPr/>
      </w:pPr>
      <w:r>
        <w:rPr/>
        <w:t>16.1 Exhaustive switch on Sealed Records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Command permits Move, Attack, Defend, Retreat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Move(int dx, int dy)   implements Command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Attack(String target)  implements Command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Defend(int shield)     implements Command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Retreat(String route)  implements Command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All four cases covered – no default needed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execute(Command cmd)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(cmd)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Move(int dx, int dy)    -&gt; "Moving by (%d,%d)".formatted(dx, dy);</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Attack(String target)   -&gt; "Attacking: " + target;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Defend(int shield)      -&gt; "Defending with shield %d".formatted(shield);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Retreat(String route)   -&gt; "Retreating via: " + route;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System.out.println(execute(new Move(1, 0)));       // "Moving by (1,0)"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System.out.println(execute(new Attack("Dragon"))); // "Attacking: Dragon"</w:t>
            </w:r>
          </w:p>
        </w:tc>
      </w:tr>
    </w:tbl>
    <w:p>
      <w:pPr>
        <w:pStyle w:val="Normal"/>
        <w:spacing w:before="0" w:after="60"/>
        <w:rPr/>
      </w:pPr>
      <w:r>
        <w:rPr>
          <w:rFonts w:eastAsia="Arial" w:cs="Arial"/>
          <w:color w:val="1A1A1A"/>
          <w:sz w:val="22"/>
          <w:szCs w:val="22"/>
        </w:rPr>
        <w:t xml:space="preserve"> </w:t>
      </w:r>
    </w:p>
    <w:p>
      <w:pPr>
        <w:pStyle w:val="Heading2"/>
        <w:rPr/>
      </w:pPr>
      <w:r>
        <w:rPr/>
        <w:t>16.2 Compile-Time Safety When Adding New Subtypes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After adding a new case to the sealed interface: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Command permits Move, Attack, Defend, Retreat, Surrender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Surrender(String message) implements Command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switch in execute() above now FAILS TO COMPILE: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switch expression does not cover all possible input values"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You MUST add: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case Surrender(String msg) -&gt; "Surrendering: " + msg;</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 is an intentional design benefit: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New subtypes = compile errors at ALL call sites that need updating</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vs. a missed 'else if' that silently falls through to wrong behavior</w:t>
            </w:r>
          </w:p>
        </w:tc>
      </w:tr>
    </w:tbl>
    <w:p>
      <w:pPr>
        <w:pStyle w:val="Normal"/>
        <w:spacing w:before="0" w:after="60"/>
        <w:rPr/>
      </w:pPr>
      <w:r>
        <w:rPr>
          <w:rFonts w:eastAsia="Arial" w:cs="Arial"/>
          <w:color w:val="1A1A1A"/>
          <w:sz w:val="22"/>
          <w:szCs w:val="22"/>
        </w:rPr>
        <w:t xml:space="preserve"> </w:t>
      </w:r>
    </w:p>
    <w:p>
      <w:pPr>
        <w:pStyle w:val="Heading2"/>
        <w:rPr/>
      </w:pPr>
      <w:r>
        <w:rPr/>
        <w:t>16.3 Multi-Level Sealed Hierarchy with Full Exhaustion</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Json permits JNull, JBool, JNum, JStr, JArr, JObj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JNull()                              implements Json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JBool(boolean value)                 implements Json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JNum(double value)                   implements Json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JStr(String value)                   implements Json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JArr(java.util.List&lt;Json&gt; items)     implements Json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JObj(java.util.Map&lt;String, Json&gt; map) implements Json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Exhaustive recursive formatter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format(Json node)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(node)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JNull  _            -&gt; "null";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JBool(boolean b)    -&gt; String.valueOf(b);</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JNum(double d)      -&gt; d == (long)d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String.valueOf((long)d)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String.valueOf(d);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JStr(String s)      -&gt; """ + s.replace(""", "\"") +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JArr(var items)     -&gt; "[" + items.stream()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.map(this::format)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.collect(java.util.stream.Collectors.joining(",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JObj(var map)       -&gt; "{" + map.entrySet().stream()</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.map(e -&gt; """ + e.getKey() + "": " + format(e.getValue()))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.collect(java.util.stream.Collectors.joining(",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color w:val="1A1A1A"/>
          <w:sz w:val="22"/>
          <w:szCs w:val="22"/>
        </w:rPr>
        <w:t xml:space="preserve"> </w:t>
      </w:r>
    </w:p>
    <w:p>
      <w:pPr>
        <w:pStyle w:val="Heading1"/>
        <w:rPr/>
      </w:pPr>
      <w:r>
        <w:rPr/>
        <w:t>17. Sealed Types for Domain Modeling</w:t>
      </w:r>
    </w:p>
    <w:p>
      <w:pPr>
        <w:pStyle w:val="Normal"/>
        <w:spacing w:before="0" w:after="120"/>
        <w:rPr/>
      </w:pPr>
      <w:r>
        <w:rPr>
          <w:rFonts w:eastAsia="Arial" w:cs="Arial"/>
          <w:color w:val="1A1A1A"/>
          <w:sz w:val="22"/>
          <w:szCs w:val="22"/>
        </w:rPr>
        <w:t xml:space="preserve">Sealed types shine in </w:t>
      </w:r>
      <w:r>
        <w:rPr>
          <w:rFonts w:eastAsia="Arial" w:cs="Arial"/>
          <w:b/>
          <w:bCs/>
          <w:color w:val="1A1A1A"/>
          <w:sz w:val="22"/>
          <w:szCs w:val="22"/>
        </w:rPr>
        <w:t>domain modeling</w:t>
      </w:r>
      <w:r>
        <w:rPr>
          <w:rFonts w:eastAsia="Arial" w:cs="Arial"/>
          <w:color w:val="1A1A1A"/>
          <w:sz w:val="22"/>
          <w:szCs w:val="22"/>
        </w:rPr>
        <w:t xml:space="preserve"> — they let you encode business rules directly into the type system. The compiler enforces invariants that would otherwise require runtime checks. Three canonical patterns: </w:t>
      </w:r>
      <w:r>
        <w:rPr>
          <w:rFonts w:eastAsia="Arial" w:cs="Arial"/>
          <w:b/>
          <w:bCs/>
          <w:color w:val="1A1A1A"/>
          <w:sz w:val="22"/>
          <w:szCs w:val="22"/>
        </w:rPr>
        <w:t>state machines</w:t>
      </w:r>
      <w:r>
        <w:rPr>
          <w:rFonts w:eastAsia="Arial" w:cs="Arial"/>
          <w:color w:val="1A1A1A"/>
          <w:sz w:val="22"/>
          <w:szCs w:val="22"/>
        </w:rPr>
        <w:t xml:space="preserve">, </w:t>
      </w:r>
      <w:r>
        <w:rPr>
          <w:rFonts w:eastAsia="Arial" w:cs="Arial"/>
          <w:b/>
          <w:bCs/>
          <w:color w:val="1A1A1A"/>
          <w:sz w:val="22"/>
          <w:szCs w:val="22"/>
        </w:rPr>
        <w:t>command patterns</w:t>
      </w:r>
      <w:r>
        <w:rPr>
          <w:rFonts w:eastAsia="Arial" w:cs="Arial"/>
          <w:color w:val="1A1A1A"/>
          <w:sz w:val="22"/>
          <w:szCs w:val="22"/>
        </w:rPr>
        <w:t xml:space="preserve">, and </w:t>
      </w:r>
      <w:r>
        <w:rPr>
          <w:rFonts w:eastAsia="Arial" w:cs="Arial"/>
          <w:b/>
          <w:bCs/>
          <w:color w:val="1A1A1A"/>
          <w:sz w:val="22"/>
          <w:szCs w:val="22"/>
        </w:rPr>
        <w:t>ASTs / expression trees</w:t>
      </w:r>
      <w:r>
        <w:rPr>
          <w:rFonts w:eastAsia="Arial" w:cs="Arial"/>
          <w:color w:val="1A1A1A"/>
          <w:sz w:val="22"/>
          <w:szCs w:val="22"/>
        </w:rPr>
        <w:t>.</w:t>
      </w:r>
    </w:p>
    <w:p>
      <w:pPr>
        <w:pStyle w:val="Normal"/>
        <w:spacing w:before="0" w:after="60"/>
        <w:rPr/>
      </w:pPr>
      <w:r>
        <w:rPr>
          <w:rFonts w:eastAsia="Arial" w:cs="Arial"/>
          <w:color w:val="1A1A1A"/>
          <w:sz w:val="22"/>
          <w:szCs w:val="22"/>
        </w:rPr>
        <w:t xml:space="preserve"> </w:t>
      </w:r>
    </w:p>
    <w:p>
      <w:pPr>
        <w:pStyle w:val="Heading2"/>
        <w:rPr/>
      </w:pPr>
      <w:r>
        <w:rPr/>
        <w:t>17.1 State Machines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Order lifecycle: each state is a type that carries relevant data</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OrderState permits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Draft, Submitted, PaymentPending, Paid, Shipped, Delivered, Cancelled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Draft     (String customerId, List&lt;String&gt; items) implements OrderState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Submitted (String orderId, java.time.Instant at)  implements OrderState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PaymentPending(String orderId, double amount)     implements OrderState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Paid      (String orderId, String transactionId)  implements OrderState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Shipped   (String orderId, String trackingCode)   implements OrderState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Delivered (String orderId, java.time.Instant at)  implements OrderState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Cancelled (String orderId, String reason)         implements OrderState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State transitions – return type encodes valid next state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OrderState submit(Draft draft)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orderId = java.util.UUID.randomUUID().toString();</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Submitted(orderId, java.time.Instant.now());</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OrderState requestPayment(Submitted s, double amount)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PaymentPending(s.orderId(), amount);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OrderState pay(PaymentPending pp, String txId)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Paid(pp.orderId(), txId);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OrderState ship(Paid paid, String tracking)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Shipped(paid.orderId(), tracking);</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type system prevents invalid transitions at compile time: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ship(new Draft(...), "TRK123") ← COMPILE ERROR: Draft is not Paid</w:t>
            </w:r>
          </w:p>
        </w:tc>
      </w:tr>
    </w:tbl>
    <w:p>
      <w:pPr>
        <w:pStyle w:val="Normal"/>
        <w:spacing w:before="0" w:after="60"/>
        <w:rPr/>
      </w:pPr>
      <w:r>
        <w:rPr>
          <w:rFonts w:eastAsia="Arial" w:cs="Arial"/>
          <w:color w:val="1A1A1A"/>
          <w:sz w:val="22"/>
          <w:szCs w:val="22"/>
        </w:rPr>
        <w:t xml:space="preserve"> </w:t>
      </w:r>
    </w:p>
    <w:p>
      <w:pPr>
        <w:pStyle w:val="Heading2"/>
        <w:rPr/>
      </w:pPr>
      <w:r>
        <w:rPr/>
        <w:t>17.2 Command Pattern</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All possible operations in a text editor, each carrying its own data</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EditorCommand permits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InsertText, DeleteRange, FormatBold, FormatItalic, MoveCursor, Undo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InsertText  (int position, String text)       implements EditorCommand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DeleteRange (int from, int to)                implements EditorCommand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FormatBold  (int from, int to, boolean on)    implements EditorCommand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FormatItalic(int from, int to, boolean on)    implements EditorCommand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MoveCursor  (int position)                    implements EditorCommand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Undo        ()                                implements EditorCommand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Editor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StringBuilder text = new StringBuilder();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java.util.Deque&lt;EditorCommand&gt; history = new java.util.ArrayDeque&lt;&gt;();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execute(EditorCommand cmd)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(cmd)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InsertText(int pos, String t) -&gt;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text.insert(pos, 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history.push(cmd);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DeleteRange(int from, int to) -&gt;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text.delete(from, to);</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history.push(cmd);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MoveCursor(int pos)           -&gt; System.out.println("Cursor → " + pos);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FormatBold(int f, int t, _)   -&gt; System.out.println("Bold [" + f + "-" + t +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FormatItalic(int f, int t, _) -&gt; System.out.println("Italic [" + f + "-" + t +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Undo _                        -&gt; undoLast();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void undoLast()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(history.isEmpty()) return;</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(history.pop())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InsertText(int pos, String t) -&gt; text.delete(pos, pos + t.length());</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DeleteRange(int f, int to)    -&gt; { /* restore deleted text */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 /* non-reversible */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17.3 AST / Expression Trees</w:t>
      </w:r>
    </w:p>
    <w:tbl>
      <w:tblPr>
        <w:tblW w:w="9360" w:type="dxa"/>
        <w:jc w:val="start"/>
        <w:tblInd w:w="0" w:type="dxa"/>
        <w:tblLayout w:type="fixed"/>
        <w:tblCellMar>
          <w:top w:w="0" w:type="dxa"/>
          <w:start w:w="200" w:type="dxa"/>
          <w:bottom w:w="0" w:type="dxa"/>
          <w:end w:w="200" w:type="dxa"/>
        </w:tblCellMar>
      </w:tblPr>
      <w:tblGrid>
        <w:gridCol w:w="9360"/>
      </w:tblGrid>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 simple arithmetic AST using sealed types</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Expr permits Literal, Variable, BinOp, UnaryOp, IfExpr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Literal (double value)                    implements Expr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Variable(String name)                     implements Expr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BinOp   (Expr left, String op, Expr right) implements Expr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UnaryOp (String op, Expr operand)         implements Expr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IfExpr  (Expr condition, Expr then, Expr else_) implements Expr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Evaluator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java.util.Map&lt;String, Double&gt; env;</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Evaluator(java.util.Map&lt;String, Double&gt; env) { this.env = env;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eval(Expr expr)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(expr)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Literal(double v)                  -&gt; v;</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Variable(String name)              -&gt; env.getOrDefault(name, 0.0);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BinOp(var l, "+", var r)           -&gt; eval(l) + eval(r);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BinOp(var l, "-", var r)           -&gt; eval(l) - eval(r);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BinOp(var l, "*", var r)           -&gt; eval(l) * eval(r);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BinOp(var l, "/", var r)           -&gt; eval(l) / eval(r);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UnaryOp("-", var e)                -&gt; -eval(e);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UnaryOp("abs", var e)              -&gt; Math.abs(eval(e));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IfExpr(var cond, var then, var el) -&gt; eval(cond) != 0 ? eval(then) : eval(el);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BinOp(_, var op, _)                -&gt; throw new UnsupportedOperationException(op);</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UnaryOp(var op, _)                 -&gt; throw new UnsupportedOperationException(op);</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prettyPrint(Expr expr)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(expr)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Literal(double v)                  -&gt; String.valueOf(v);</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Variable(String name)              -&gt; name;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BinOp(var l, var op, var r)        -&gt; "(%s %s %s)".formatted(prettyPrint(l), op, prettyPrint(r));</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UnaryOp(var op, var e)             -&gt; "(%s %s)".formatted(op, prettyPrint(e));</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IfExpr(var c, var t, var el)       -&gt; "(if %s then %s else %s)".formatted(</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prettyPrint(c), prettyPrint(t), prettyPrint(el));</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Build: (x + 2) * (y - 1)</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ast = new BinOp(</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new BinOp(new Variable("x"), "+", new Literal(2)),</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new BinOp(new Variable("y"), "-", new Literal(1))</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eval = new Evaluator(java.util.Map.of("x", 3.0, "y", 5.0));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System.out.println(eval.prettyPrint(ast)); // ((x + 2.0) * (y - 1.0))</w:t>
            </w:r>
          </w:p>
        </w:tc>
      </w:tr>
      <w:tr>
        <w:trPr/>
        <w:tc>
          <w:tcPr>
            <w:tcW w:w="9360" w:type="dxa"/>
            <w:tcBorders>
              <w:top w:val="single" w:sz="4" w:space="0" w:color="6A0DAD"/>
              <w:start w:val="single" w:sz="4" w:space="0" w:color="6A0DAD"/>
              <w:bottom w:val="single" w:sz="4" w:space="0" w:color="6A0DAD"/>
              <w:end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System.out.println(eval.eval(ast));        // (3+2)*(5-1) = 5*4 = 20.0</w:t>
            </w:r>
          </w:p>
        </w:tc>
      </w:tr>
    </w:tbl>
    <w:p>
      <w:pPr>
        <w:pStyle w:val="Normal"/>
        <w:spacing w:before="0" w:after="80"/>
        <w:rPr/>
      </w:pPr>
      <w:r>
        <w:rPr>
          <w:rFonts w:eastAsia="Arial" w:cs="Arial"/>
          <w:color w:val="1A1A1A"/>
          <w:sz w:val="22"/>
          <w:szCs w:val="22"/>
        </w:rPr>
        <w:t xml:space="preserve"> </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8" w:space="0" w:color="1E6B3E"/>
              <w:start w:val="single" w:sz="8" w:space="0" w:color="1E6B3E"/>
              <w:bottom w:val="single" w:sz="8" w:space="0" w:color="1E6B3E"/>
              <w:end w:val="single" w:sz="8" w:space="0" w:color="1E6B3E"/>
            </w:tcBorders>
            <w:shd w:fill="E6F4EC" w:val="clear"/>
          </w:tcPr>
          <w:p>
            <w:pPr>
              <w:pStyle w:val="Normal"/>
              <w:spacing w:before="0" w:after="80"/>
              <w:rPr/>
            </w:pPr>
            <w:r>
              <w:rPr>
                <w:rFonts w:eastAsia="Arial" w:cs="Arial"/>
                <w:b/>
                <w:bCs/>
                <w:color w:val="1E6B3E"/>
                <w:sz w:val="22"/>
                <w:szCs w:val="22"/>
              </w:rPr>
              <w:t xml:space="preserve">✅ </w:t>
            </w:r>
            <w:r>
              <w:rPr>
                <w:rFonts w:eastAsia="Arial" w:cs="Arial"/>
                <w:b/>
                <w:bCs/>
                <w:color w:val="1E6B3E"/>
                <w:sz w:val="22"/>
                <w:szCs w:val="22"/>
              </w:rPr>
              <w:t>Key Points</w:t>
            </w:r>
          </w:p>
          <w:p>
            <w:pPr>
              <w:pStyle w:val="Normal"/>
              <w:spacing w:before="0" w:after="60"/>
              <w:rPr/>
            </w:pPr>
            <w:r>
              <w:rPr>
                <w:rFonts w:eastAsia="Arial" w:cs="Arial"/>
                <w:color w:val="1A1A1A"/>
                <w:sz w:val="22"/>
                <w:szCs w:val="22"/>
              </w:rPr>
              <w:t>State machines: each state is a type, transitions are methods – invalid transitions are compile errors.</w:t>
            </w:r>
          </w:p>
          <w:p>
            <w:pPr>
              <w:pStyle w:val="Normal"/>
              <w:spacing w:before="0" w:after="60"/>
              <w:rPr/>
            </w:pPr>
            <w:r>
              <w:rPr>
                <w:rFonts w:eastAsia="Arial" w:cs="Arial"/>
                <w:color w:val="1A1A1A"/>
                <w:sz w:val="22"/>
                <w:szCs w:val="22"/>
              </w:rPr>
              <w:t>Commands: sealed hierarchy over all possible operations, processed exhaustively in a single switch.</w:t>
            </w:r>
          </w:p>
          <w:p>
            <w:pPr>
              <w:pStyle w:val="Normal"/>
              <w:spacing w:before="0" w:after="60"/>
              <w:rPr/>
            </w:pPr>
            <w:r>
              <w:rPr>
                <w:rFonts w:eastAsia="Arial" w:cs="Arial"/>
                <w:color w:val="1A1A1A"/>
                <w:sz w:val="22"/>
                <w:szCs w:val="22"/>
              </w:rPr>
              <w:t>ASTs: sealed types model the grammar, recursive evaluation via pattern matching is natural and safe.</w:t>
            </w:r>
          </w:p>
          <w:p>
            <w:pPr>
              <w:pStyle w:val="Normal"/>
              <w:spacing w:before="0" w:after="0"/>
              <w:rPr/>
            </w:pPr>
            <w:r>
              <w:rPr>
                <w:rFonts w:eastAsia="Arial" w:cs="Arial"/>
                <w:color w:val="1A1A1A"/>
                <w:sz w:val="22"/>
                <w:szCs w:val="22"/>
              </w:rPr>
              <w:t>All three patterns become more powerful with each new Java release adding new pattern matching features.</w:t>
            </w:r>
          </w:p>
        </w:tc>
      </w:tr>
    </w:tbl>
    <w:p>
      <w:pPr>
        <w:pStyle w:val="Normal"/>
        <w:spacing w:before="0" w:after="80"/>
        <w:rPr/>
      </w:pPr>
      <w:r>
        <w:rPr>
          <w:rFonts w:eastAsia="Arial" w:cs="Arial"/>
          <w:color w:val="1A1A1A"/>
          <w:sz w:val="22"/>
          <w:szCs w:val="22"/>
        </w:rPr>
        <w:t xml:space="preserve"> </w:t>
      </w:r>
    </w:p>
    <w:p>
      <w:pPr>
        <w:pStyle w:val="Heading1"/>
        <w:rPr/>
      </w:pPr>
      <w:r>
        <w:rPr/>
        <w:t>Quick Reference: Records &amp; Sealed Types at a Glance</w:t>
      </w:r>
    </w:p>
    <w:p>
      <w:pPr>
        <w:pStyle w:val="Normal"/>
        <w:spacing w:before="0" w:after="60"/>
        <w:rPr/>
      </w:pPr>
      <w:r>
        <w:rPr>
          <w:rFonts w:eastAsia="Arial" w:cs="Arial"/>
          <w:color w:val="1A1A1A"/>
          <w:sz w:val="22"/>
          <w:szCs w:val="22"/>
        </w:rPr>
        <w:t xml:space="preserve"> </w:t>
      </w:r>
    </w:p>
    <w:tbl>
      <w:tblPr>
        <w:tblW w:w="9360" w:type="dxa"/>
        <w:jc w:val="start"/>
        <w:tblInd w:w="0" w:type="dxa"/>
        <w:tblLayout w:type="fixed"/>
        <w:tblCellMar>
          <w:top w:w="80" w:type="dxa"/>
          <w:start w:w="120" w:type="dxa"/>
          <w:bottom w:w="80" w:type="dxa"/>
          <w:end w:w="120" w:type="dxa"/>
        </w:tblCellMar>
      </w:tblPr>
      <w:tblGrid>
        <w:gridCol w:w="3200"/>
        <w:gridCol w:w="1759"/>
        <w:gridCol w:w="4401"/>
      </w:tblGrid>
      <w:tr>
        <w:trPr/>
        <w:tc>
          <w:tcPr>
            <w:tcW w:w="3200" w:type="dxa"/>
            <w:tcBorders>
              <w:top w:val="single" w:sz="2" w:space="0" w:color="CCCCCC"/>
              <w:start w:val="single" w:sz="2" w:space="0" w:color="CCCCCC"/>
              <w:bottom w:val="single" w:sz="2" w:space="0" w:color="CCCCCC"/>
              <w:end w:val="single" w:sz="2" w:space="0" w:color="CCCCCC"/>
            </w:tcBorders>
            <w:shd w:fill="1E3A5F" w:val="clear"/>
          </w:tcPr>
          <w:p>
            <w:pPr>
              <w:pStyle w:val="Normal"/>
              <w:spacing w:before="0" w:after="0"/>
              <w:rPr/>
            </w:pPr>
            <w:r>
              <w:rPr>
                <w:rFonts w:eastAsia="Arial" w:cs="Arial"/>
                <w:b/>
                <w:bCs/>
                <w:color w:val="FFFFFF"/>
                <w:sz w:val="20"/>
                <w:szCs w:val="20"/>
              </w:rPr>
              <w:t>Feature</w:t>
            </w:r>
          </w:p>
        </w:tc>
        <w:tc>
          <w:tcPr>
            <w:tcW w:w="1759" w:type="dxa"/>
            <w:tcBorders>
              <w:top w:val="single" w:sz="2" w:space="0" w:color="CCCCCC"/>
              <w:start w:val="single" w:sz="2" w:space="0" w:color="CCCCCC"/>
              <w:bottom w:val="single" w:sz="2" w:space="0" w:color="CCCCCC"/>
              <w:end w:val="single" w:sz="2" w:space="0" w:color="CCCCCC"/>
            </w:tcBorders>
            <w:shd w:fill="1E3A5F" w:val="clear"/>
          </w:tcPr>
          <w:p>
            <w:pPr>
              <w:pStyle w:val="Normal"/>
              <w:spacing w:before="0" w:after="0"/>
              <w:rPr/>
            </w:pPr>
            <w:r>
              <w:rPr>
                <w:rFonts w:eastAsia="Arial" w:cs="Arial"/>
                <w:b/>
                <w:bCs/>
                <w:color w:val="FFFFFF"/>
                <w:sz w:val="20"/>
                <w:szCs w:val="20"/>
              </w:rPr>
              <w:t>Java Version</w:t>
            </w:r>
          </w:p>
        </w:tc>
        <w:tc>
          <w:tcPr>
            <w:tcW w:w="4401" w:type="dxa"/>
            <w:tcBorders>
              <w:top w:val="single" w:sz="2" w:space="0" w:color="CCCCCC"/>
              <w:start w:val="single" w:sz="2" w:space="0" w:color="CCCCCC"/>
              <w:bottom w:val="single" w:sz="2" w:space="0" w:color="CCCCCC"/>
              <w:end w:val="single" w:sz="2" w:space="0" w:color="CCCCCC"/>
            </w:tcBorders>
            <w:shd w:fill="1E3A5F" w:val="clear"/>
          </w:tcPr>
          <w:p>
            <w:pPr>
              <w:pStyle w:val="Normal"/>
              <w:spacing w:before="0" w:after="0"/>
              <w:rPr/>
            </w:pPr>
            <w:r>
              <w:rPr>
                <w:rFonts w:eastAsia="Arial" w:cs="Arial"/>
                <w:b/>
                <w:bCs/>
                <w:color w:val="FFFFFF"/>
                <w:sz w:val="20"/>
                <w:szCs w:val="20"/>
              </w:rPr>
              <w:t>Key Benefit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Records</w:t>
            </w:r>
          </w:p>
        </w:tc>
        <w:tc>
          <w:tcPr>
            <w:tcW w:w="175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16</w:t>
            </w:r>
          </w:p>
        </w:tc>
        <w:tc>
          <w:tcPr>
            <w:tcW w:w="44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Zero-boilerplate immutable data carriers</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Compact constructor</w:t>
            </w:r>
          </w:p>
        </w:tc>
        <w:tc>
          <w:tcPr>
            <w:tcW w:w="175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16</w:t>
            </w:r>
          </w:p>
        </w:tc>
        <w:tc>
          <w:tcPr>
            <w:tcW w:w="44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Concise validation/normalization</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Local records</w:t>
            </w:r>
          </w:p>
        </w:tc>
        <w:tc>
          <w:tcPr>
            <w:tcW w:w="175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16</w:t>
            </w:r>
          </w:p>
        </w:tc>
        <w:tc>
          <w:tcPr>
            <w:tcW w:w="44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Method-scoped temporary data carriers</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Sealed classes</w:t>
            </w:r>
          </w:p>
        </w:tc>
        <w:tc>
          <w:tcPr>
            <w:tcW w:w="175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17</w:t>
            </w:r>
          </w:p>
        </w:tc>
        <w:tc>
          <w:tcPr>
            <w:tcW w:w="44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Closed class hierarchy, compile-time control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Sealed interfaces</w:t>
            </w:r>
          </w:p>
        </w:tc>
        <w:tc>
          <w:tcPr>
            <w:tcW w:w="175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17</w:t>
            </w:r>
          </w:p>
        </w:tc>
        <w:tc>
          <w:tcPr>
            <w:tcW w:w="44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Controlled polymorphism without inheritance</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Records + sealed (ADTs)</w:t>
            </w:r>
          </w:p>
        </w:tc>
        <w:tc>
          <w:tcPr>
            <w:tcW w:w="175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16+17</w:t>
            </w:r>
          </w:p>
        </w:tc>
        <w:tc>
          <w:tcPr>
            <w:tcW w:w="44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Type-safe discriminated unions</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Exhaustive switch on sealed</w:t>
            </w:r>
          </w:p>
        </w:tc>
        <w:tc>
          <w:tcPr>
            <w:tcW w:w="175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21</w:t>
            </w:r>
          </w:p>
        </w:tc>
        <w:tc>
          <w:tcPr>
            <w:tcW w:w="44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Compile-time proof of complete case handling</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Pattern matching on records</w:t>
            </w:r>
          </w:p>
        </w:tc>
        <w:tc>
          <w:tcPr>
            <w:tcW w:w="175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21</w:t>
            </w:r>
          </w:p>
        </w:tc>
        <w:tc>
          <w:tcPr>
            <w:tcW w:w="44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Destructuring + type dispatch in one expression</w:t>
            </w:r>
          </w:p>
        </w:tc>
      </w:tr>
    </w:tbl>
    <w:p>
      <w:pPr>
        <w:pStyle w:val="Normal"/>
        <w:spacing w:before="0" w:after="80"/>
        <w:rPr/>
      </w:pPr>
      <w:r>
        <w:rPr>
          <w:rFonts w:eastAsia="Arial" w:cs="Arial"/>
          <w:color w:val="1A1A1A"/>
          <w:sz w:val="22"/>
          <w:szCs w:val="22"/>
        </w:rPr>
        <w:t xml:space="preserve"> </w:t>
      </w:r>
    </w:p>
    <w:p>
      <w:pPr>
        <w:pStyle w:val="Heading1"/>
        <w:rPr/>
      </w:pPr>
      <w:r>
        <w:rPr/>
        <w:t>Common Pitfalls and Best Practices</w:t>
      </w:r>
    </w:p>
    <w:p>
      <w:pPr>
        <w:pStyle w:val="ListParagraph"/>
        <w:numPr>
          <w:ilvl w:val="0"/>
          <w:numId w:val="1"/>
        </w:numPr>
        <w:spacing w:before="0" w:after="80"/>
        <w:rPr/>
      </w:pPr>
      <w:r>
        <w:rPr>
          <w:rFonts w:eastAsia="Arial" w:cs="Arial"/>
          <w:b/>
          <w:bCs/>
          <w:color w:val="1A1A1A"/>
          <w:sz w:val="22"/>
          <w:szCs w:val="22"/>
        </w:rPr>
        <w:t>Do NOT use records as JPA entities.</w:t>
      </w:r>
      <w:r>
        <w:rPr>
          <w:rFonts w:eastAsia="Arial" w:cs="Arial"/>
          <w:color w:val="1A1A1A"/>
          <w:sz w:val="22"/>
          <w:szCs w:val="22"/>
        </w:rPr>
        <w:t xml:space="preserve"> They are final and cannot be proxied by Hibernate. Use records as DTOs/projections only.</w:t>
      </w:r>
    </w:p>
    <w:p>
      <w:pPr>
        <w:pStyle w:val="ListParagraph"/>
        <w:numPr>
          <w:ilvl w:val="0"/>
          <w:numId w:val="1"/>
        </w:numPr>
        <w:spacing w:before="0" w:after="80"/>
        <w:rPr/>
      </w:pPr>
      <w:r>
        <w:rPr>
          <w:rFonts w:eastAsia="Arial" w:cs="Arial"/>
          <w:b/>
          <w:bCs/>
          <w:color w:val="1A1A1A"/>
          <w:sz w:val="22"/>
          <w:szCs w:val="22"/>
        </w:rPr>
        <w:t>Compact constructor reassigns parameters, not fields.</w:t>
      </w:r>
      <w:r>
        <w:rPr>
          <w:rFonts w:eastAsia="Arial" w:cs="Arial"/>
          <w:color w:val="1A1A1A"/>
          <w:sz w:val="22"/>
          <w:szCs w:val="22"/>
        </w:rPr>
        <w:t xml:space="preserve"> Write 'value = value.trim()' not 'this.value = value.trim()' – the compiler adds this.value = value at the end.</w:t>
      </w:r>
    </w:p>
    <w:p>
      <w:pPr>
        <w:pStyle w:val="ListParagraph"/>
        <w:numPr>
          <w:ilvl w:val="0"/>
          <w:numId w:val="1"/>
        </w:numPr>
        <w:spacing w:before="0" w:after="80"/>
        <w:rPr/>
      </w:pPr>
      <w:r>
        <w:rPr>
          <w:rFonts w:eastAsia="Arial" w:cs="Arial"/>
          <w:b/>
          <w:bCs/>
          <w:color w:val="1A1A1A"/>
          <w:sz w:val="22"/>
          <w:szCs w:val="22"/>
        </w:rPr>
        <w:t>Custom constructors must call this(...) first.</w:t>
      </w:r>
      <w:r>
        <w:rPr>
          <w:rFonts w:eastAsia="Arial" w:cs="Arial"/>
          <w:color w:val="1A1A1A"/>
          <w:sz w:val="22"/>
          <w:szCs w:val="22"/>
        </w:rPr>
        <w:t xml:space="preserve"> You cannot run any logic before delegating to the canonical constructor.</w:t>
      </w:r>
    </w:p>
    <w:p>
      <w:pPr>
        <w:pStyle w:val="ListParagraph"/>
        <w:numPr>
          <w:ilvl w:val="0"/>
          <w:numId w:val="1"/>
        </w:numPr>
        <w:spacing w:before="0" w:after="80"/>
        <w:rPr/>
      </w:pPr>
      <w:r>
        <w:rPr>
          <w:rFonts w:eastAsia="Arial" w:cs="Arial"/>
          <w:b/>
          <w:bCs/>
          <w:color w:val="1A1A1A"/>
          <w:sz w:val="22"/>
          <w:szCs w:val="22"/>
        </w:rPr>
        <w:t>Every permitted subtype must pick: final, sealed, or non-sealed.</w:t>
      </w:r>
      <w:r>
        <w:rPr>
          <w:rFonts w:eastAsia="Arial" w:cs="Arial"/>
          <w:color w:val="1A1A1A"/>
          <w:sz w:val="22"/>
          <w:szCs w:val="22"/>
        </w:rPr>
        <w:t xml:space="preserve"> Forgetting this modifier is a compile error.</w:t>
      </w:r>
    </w:p>
    <w:p>
      <w:pPr>
        <w:pStyle w:val="ListParagraph"/>
        <w:numPr>
          <w:ilvl w:val="0"/>
          <w:numId w:val="1"/>
        </w:numPr>
        <w:spacing w:before="0" w:after="80"/>
        <w:rPr/>
      </w:pPr>
      <w:r>
        <w:rPr>
          <w:rFonts w:eastAsia="Arial" w:cs="Arial"/>
          <w:b/>
          <w:bCs/>
          <w:color w:val="1A1A1A"/>
          <w:sz w:val="22"/>
          <w:szCs w:val="22"/>
        </w:rPr>
        <w:t>non-sealed breaks exhaustiveness.</w:t>
      </w:r>
      <w:r>
        <w:rPr>
          <w:rFonts w:eastAsia="Arial" w:cs="Arial"/>
          <w:color w:val="1A1A1A"/>
          <w:sz w:val="22"/>
          <w:szCs w:val="22"/>
        </w:rPr>
        <w:t xml:space="preserve"> If any branch of a sealed hierarchy is non-sealed, you need a default in the switch.</w:t>
      </w:r>
    </w:p>
    <w:p>
      <w:pPr>
        <w:pStyle w:val="ListParagraph"/>
        <w:numPr>
          <w:ilvl w:val="0"/>
          <w:numId w:val="1"/>
        </w:numPr>
        <w:spacing w:before="0" w:after="80"/>
        <w:rPr/>
      </w:pPr>
      <w:r>
        <w:rPr>
          <w:rFonts w:eastAsia="Arial" w:cs="Arial"/>
          <w:b/>
          <w:bCs/>
          <w:color w:val="1A1A1A"/>
          <w:sz w:val="22"/>
          <w:szCs w:val="22"/>
        </w:rPr>
        <w:t>Records override accessors, not fields.</w:t>
      </w:r>
      <w:r>
        <w:rPr>
          <w:rFonts w:eastAsia="Arial" w:cs="Arial"/>
          <w:color w:val="1A1A1A"/>
          <w:sz w:val="22"/>
          <w:szCs w:val="22"/>
        </w:rPr>
        <w:t xml:space="preserve"> You can override name() to add logic, but the field name is still private final and unchanged.</w:t>
      </w:r>
    </w:p>
    <w:p>
      <w:pPr>
        <w:pStyle w:val="ListParagraph"/>
        <w:numPr>
          <w:ilvl w:val="0"/>
          <w:numId w:val="1"/>
        </w:numPr>
        <w:spacing w:before="0" w:after="80"/>
        <w:rPr/>
      </w:pPr>
      <w:r>
        <w:rPr>
          <w:rFonts w:eastAsia="Arial" w:cs="Arial"/>
          <w:b/>
          <w:bCs/>
          <w:color w:val="1A1A1A"/>
          <w:sz w:val="22"/>
          <w:szCs w:val="22"/>
        </w:rPr>
        <w:t>Jackson 2.12+ only.</w:t>
      </w:r>
      <w:r>
        <w:rPr>
          <w:rFonts w:eastAsia="Arial" w:cs="Arial"/>
          <w:color w:val="1A1A1A"/>
          <w:sz w:val="22"/>
          <w:szCs w:val="22"/>
        </w:rPr>
        <w:t xml:space="preserve"> Older Jackson versions require @JsonCreator on the canonical constructor and @JsonProperty on each parameter.</w:t>
      </w:r>
    </w:p>
    <w:p>
      <w:pPr>
        <w:pStyle w:val="ListParagraph"/>
        <w:numPr>
          <w:ilvl w:val="0"/>
          <w:numId w:val="1"/>
        </w:numPr>
        <w:spacing w:before="0" w:after="80"/>
        <w:rPr/>
      </w:pPr>
      <w:r>
        <w:rPr>
          <w:rFonts w:eastAsia="Arial" w:cs="Arial"/>
          <w:b/>
          <w:bCs/>
          <w:color w:val="1A1A1A"/>
          <w:sz w:val="22"/>
          <w:szCs w:val="22"/>
        </w:rPr>
        <w:t>Sealed types are a compile-time feature.</w:t>
      </w:r>
      <w:r>
        <w:rPr>
          <w:rFonts w:eastAsia="Arial" w:cs="Arial"/>
          <w:color w:val="1A1A1A"/>
          <w:sz w:val="22"/>
          <w:szCs w:val="22"/>
        </w:rPr>
        <w:t xml:space="preserve"> They protect against accidental subtyping in your own codebase but do not prevent reflection-based instantiation at runtime.</w:t>
      </w:r>
    </w:p>
    <w:p>
      <w:pPr>
        <w:pStyle w:val="Normal"/>
        <w:spacing w:before="0" w:after="120"/>
        <w:rPr/>
      </w:pPr>
      <w:r>
        <w:rPr>
          <w:rFonts w:eastAsia="Arial" w:cs="Arial"/>
          <w:color w:val="1A1A1A"/>
          <w:sz w:val="22"/>
          <w:szCs w:val="22"/>
        </w:rPr>
        <w:t xml:space="preserve"> </w:t>
      </w:r>
    </w:p>
    <w:p>
      <w:pPr>
        <w:pStyle w:val="Normal"/>
        <w:jc w:val="center"/>
        <w:rPr/>
      </w:pPr>
      <w:r>
        <w:rPr>
          <w:rFonts w:eastAsia="Arial" w:cs="Arial"/>
          <w:i/>
          <w:iCs/>
          <w:color w:val="999999"/>
          <w:sz w:val="20"/>
          <w:szCs w:val="20"/>
        </w:rPr>
        <w:t>End of Module 2: Records &amp; Sealed Types</w:t>
      </w:r>
    </w:p>
    <w:sectPr>
      <w:type w:val="nextPage"/>
      <w:pgSz w:w="12240" w:h="15840"/>
      <w:pgMar w:left="1260" w:right="126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AE" w:eastAsia="zh-CN" w:bidi="hi-IN"/>
    </w:rPr>
  </w:style>
  <w:style w:type="paragraph" w:styleId="Heading1">
    <w:name w:val="heading 1"/>
    <w:basedOn w:val="Heading"/>
    <w:qFormat/>
    <w:pPr>
      <w:pBdr>
        <w:bottom w:val="single" w:sz="8" w:space="4" w:color="E8A020"/>
      </w:pBdr>
      <w:spacing w:before="480" w:after="200"/>
      <w:outlineLvl w:val="0"/>
    </w:pPr>
    <w:rPr>
      <w:rFonts w:ascii="Arial" w:hAnsi="Arial" w:eastAsia="Arial" w:cs="Arial"/>
      <w:b/>
      <w:bCs/>
      <w:color w:val="1E3A5F"/>
      <w:sz w:val="36"/>
      <w:szCs w:val="36"/>
    </w:rPr>
  </w:style>
  <w:style w:type="paragraph" w:styleId="Heading2">
    <w:name w:val="heading 2"/>
    <w:basedOn w:val="Heading"/>
    <w:qFormat/>
    <w:pPr>
      <w:spacing w:before="300" w:after="120"/>
      <w:outlineLvl w:val="1"/>
    </w:pPr>
    <w:rPr>
      <w:rFonts w:ascii="Arial" w:hAnsi="Arial" w:eastAsia="Arial" w:cs="Arial"/>
      <w:b/>
      <w:bCs/>
      <w:color w:val="2E6DA4"/>
      <w:sz w:val="28"/>
      <w:szCs w:val="28"/>
    </w:rPr>
  </w:style>
  <w:style w:type="paragraph" w:styleId="Heading3">
    <w:name w:val="heading 3"/>
    <w:basedOn w:val="Heading"/>
    <w:qFormat/>
    <w:pPr>
      <w:spacing w:before="200" w:after="80"/>
      <w:outlineLvl w:val="2"/>
    </w:pPr>
    <w:rPr>
      <w:rFonts w:ascii="Arial" w:hAnsi="Arial" w:eastAsia="Arial" w:cs="Arial"/>
      <w:b/>
      <w:bCs/>
      <w:color w:val="1E3A5F"/>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AE"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LibreOffice/26.2.2.2$MacOSX_AARCH64 LibreOffice_project/1f77d10d6938fd34972958f64b2bcfa54f8b1ba5</Application>
  <AppVersion>15.0000</AppVersion>
  <Pages>35</Pages>
  <Words>7355</Words>
  <Characters>45076</Characters>
  <CharactersWithSpaces>56490</CharactersWithSpaces>
  <Paragraphs>1465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2026-04-11T08:34:06Z</dcterms:created>
  <dc:creator>Un-named</dc:creator>
  <dc:description/>
  <dc:language>en-AE</dc:language>
  <cp:lastModifiedBy/>
  <dcterms:modified xsi:type="dcterms:W3CDTF">2026-04-11T12:52:50Z</dcterms:modified>
  <cp:revision>3</cp:revision>
  <dc:subject/>
  <dc:title/>
</cp:coreProperties>
</file>