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OUTBOX PATTERN</w:t>
      </w:r>
    </w:p>
    <w:p>
      <w:pPr>
        <w:spacing w:after="180"/>
        <w:jc w:val="center"/>
      </w:pPr>
      <w:r>
        <w:rPr>
          <w:rFonts w:ascii="Arial" w:cs="Arial" w:eastAsia="Arial" w:hAnsi="Arial"/>
          <w:color w:val="1A3A5C"/>
          <w:sz w:val="28"/>
          <w:szCs w:val="28"/>
        </w:rPr>
        <w:t xml:space="preserve">Reliable Event Publishing in Distributed Systems</w:t>
      </w:r>
    </w:p>
    <w:p>
      <w:pPr>
        <w:spacing w:after="120"/>
        <w:jc w:val="center"/>
      </w:pPr>
      <w:r>
        <w:rPr>
          <w:rFonts w:ascii="Arial" w:cs="Arial" w:eastAsia="Arial" w:hAnsi="Arial"/>
          <w:b/>
          <w:bCs/>
          <w:color w:val="0D1B2A"/>
          <w:sz w:val="40"/>
          <w:szCs w:val="40"/>
        </w:rPr>
        <w:t xml:space="preserve">Module 2: How Outbox Works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Outbox pattern -- two-step process: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1 (inside @Transactional):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BEGIN;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orders (id, user_id, status, ...) VALUES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outbox_events (aggregate_type, aggregate_id,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event_type, payload, sent_at)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('Order', 'ord-123',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'OrderPlaced', '{...}', NULL);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 BOTH rows committed atomically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2 (separate relay process):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 FROM outbox_events WHERE sent_at IS NULL ORDER BY created_at;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kafka.send('order-events', payload)  -- publish to broker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UPDATE outbox_events SET sent_at = NOW() WHERE id =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Retry on failure until broker ACKs.</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Two-Step Mechanism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Step 1: The Atomic Write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Step 1: Code -- Entity + Outbox in One Transaction</w:t>
      </w:r>
    </w:p>
    <w:p>
      <w:pPr>
        <w:spacing w:after="70"/>
        <w:jc w:val="center"/>
      </w:pPr>
      <w:r>
        <w:rPr>
          <w:rFonts w:ascii="Arial" w:cs="Arial" w:eastAsia="Arial" w:hAnsi="Arial"/>
          <w:b/>
          <w:bCs/>
          <w:color w:val="4A148C"/>
          <w:sz w:val="22"/>
          <w:szCs w:val="22"/>
        </w:rPr>
        <w:t xml:space="preserve">4. </w:t>
      </w:r>
      <w:r>
        <w:rPr>
          <w:rFonts w:ascii="Arial" w:cs="Arial" w:eastAsia="Arial" w:hAnsi="Arial"/>
          <w:color w:val="555555"/>
          <w:sz w:val="22"/>
          <w:szCs w:val="22"/>
        </w:rPr>
        <w:t xml:space="preserve">Step 1: What Atomicity Guarantees</w:t>
      </w:r>
    </w:p>
    <w:p>
      <w:pPr>
        <w:spacing w:after="70"/>
        <w:jc w:val="center"/>
      </w:pPr>
      <w:r>
        <w:rPr>
          <w:rFonts w:ascii="Arial" w:cs="Arial" w:eastAsia="Arial" w:hAnsi="Arial"/>
          <w:b/>
          <w:bCs/>
          <w:color w:val="00695C"/>
          <w:sz w:val="22"/>
          <w:szCs w:val="22"/>
        </w:rPr>
        <w:t xml:space="preserve">5. </w:t>
      </w:r>
      <w:r>
        <w:rPr>
          <w:rFonts w:ascii="Arial" w:cs="Arial" w:eastAsia="Arial" w:hAnsi="Arial"/>
          <w:color w:val="555555"/>
          <w:sz w:val="22"/>
          <w:szCs w:val="22"/>
        </w:rPr>
        <w:t xml:space="preserve">The Outbox Table Schema -- Full Reference</w:t>
      </w:r>
    </w:p>
    <w:p>
      <w:pPr>
        <w:spacing w:after="70"/>
        <w:jc w:val="center"/>
      </w:pPr>
      <w:r>
        <w:rPr>
          <w:rFonts w:ascii="Arial" w:cs="Arial" w:eastAsia="Arial" w:hAnsi="Arial"/>
          <w:b/>
          <w:bCs/>
          <w:color w:val="00695C"/>
          <w:sz w:val="22"/>
          <w:szCs w:val="22"/>
        </w:rPr>
        <w:t xml:space="preserve">6. </w:t>
      </w:r>
      <w:r>
        <w:rPr>
          <w:rFonts w:ascii="Arial" w:cs="Arial" w:eastAsia="Arial" w:hAnsi="Arial"/>
          <w:color w:val="555555"/>
          <w:sz w:val="22"/>
          <w:szCs w:val="22"/>
        </w:rPr>
        <w:t xml:space="preserve">Schema Field Deep Dive</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Step 2: The Relay Process</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Step 2: Relay Implementation Patterns</w:t>
      </w:r>
    </w:p>
    <w:p>
      <w:pPr>
        <w:spacing w:after="70"/>
        <w:jc w:val="center"/>
      </w:pPr>
      <w:r>
        <w:rPr>
          <w:rFonts w:ascii="Arial" w:cs="Arial" w:eastAsia="Arial" w:hAnsi="Arial"/>
          <w:b/>
          <w:bCs/>
          <w:color w:val="1B5E20"/>
          <w:sz w:val="22"/>
          <w:szCs w:val="22"/>
        </w:rPr>
        <w:t xml:space="preserve">9. </w:t>
      </w:r>
      <w:r>
        <w:rPr>
          <w:rFonts w:ascii="Arial" w:cs="Arial" w:eastAsia="Arial" w:hAnsi="Arial"/>
          <w:color w:val="555555"/>
          <w:sz w:val="22"/>
          <w:szCs w:val="22"/>
        </w:rPr>
        <w:t xml:space="preserve">Step 2: Exactly-Once vs At-Least-Once</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End-to-End Flow Walkthrough</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Failure Scenarios and Recovery</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Two-Step Mechanism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problem: you cannot atomically write to a database and a message broker in a single transaction. Module 2 explains the Outbox pattern's solution in detail: how the two-step mechanism works, what atomicity the first step provides, how the relay (second step) operates and recovers from failures, and the complete design of the outbox table.</w:t>
      </w:r>
    </w:p>
    <w:p>
      <w:pPr>
        <w:spacing w:after="160"/>
      </w:pPr>
      <w:r>
        <w:rPr>
          <w:rFonts w:ascii="Arial" w:cs="Arial" w:eastAsia="Arial" w:hAnsi="Arial"/>
          <w:b w:val="false"/>
          <w:bCs w:val="false"/>
          <w:color w:val="333333"/>
          <w:sz w:val="22"/>
          <w:szCs w:val="22"/>
        </w:rPr>
        <w:t xml:space="preserve">The pattern has two distinct steps that are separated in time, in process, and in concern. Step 1 runs inside the business transaction: the application saves the entity to the database AND records the event in an outbox table, both in a single transaction. This is the atomic boundary -- the single commit that makes both writes durable or discards both on failure. Step 2 runs separately, asynchronously, in a background process: the relay reads from the outbox table, publishes to the message broker, and marks events as sent. This step is retried until the broker acknowledges delivery.</w:t>
      </w:r>
    </w:p>
    <w:p>
      <w:pPr>
        <w:spacing w:after="160"/>
      </w:pPr>
      <w:r>
        <w:rPr>
          <w:rFonts w:ascii="Arial" w:cs="Arial" w:eastAsia="Arial" w:hAnsi="Arial"/>
          <w:b w:val="false"/>
          <w:bCs w:val="false"/>
          <w:color w:val="333333"/>
          <w:sz w:val="22"/>
          <w:szCs w:val="22"/>
        </w:rPr>
        <w:t xml:space="preserve">The insight is the inversion: instead of writing to DB and then writing to Kafka, the pattern writes to DB twice (entity + event record) and then relays from DB to Kafka. The DB-to-DB write is atomic. The DB-to-Kafka relay is asynchronous and retried. The combination provides reliable, eventually-consistent message delivery with no distributed transactions.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37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Transaction Scope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Behaviour</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1: Atomic write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INSERT entity + INSERT outbox event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DB transaction -- both committed or both rolled back</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transaction fails: nothing persisted; no inconsistency; safe to retry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2: Relay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SELECT unpublished events; publish to broker; mark sent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Outside entity transaction; relay has its own atomicity concern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publish fails: event stays in outbox (sent_at IS NULL); relay retries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Step 1: The Atomic Write</w:t>
      </w:r>
    </w:p>
    <w:p>
      <w:pPr>
        <w:shd w:fill="E3F2FD" w:val="clear"/>
        <w:spacing w:after="200"/>
        <w:ind w:left="240" w:right="240"/>
      </w:pPr>
      <w:r>
        <w:rPr>
          <w:rFonts w:ascii="Arial" w:cs="Arial" w:eastAsia="Arial" w:hAnsi="Arial"/>
          <w:color w:val="1565C0"/>
          <w:sz w:val="24"/>
          <w:szCs w:val="24"/>
        </w:rPr>
        <w:t xml:space="preserve">Entity save + outbox event insert in a single database transaction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Step 1 is the heart of the Outbox pattern. The application writes both the business entity (the order, the payment, the user) AND the corresponding event record to the database within a single transaction. Because both writes go to the same database, the database's ACID guarantees cover both: either both rows are committed together, or neither is.</w:t>
      </w:r>
    </w:p>
    <w:p>
      <w:pPr>
        <w:spacing w:after="160"/>
      </w:pPr>
      <w:r>
        <w:rPr>
          <w:rFonts w:ascii="Arial" w:cs="Arial" w:eastAsia="Arial" w:hAnsi="Arial"/>
          <w:b w:val="false"/>
          <w:bCs w:val="false"/>
          <w:color w:val="333333"/>
          <w:sz w:val="22"/>
          <w:szCs w:val="22"/>
        </w:rPr>
        <w:t xml:space="preserve">The critical constraint: no call to the message broker happens in Step 1. The Kafka publish is entirely absent from this step. The message broker call is deferred to the relay process in Step 2. This is what makes Step 1 reliable: it is a single-system operation against the database, with no external dependencies that can fail.</w:t>
      </w:r>
    </w:p>
    <w:p>
      <w:pPr>
        <w:pStyle w:val="Heading2"/>
        <w:spacing w:after="100" w:before="280"/>
      </w:pPr>
      <w:r>
        <w:rPr>
          <w:rFonts w:ascii="Arial" w:cs="Arial" w:eastAsia="Arial" w:hAnsi="Arial"/>
          <w:b/>
          <w:bCs/>
          <w:color w:val="1565C0"/>
          <w:sz w:val="28"/>
          <w:szCs w:val="28"/>
        </w:rPr>
        <w:t xml:space="preserve">2.1 The SQL Transaction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atomic write -- entity + outbox event in one transaction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1: persist the business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INSERT INTO orders (id, user_id, status, total_amount, created_at)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VALUES ('ord-abc123', 'usr-456', 'PENDING', 99.99, 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2: record the event that will be published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INSERT INTO outbox_events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aggregate_type, aggregate_id,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event_type, 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created_at, sent_at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 what kind of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'ord-abc123',               -- which entity (= Kafka partition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              -- what happened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"ord-abc123",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"userId":  "usr-456",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99.99,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full event payload (self-contained)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NOW(),                      -- when it happened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NULL                        -- sent_at NULL = not yet published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COMMIT succeeds: both rows durable in PostgreSQL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COMMIT fails:    both rows rolled back; no outbox event orphan</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Kafka call here.</w:t>
      </w:r>
    </w:p>
    <w:p>
      <w:pPr>
        <w:pStyle w:val="Heading2"/>
        <w:spacing w:after="100" w:before="280"/>
      </w:pPr>
      <w:r>
        <w:rPr>
          <w:rFonts w:ascii="Arial" w:cs="Arial" w:eastAsia="Arial" w:hAnsi="Arial"/>
          <w:b/>
          <w:bCs/>
          <w:color w:val="1565C0"/>
          <w:sz w:val="28"/>
          <w:szCs w:val="28"/>
        </w:rPr>
        <w:t xml:space="preserve">2.2 The No-Kafka Rule</w:t>
      </w:r>
    </w:p>
    <w:p>
      <w:pPr>
        <w:spacing w:after="160"/>
      </w:pPr>
      <w:r>
        <w:rPr>
          <w:rFonts w:ascii="Arial" w:cs="Arial" w:eastAsia="Arial" w:hAnsi="Arial"/>
          <w:b w:val="false"/>
          <w:bCs w:val="false"/>
          <w:color w:val="333333"/>
          <w:sz w:val="22"/>
          <w:szCs w:val="22"/>
        </w:rPr>
        <w:t xml:space="preserve">A key architectural rule of Step 1: it must contain no calls to the message broker, no HTTP calls, and no calls to external services. Every external call introduces a failure point that can leave the transaction in a partial state. The strength of Step 1 comes entirely from its isolation as a single-database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 Step 1</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 in Step 1</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INSERT into the entity table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kafka.send() or any message broker call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INSERT into the outbox_events table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call to any external service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logic validation (in memory only)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writes to any other database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 enforcement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 writes (Redis, Memcached)</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payload construction</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File system writes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STEP 1  </w:t>
      </w:r>
      <w:r>
        <w:rPr>
          <w:rFonts w:ascii="Arial" w:cs="Arial" w:eastAsia="Arial" w:hAnsi="Arial"/>
          <w:color w:val="333333"/>
          <w:sz w:val="22"/>
          <w:szCs w:val="22"/>
        </w:rPr>
        <w:t xml:space="preserve">Step 1 must be a pure, single-database transaction. The moment an external call is added to Step 1, the atomicity guarantee is broken. If the external call succeeds but the DB transaction fails (or vice versa), the system is back to the dual-write problem. Keep Step 1 simple: two INSERTs, one COMMIT.</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Step 1: Code -- Entity + Outbox in One Transaction</w:t>
      </w:r>
    </w:p>
    <w:p>
      <w:pPr>
        <w:shd w:fill="E3F2FD" w:val="clear"/>
        <w:spacing w:after="200"/>
        <w:ind w:left="240" w:right="240"/>
      </w:pPr>
      <w:r>
        <w:rPr>
          <w:rFonts w:ascii="Arial" w:cs="Arial" w:eastAsia="Arial" w:hAnsi="Arial"/>
          <w:color w:val="1565C0"/>
          <w:sz w:val="24"/>
          <w:szCs w:val="24"/>
        </w:rPr>
        <w:t xml:space="preserve">Spring @Transactional wraps both saves; no Kafka dependency in this class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Spring Boot Service -- Minimal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Step 1: Spring service -- entity + outbox in one @Transactional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@Transactional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OrderCommandService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OrderRepository orderRepo;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ObjectMapper objectMapper;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OrderId placeOrder(PlaceOrderCommand cmd)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Business logic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order = Order.create(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cmd.userId(), cmd.items(), cmd.shippingAddress()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orderRepo.save(order);  // INSERT INTO 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Outbox write (same transaction)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outboxRepo.save(OutboxEvent.builder()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.aggregateType("Order")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.aggregateId(order.getId().toString())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.eventType("OrderPlaced")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.payload(objectMapper.writeValueAsString(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OrderPlacedPayload.from(order)))  // self-contained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sent_at: null by default (not yet published)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Return only entity ID to caller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order.getId();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@Transactional commits here: BOTH rows committed atomically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Kafka dependency in this entire 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3.2 OutboxEvent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OutboxEvent JPA 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@Table(name = "outbox_events")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@Builder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@GeneratedValue(strategy = GenerationType.UUID)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UUID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aggregateType;   // 'Order', 'Payment', 'Customer'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aggregateId;     // entity ID -- used as Kafka partition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eventType;       // 'OrderPlaced', 'PaymentReceived'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@Column(columnDefinition = "jsonb", 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payload;         // full event JSON (self-contained)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@Column(nullable =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Instant createdAt;      // event occurrence timestamp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@Column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Instant sentAt;         // null = pending; non-null = sent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Optional monitoring fields: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int retryCount;         // how many publish 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String lastError;       // last failure reason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@PrePersist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void prePersist()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this.createdAt = 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this.retryCount =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Repository: one custom query for the relay process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interface OutboxEventRepository extends JpaRepository&lt;OutboxEvent, UUID&gt;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@Query("SELECT e FROM OutboxEvent e WHERE e.sentAt IS NULL"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 BY e.createdAt LIMIT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List&lt;OutboxEvent&gt; findUnsent(int limit);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4. Step 1: What Atomicity Guarantees</w:t>
      </w:r>
    </w:p>
    <w:p>
      <w:pPr>
        <w:shd w:fill="F3E5F5" w:val="clear"/>
        <w:spacing w:after="200"/>
        <w:ind w:left="240" w:right="240"/>
      </w:pPr>
      <w:r>
        <w:rPr>
          <w:rFonts w:ascii="Arial" w:cs="Arial" w:eastAsia="Arial" w:hAnsi="Arial"/>
          <w:color w:val="4A148C"/>
          <w:sz w:val="24"/>
          <w:szCs w:val="24"/>
        </w:rPr>
        <w:t xml:space="preserve">Both rows commit or neither does -- four scenarios examined</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atomicity of Step 1 comes from the database's transaction guarantee, not from application code. The application issues a single COMMIT. The database either durably writes both rows or rolls back both. There is no code path where one row is committed and the other is not. This is the fundamental property that makes the Outbox pattern correct.</w:t>
      </w:r>
    </w:p>
    <w:p>
      <w:pPr>
        <w:pStyle w:val="Heading2"/>
        <w:spacing w:after="100" w:before="280"/>
      </w:pPr>
      <w:r>
        <w:rPr>
          <w:rFonts w:ascii="Arial" w:cs="Arial" w:eastAsia="Arial" w:hAnsi="Arial"/>
          <w:b/>
          <w:bCs/>
          <w:color w:val="4A148C"/>
          <w:sz w:val="28"/>
          <w:szCs w:val="28"/>
        </w:rPr>
        <w:t xml:space="preserve">4.1 The Four Scenarios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8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Order Row</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Outbox Row</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System State</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 Needed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path: COMMIT succeeds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Committed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Committed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 relay will publish event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error before COMMIT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Rolled back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Rolled back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 no order, no outbox row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retries PlaceOrder command safely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before COMMIT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Rolled back (DB timeout)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Rolled back</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 DB auto-rolls back uncommitted txn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retries; relay finds nothing to publish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AFTER COMMIT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Committed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Committed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 both rows durable; relay will find outbox row</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publishes on next run after JVM restart</w:t>
            </w:r>
          </w:p>
        </w:tc>
      </w:tr>
    </w:tbl>
    <w:p>
      <w:pPr>
        <w:spacing w:after="0" w:before="80"/>
      </w:pPr>
      <w:r>
        <w:t xml:space="preserve"/>
      </w:r>
    </w:p>
    <w:p>
      <w:pPr>
        <w:spacing w:after="160"/>
      </w:pPr>
      <w:r>
        <w:rPr>
          <w:rFonts w:ascii="Arial" w:cs="Arial" w:eastAsia="Arial" w:hAnsi="Arial"/>
          <w:b w:val="false"/>
          <w:bCs w:val="false"/>
          <w:color w:val="333333"/>
          <w:sz w:val="22"/>
          <w:szCs w:val="22"/>
        </w:rPr>
        <w:t xml:space="preserve">Notice that all four scenarios leave the system in a consistent state: either both writes happened (relay will publish the event) or neither happened (no orphaned outbox row for a non-existent entity). There is no scenario where the order row is committed and the outbox row is missing, or vice versa.</w:t>
      </w:r>
    </w:p>
    <w:p>
      <w:pPr>
        <w:pStyle w:val="Heading2"/>
        <w:spacing w:after="100" w:before="280"/>
      </w:pPr>
      <w:r>
        <w:rPr>
          <w:rFonts w:ascii="Arial" w:cs="Arial" w:eastAsia="Arial" w:hAnsi="Arial"/>
          <w:b/>
          <w:bCs/>
          <w:color w:val="4A148C"/>
          <w:sz w:val="28"/>
          <w:szCs w:val="28"/>
        </w:rPr>
        <w:t xml:space="preserve">4.2 Why the JVM-Crash-After-Commit Case Is Safe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JVM crash after COMMIT -- why it is safe: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t=100ms: Transaction begins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t=101ms: INSERT INTO orders ... (in-memory, not yet committed)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t=102ms: INSERT INTO outbox_events ... (in-memory, not yet committed)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t=103ms: COMMIT issued to PostgreSQL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t=104ms: PostgreSQL WAL writes both rows to disk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t=105ms: PostgreSQL returns COMMITTED to application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t=106ms: JVM CRASHES (power failure, OOM, kill -9)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What is in PostgreSQL at this point?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 table:        row for ord-abc123 (durable -- survived WAL)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outbox_events table: row for OrderPlaced, sent_at = NULL (durable)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JVM restarts at t=200ms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Relay process starts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Queries: SELECT * FROM outbox_events WHERE sent_at IS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Finds: OrderPlaced for ord-abc123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Publishes to Kafka: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Updates: sent_at =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 event published correctly even though JVM crashed.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database committed both rows before the crash.</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The outbox table acts as a durable queue that survives restarts.</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ATOMICITY  </w:t>
      </w:r>
      <w:r>
        <w:rPr>
          <w:rFonts w:ascii="Arial" w:cs="Arial" w:eastAsia="Arial" w:hAnsi="Arial"/>
          <w:color w:val="333333"/>
          <w:sz w:val="22"/>
          <w:szCs w:val="22"/>
        </w:rPr>
        <w:t xml:space="preserve">The Outbox pattern converts a potentially-lost Kafka message into a row in a database table. Database rows survive JVM crashes. Database rows survive server restarts. Database rows can be queried, counted, and monitored. The outbox table is a durable, persistent, recoverable record of pending events -- far more reliable than an in-flight network call to Kafka.</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5. The Outbox Table Schema -- Full Reference</w:t>
      </w:r>
    </w:p>
    <w:p>
      <w:pPr>
        <w:shd w:fill="E0F2F1" w:val="clear"/>
        <w:spacing w:after="200"/>
        <w:ind w:left="240" w:right="240"/>
      </w:pPr>
      <w:r>
        <w:rPr>
          <w:rFonts w:ascii="Arial" w:cs="Arial" w:eastAsia="Arial" w:hAnsi="Arial"/>
          <w:color w:val="00695C"/>
          <w:sz w:val="24"/>
          <w:szCs w:val="24"/>
        </w:rPr>
        <w:t xml:space="preserve">id, aggregate_type, aggregate_id, event_type, payload, created_at, sent_at</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The outbox table schema is designed around three use cases: (1) the write path (Step 1 inserts a row with sent_at = NULL), (2) the relay path (Step 2 selects rows where sent_at IS NULL, publishes, then updates sent_at), and (3) the monitoring path (operators query to check for stuck events, measure relay lag, and understand event volume).</w:t>
      </w:r>
    </w:p>
    <w:p>
      <w:pPr>
        <w:pStyle w:val="Heading2"/>
        <w:spacing w:after="100" w:before="280"/>
      </w:pPr>
      <w:r>
        <w:rPr>
          <w:rFonts w:ascii="Arial" w:cs="Arial" w:eastAsia="Arial" w:hAnsi="Arial"/>
          <w:b/>
          <w:bCs/>
          <w:color w:val="00695C"/>
          <w:sz w:val="28"/>
          <w:szCs w:val="28"/>
        </w:rPr>
        <w:t xml:space="preserve">5.1 The Complete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Complete outbox_events table schema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TABLE outbox_events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Primary key: unique event identifier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id              UUID PRIMARY KEY DEFAULT gen_random_uuid(),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Aggregate context: what entity generated this 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aggregate_type  VARCHAR(255)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Examples: 'Order', 'Payment', 'Customer', 'Inventory'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aggregate_id    VARCHAR(255)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The entity's ID -- used as Kafka partition key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Ensures all events for one entity go to same Kafka partition (ordered)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Event identity: what happened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event_type      VARCHAR(255)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Examples: 'OrderPlaced', 'PaymentReceived', 'CustomerRegistered'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Event data: self-contained 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payload         JSONB NOT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Full event data; consumer needs no other source to process the 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Temporal: when it happened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created_at      TIMESTAMPTZ NOT NULL DEFAULT NOW(),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Set at INSERT time; represents when the business event occurred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Relay tracking: when it was sent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sent_at         TIMESTAMPTZ,</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NULL  = pending (relay has not yet published this 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non-NULL = sent (relay published and broker ACK'd; value = publish time)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Optional: relay diagnostics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retry_count     INT NOT NULL DEFAULT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last_error      TEXT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Performance index for relay process (the hot query path):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CREATE INDEX idx_outbox_pending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 outbox_events (created_at ASC)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WHERE sent_at IS 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Partial index: only indexes the unsent rows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Automatically shrinks as events are sent (old sent events not in index)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Relay query: SELECT ... WHERE sent_at IS NULL ORDER BY created_at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Uses this index: O(pending events) not O(all events)</w:t>
      </w:r>
    </w:p>
    <w:p>
      <w:r>
        <w:br w:type="page"/>
      </w:r>
    </w:p>
    <w:p>
      <w:pPr>
        <w:pStyle w:val="Heading1"/>
        <w:spacing w:after="120" w:before="360"/>
      </w:pPr>
      <w:r>
        <w:rPr>
          <w:rFonts w:ascii="Arial" w:cs="Arial" w:eastAsia="Arial" w:hAnsi="Arial"/>
          <w:b/>
          <w:bCs/>
          <w:color w:val="0D1B2A"/>
          <w:sz w:val="40"/>
          <w:szCs w:val="40"/>
        </w:rPr>
        <w:t xml:space="preserve">6. Schema Field Deep Dive</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6.1 id -- UUID Primary Key</w:t>
      </w:r>
    </w:p>
    <w:p>
      <w:pPr>
        <w:spacing w:after="160"/>
      </w:pPr>
      <w:r>
        <w:rPr>
          <w:rFonts w:ascii="Arial" w:cs="Arial" w:eastAsia="Arial" w:hAnsi="Arial"/>
          <w:b w:val="false"/>
          <w:bCs w:val="false"/>
          <w:color w:val="333333"/>
          <w:sz w:val="22"/>
          <w:szCs w:val="22"/>
        </w:rPr>
        <w:t xml:space="preserve">The UUID primary key identifies each outbox event uniquely. This ID can be included in the Kafka message headers to enable consumer-side deduplication: a consumer that receives the same message twice (duplicate delivery) can check if it has already processed this event_id and skip it if so.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id doubles as deduplication key for consumers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Include in Kafka message headers: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ProducerRecord&lt;String, String&gt; record = new ProducerRecord&lt;&gt;(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outboxEvent.getAggregateId(),  // partition key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outboxEvent.getPayload()       // message 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record.headers()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.add("event-id", outboxEvent.getId().toString().getBytes());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Consumer: check if event-id was already processed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String eventId = new String(record.headers().lastHeader("event-id").value());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if (processedEventIds.contains(eventId))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 skip duplicate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Process event...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processedEventIds.add(eventId);</w:t>
      </w:r>
    </w:p>
    <w:p>
      <w:pPr>
        <w:pStyle w:val="Heading2"/>
        <w:spacing w:after="100" w:before="280"/>
      </w:pPr>
      <w:r>
        <w:rPr>
          <w:rFonts w:ascii="Arial" w:cs="Arial" w:eastAsia="Arial" w:hAnsi="Arial"/>
          <w:b/>
          <w:bCs/>
          <w:color w:val="00695C"/>
          <w:sz w:val="28"/>
          <w:szCs w:val="28"/>
        </w:rPr>
        <w:t xml:space="preserve">6.2 aggregate_type and aggregate_id -- Entity Context</w:t>
      </w:r>
    </w:p>
    <w:p>
      <w:pPr>
        <w:spacing w:after="160"/>
      </w:pPr>
      <w:r>
        <w:rPr>
          <w:rFonts w:ascii="Arial" w:cs="Arial" w:eastAsia="Arial" w:hAnsi="Arial"/>
          <w:b w:val="false"/>
          <w:bCs w:val="false"/>
          <w:color w:val="333333"/>
          <w:sz w:val="22"/>
          <w:szCs w:val="22"/>
        </w:rPr>
        <w:t xml:space="preserve">These two fields together identify which entity generated the event. aggregate_type provides the logical category ('Order', 'Payment') that maps to a Kafka topic. aggregate_id is the entity's primary key, used as the Kafka partition key to guarantee ordering of all events for the same entity within the same partition.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Kafka topic and partition key derived from aggregate_type and aggregate_id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Topic mapping: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String topic = switch (outboxEvent.getAggregateType())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"Order"    -&gt; "order-events";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"Payment"  -&gt; "payment-events";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"Customer" -&gt; "customer-events";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default -&gt; throw new UnknownAggregateTypeException(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outboxEvent.getAggregateType());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Partition key = aggregate_id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events for order 'ord-123' -&gt; same Kafka partition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Guarantees: OrderPlaced -&gt; OrderConfirmed -&gt; OrderShipped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arrive at consumers in the correct order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ProducerRecord&lt;String, String&gt; record = new ProducerRecord&lt;&gt;(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topic,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outboxEvent.getAggregateId(),  // partition key = entity 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outboxEvent.getPayload()       // message value = event JSON</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00695C"/>
          <w:sz w:val="28"/>
          <w:szCs w:val="28"/>
        </w:rPr>
        <w:t xml:space="preserve">6.3 event_type -- What Happened</w:t>
      </w:r>
    </w:p>
    <w:p>
      <w:pPr>
        <w:spacing w:after="160"/>
      </w:pPr>
      <w:r>
        <w:rPr>
          <w:rFonts w:ascii="Arial" w:cs="Arial" w:eastAsia="Arial" w:hAnsi="Arial"/>
          <w:b w:val="false"/>
          <w:bCs w:val="false"/>
          <w:color w:val="333333"/>
          <w:sz w:val="22"/>
          <w:szCs w:val="22"/>
        </w:rPr>
        <w:t xml:space="preserve">event_type is the discriminator: it tells consumers what kind of event this is. Consumers subscribe to specific event types and ignore others. The relay includes event_type in the Kafka message headers so consumers can filter without deserialising the 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event_type in Kafka message headers for consumer filtering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record.headers()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.add("event-type", outboxEvent.getEventType().getBytes())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.add("event-id",   outboxEvent.getId().toString().getBytes())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.add("created-at", outboxEvent.getCreatedAt().toString().getBytes());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Consumer: filter on event_type from header (before deserialising 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@KafkaListener(topics = "order-events")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void handleOrderEvent(ConsumerRecord&lt;String, String&gt; record)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 eventType = new String(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record.headers().lastHeader("event-type").value());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switch (eventType)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"OrderPlaced"    -&gt; handleOrderPlaced(record.value());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"OrderShipped"   -&gt; handleOrderShipped(record.value());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case "OrderCancelled" -&gt; handleOrderCancelled(record.value());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default -&gt; log.debug("Ignoring event type: {}", eventType);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00695C"/>
          <w:sz w:val="28"/>
          <w:szCs w:val="28"/>
        </w:rPr>
        <w:t xml:space="preserve">6.4 payload -- The Self-Contained Event Data</w:t>
      </w:r>
    </w:p>
    <w:p>
      <w:pPr>
        <w:spacing w:after="160"/>
      </w:pPr>
      <w:r>
        <w:rPr>
          <w:rFonts w:ascii="Arial" w:cs="Arial" w:eastAsia="Arial" w:hAnsi="Arial"/>
          <w:b w:val="false"/>
          <w:bCs w:val="false"/>
          <w:color w:val="333333"/>
          <w:sz w:val="22"/>
          <w:szCs w:val="22"/>
        </w:rPr>
        <w:t xml:space="preserve">The payload is the JSON-serialised event data that consumers need to process the event. It must be self-contained: a consumer should be able to process the event using only the payload, without querying the Order Service or any other system. This means including point-in-time values (prices, names) rather than references to entities that may have changed.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Payload design: self-contained event 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BAD: thin payload requiring consumer to fetch 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"orderId": "ord-abc123"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Consumer must call GET /orders/ord-abc123 to learn anything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If Order Service is down: consumer cannot process event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Creates coupling between consumer and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GOOD: self-contained payload with all needed data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"orderId":      "ord-abc123",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"userId":       "usr-456",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"customerEmail":"alice@example.com",  // for notification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"items":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"productId": "prod-789", "productName": "Widget Pro",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"quantity": 2, "unitPrice": 49.99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"totalAmount":  99.99,</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"currency":     "USD",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"shippingAddress":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"placedAt":     "2024-04-13T16:00:00Z"</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Inventory, notification, and analytics services can all process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this event without calling back to Order Service</w:t>
      </w:r>
    </w:p>
    <w:p>
      <w:pPr>
        <w:pStyle w:val="Heading2"/>
        <w:spacing w:after="100" w:before="280"/>
      </w:pPr>
      <w:r>
        <w:rPr>
          <w:rFonts w:ascii="Arial" w:cs="Arial" w:eastAsia="Arial" w:hAnsi="Arial"/>
          <w:b/>
          <w:bCs/>
          <w:color w:val="00695C"/>
          <w:sz w:val="28"/>
          <w:szCs w:val="28"/>
        </w:rPr>
        <w:t xml:space="preserve">6.5 created_at vs sent_at -- Temporal Fields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37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Query Use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created_at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Timestamp of INSERT (business event time)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the event occurred in the domain; becomes event timestamp in Kafka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 relay lag: NOW() - MIN(created_at WHERE sent_at IS NULL)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sent_at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NULL when pending; timestamp of relay publish when sent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completion marker; NULL = pending, non-null = sent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Find pending events: WHERE sent_at IS NULL; measure processing latency</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SCHEMA  </w:t>
      </w:r>
      <w:r>
        <w:rPr>
          <w:rFonts w:ascii="Arial" w:cs="Arial" w:eastAsia="Arial" w:hAnsi="Arial"/>
          <w:color w:val="333333"/>
          <w:sz w:val="22"/>
          <w:szCs w:val="22"/>
        </w:rPr>
        <w:t xml:space="preserve">The most important field for relay health monitoring is created_at WHERE sent_at IS NULL. The oldest unsent event's created_at tells you how far behind the relay is. In normal operation this should be under 1 second. Alert if any event has been pending for &gt; 60 seconds -- indicates relay is stuck or broker is unavailable.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Step 2: The Relay Process</w:t>
      </w:r>
    </w:p>
    <w:p>
      <w:pPr>
        <w:shd w:fill="E8F5E9" w:val="clear"/>
        <w:spacing w:after="200"/>
        <w:ind w:left="240" w:right="240"/>
      </w:pPr>
      <w:r>
        <w:rPr>
          <w:rFonts w:ascii="Arial" w:cs="Arial" w:eastAsia="Arial" w:hAnsi="Arial"/>
          <w:color w:val="1B5E20"/>
          <w:sz w:val="24"/>
          <w:szCs w:val="24"/>
        </w:rPr>
        <w:t xml:space="preserve">Read outbox, publish to broker, mark sent -- retry until ACK</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Step 2 is the relay: a background process that periodically reads unpublished events from the outbox table, publishes them to the message broker, and marks them as sent. The relay is responsible for bridging the database (where events are durable) to the message broker (where consumers receive them). It is the asynchronous, retrying, at-least-once delivery mechanism.</w:t>
      </w:r>
    </w:p>
    <w:p>
      <w:pPr>
        <w:pStyle w:val="Heading2"/>
        <w:spacing w:after="100" w:before="280"/>
      </w:pPr>
      <w:r>
        <w:rPr>
          <w:rFonts w:ascii="Arial" w:cs="Arial" w:eastAsia="Arial" w:hAnsi="Arial"/>
          <w:b/>
          <w:bCs/>
          <w:color w:val="1B5E20"/>
          <w:sz w:val="28"/>
          <w:szCs w:val="28"/>
        </w:rPr>
        <w:t xml:space="preserve">7.1 The Relay Algorithm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Relay process algorithm (pseudocode):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LOOP (runs continuously, every N seconds or event-driven):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Query outbox for pending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SELECT * FROM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sent_at IS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BY created_at ASC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 100  -- process in batches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UPDATE SKIP LOCKED;  -- advisory lock: skip rows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being processed by another relay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For each pending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Determine Kafka topic and partition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topic = topicFor(event.aggregateType)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partitionKey = event.aggregateId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 Build and send Kafka 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record = ProducerRecord(topic, partitionKey, event.payload)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record.headers.add('event-type', event.eventType)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record.headers.add('event-id', event.id)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future = kafkaTemplate.send(record)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future.get(5, SECONDS)  -- wait for broker 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 On ACK: mark as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sent_at =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id = event.id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 On failure: record error, continue to next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retry_count = retry_count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last_error = 'error 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id = event.id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 stays pending (sent_at remains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Will be retried on next relay loop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3. Wait (100ms - 1s depending on load); repeat</w:t>
      </w:r>
    </w:p>
    <w:p>
      <w:pPr>
        <w:pStyle w:val="Heading2"/>
        <w:spacing w:after="100" w:before="280"/>
      </w:pPr>
      <w:r>
        <w:rPr>
          <w:rFonts w:ascii="Arial" w:cs="Arial" w:eastAsia="Arial" w:hAnsi="Arial"/>
          <w:b/>
          <w:bCs/>
          <w:color w:val="1B5E20"/>
          <w:sz w:val="28"/>
          <w:szCs w:val="28"/>
        </w:rPr>
        <w:t xml:space="preserve">7.2 FOR UPDATE SKIP LOCKED -- Multiple Relay Instances</w:t>
      </w:r>
    </w:p>
    <w:p>
      <w:pPr>
        <w:spacing w:after="160"/>
      </w:pPr>
      <w:r>
        <w:rPr>
          <w:rFonts w:ascii="Arial" w:cs="Arial" w:eastAsia="Arial" w:hAnsi="Arial"/>
          <w:b w:val="false"/>
          <w:bCs w:val="false"/>
          <w:color w:val="333333"/>
          <w:sz w:val="22"/>
          <w:szCs w:val="22"/>
        </w:rPr>
        <w:t xml:space="preserve">In a horizontally scaled deployment, multiple instances of the service (and thus multiple relay processes) may run simultaneously. Without coordination, two relays could pick up the same outbox event and publish it twice. FOR UPDATE SKIP LOCKED is the PostgreSQL mechanism to prevent this: each relay locks the rows it is processing, and other relays skip those locked rows.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UPDATE SKIP LOCKED: advisory locking for concurrent relays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Relay instance 1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 FROM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WHERE sent_at IS NULL ORDER BY created_at LIMIT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FOR UPDATE SKIP LOCKED;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Gets: rows 1-100 (locks them)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Relay instance 2 queries simultaneously: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 FROM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WHERE sent_at IS NULL ORDER BY created_at LIMIT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FOR UPDATE SKIP LOCKED;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Gets: rows 101-200 (skips locked rows 1-100)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no duplicate processing between concurrent relays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Rows are unlocked when: the SELECT transaction ends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(i.e., after the relay processes and marks them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Data equivalent: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@Lock(LockModeType.PESSIMISTIC_WRITE)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@QueryHints(@QueryHint(name = "javax.persistence.lock.timeout", value =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@Query("SELECT e FROM OutboxEvent e WHERE e.sentAt IS NULL"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BY e.createdAt LIMIT :limit")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List&lt;OutboxEvent&gt; findUnsentWithLock(@Param("limit") int limit);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timeout=0: SKIP LOCKED behaviour (skip rather than wait)</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STEP 2  </w:t>
      </w:r>
      <w:r>
        <w:rPr>
          <w:rFonts w:ascii="Arial" w:cs="Arial" w:eastAsia="Arial" w:hAnsi="Arial"/>
          <w:color w:val="333333"/>
          <w:sz w:val="22"/>
          <w:szCs w:val="22"/>
        </w:rPr>
        <w:t xml:space="preserve">The relay is the least glamorous but most important part of the Outbox pattern. It is a durable, retrying background worker. Its correctness requirements: (1) every unsent event is eventually processed; (2) events for the same aggregate are published in creation order; (3) concurrent relay instances do not duplicate events (FOR UPDATE SKIP LOCKED or Debezium handles this).</w:t>
      </w:r>
    </w:p>
    <w:p>
      <w:r>
        <w:br w:type="page"/>
      </w:r>
    </w:p>
    <w:p>
      <w:pPr>
        <w:pStyle w:val="Heading1"/>
        <w:spacing w:after="120" w:before="360"/>
      </w:pPr>
      <w:r>
        <w:rPr>
          <w:rFonts w:ascii="Arial" w:cs="Arial" w:eastAsia="Arial" w:hAnsi="Arial"/>
          <w:b/>
          <w:bCs/>
          <w:color w:val="0D1B2A"/>
          <w:sz w:val="40"/>
          <w:szCs w:val="40"/>
        </w:rPr>
        <w:t xml:space="preserve">8. Step 2: Relay Implementation Patterns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There are three main approaches to implementing the relay: polling (the application polls the outbox table on a schedule), Debezium CDC (a CDC connector reads the database WAL and publishes events automatically), and a dedicated outbox relay library (like the Transactional Outbox support in Axon Framework or Spring Modulith). Each has different operational characteristics.</w:t>
      </w:r>
    </w:p>
    <w:p>
      <w:pPr>
        <w:pStyle w:val="Heading2"/>
        <w:spacing w:after="100" w:before="280"/>
      </w:pPr>
      <w:r>
        <w:rPr>
          <w:rFonts w:ascii="Arial" w:cs="Arial" w:eastAsia="Arial" w:hAnsi="Arial"/>
          <w:b/>
          <w:bCs/>
          <w:color w:val="1B5E20"/>
          <w:sz w:val="28"/>
          <w:szCs w:val="28"/>
        </w:rPr>
        <w:t xml:space="preserve">8.1 Pattern A: Polling Relay (In-Application)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Polling relay: runs inside the same Spring Boot application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Simplest implementation; no additional infrastructure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OutboxRelayService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KafkaTemplate&lt;String, String&gt;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private final OutboxTopicMapper topicMapper;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@Scheduled(fixedDelay = 500)  // poll every 500ms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@Transactional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void relayPendingEvents()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List&lt;OutboxEvent&gt; pending = outboxRepo.findUnsentWithLock(100);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(pending.isEmpty()) return;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(OutboxEvent event : pending)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ProducerRecord&lt;String, String&gt; record = new ProducerRecord&lt;&gt;(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topicMapper.topicFor(event.getAggregateType()),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event.getAggregateId(),   // partition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event.getPayload()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record.headers()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.add("event-type", event.getEventType().getBytes())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.add("event-id",   event.getId().toString().getBytes());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kafka.send(record).get(5, SECONDS); // wait for 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Kafka ACK received: mark as sent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event.setSentAt(Instant.now());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outboxRepo.save(event);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catch (Exception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log.error("Failed to relay event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event.getId(), e.getMessage());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event.setRetryCount(event.getRetryCount() + 1);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event.setLastError(e.getMessage());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outboxRepo.save(event);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sent_at stays NULL; will retry next poll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Pros: no extra infrastructure; simple; easy to debug</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Cons: polling adds DB load; 500ms avg latency; not optimal for high volume</w:t>
      </w:r>
    </w:p>
    <w:p>
      <w:pPr>
        <w:pStyle w:val="Heading2"/>
        <w:spacing w:after="100" w:before="280"/>
      </w:pPr>
      <w:r>
        <w:rPr>
          <w:rFonts w:ascii="Arial" w:cs="Arial" w:eastAsia="Arial" w:hAnsi="Arial"/>
          <w:b/>
          <w:bCs/>
          <w:color w:val="1B5E20"/>
          <w:sz w:val="28"/>
          <w:szCs w:val="28"/>
        </w:rPr>
        <w:t xml:space="preserve">8.2 Pattern B: Debezium CDC (No Polling)</w:t>
      </w:r>
    </w:p>
    <w:p>
      <w:pPr>
        <w:spacing w:after="160"/>
      </w:pPr>
      <w:r>
        <w:rPr>
          <w:rFonts w:ascii="Arial" w:cs="Arial" w:eastAsia="Arial" w:hAnsi="Arial"/>
          <w:b w:val="false"/>
          <w:bCs w:val="false"/>
          <w:color w:val="333333"/>
          <w:sz w:val="22"/>
          <w:szCs w:val="22"/>
        </w:rPr>
        <w:t xml:space="preserve">Debezium is a CDC (Change Data Capture) tool that reads the PostgreSQL WAL (Write-Ahead Log) and publishes every database change as a Kafka event. When used with the Outbox pattern, Debezium monitors the outbox_events table and publishes each new INSERT to Kafka automatically -- no polling, no application code for the relay.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Kafka Connect configuration for outbox relay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reads PostgreSQL WAL; every INSERT to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becomes a Kafka message automatically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"outbox-connector",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"connector.class": "io.debezium.connector.postgresql.PostgresConnector",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"database.hostname": "postgres",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"database.dbname": "orderdb",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"table.include.list": "public.outbox_events",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Outbox Event Router: transforms CDC events to domain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"io.debezium.transforms.outbox.EventRouter",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"transforms.outbox.route.topic.replacement":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"order-events",         // all to one topic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 map aggregate_type to topic: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"transforms.outbox.route.topic.replacement":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"${routedByValue}",     // use aggregate_type as topic 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Field mappings: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"transforms.outbox.table.field.event.id": "id",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"transforms.outbox.table.field.event.key": "aggregate_id",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"transforms.outbox.table.field.event.type": "event_type",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"transforms.outbox.table.field.event.payload":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Pros: near-zero latency (WAL-driven); no polling; no sent_at updates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reads INSERT, not UPDATE -- event published exactly once per INSERT)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Cons: Debezium + Kafka Connect infra to operate; slightly complex config</w:t>
      </w:r>
    </w:p>
    <w:p>
      <w:pPr>
        <w:pStyle w:val="Heading2"/>
        <w:spacing w:after="100" w:before="280"/>
      </w:pPr>
      <w:r>
        <w:rPr>
          <w:rFonts w:ascii="Arial" w:cs="Arial" w:eastAsia="Arial" w:hAnsi="Arial"/>
          <w:b/>
          <w:bCs/>
          <w:color w:val="1B5E20"/>
          <w:sz w:val="28"/>
          <w:szCs w:val="28"/>
        </w:rPr>
        <w:t xml:space="preserve">8.3 Relay 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Polling Relay</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Debezium CDC</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runs in-app</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 Debezium connector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 polling interval (avg 250ms)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(WAL-driven, &lt; 50ms)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load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SELECT on outbox table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WAL read -- separate from query path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sent_at update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Required -- relay marks each event sent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needed -- Debezium reads INSERT, never re-reads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risk</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FOR UPDATE SKIP LOCKED prevents duplication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 WAL entries are processed exactly once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recovery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restarts, queries unsent events, re-publishes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tracks WAL offset; resumes from last offset on restart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deployments; small-medium event volume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volume; low latency; already using Kafka Connect</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9. Step 2: Exactly-Once vs At-Least-Once</w:t>
      </w:r>
    </w:p>
    <w:p>
      <w:pPr>
        <w:shd w:fill="E8F5E9" w:val="clear"/>
        <w:spacing w:after="200"/>
        <w:ind w:left="240" w:right="240"/>
      </w:pPr>
      <w:r>
        <w:rPr>
          <w:rFonts w:ascii="Arial" w:cs="Arial" w:eastAsia="Arial" w:hAnsi="Arial"/>
          <w:color w:val="1B5E20"/>
          <w:sz w:val="24"/>
          <w:szCs w:val="24"/>
        </w:rPr>
        <w:t xml:space="preserve">Outbox provides at-least-once delivery -- consumers must handle duplicates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Outbox pattern provides at-least-once delivery: every event committed to the outbox will eventually reach the message broker, but it may be delivered more than once. Exactly-once delivery -- each event delivered exactly one time -- requires either Kafka's exactly-once semantics (which Debezium can use) or idempotent consumers. Understanding this distinction is critical for designing correct downstream consumers.</w:t>
      </w:r>
    </w:p>
    <w:p>
      <w:pPr>
        <w:pStyle w:val="Heading2"/>
        <w:spacing w:after="100" w:before="280"/>
      </w:pPr>
      <w:r>
        <w:rPr>
          <w:rFonts w:ascii="Arial" w:cs="Arial" w:eastAsia="Arial" w:hAnsi="Arial"/>
          <w:b/>
          <w:bCs/>
          <w:color w:val="1B5E20"/>
          <w:sz w:val="28"/>
          <w:szCs w:val="28"/>
        </w:rPr>
        <w:t xml:space="preserve">9.1 When Duplicates Occur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Duplicate delivery scenario (polling relay):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t=0:   Relay queries: finds OrderPlaced event (id='evt-001')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t=1:   Relay publishes to Kafka: kafka.send(...).get()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t=2:   Kafka broker receives and durably stores the 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t=3:   Kafka ACK sent to relay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t=4:   JVM CRASHES between receiving ACK and marking sent_at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(sent_at is still NULL in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t=60:  JVM restarts; relay resumes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t=61:  Relay queries: SELECT WHERE sent_at IS NULL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Finds: OrderPlaced event (id='evt-001') -- still pending!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t=62:  Relay publishes to Kafka AGAIN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 receives the SAME message twice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Consumer receives: OrderPlaced (id='evt-001') x2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correct behaviour for at-least-once delivery.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duplicate is rare (only on JVM crash in a specific window)</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but possible. Consumer must handle it.</w:t>
      </w:r>
    </w:p>
    <w:p>
      <w:pPr>
        <w:pStyle w:val="Heading2"/>
        <w:spacing w:after="100" w:before="280"/>
      </w:pPr>
      <w:r>
        <w:rPr>
          <w:rFonts w:ascii="Arial" w:cs="Arial" w:eastAsia="Arial" w:hAnsi="Arial"/>
          <w:b/>
          <w:bCs/>
          <w:color w:val="1B5E20"/>
          <w:sz w:val="28"/>
          <w:szCs w:val="28"/>
        </w:rPr>
        <w:t xml:space="preserve">9.2 Idempotent Consumer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ID deduplication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processed event IDs (from header 'event-id') in a DB table; check before processing; skip if already seen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event type; most reliable; requires a dedup table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upsert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INSERT ... ON CONFLICT DO UPDATE (upsert) instead of INSERT; processing same event twice produces same final state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creation/update events; simple state transitions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key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payload contains a natural unique key (e.g., orderId + event type); consumer checks for existing record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events with natural uniqueness (one OrderPlaced per order)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check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tracks entity version from events; ignores events older than current version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State-change events where ordering and version matter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update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 WHERE status = 'PENDING' -- only applies if state is still what it was before; noop if already applied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Status transition events</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STEP 2  </w:t>
      </w:r>
      <w:r>
        <w:rPr>
          <w:rFonts w:ascii="Arial" w:cs="Arial" w:eastAsia="Arial" w:hAnsi="Arial"/>
          <w:color w:val="333333"/>
          <w:sz w:val="22"/>
          <w:szCs w:val="22"/>
        </w:rPr>
        <w:t xml:space="preserve">Consumer idempotency is not optional in an at-least-once delivery system. Every @KafkaListener or RabbitMQ listener that handles outbox events must be designed to process the same event multiple times without side effects. The simplest approach: include the outbox event ID in Kafka headers and check a processed_events table before processing.</w:t>
      </w:r>
    </w:p>
    <w:p>
      <w:r>
        <w:br w:type="page"/>
      </w:r>
    </w:p>
    <w:p>
      <w:pPr>
        <w:pStyle w:val="Heading1"/>
        <w:spacing w:after="120" w:before="360"/>
      </w:pPr>
      <w:r>
        <w:rPr>
          <w:rFonts w:ascii="Arial" w:cs="Arial" w:eastAsia="Arial" w:hAnsi="Arial"/>
          <w:b/>
          <w:bCs/>
          <w:color w:val="0D1B2A"/>
          <w:sz w:val="40"/>
          <w:szCs w:val="40"/>
        </w:rPr>
        <w:t xml:space="preserve">10. End-to-End Flow Walkthrough</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traces a single order placement through the complete Outbox pattern, from client request to downstream consumer notification.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Complete flow: client places order -&gt; downstream inventory notified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CLIENT                      ORDER SERVICE               POSTGRESQL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POST /api/orders            Receives request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{items, address, payment}   @Transactional begins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INSERT INTO orders      order committed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(id, status, total)     ord-abc123 row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INSERT INTO outbox_events outbox row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(OrderPlaced, payload)   sent_at=NULL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───────────────────&gt; both rows durable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&lt;-- 201 orderId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(returns immediately; NO Kafka call)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OUTBOX RELAY (background)   POSTGRESQL               KAFKA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0-500ms)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 FROM outbox_events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sent_at IS NULL ────&gt; returns OrderPlaced row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 UPDATE SKIP LOCKED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row locked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kafka.send('order-events',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aggregateId='ord-abc123',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payload='{...}') ──────────────────────────────&gt; message stored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|&lt;-- ACK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outbox_events        sent_at = NOW()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SET sent_at = NOW() ──────&gt; row updated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id = 'evt-001'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KAFKA                       INVENTORY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message available ──────────────────────────────────&gt; consumed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@KafkaListener receives OrderPlaced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reserves stock for items in payload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commits reservation</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ACKs Kafka consumer offset</w:t>
      </w:r>
    </w:p>
    <w:p>
      <w:r>
        <w:br w:type="page"/>
      </w:r>
    </w:p>
    <w:p>
      <w:pPr>
        <w:pStyle w:val="Heading1"/>
        <w:spacing w:after="120" w:before="360"/>
      </w:pPr>
      <w:r>
        <w:rPr>
          <w:rFonts w:ascii="Arial" w:cs="Arial" w:eastAsia="Arial" w:hAnsi="Arial"/>
          <w:b/>
          <w:bCs/>
          <w:color w:val="0D1B2A"/>
          <w:sz w:val="40"/>
          <w:szCs w:val="40"/>
        </w:rPr>
        <w:t xml:space="preserve">11. Failure Scenarios and Recovery</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following scenarios demonstrate how the Outbox pattern handles each failure point in the end-to-end flow.</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3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Point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It Happens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System State After</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Recovery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transaction fails (Step 1)</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error or constraint violation before COMMIT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order row; no outbox row (both rolled back)</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retries PlaceOrderCommand; safe -- no partial state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before Step 1 COMMIT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OOM or kill between BEGIN and COMMIT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auto-rolls back uncommitted transaction; no rows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retries; safe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after Step 1 COMMIT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Hardware failure between COMMIT and relay first run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rows committed; outbox row pending (sent_at=NULL)</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restart: relay finds pending event; publishes; marks sent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unavailable (Step 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Broker restarting or network partition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row stays pending; retry_count incremented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keeps retrying; event published when broker recovers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crash after Kafka ACK, before sent_at update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 -- crash in 1-2ms window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row still pending (sent_at=NULL)</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republishes; consumer receives duplicate; idempotent consumer handles 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process bug (never marks sent_at)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bug in relay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table grows; events re-published indefinitely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 outbox size; alert on retry_count &gt; threshold; fix relay code</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only scenario that produces a duplicate event is a JVM crash in the window between Kafka ACK receipt and the sent_at UPDATE. This window is approximately 1-5ms. In practice, this is very rare, but it is why consumer idempotency is required. The Outbox pattern cannot eliminate this window without distributed transactions -- it manages it by making consumers tolerant of rare duplicates.</w:t>
      </w:r>
    </w:p>
    <w:p>
      <w:r>
        <w:br w:type="page"/>
      </w:r>
    </w:p>
    <w:p>
      <w:pPr>
        <w:pStyle w:val="Heading1"/>
        <w:spacing w:after="120" w:before="360"/>
      </w:pPr>
      <w:r>
        <w:rPr>
          <w:rFonts w:ascii="Arial" w:cs="Arial" w:eastAsia="Arial" w:hAnsi="Arial"/>
          <w:b/>
          <w:bCs/>
          <w:color w:val="0D1B2A"/>
          <w:sz w:val="40"/>
          <w:szCs w:val="40"/>
        </w:rPr>
        <w:t xml:space="preserve">12.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1 rule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INSERT entity AND INSERT outbox event in same @Transactional; NO Kafka call in Step 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Atomicity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rows commit or both roll back; no partial state possible; single database transaction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sent_at field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NULL = pending (not yet published); non-null = sent (relay successfully published); the relay's completion marker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2: polling relay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Scheduled job queries WHERE sent_at IS NULL; publishes to Kafka; updates sent_at; retries on failure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UPDATE SKIP LOCKED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concurrent relay instances from publishing the same event twice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relay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CDC reads WAL; INSERT to outbox_events triggers Kafka publish automatically; near-zero latency; no polling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Delivery guarantee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every committed event eventually published; duplicates possible on relay crash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requirement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be idempotent; use event ID deduplication or natural upsert to handle rare duplicates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Payload design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Self-contained: consumer needs no external calls to process; include point-in-time values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lag monitoring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oldest pending event is &gt; 60s old: MIN(created_at) WHERE sent_at IS NULL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Walk through the two steps of the Outbox pattern. What happens in each step, what is the transaction boundary, and why is Kafka not called in Step 1?</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 The Atomic Write: the application processes a business command (e.g., PlaceOrderCommand). Within a single @Transactional method, it performs two database writes: (1) INSERT INTO orders with the order data, and (2) INSERT INTO outbox_events with the event type, aggregate identity, and full event payload, with sent_at = NULL. Both INSERTs target the same PostgreSQL database. When the method returns, Spring's @Transactional commits both rows atomically. Either both rows are durably committed or both are rolled back -- no partial state is possible. The application returns the order ID to the caller. No Kafka call is made in Step 1. Kafka is not called because it is outside the transaction boundary. If Kafka were called in Step 1 and it failed, the transaction would need to be rolled back, creating a race condition (Kafka may have received the message before the timeout). If Kafka succeeded but the DB transaction failed, a ghost event would result. By removing Kafka entirely from Step 1, the atomicity of Step 1 is pure and simple: one database, one commit. Step 2 -- The Relay: a separate background process (scheduled polling or Debezium CDC) reads from outbox_events WHERE sent_at IS NULL. For each pending event, it builds a Kafka ProducerRecord using aggregate_id as the partition key and payload as the message value, adds event-type and event-id headers, and calls kafka.send(...).get() to wait for the broker ACK. On ACK: UPDATE outbox_events SET sent_at = NOW() WHERE id = event.id. On failure: the event stays pending (sent_at remains NULL) and the relay retries on the next cycle. The two steps are separated in time, process, and concern. Step 1 is synchronous with the business operation. Step 2 is asynchronous and independent.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significance of the sent_at field in the outbox table. What does NULL mean and what does a non-null value mean? What query does the relay use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sent_at field is the relay's completion marker. NULL means the event is pending -- it has been committed to the outbox table as part of a business transaction, but the relay has not yet successfully published it to the Kafka broker. Non-null means the event has been sent -- the relay published it to Kafka and received an ACK, then recorded the publish timestamp. Once sent_at is non-null, the event will not be re-processed by the relay. The relay uses this query to find pending events: SELECT * FROM outbox_events WHERE sent_at IS NULL ORDER BY created_at ASC LIMIT 100 FOR UPDATE SKIP LOCKED. Several design decisions are embedded in this query: WHERE sent_at IS NULL finds only pending events, ignoring the potentially large number of already-sent events. ORDER BY created_at ASC ensures events are published in the order they were created -- important for preserving domain semantics (OrderPlaced before OrderShipped). LIMIT 100 processes events in batches to prevent one large backlog from blocking the relay. FOR UPDATE SKIP LOCKED prevents concurrent relay instances from processing the same event twice -- each relay locks the rows it is processing, and other relays skip those locked rows. The partial index CREATE INDEX idx_outbox_pending ON outbox_events(created_at) WHERE sent_at IS NULL makes this query O(pending events) rather than O(all events), which is critical for performance as the outbox table grows over time.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FOR UPDATE SKIP LOCKED and why is it important in the Outbox pattern's relay query?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FOR UPDATE SKIP LOCKED is a PostgreSQL locking mechanism that combines row-level write locking (FOR UPDATE) with the behaviour of skipping already-locked rows (SKIP LOCKED) rather than waiting for them. When a transaction issues SELECT ... FOR UPDATE SKIP LOCKED, it acquires write locks on the rows it finds, preventing other transactions from modifying them until this transaction commits. Rows that are already locked by another transaction are skipped rather than causing the current transaction to wait. In the Outbox pattern, FOR UPDATE SKIP LOCKED prevents a specific race condition in horizontally scaled deployments: if two instances of the Order Service are running, both have relay processes querying the outbox table. Without coordination, both relays could select the same batch of pending events, both publish them to Kafka, and both mark them as sent -- resulting in every event being published twice. With FOR UPDATE SKIP LOCKED: Relay 1 queries the outbox, selects events 1-100, and locks those rows. Relay 2 queries the outbox simultaneously; it finds that events 1-100 are locked and skips them; it selects events 101-200 instead. Each relay processes a non-overlapping set of events. The locks are held until each relay's transaction commits (after updating sent_at). This provides safe concurrent processing of the outbox across multiple service instances without a separate distributed locking mechanism. The SKIP LOCKED behaviour (rather than waiting for the lock) is important because it means the relay does not slow down waiting for locks -- it simply moves on to the next available events.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difference between the polling relay and the Debezium CDC relay? What are the advantages and disadvantages of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Polling relay: a @Scheduled Spring component that runs every N milliseconds (typically 100-1000ms), queries the outbox table for unsent events, publishes to Kafka, and updates sent_at. The relay runs inside the application process; no additional infrastructure is needed. Advantages: simplicity -- no new systems to learn or operate; easy to debug (it is just Java code); safe -- FOR UPDATE SKIP LOCKED prevents duplicate processing; easy to monitor -- relay logic is visible in application logs. Disadvantages: polling introduces latency proportional to the poll interval (average 0.5 x poll_interval); polling adds periodic SELECT load on the database; in high-throughput systems the polling interval must be tuned carefully; the relay must update sent_at for each event, which adds write load. Debezium CDC relay: Debezium is a CDC tool that reads the PostgreSQL WAL (Write-Ahead Log) and converts database changes to Kafka events. Configured to watch the outbox_events table, Debezium publishes each new INSERT as a Kafka message automatically, using the EventRouter transform to route to the correct topic. Advantages: near-zero latency (WAL-driven; Debezium sees the INSERT as soon as PostgreSQL writes to WAL -- typically &lt; 50ms); no polling loop -- purely event-driven; no sent_at updates needed (Debezium reads the INSERT once and publishes once; the WAL offset is the checkpoint); no additional DB query load for the relay path. Disadvantages: requires Kafka Connect infrastructure to operate; Debezium configuration is more complex; WAL slots must be managed (can cause disk usage issues if Debezium falls behind); harder to debug than in-process Java code. Rule: use polling for simple deployments and small-to-medium event volume; use Debezium for high volume, low latency requirements, or when you already operate Kafka Connect.</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Why does the Outbox pattern provide at-least-once delivery rather than exactly-once? When do duplicates occur and how must consumers handle them?</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Outbox pattern provides at-least-once delivery because the operation of publishing to Kafka and the operation of marking the outbox event as sent are two separate steps with a failure window between them. Duplicates occur specifically in this failure window: the relay publishes to Kafka and receives an ACK from the broker, but then the JVM crashes before the UPDATE outbox_events SET sent_at=NOW() query is executed and committed. When the JVM restarts, the relay queries for pending events (WHERE sent_at IS NULL) and finds the event still pending because the sent_at was never updated. It publishes the event again. Kafka receives the same event twice. The broker delivers it twice to consumers. This failure window is narrow (typically 1-5ms between ACK receipt and sent_at update commit) and rare, but it cannot be eliminated without distributed transactions. Exactly-once delivery would require atomically confirming to both Kafka (the event is published) and PostgreSQL (the event is marked sent) -- which is the dual-write problem this pattern exists to avoid. Consumers must handle duplicates by implementing idempotent processing. The outbox event id (included in Kafka message headers as 'event-id') is the deduplication key: each consumer maintains a processed_event_ids table, checks if the incoming event-id has been seen before, and skips processing if it has. After processing, the consumer inserts the event-id into the processed_event_ids table within the same transaction as its business processing. This ensures that even if the consumer itself crashes after processing but before ACKing the Kafka offset, the duplicate delivery is safely handled by the deduplication check.</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Step 1 (Outbox): </w:t>
      </w:r>
      <w:r>
        <w:rPr>
          <w:rFonts w:ascii="Arial" w:cs="Arial" w:eastAsia="Arial" w:hAnsi="Arial"/>
          <w:b w:val="false"/>
          <w:bCs w:val="false"/>
          <w:color w:val="333333"/>
          <w:sz w:val="22"/>
          <w:szCs w:val="22"/>
        </w:rPr>
        <w:t xml:space="preserve">The atomic write step: INSERT business entity AND INSERT outbox event in the same database transaction. No message broker call occurs here. Either both rows commit or both roll back.</w:t>
      </w:r>
    </w:p>
    <w:p>
      <w:pPr>
        <w:spacing w:after="100"/>
      </w:pPr>
      <w:r>
        <w:rPr>
          <w:rFonts w:ascii="Arial" w:cs="Arial" w:eastAsia="Arial" w:hAnsi="Arial"/>
          <w:b/>
          <w:bCs/>
          <w:color w:val="0D1B2A"/>
          <w:sz w:val="22"/>
          <w:szCs w:val="22"/>
        </w:rPr>
        <w:t xml:space="preserve">Step 2 (Outbox): </w:t>
      </w:r>
      <w:r>
        <w:rPr>
          <w:rFonts w:ascii="Arial" w:cs="Arial" w:eastAsia="Arial" w:hAnsi="Arial"/>
          <w:b w:val="false"/>
          <w:bCs w:val="false"/>
          <w:color w:val="333333"/>
          <w:sz w:val="22"/>
          <w:szCs w:val="22"/>
        </w:rPr>
        <w:t xml:space="preserve">The relay step: a background process reads pending events from the outbox table and publishes them to the message broker, retrying until the broker acknowledges. Marks events as sent after acknowledgment.</w:t>
      </w:r>
    </w:p>
    <w:p>
      <w:pPr>
        <w:spacing w:after="100"/>
      </w:pPr>
      <w:r>
        <w:rPr>
          <w:rFonts w:ascii="Arial" w:cs="Arial" w:eastAsia="Arial" w:hAnsi="Arial"/>
          <w:b/>
          <w:bCs/>
          <w:color w:val="0D1B2A"/>
          <w:sz w:val="22"/>
          <w:szCs w:val="22"/>
        </w:rPr>
        <w:t xml:space="preserve">sent_at: </w:t>
      </w:r>
      <w:r>
        <w:rPr>
          <w:rFonts w:ascii="Arial" w:cs="Arial" w:eastAsia="Arial" w:hAnsi="Arial"/>
          <w:b w:val="false"/>
          <w:bCs w:val="false"/>
          <w:color w:val="333333"/>
          <w:sz w:val="22"/>
          <w:szCs w:val="22"/>
        </w:rPr>
        <w:t xml:space="preserve">The outbox table field that marks relay completion. NULL = event is pending (not yet published). Non-null timestamp = event was successfully published and acknowledged by the broker.</w:t>
      </w:r>
    </w:p>
    <w:p>
      <w:pPr>
        <w:spacing w:after="100"/>
      </w:pPr>
      <w:r>
        <w:rPr>
          <w:rFonts w:ascii="Arial" w:cs="Arial" w:eastAsia="Arial" w:hAnsi="Arial"/>
          <w:b/>
          <w:bCs/>
          <w:color w:val="0D1B2A"/>
          <w:sz w:val="22"/>
          <w:szCs w:val="22"/>
        </w:rPr>
        <w:t xml:space="preserve">Relay process: </w:t>
      </w:r>
      <w:r>
        <w:rPr>
          <w:rFonts w:ascii="Arial" w:cs="Arial" w:eastAsia="Arial" w:hAnsi="Arial"/>
          <w:b w:val="false"/>
          <w:bCs w:val="false"/>
          <w:color w:val="333333"/>
          <w:sz w:val="22"/>
          <w:szCs w:val="22"/>
        </w:rPr>
        <w:t xml:space="preserve">The background worker (scheduled job or CDC consumer) that reads unpublished outbox events and publishes them to the message broker. Retries on failure; marks events sent on success.</w:t>
      </w:r>
    </w:p>
    <w:p>
      <w:pPr>
        <w:spacing w:after="100"/>
      </w:pPr>
      <w:r>
        <w:rPr>
          <w:rFonts w:ascii="Arial" w:cs="Arial" w:eastAsia="Arial" w:hAnsi="Arial"/>
          <w:b/>
          <w:bCs/>
          <w:color w:val="0D1B2A"/>
          <w:sz w:val="22"/>
          <w:szCs w:val="22"/>
        </w:rPr>
        <w:t xml:space="preserve">Polling relay: </w:t>
      </w:r>
      <w:r>
        <w:rPr>
          <w:rFonts w:ascii="Arial" w:cs="Arial" w:eastAsia="Arial" w:hAnsi="Arial"/>
          <w:b w:val="false"/>
          <w:bCs w:val="false"/>
          <w:color w:val="333333"/>
          <w:sz w:val="22"/>
          <w:szCs w:val="22"/>
        </w:rPr>
        <w:t xml:space="preserve">A relay implementation using a @Scheduled method that periodically queries the outbox table for pending events. Simple; runs in-process; introduces latency proportional to poll interval.</w:t>
      </w:r>
    </w:p>
    <w:p>
      <w:pPr>
        <w:spacing w:after="100"/>
      </w:pPr>
      <w:r>
        <w:rPr>
          <w:rFonts w:ascii="Arial" w:cs="Arial" w:eastAsia="Arial" w:hAnsi="Arial"/>
          <w:b/>
          <w:bCs/>
          <w:color w:val="0D1B2A"/>
          <w:sz w:val="22"/>
          <w:szCs w:val="22"/>
        </w:rPr>
        <w:t xml:space="preserve">Debezium CDC relay: </w:t>
      </w:r>
      <w:r>
        <w:rPr>
          <w:rFonts w:ascii="Arial" w:cs="Arial" w:eastAsia="Arial" w:hAnsi="Arial"/>
          <w:b w:val="false"/>
          <w:bCs w:val="false"/>
          <w:color w:val="333333"/>
          <w:sz w:val="22"/>
          <w:szCs w:val="22"/>
        </w:rPr>
        <w:t xml:space="preserve">A relay implementation using Debezium Change Data Capture to read the database WAL. Publishes each outbox INSERT to Kafka automatically; near-zero latency; no polling; requires Kafka Connect infrastructure.</w:t>
      </w:r>
    </w:p>
    <w:p>
      <w:pPr>
        <w:spacing w:after="100"/>
      </w:pPr>
      <w:r>
        <w:rPr>
          <w:rFonts w:ascii="Arial" w:cs="Arial" w:eastAsia="Arial" w:hAnsi="Arial"/>
          <w:b/>
          <w:bCs/>
          <w:color w:val="0D1B2A"/>
          <w:sz w:val="22"/>
          <w:szCs w:val="22"/>
        </w:rPr>
        <w:t xml:space="preserve">FOR UPDATE SKIP LOCKED: </w:t>
      </w:r>
      <w:r>
        <w:rPr>
          <w:rFonts w:ascii="Arial" w:cs="Arial" w:eastAsia="Arial" w:hAnsi="Arial"/>
          <w:b w:val="false"/>
          <w:bCs w:val="false"/>
          <w:color w:val="333333"/>
          <w:sz w:val="22"/>
          <w:szCs w:val="22"/>
        </w:rPr>
        <w:t xml:space="preserve">A PostgreSQL locking hint that acquires write locks on selected rows and skips rows already locked by other transactions. Used in the relay query to prevent concurrent relay instances from processing the same event.</w:t>
      </w: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The delivery guarantee of the Outbox pattern: every committed event will be published at least once, but may be delivered more than once due to relay crash in the publish-then-mark window.</w:t>
      </w:r>
    </w:p>
    <w:p>
      <w:pPr>
        <w:spacing w:after="100"/>
      </w:pPr>
      <w:r>
        <w:rPr>
          <w:rFonts w:ascii="Arial" w:cs="Arial" w:eastAsia="Arial" w:hAnsi="Arial"/>
          <w:b/>
          <w:bCs/>
          <w:color w:val="0D1B2A"/>
          <w:sz w:val="22"/>
          <w:szCs w:val="22"/>
        </w:rPr>
        <w:t xml:space="preserve">Exactly-once delivery: </w:t>
      </w:r>
      <w:r>
        <w:rPr>
          <w:rFonts w:ascii="Arial" w:cs="Arial" w:eastAsia="Arial" w:hAnsi="Arial"/>
          <w:b w:val="false"/>
          <w:bCs w:val="false"/>
          <w:color w:val="333333"/>
          <w:sz w:val="22"/>
          <w:szCs w:val="22"/>
        </w:rPr>
        <w:t xml:space="preserve">The delivery guarantee where each message is delivered exactly one time. Requires either Kafka exactly-once semantics (Kafka transactions + idempotent producer) or consumer-side deduplication.</w:t>
      </w:r>
    </w:p>
    <w:p>
      <w:pPr>
        <w:spacing w:after="100"/>
      </w:pPr>
      <w:r>
        <w:rPr>
          <w:rFonts w:ascii="Arial" w:cs="Arial" w:eastAsia="Arial" w:hAnsi="Arial"/>
          <w:b/>
          <w:bCs/>
          <w:color w:val="0D1B2A"/>
          <w:sz w:val="22"/>
          <w:szCs w:val="22"/>
        </w:rPr>
        <w:t xml:space="preserve">Idempotent consumer: </w:t>
      </w:r>
      <w:r>
        <w:rPr>
          <w:rFonts w:ascii="Arial" w:cs="Arial" w:eastAsia="Arial" w:hAnsi="Arial"/>
          <w:b w:val="false"/>
          <w:bCs w:val="false"/>
          <w:color w:val="333333"/>
          <w:sz w:val="22"/>
          <w:szCs w:val="22"/>
        </w:rPr>
        <w:t xml:space="preserve">An event handler that produces the same result when processing the same event multiple times. Required for at-least-once delivery systems. Implemented with event ID deduplication or natural upsert operations.</w:t>
      </w:r>
    </w:p>
    <w:p>
      <w:pPr>
        <w:spacing w:after="100"/>
      </w:pPr>
      <w:r>
        <w:rPr>
          <w:rFonts w:ascii="Arial" w:cs="Arial" w:eastAsia="Arial" w:hAnsi="Arial"/>
          <w:b/>
          <w:bCs/>
          <w:color w:val="0D1B2A"/>
          <w:sz w:val="22"/>
          <w:szCs w:val="22"/>
        </w:rPr>
        <w:t xml:space="preserve">Event ID deduplication: </w:t>
      </w:r>
      <w:r>
        <w:rPr>
          <w:rFonts w:ascii="Arial" w:cs="Arial" w:eastAsia="Arial" w:hAnsi="Arial"/>
          <w:b w:val="false"/>
          <w:bCs w:val="false"/>
          <w:color w:val="333333"/>
          <w:sz w:val="22"/>
          <w:szCs w:val="22"/>
        </w:rPr>
        <w:t xml:space="preserve">A consumer idempotency strategy that stores processed event IDs in a table; checks incoming event IDs before processing; skips events whose IDs have already been processed.</w:t>
      </w:r>
    </w:p>
    <w:p>
      <w:pPr>
        <w:spacing w:after="100"/>
      </w:pPr>
      <w:r>
        <w:rPr>
          <w:rFonts w:ascii="Arial" w:cs="Arial" w:eastAsia="Arial" w:hAnsi="Arial"/>
          <w:b/>
          <w:bCs/>
          <w:color w:val="0D1B2A"/>
          <w:sz w:val="22"/>
          <w:szCs w:val="22"/>
        </w:rPr>
        <w:t xml:space="preserve">aggregate_type: </w:t>
      </w:r>
      <w:r>
        <w:rPr>
          <w:rFonts w:ascii="Arial" w:cs="Arial" w:eastAsia="Arial" w:hAnsi="Arial"/>
          <w:b w:val="false"/>
          <w:bCs w:val="false"/>
          <w:color w:val="333333"/>
          <w:sz w:val="22"/>
          <w:szCs w:val="22"/>
        </w:rPr>
        <w:t xml:space="preserve">The outbox table field identifying the type of entity that generated the event. Maps to a Kafka topic (e.g., 'Order' -&gt; 'order-events'). Used to route events to the correct topic.</w:t>
      </w:r>
    </w:p>
    <w:p>
      <w:pPr>
        <w:spacing w:after="100"/>
      </w:pPr>
      <w:r>
        <w:rPr>
          <w:rFonts w:ascii="Arial" w:cs="Arial" w:eastAsia="Arial" w:hAnsi="Arial"/>
          <w:b/>
          <w:bCs/>
          <w:color w:val="0D1B2A"/>
          <w:sz w:val="22"/>
          <w:szCs w:val="22"/>
        </w:rPr>
        <w:t xml:space="preserve">aggregate_id: </w:t>
      </w:r>
      <w:r>
        <w:rPr>
          <w:rFonts w:ascii="Arial" w:cs="Arial" w:eastAsia="Arial" w:hAnsi="Arial"/>
          <w:b w:val="false"/>
          <w:bCs w:val="false"/>
          <w:color w:val="333333"/>
          <w:sz w:val="22"/>
          <w:szCs w:val="22"/>
        </w:rPr>
        <w:t xml:space="preserve">The outbox table field containing the entity's primary key. Used as the Kafka partition key to ensure all events for the same entity are delivered to the same partition in the correct order.</w:t>
      </w:r>
    </w:p>
    <w:p>
      <w:pPr>
        <w:spacing w:after="100"/>
      </w:pPr>
      <w:r>
        <w:rPr>
          <w:rFonts w:ascii="Arial" w:cs="Arial" w:eastAsia="Arial" w:hAnsi="Arial"/>
          <w:b/>
          <w:bCs/>
          <w:color w:val="0D1B2A"/>
          <w:sz w:val="22"/>
          <w:szCs w:val="22"/>
        </w:rPr>
        <w:t xml:space="preserve">Self-contained payload: </w:t>
      </w:r>
      <w:r>
        <w:rPr>
          <w:rFonts w:ascii="Arial" w:cs="Arial" w:eastAsia="Arial" w:hAnsi="Arial"/>
          <w:b w:val="false"/>
          <w:bCs w:val="false"/>
          <w:color w:val="333333"/>
          <w:sz w:val="22"/>
          <w:szCs w:val="22"/>
        </w:rPr>
        <w:t xml:space="preserve">An event payload that includes all data a consumer needs to process the event without querying other services. Essential for decoupling consumers from the source service.</w:t>
      </w:r>
    </w:p>
    <w:p>
      <w:pPr>
        <w:spacing w:after="100"/>
      </w:pPr>
      <w:r>
        <w:rPr>
          <w:rFonts w:ascii="Arial" w:cs="Arial" w:eastAsia="Arial" w:hAnsi="Arial"/>
          <w:b/>
          <w:bCs/>
          <w:color w:val="0D1B2A"/>
          <w:sz w:val="22"/>
          <w:szCs w:val="22"/>
        </w:rPr>
        <w:t xml:space="preserve">Partial index: </w:t>
      </w:r>
      <w:r>
        <w:rPr>
          <w:rFonts w:ascii="Arial" w:cs="Arial" w:eastAsia="Arial" w:hAnsi="Arial"/>
          <w:b w:val="false"/>
          <w:bCs w:val="false"/>
          <w:color w:val="333333"/>
          <w:sz w:val="22"/>
          <w:szCs w:val="22"/>
        </w:rPr>
        <w:t xml:space="preserve">A database index with a WHERE clause, indexing only a subset of rows. The outbox relay uses a partial index on sent_at IS NULL to efficiently query only pending events, ignoring the larger set of already-sent events.</w:t>
      </w:r>
    </w:p>
    <w:p>
      <w:pPr>
        <w:spacing w:after="100"/>
      </w:pPr>
      <w:r>
        <w:rPr>
          <w:rFonts w:ascii="Arial" w:cs="Arial" w:eastAsia="Arial" w:hAnsi="Arial"/>
          <w:b/>
          <w:bCs/>
          <w:color w:val="0D1B2A"/>
          <w:sz w:val="22"/>
          <w:szCs w:val="22"/>
        </w:rPr>
        <w:t xml:space="preserve">WAL (Write-Ahead Log): </w:t>
      </w:r>
      <w:r>
        <w:rPr>
          <w:rFonts w:ascii="Arial" w:cs="Arial" w:eastAsia="Arial" w:hAnsi="Arial"/>
          <w:b w:val="false"/>
          <w:bCs w:val="false"/>
          <w:color w:val="333333"/>
          <w:sz w:val="22"/>
          <w:szCs w:val="22"/>
        </w:rPr>
        <w:t xml:space="preserve">PostgreSQL's internal log of all database changes, written before any data pages are modified. Debezium reads the WAL to capture database changes for CDC without polling the tables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2026-04-14T01:18:43.883Z</dcterms:created>
  <dcterms:modified xsi:type="dcterms:W3CDTF">2026-04-14T01:18:43.884Z</dcterms:modified>
</cp:coreProperties>
</file>

<file path=docProps/custom.xml><?xml version="1.0" encoding="utf-8"?>
<Properties xmlns="http://schemas.openxmlformats.org/officeDocument/2006/custom-properties" xmlns:vt="http://schemas.openxmlformats.org/officeDocument/2006/docPropsVTypes"/>
</file>