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OUTBOX PATTERN</w:t>
      </w:r>
    </w:p>
    <w:p>
      <w:pPr>
        <w:spacing w:after="180"/>
        <w:jc w:val="center"/>
      </w:pPr>
      <w:r>
        <w:rPr>
          <w:rFonts w:ascii="Arial" w:cs="Arial" w:eastAsia="Arial" w:hAnsi="Arial"/>
          <w:color w:val="1A3A5C"/>
          <w:sz w:val="28"/>
          <w:szCs w:val="28"/>
        </w:rPr>
        <w:t xml:space="preserve">Reliable Event Publishing in Distributed Systems</w:t>
      </w:r>
    </w:p>
    <w:p>
      <w:pPr>
        <w:spacing w:after="120"/>
        <w:jc w:val="center"/>
      </w:pPr>
      <w:r>
        <w:rPr>
          <w:rFonts w:ascii="Arial" w:cs="Arial" w:eastAsia="Arial" w:hAnsi="Arial"/>
          <w:b/>
          <w:bCs/>
          <w:color w:val="0D1B2A"/>
          <w:sz w:val="40"/>
          <w:szCs w:val="40"/>
        </w:rPr>
        <w:t xml:space="preserve">Module 4: Consumer-Side Considerations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Consumer requirements for Outbox-published events: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1. AT-LEAST-ONCE DELIVERY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Duplicates are rare but possible (relay crash in ACK window)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Consumers MUST handle duplicates safely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2. IDEMPOTENT CONSUMERS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Strategy A: Deduplication table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INSERT INTO processed_events (event_id) ON CONFLICT DO NOTHING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Skip processing if row already exists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Strategy B: Natural idempotency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UPDATE orders SET status = "PAID" WHERE id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Running this twice leaves status = PAID (no harm)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3. ORDERING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Same aggregate_id -&gt; same Kafka partition key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all events for one order arrive in committed order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NOT guaranteed across different aggregates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4. CLEANUP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Delete/archive sent outbox rows to prevent table bloat</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Retention period: e.g., 7 days for audit; then delete</w:t>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Consumer Contract</w:t>
      </w:r>
    </w:p>
    <w:p>
      <w:pPr>
        <w:spacing w:after="70"/>
        <w:jc w:val="center"/>
      </w:pPr>
      <w:r>
        <w:rPr>
          <w:rFonts w:ascii="Arial" w:cs="Arial" w:eastAsia="Arial" w:hAnsi="Arial"/>
          <w:b/>
          <w:bCs/>
          <w:color w:val="B71C1C"/>
          <w:sz w:val="22"/>
          <w:szCs w:val="22"/>
        </w:rPr>
        <w:t xml:space="preserve">2. </w:t>
      </w:r>
      <w:r>
        <w:rPr>
          <w:rFonts w:ascii="Arial" w:cs="Arial" w:eastAsia="Arial" w:hAnsi="Arial"/>
          <w:color w:val="555555"/>
          <w:sz w:val="22"/>
          <w:szCs w:val="22"/>
        </w:rPr>
        <w:t xml:space="preserve">At-Least-Once Delivery -- When Duplicates Happen</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Idempotent Consumers -- The Requirement</w:t>
      </w:r>
    </w:p>
    <w:p>
      <w:pPr>
        <w:spacing w:after="70"/>
        <w:jc w:val="center"/>
      </w:pPr>
      <w:r>
        <w:rPr>
          <w:rFonts w:ascii="Arial" w:cs="Arial" w:eastAsia="Arial" w:hAnsi="Arial"/>
          <w:b/>
          <w:bCs/>
          <w:color w:val="1565C0"/>
          <w:sz w:val="22"/>
          <w:szCs w:val="22"/>
        </w:rPr>
        <w:t xml:space="preserve">4. </w:t>
      </w:r>
      <w:r>
        <w:rPr>
          <w:rFonts w:ascii="Arial" w:cs="Arial" w:eastAsia="Arial" w:hAnsi="Arial"/>
          <w:color w:val="555555"/>
          <w:sz w:val="22"/>
          <w:szCs w:val="22"/>
        </w:rPr>
        <w:t xml:space="preserve">Strategy 1: Deduplication Table</w:t>
      </w:r>
    </w:p>
    <w:p>
      <w:pPr>
        <w:spacing w:after="70"/>
        <w:jc w:val="center"/>
      </w:pPr>
      <w:r>
        <w:rPr>
          <w:rFonts w:ascii="Arial" w:cs="Arial" w:eastAsia="Arial" w:hAnsi="Arial"/>
          <w:b/>
          <w:bCs/>
          <w:color w:val="1565C0"/>
          <w:sz w:val="22"/>
          <w:szCs w:val="22"/>
        </w:rPr>
        <w:t xml:space="preserve">5. </w:t>
      </w:r>
      <w:r>
        <w:rPr>
          <w:rFonts w:ascii="Arial" w:cs="Arial" w:eastAsia="Arial" w:hAnsi="Arial"/>
          <w:color w:val="555555"/>
          <w:sz w:val="22"/>
          <w:szCs w:val="22"/>
        </w:rPr>
        <w:t xml:space="preserve">Deduplication Table -- Implementation</w:t>
      </w:r>
    </w:p>
    <w:p>
      <w:pPr>
        <w:spacing w:after="70"/>
        <w:jc w:val="center"/>
      </w:pPr>
      <w:r>
        <w:rPr>
          <w:rFonts w:ascii="Arial" w:cs="Arial" w:eastAsia="Arial" w:hAnsi="Arial"/>
          <w:b/>
          <w:bCs/>
          <w:color w:val="1B5E20"/>
          <w:sz w:val="22"/>
          <w:szCs w:val="22"/>
        </w:rPr>
        <w:t xml:space="preserve">6. </w:t>
      </w:r>
      <w:r>
        <w:rPr>
          <w:rFonts w:ascii="Arial" w:cs="Arial" w:eastAsia="Arial" w:hAnsi="Arial"/>
          <w:color w:val="555555"/>
          <w:sz w:val="22"/>
          <w:szCs w:val="22"/>
        </w:rPr>
        <w:t xml:space="preserve">Strategy 2: Natural Idempotency</w:t>
      </w:r>
    </w:p>
    <w:p>
      <w:pPr>
        <w:spacing w:after="70"/>
        <w:jc w:val="center"/>
      </w:pPr>
      <w:r>
        <w:rPr>
          <w:rFonts w:ascii="Arial" w:cs="Arial" w:eastAsia="Arial" w:hAnsi="Arial"/>
          <w:b/>
          <w:bCs/>
          <w:color w:val="1B5E20"/>
          <w:sz w:val="22"/>
          <w:szCs w:val="22"/>
        </w:rPr>
        <w:t xml:space="preserve">7. </w:t>
      </w:r>
      <w:r>
        <w:rPr>
          <w:rFonts w:ascii="Arial" w:cs="Arial" w:eastAsia="Arial" w:hAnsi="Arial"/>
          <w:color w:val="555555"/>
          <w:sz w:val="22"/>
          <w:szCs w:val="22"/>
        </w:rPr>
        <w:t xml:space="preserve">Natural Idempotency Patterns</w:t>
      </w:r>
    </w:p>
    <w:p>
      <w:pPr>
        <w:spacing w:after="70"/>
        <w:jc w:val="center"/>
      </w:pPr>
      <w:r>
        <w:rPr>
          <w:rFonts w:ascii="Arial" w:cs="Arial" w:eastAsia="Arial" w:hAnsi="Arial"/>
          <w:b/>
          <w:bCs/>
          <w:color w:val="1B5E20"/>
          <w:sz w:val="22"/>
          <w:szCs w:val="22"/>
        </w:rPr>
        <w:t xml:space="preserve">8. </w:t>
      </w:r>
      <w:r>
        <w:rPr>
          <w:rFonts w:ascii="Arial" w:cs="Arial" w:eastAsia="Arial" w:hAnsi="Arial"/>
          <w:color w:val="555555"/>
          <w:sz w:val="22"/>
          <w:szCs w:val="22"/>
        </w:rPr>
        <w:t xml:space="preserve">Combining Deduplication and Natural Idempotency</w:t>
      </w:r>
    </w:p>
    <w:p>
      <w:pPr>
        <w:spacing w:after="70"/>
        <w:jc w:val="center"/>
      </w:pPr>
      <w:r>
        <w:rPr>
          <w:rFonts w:ascii="Arial" w:cs="Arial" w:eastAsia="Arial" w:hAnsi="Arial"/>
          <w:b/>
          <w:bCs/>
          <w:color w:val="4A148C"/>
          <w:sz w:val="22"/>
          <w:szCs w:val="22"/>
        </w:rPr>
        <w:t xml:space="preserve">9. </w:t>
      </w:r>
      <w:r>
        <w:rPr>
          <w:rFonts w:ascii="Arial" w:cs="Arial" w:eastAsia="Arial" w:hAnsi="Arial"/>
          <w:color w:val="555555"/>
          <w:sz w:val="22"/>
          <w:szCs w:val="22"/>
        </w:rPr>
        <w:t xml:space="preserve">Event Ordering -- Guarantees and Limits</w:t>
      </w:r>
    </w:p>
    <w:p>
      <w:pPr>
        <w:spacing w:after="70"/>
        <w:jc w:val="center"/>
      </w:pPr>
      <w:r>
        <w:rPr>
          <w:rFonts w:ascii="Arial" w:cs="Arial" w:eastAsia="Arial" w:hAnsi="Arial"/>
          <w:b/>
          <w:bCs/>
          <w:color w:val="4A148C"/>
          <w:sz w:val="22"/>
          <w:szCs w:val="22"/>
        </w:rPr>
        <w:t xml:space="preserve">10. </w:t>
      </w:r>
      <w:r>
        <w:rPr>
          <w:rFonts w:ascii="Arial" w:cs="Arial" w:eastAsia="Arial" w:hAnsi="Arial"/>
          <w:color w:val="555555"/>
          <w:sz w:val="22"/>
          <w:szCs w:val="22"/>
        </w:rPr>
        <w:t xml:space="preserve">Handling Out-of-Order Events</w:t>
      </w:r>
    </w:p>
    <w:p>
      <w:pPr>
        <w:spacing w:after="70"/>
        <w:jc w:val="center"/>
      </w:pPr>
      <w:r>
        <w:rPr>
          <w:rFonts w:ascii="Arial" w:cs="Arial" w:eastAsia="Arial" w:hAnsi="Arial"/>
          <w:b/>
          <w:bCs/>
          <w:color w:val="00695C"/>
          <w:sz w:val="22"/>
          <w:szCs w:val="22"/>
        </w:rPr>
        <w:t xml:space="preserve">11. </w:t>
      </w:r>
      <w:r>
        <w:rPr>
          <w:rFonts w:ascii="Arial" w:cs="Arial" w:eastAsia="Arial" w:hAnsi="Arial"/>
          <w:color w:val="555555"/>
          <w:sz w:val="22"/>
          <w:szCs w:val="22"/>
        </w:rPr>
        <w:t xml:space="preserve">Outbox Table Cleanup -- Preventing Bloat</w:t>
      </w:r>
    </w:p>
    <w:p>
      <w:pPr>
        <w:spacing w:after="70"/>
        <w:jc w:val="center"/>
      </w:pPr>
      <w:r>
        <w:rPr>
          <w:rFonts w:ascii="Arial" w:cs="Arial" w:eastAsia="Arial" w:hAnsi="Arial"/>
          <w:b/>
          <w:bCs/>
          <w:color w:val="00695C"/>
          <w:sz w:val="22"/>
          <w:szCs w:val="22"/>
        </w:rPr>
        <w:t xml:space="preserve">12. </w:t>
      </w:r>
      <w:r>
        <w:rPr>
          <w:rFonts w:ascii="Arial" w:cs="Arial" w:eastAsia="Arial" w:hAnsi="Arial"/>
          <w:color w:val="555555"/>
          <w:sz w:val="22"/>
          <w:szCs w:val="22"/>
        </w:rPr>
        <w:t xml:space="preserve">Cleanup Strategies -- Implementation</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14.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Consumer Contract</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 Outbox pattern provides reliable event publishing from the producer side: every committed business event eventually reaches the message broker. But the consumer side has its own requirements that must be addressed for the end-to-end system to be correct. Module 4 covers the four consumer-side considerations that every team adopting the Outbox pattern must understand and implement.</w:t>
      </w:r>
    </w:p>
    <w:p>
      <w:pPr>
        <w:spacing w:after="160"/>
      </w:pPr>
      <w:r>
        <w:rPr>
          <w:rFonts w:ascii="Arial" w:cs="Arial" w:eastAsia="Arial" w:hAnsi="Arial"/>
          <w:b w:val="false"/>
          <w:bCs w:val="false"/>
          <w:color w:val="333333"/>
          <w:sz w:val="22"/>
          <w:szCs w:val="22"/>
        </w:rPr>
        <w:t xml:space="preserve">At-least-once delivery means duplicates are possible. Every consumer that receives Outbox-published events must be designed to handle duplicate delivery without side effects. This is not optional -- it is a hard requirement of the architecture. The two main strategies for achieving this are the deduplication table (explicit tracking of processed event IDs) and natural idempotency (operations that are inherently safe to apply multiple times).</w:t>
      </w:r>
    </w:p>
    <w:p>
      <w:pPr>
        <w:spacing w:after="160"/>
      </w:pPr>
      <w:r>
        <w:rPr>
          <w:rFonts w:ascii="Arial" w:cs="Arial" w:eastAsia="Arial" w:hAnsi="Arial"/>
          <w:b w:val="false"/>
          <w:bCs w:val="false"/>
          <w:color w:val="333333"/>
          <w:sz w:val="22"/>
          <w:szCs w:val="22"/>
        </w:rPr>
        <w:t xml:space="preserve">Event ordering within a single aggregate's stream is guaranteed by the Kafka partition key (aggregate_id). This guarantee has important implications for consumer design and also well-defined limits that must be understood. Finally, the outbox table grows indefinitely without a cleanup strategy -- sent events accumulate and the table becomes a performance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Consideration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Requirement</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Consequence of Ignoring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At-least-once delivery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Accept that rare duplicates will occur</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Assumes exactly-once; system eventually produces incorrect state from duplicate processing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Idempotent consumers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Handle duplicate events safely (dedup table or natural idempotency)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Duplicate charges, double inventory reservations, double email sends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ordering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Design for within-aggregate ordering; do NOT assume cross-aggregate ordering</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Race conditions in projections; consumers process events in wrong order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 cleanup</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Delete or archive old sent rows on a schedule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Table grows indefinitely; relay query slows; disk usage grows unbounded</w:t>
            </w:r>
          </w:p>
        </w:tc>
      </w:tr>
    </w:tbl>
    <w:p>
      <w:pPr>
        <w:spacing w:after="0" w:before="80"/>
      </w:pPr>
      <w:r>
        <w:t xml:space="preserve"/>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2. At-Least-Once Delivery -- When Duplicates Happen</w:t>
      </w:r>
    </w:p>
    <w:p>
      <w:pPr>
        <w:shd w:fill="FFEBEE" w:val="clear"/>
        <w:spacing w:after="200"/>
        <w:ind w:left="240" w:right="240"/>
      </w:pPr>
      <w:r>
        <w:rPr>
          <w:rFonts w:ascii="Arial" w:cs="Arial" w:eastAsia="Arial" w:hAnsi="Arial"/>
          <w:color w:val="B71C1C"/>
          <w:sz w:val="24"/>
          <w:szCs w:val="24"/>
        </w:rPr>
        <w:t xml:space="preserve">Rare but unavoidable: the relay crash window between Kafka ACK and sent_at UPDATE</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The Outbox pattern guarantees that every committed event reaches the message broker at least once. 'At least once' is not a chosen trade-off -- it is a mathematical consequence of the architecture. Eliminating duplicates entirely would require atomically acknowledging Kafka receipt and updating the database, which reintroduces the dual-write problem that the Outbox pattern exists to solve.</w:t>
      </w:r>
    </w:p>
    <w:p>
      <w:pPr>
        <w:pStyle w:val="Heading2"/>
        <w:spacing w:after="100" w:before="280"/>
      </w:pPr>
      <w:r>
        <w:rPr>
          <w:rFonts w:ascii="Arial" w:cs="Arial" w:eastAsia="Arial" w:hAnsi="Arial"/>
          <w:b/>
          <w:bCs/>
          <w:color w:val="B71C1C"/>
          <w:sz w:val="28"/>
          <w:szCs w:val="28"/>
        </w:rPr>
        <w:t xml:space="preserve">2.1 The Duplicate Window -- Polling Relay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Duplicate delivery scenario (polling relay):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t=0ms:   Relay queries outbox: finds OrderPlaced (id='evt-001')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t=1ms:   FOR UPDATE: row locked in PostgreSQL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t=2ms:   ProducerRecord built; kafka.send(record) called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t=5ms:   Kafka broker receives message; appends to partition log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t=6ms:   Kafka sends ACK to relay producer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t=7ms:   Relay receives ACK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CRASH WINDOW (1-3ms)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t=8ms:   JVM crashes (OOM, kill -9, hardware failure)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UPDATE outbox_events SET sent_at=NOW() NEVER EXECUTES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t=120s:  JVM restarts; relay resumes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t=121s:  Relay queries: SELECT WHERE sent_at IS NULL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Finds: OrderPlaced (id='evt-001') -- sent_at still NULL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t=122s:  Relay republishes OrderPlaced to Kafka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Kafka appends SECOND copy of OrderPlaced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Consumers receive OrderPlaced x2: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Inventory Service processes OrderPlaced twice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Payment Service processes OrderPlaced twice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Email Service sends order confirmation twice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Without idempotency: inventory reserved twice, customer charged twice.</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With idempotency: second delivery is a no-op.</w:t>
      </w:r>
    </w:p>
    <w:p>
      <w:pPr>
        <w:pStyle w:val="Heading2"/>
        <w:spacing w:after="100" w:before="280"/>
      </w:pPr>
      <w:r>
        <w:rPr>
          <w:rFonts w:ascii="Arial" w:cs="Arial" w:eastAsia="Arial" w:hAnsi="Arial"/>
          <w:b/>
          <w:bCs/>
          <w:color w:val="B71C1C"/>
          <w:sz w:val="28"/>
          <w:szCs w:val="28"/>
        </w:rPr>
        <w:t xml:space="preserve">2.2 The Duplicate Window -- Debezium CDC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Duplicate delivery scenario (Debezium CDC):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INSERT INTO outbox_events (OrderPlaced) -&gt; WAL entry created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Debezium reads WAL entry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Debezium kafka.produce(OrderPlaced) -&gt; Kafka receives message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Debezium updates its Kafka offset storage (async, every N 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Kafka Connect worker crashes BEFORE offset is committed: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On restart: Debezium resumes from LAST COMMITTED OFFSET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Last committed offset was BEFORE the OrderPlaced event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Debezium replays WAL from that offset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Publishes OrderPlaced again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Result: same duplicate scenario as polling relay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Frequency: rare (only on Kafka Connect worker crash)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more likely than polling relay duplicate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(Kafka Connect offsets commit every 60s by default)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Configuration to reduce duplicate window: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kafka-connect worker config: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offset.flush.interval.ms=5000  # commit offsets every 5s (default: 60s)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offset.flush.timeout.ms=10000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Reducing this interval reduces the replay window on restart.</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It does NOT eliminate duplicates -- just makes them less common.</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AT-LEAST-ONCE  </w:t>
      </w:r>
      <w:r>
        <w:rPr>
          <w:rFonts w:ascii="Arial" w:cs="Arial" w:eastAsia="Arial" w:hAnsi="Arial"/>
          <w:color w:val="333333"/>
          <w:sz w:val="22"/>
          <w:szCs w:val="22"/>
        </w:rPr>
        <w:t xml:space="preserve">Duplicates from the Outbox pattern are rare (typically 0.001% of events or less), but the probability is never zero. The correct response is not to try harder to eliminate them -- it is to design consumers that handle them correctly. Consumer idempotency is cheaper and more reliable than attempting exactly-once delivery.</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3. Idempotent Consumers -- The Requirement</w:t>
      </w:r>
    </w:p>
    <w:p>
      <w:pPr>
        <w:shd w:fill="E3F2FD" w:val="clear"/>
        <w:spacing w:after="200"/>
        <w:ind w:left="240" w:right="240"/>
      </w:pPr>
      <w:r>
        <w:rPr>
          <w:rFonts w:ascii="Arial" w:cs="Arial" w:eastAsia="Arial" w:hAnsi="Arial"/>
          <w:color w:val="1565C0"/>
          <w:sz w:val="24"/>
          <w:szCs w:val="24"/>
        </w:rPr>
        <w:t xml:space="preserve">A consumer is idempotent if processing the same event twice produces the same result as processing it once</w:t>
      </w:r>
    </w:p>
    <w:p>
      <w:pPr>
        <w:pBdr>
          <w:bottom w:val="single" w:color="1565C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Idempotent consumer: An event handler where applying the same event multiple times produces the same outcome as applying it once. The second (and any subsequent) application of a duplicate event is a no-op -- it changes nothing and causes no side effects. Required for all consumers of at-least-once delivery systems.</w:t>
      </w:r>
    </w:p>
    <w:p>
      <w:pPr>
        <w:spacing w:after="160"/>
      </w:pPr>
      <w:r>
        <w:rPr>
          <w:rFonts w:ascii="Arial" w:cs="Arial" w:eastAsia="Arial" w:hAnsi="Arial"/>
          <w:b w:val="false"/>
          <w:bCs w:val="false"/>
          <w:color w:val="333333"/>
          <w:sz w:val="22"/>
          <w:szCs w:val="22"/>
        </w:rPr>
        <w:t xml:space="preserve">Consumer idempotency is not about preventing duplicates from arriving -- that is the producer's concern. It is about ensuring that when duplicates do arrive (and they will, eventually), the consumer handles them without harm. An idempotent consumer may receive an event ten times and produce exactly the same final state as if it received it once.</w:t>
      </w:r>
    </w:p>
    <w:p>
      <w:pPr>
        <w:pStyle w:val="Heading2"/>
        <w:spacing w:after="100" w:before="280"/>
      </w:pPr>
      <w:r>
        <w:rPr>
          <w:rFonts w:ascii="Arial" w:cs="Arial" w:eastAsia="Arial" w:hAnsi="Arial"/>
          <w:b/>
          <w:bCs/>
          <w:color w:val="1565C0"/>
          <w:sz w:val="28"/>
          <w:szCs w:val="28"/>
        </w:rPr>
        <w:t xml:space="preserve">3.1 Non-Idempotent vs Idempotent Handlers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NON-IDEMPOTENT: each duplicate causes harm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@KafkaListener(topics = "Order")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void handleOrderPlaced(String payload)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OrderPlacedEvent event = deserialise(payload);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PROBLEM 1: INSERT creates duplicate row on second delivery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orderProjectionRepo.insert(OrderProjection.from(event));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SQLException: duplicate key on second delivery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 silent duplicate row if no unique constraint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PROBLEM 2: inventory decremented twice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inventoryService.reserve(event.getItems());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Stock: 100 -&gt; 98 (first delivery), 98 -&gt; 96 (duplicate)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WRONG: should only reserve once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PROBLEM 3: email sent twice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emailService.sendConfirmation(event.getCustomerEmail(), event.getOrderId());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Customer receives two identical confirmation emails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IDEMPOTENT: each duplicate is a no-op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@KafkaListener(topics = "Order")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void handleOrderPlacedIdempotent(String payload)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OrderPlacedEvent event = deserialise(payload);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Check if already processed (deduplication table)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(processedEventStore.alreadyProcessed(getEventId(record)))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log.debug("Duplicate event skipped: {}", getEventId(record));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 no-op on duplicate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Process event (only reached on first delivery)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orderProjectionRepo.upsert(OrderProjection.from(event));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inventoryService.reserveIfNotAlready(event.getOrderId(), event.getItems());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emailService.sendConfirmationIfNotSent(event.getOrderId(), event.getCustomerEmail());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Record as processed (within same transaction if possible)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processedEventStore.markProcessed(getEventId(record));</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4. Strategy 1: Deduplication Table</w:t>
      </w:r>
    </w:p>
    <w:p>
      <w:pPr>
        <w:shd w:fill="E3F2FD" w:val="clear"/>
        <w:spacing w:after="200"/>
        <w:ind w:left="240" w:right="240"/>
      </w:pPr>
      <w:r>
        <w:rPr>
          <w:rFonts w:ascii="Arial" w:cs="Arial" w:eastAsia="Arial" w:hAnsi="Arial"/>
          <w:color w:val="1565C0"/>
          <w:sz w:val="24"/>
          <w:szCs w:val="24"/>
        </w:rPr>
        <w:t xml:space="preserve">Store processed event IDs; check before processing; skip if already seen</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The deduplication table strategy is the most explicit and reliable approach to consumer idempotency. Each consumer maintains a table of processed event IDs. Before processing an event, the consumer checks whether its ID is in the table. If yes, the event is a duplicate and is skipped. If no, the consumer processes the event and inserts the event ID into the table, ideally within the same database transaction as the business processing.</w:t>
      </w:r>
    </w:p>
    <w:p>
      <w:pPr>
        <w:pStyle w:val="Heading2"/>
        <w:spacing w:after="100" w:before="280"/>
      </w:pPr>
      <w:r>
        <w:rPr>
          <w:rFonts w:ascii="Arial" w:cs="Arial" w:eastAsia="Arial" w:hAnsi="Arial"/>
          <w:b/>
          <w:bCs/>
          <w:color w:val="1565C0"/>
          <w:sz w:val="28"/>
          <w:szCs w:val="28"/>
        </w:rPr>
        <w:t xml:space="preserve">4.1 Deduplication Table Schema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Deduplication table: one per service (or one shared with partition)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TABLE processed_events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event_id    VARCHAR(255) PRIMARY KEY,  -- outbox event UUID (from header)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processed_at TIMESTAMPTZ NOT NULL DEFAULT 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consumer    VARCHAR(100) NOT NULL      -- 'inventory-service' etc.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Index for cleanup (delete old entries after retention period):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INDEX idx_processed_events_time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 processed_events(processed_at);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How to get the event_id from Kafka headers: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 outbox relay includes event-id in Kafka headers: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record.headers().add('event-id', outboxEvent.getId().toString().getBytes())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 from Debezium EventRouter: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Header key: 'id' -- value: the outbox event UUID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Check and insert in one operation (PostgreSQL):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INSERT INTO processed_events (event_id, consumer)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VALUES ('evt-uuid-001', 'inventory-service')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ON CONFLICT (event_id) DO NOTHING;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Returns: 1 row inserted (first delivery) -&gt; process the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0 rows inserted (duplicate) -&gt; skip the event</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affected_rows = 0 means this was a duplicate</w:t>
      </w:r>
    </w:p>
    <w:p>
      <w:pPr>
        <w:pStyle w:val="Heading2"/>
        <w:spacing w:after="100" w:before="280"/>
      </w:pPr>
      <w:r>
        <w:rPr>
          <w:rFonts w:ascii="Arial" w:cs="Arial" w:eastAsia="Arial" w:hAnsi="Arial"/>
          <w:b/>
          <w:bCs/>
          <w:color w:val="1565C0"/>
          <w:sz w:val="28"/>
          <w:szCs w:val="28"/>
        </w:rPr>
        <w:t xml:space="preserve">4.2 Deduplication Table --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Concern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Mitigation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Table grows indefinitely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row per processed event; high-volume services accumulate millions of rows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Scheduled DELETE WHERE processed_at &lt; NOW() - INTERVAL '30 days'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Cross-service deduplication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consumer service needs its own dedup table (same event_id processed by different services is correct)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separate tables per service, or include consumer name in primary key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Transactional atomicity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Dedup insert and business processing must be in the same transaction; otherwise crash between them causes incorrect state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@Transactional method wraps both business insert and dedup insert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 duplicates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duplicate arrives 7 days later after the dedup entry was cleaned up</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longer retention than expected duplicate window; alert on retry_count &gt; 2</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dedup table across DB shards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consumer with sharded DB -- dedup table may be on different shard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event_id mod N to route to correct shard, or use Redis for cross-shard dedup</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DEDUPLICATION  </w:t>
      </w:r>
      <w:r>
        <w:rPr>
          <w:rFonts w:ascii="Arial" w:cs="Arial" w:eastAsia="Arial" w:hAnsi="Arial"/>
          <w:color w:val="333333"/>
          <w:sz w:val="22"/>
          <w:szCs w:val="22"/>
        </w:rPr>
        <w:t xml:space="preserve">The deduplication table is the most reliable idempotency strategy when: the processing operation is not naturally idempotent (e.g., INSERT, external HTTP call, email send), or when exact-once semantics are required for compliance. The cost: one extra INSERT per event processed and periodic cleanup.</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5. Deduplication Table -- Implementation</w:t>
      </w:r>
    </w:p>
    <w:p>
      <w:pPr>
        <w:shd w:fill="E3F2FD" w:val="clear"/>
        <w:spacing w:after="200"/>
        <w:ind w:left="240" w:right="240"/>
      </w:pPr>
      <w:r>
        <w:rPr>
          <w:rFonts w:ascii="Arial" w:cs="Arial" w:eastAsia="Arial" w:hAnsi="Arial"/>
          <w:color w:val="1565C0"/>
          <w:sz w:val="24"/>
          <w:szCs w:val="24"/>
        </w:rPr>
        <w:t xml:space="preserve">Check before processing; insert + business logic in same @Transactional</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5.1 Spring @KafkaListener with Deduplication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Complete idempotent consumer with deduplication table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@Slf4j</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InventoryEventConsumer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InventoryRepository inventoryRepo;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ProcessedEventRepository dedupRepo;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@KafkaListener(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topics = "Order",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groupId = "inventory-service",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containerFactory = "kafkaListenerContainerFactory"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void onOrderEvent(ConsumerRecord&lt;String, String&gt; record)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eventType = extractHeader(record, "eventType");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Route to correct handler by event 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switch (eventType)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case "OrderPlaced"    -&gt; handleOrderPlaced(record);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case "OrderCancelled" -&gt; handleOrderCancelled(record);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default -&gt; log.debug("Ignoring event type: {}", eventType);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@Transactional  // wraps dedup check + business logic + dedup insert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protected void handleOrderPlaced(ConsumerRecord&lt;String, String&gt; record)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eventId = extractHeader(record, "id");  // outbox UUID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Step 1: Attempt to insert dedup record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ON CONFLICT DO NOTHING: returns 0 if duplicate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boolean isNew = dedupRepo.insertIfAbsent(eventId, "inventory-service");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(!isNew)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log.info("Duplicate event skipped: {}", eventId);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 idempotent: no-op on duplicate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Step 2: Process (only reached on FIRST delivery)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OrderPlacedEvent event = deserialise(record.value());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 (OrderItem item : event.getItems())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inventoryRepo.decrementStock(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item.getProductId(), item.getQuantity());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log.info("Inventory reserved for order: {}", event.getOrderId());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@Transactional commits: dedup row + inventory decrements together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If crash: both roll back; relay republishes; second attempt succeeds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@Transactional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protected void handleOrderCancelled(ConsumerRecord&lt;String, String&gt; record)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eventId = extractHeader(record, "id");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(!dedupRepo.insertIfAbsent(eventId, "inventory-service")) return;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OrderCancelledEvent event = deserialise(record.value());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inventoryRepo.releaseReservation(event.getOrderId());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String extractHeader(ConsumerRecord&lt;?, ?&gt; r, String key)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Header h = r.headers().lastHeader(key);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h != null ? new String(h.value()) : 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5.2 ProcessedEventRepository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ProcessedEventRepository: INSERT ... ON CONFLICT DO NOTHING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@Repository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ProcessedEventRepository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JdbcTemplate jdbc;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Attempts to insert the event_id as processed.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Returns true if inserted (first delivery).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Returns false if already existed (duplicate).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boolean insertIfAbsent(String eventId, String consumer)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int rowsAffected = jdbc.update(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"INSERT INTO processed_events (event_id, consumer)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"VALUES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 CONFLICT (event_id) DO NOTHING",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eventId, consumer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rowsAffected == 1;  // 1 = inserted (new); 0 = conflict (dup)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void cleanupOlderThan(Duration retention)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jdbc.update(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"DELETE FROM processed_events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"WHERE processed_at &lt; NOW() - ? :: INTERVAL",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retention.toDays() + " days"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Critical: insertIfAbsent + business logic must be in the same @Transactional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they are in separate transactions: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crash after dedup insert but before business insert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-&gt; dedup says processed, business never ran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-&gt; event permanently lost (dedup prevents retry)</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If same @Transactional: both commit or both roll back -&gt; safe</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6. Strategy 2: Natural Idempotency</w:t>
      </w:r>
    </w:p>
    <w:p>
      <w:pPr>
        <w:shd w:fill="E8F5E9" w:val="clear"/>
        <w:spacing w:after="200"/>
        <w:ind w:left="240" w:right="240"/>
      </w:pPr>
      <w:r>
        <w:rPr>
          <w:rFonts w:ascii="Arial" w:cs="Arial" w:eastAsia="Arial" w:hAnsi="Arial"/>
          <w:color w:val="1B5E20"/>
          <w:sz w:val="24"/>
          <w:szCs w:val="24"/>
        </w:rPr>
        <w:t xml:space="preserve">Some operations are inherently safe to apply multiple times -- no dedup table needed</w:t>
      </w:r>
    </w:p>
    <w:p>
      <w:pPr>
        <w:pBdr>
          <w:bottom w:val="single" w:color="1B5E2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Natural idempotency: The property of an operation where applying it multiple times produces the same final state as applying it once. UPDATE SET status='PAID' is naturally idempotent: running it twice leaves status='PAID' -- the second application changes nothing. No explicit deduplication is required for naturally idempotent operations.</w:t>
      </w:r>
    </w:p>
    <w:p>
      <w:pPr>
        <w:spacing w:after="160"/>
      </w:pPr>
      <w:r>
        <w:rPr>
          <w:rFonts w:ascii="Arial" w:cs="Arial" w:eastAsia="Arial" w:hAnsi="Arial"/>
          <w:b w:val="false"/>
          <w:bCs w:val="false"/>
          <w:color w:val="333333"/>
          <w:sz w:val="22"/>
          <w:szCs w:val="22"/>
        </w:rPr>
        <w:t xml:space="preserve">Natural idempotency is the most elegant solution to duplicate events: when the operation itself is harmless to repeat, no deduplication infrastructure is needed. Many common consumer operations have natural idempotency -- status updates, upserts, idempotency-key-guarded creates. Where it applies, it should be preferred over the deduplication table because it is simpler (no extra table, no cleanup job) and more resilient (no dependency on dedup table availability).</w:t>
      </w:r>
    </w:p>
    <w:p>
      <w:pPr>
        <w:pStyle w:val="Heading2"/>
        <w:spacing w:after="100" w:before="280"/>
      </w:pPr>
      <w:r>
        <w:rPr>
          <w:rFonts w:ascii="Arial" w:cs="Arial" w:eastAsia="Arial" w:hAnsi="Arial"/>
          <w:b/>
          <w:bCs/>
          <w:color w:val="1B5E20"/>
          <w:sz w:val="28"/>
          <w:szCs w:val="28"/>
        </w:rPr>
        <w:t xml:space="preserve">6.1 Classic Example: Status Update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Naturally idempotent: setting a status field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NOT idempotent: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Incrementing a counter: 100 -&gt; 101 -&gt; 102 (each duplicate increments)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UPDATE orders SET item_count = item_count + 1 WHERE id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NATURALLY IDEMPOTENT: setting to a specific value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First delivery:   status was PENDING -&gt; now PAID  (change)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Second delivery:  status was PAID   -&gt; now PAID  (no-op in DB terms)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UPDATE orders SET status = 'PAID', paid_at = ? WHERE id = ? AND status != 'PAID'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 (simpler, same semantic result):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UPDATE orders SET status = 'PAID', paid_at = COALESCE(paid_at, ?) WHERE id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WHERE status != 'PAID' guard is defensive programming: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Without it: the UPDATE still sets status = 'PAID' (no harm if already PAID)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 it: the UPDATE is a no-op on duplicate (0 rows affected is correct)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Java consumer: no dedup table needed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@KafkaListener(topics = "Payment")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@Transactional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void onPaymentReceived(ConsumerRecord&lt;String, String&gt; record)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PaymentReceivedEvent event = deserialise(record.value());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Naturally idempotent: set status to PAID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Running this 10 times: order.status = 'PAID' after each run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orderRepo.markPaid(event.getOrderId(), event.getPaidAt());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dedup check needed -- safe to repeat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@Modifying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@Query("UPDATE Order o SET o.status = 'PAID', o.paidAt = :paidAt WHERE o.id = :id")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void markPaid(@Param("id") UUID orderId, @Param("paidAt") Instant paidAt);</w:t>
      </w:r>
    </w:p>
    <w:p>
      <w:r>
        <w:br w:type="page"/>
      </w:r>
    </w:p>
    <w:p>
      <w:pPr>
        <w:pStyle w:val="Heading1"/>
        <w:spacing w:after="120" w:before="360"/>
      </w:pPr>
      <w:r>
        <w:rPr>
          <w:rFonts w:ascii="Arial" w:cs="Arial" w:eastAsia="Arial" w:hAnsi="Arial"/>
          <w:b/>
          <w:bCs/>
          <w:color w:val="0D1B2A"/>
          <w:sz w:val="40"/>
          <w:szCs w:val="40"/>
        </w:rPr>
        <w:t xml:space="preserve">7. Natural Idempotency Patterns</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Several standard patterns produce naturally idempotent consumers. Each eliminates the need for a deduplication table by making the operation itself safe to repeat.</w:t>
      </w:r>
    </w:p>
    <w:p>
      <w:pPr>
        <w:pStyle w:val="Heading2"/>
        <w:spacing w:after="100" w:before="280"/>
      </w:pPr>
      <w:r>
        <w:rPr>
          <w:rFonts w:ascii="Arial" w:cs="Arial" w:eastAsia="Arial" w:hAnsi="Arial"/>
          <w:b/>
          <w:bCs/>
          <w:color w:val="1B5E20"/>
          <w:sz w:val="28"/>
          <w:szCs w:val="28"/>
        </w:rPr>
        <w:t xml:space="preserve">7.1 Upsert (INSERT ... ON CONFLICT DO UPDATE)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Upsert: naturally idempotent for projection creation/update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Non-idempotent: plain INSERT fails on duplicate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INSERT INTO order_projections (order_id, status, total, customer_name)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VALUES ('ord-123', 'PENDING', 99.99, 'Alice');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Second delivery: UNIQUE constraint violation -&gt; consumer error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Naturally idempotent: upsert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INSERT INTO order_projections (order_id, status, total, customer_name)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VALUES ('ord-123', 'PENDING', 99.99, 'Alice')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ON CONFLICT (order_id) DO UPDATE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SET status = EXCLUDED.status,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  = EXCLUDED.total,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customer_name = EXCLUDED.customer_name;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Second delivery: updates to same values -&gt; no visible change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Idempotent: applying N times = same result as once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Java / Spring Data JPA equivalent: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@Modifying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@Query(value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INSERT INTO order_projections (order_id, status, total, customer_name)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VALUES (:orderId, :status, :total, :customerName)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 CONFLICT (order_id) DO UPDATE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SET status = EXCLUDED.status,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 = EXCLUDED.total,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customer_name = EXCLUDED.customer_name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nativeQuery = true)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void upsert(@Param("orderId") String 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@Param("status") String 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@Param("total") BigDecimal total,</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@Param("customerName") String customerName);</w:t>
      </w:r>
    </w:p>
    <w:p>
      <w:pPr>
        <w:pStyle w:val="Heading2"/>
        <w:spacing w:after="100" w:before="280"/>
      </w:pPr>
      <w:r>
        <w:rPr>
          <w:rFonts w:ascii="Arial" w:cs="Arial" w:eastAsia="Arial" w:hAnsi="Arial"/>
          <w:b/>
          <w:bCs/>
          <w:color w:val="1B5E20"/>
          <w:sz w:val="28"/>
          <w:szCs w:val="28"/>
        </w:rPr>
        <w:t xml:space="preserve">7.2 Conditional State Transition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Conditional state transition: only apply if precondition holds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Scenario: OrderShipped event should set status = 'SHIPPED'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But: only if current status is 'CONFIRMED' (not already SHIPPED/DELIVERED)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UPDATE orders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SET status = 'SHIPPED', shipped_at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WHERE id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AND status = 'CONFIRMED';  -- precondition: only transition from CONFIRMED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First delivery:  status was CONFIRMED -&gt; set to SHIPPED (1 row affected)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Second delivery: status is now SHIPPED -&gt; WHERE status='CONFIRMED' fails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0 rows affected (no-op)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Idempotent: state is correct after both deliveries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Java consumer: check rows affected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@Transactional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void handleOrderShipped(OrderShippedEvent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int rowsUpdated = orderRepo.shipOrder(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event.getOrderId(), event.getShippedAt());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(rowsUpdated == 0)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Either duplicate delivery (already SHIPPED)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 wrong order state (not CONFIRMED) -- both are OK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log.debug("Ship transition no-op for order: {}", event.getOrderId());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Only reached on successful first application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notificationService.notifyCustomerShipped(event.getOrderId());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B5E20"/>
          <w:sz w:val="28"/>
          <w:szCs w:val="28"/>
        </w:rPr>
        <w:t xml:space="preserve">7.3 Pattern Summary -- Natural vs Dedup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Operation Type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Natural Idempotency?</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Strategy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field to specific value (SET status='PAID')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Natural: run SET N times -&gt; same final value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Upsert entity (INSERT ON CONFLICT DO UPDATE)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Natural: upsert N times -&gt; same final row</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Conditional state transition (WHERE status='CONFIRMED')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Natural: second application is 0-row no-op</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 entity if not exists (INSERT ... ON CONFLICT DO NOTHING)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Natural: second INSERT skipped silently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Increment/decrement counter (stock = stock - qty)</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Dedup table required: must prevent second decrement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Append to a list (INSERT without uniqueness)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Dedup table required: prevents duplicate row</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Send email/SMS/push notification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Dedup table required: dedup before external call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 external payment API</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(unless payment API supports idempotency keys)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Dedup table OR idempotency key on payment API</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Publish another event downstream</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(unless using dedup on the downstream publisher)</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Dedup table required: prevents cascaded duplicates</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NATURAL IDEMPOTENCY  </w:t>
      </w:r>
      <w:r>
        <w:rPr>
          <w:rFonts w:ascii="Arial" w:cs="Arial" w:eastAsia="Arial" w:hAnsi="Arial"/>
          <w:color w:val="333333"/>
          <w:sz w:val="22"/>
          <w:szCs w:val="22"/>
        </w:rPr>
        <w:t xml:space="preserve">Prefer natural idempotency where it applies. It requires no extra table, no cleanup job, and no dependency on deduplication infrastructure. Reserve the deduplication table for operations that cannot be made naturally idempotent: counter increments, external API calls, email sends, and downstream event publishes.</w:t>
      </w:r>
    </w:p>
    <w:p>
      <w:r>
        <w:br w:type="page"/>
      </w:r>
    </w:p>
    <w:p>
      <w:pPr>
        <w:pStyle w:val="Heading1"/>
        <w:spacing w:after="120" w:before="360"/>
      </w:pPr>
      <w:r>
        <w:rPr>
          <w:rFonts w:ascii="Arial" w:cs="Arial" w:eastAsia="Arial" w:hAnsi="Arial"/>
          <w:b/>
          <w:bCs/>
          <w:color w:val="0D1B2A"/>
          <w:sz w:val="40"/>
          <w:szCs w:val="40"/>
        </w:rPr>
        <w:t xml:space="preserve">8. Combining Deduplication and Natural Idempotency</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Most real consumers mix both strategies within the same event handler: some operations are naturally idempotent (database updates), while others are not (external API calls, email sends). The correct approach is to use natural idempotency where possible and fall back to the deduplication table for operations that are not naturally idempotent.</w:t>
      </w:r>
    </w:p>
    <w:p>
      <w:pPr>
        <w:pStyle w:val="Heading2"/>
        <w:spacing w:after="100" w:before="280"/>
      </w:pPr>
      <w:r>
        <w:rPr>
          <w:rFonts w:ascii="Arial" w:cs="Arial" w:eastAsia="Arial" w:hAnsi="Arial"/>
          <w:b/>
          <w:bCs/>
          <w:color w:val="1B5E20"/>
          <w:sz w:val="28"/>
          <w:szCs w:val="28"/>
        </w:rPr>
        <w:t xml:space="preserve">8.1 Mixed Strategy Consumer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Consumer that mixes natural idempotency and dedup table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@Transactional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OrderConfirmedConsumer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OrderProjectionRepository projectionRepo;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EmailService emailService;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ProcessedEventRepository dedupRepo;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@KafkaListener(topics =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onOrderConfirmed(ConsumerRecord&lt;String, String&gt; record)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(!"OrderConfirmed".equals(extractHeader(record, "eventType"))) return;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eventId = extractHeader(record, "id");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OrderConfirmedEvent event = deserialise(record.value());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Operation 1: update projection 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NATURALLY IDEMPOTENT: SET status='CONFIRMED' safe to repeat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projectionRepo.updateStatus(event.getOrderId(), "CONFIRMED");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dedup check needed for this operation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Operation 2: send confirmation email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NOT IDEMPOTENT: email would be sent twice on duplicate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Use dedup table to guard this non-idempotent operation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boolean isNew = dedupRepo.insertIfAbsent(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eventId + ":email",   // scoped key: this event + this action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"order-service:email"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(isNew)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emailService.sendConfirmation(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event.getCustomerEmail(), event.getOrderId());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email send is guarded; projection update is always safe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Pattern: use natural idempotency for DB ops; dedup table for side effects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Scope the dedup key per action (eventId + ':email') not just eventId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Multiple non-idempotent actions in one handler -&gt; one dedup entry each</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9. Event Ordering -- Guarantees and Limits</w:t>
      </w:r>
    </w:p>
    <w:p>
      <w:pPr>
        <w:shd w:fill="F3E5F5" w:val="clear"/>
        <w:spacing w:after="200"/>
        <w:ind w:left="240" w:right="240"/>
      </w:pPr>
      <w:r>
        <w:rPr>
          <w:rFonts w:ascii="Arial" w:cs="Arial" w:eastAsia="Arial" w:hAnsi="Arial"/>
          <w:color w:val="4A148C"/>
          <w:sz w:val="24"/>
          <w:szCs w:val="24"/>
        </w:rPr>
        <w:t xml:space="preserve">Guaranteed within one aggregate's stream; NOT guaranteed across aggregates</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Event ordering in the Outbox pattern is determined by the Kafka partition key. The outbox relay uses aggregate_id (the entity's primary key) as the Kafka partition key for every published event. Kafka guarantees that all messages with the same partition key go to the same partition and are delivered to consumers in the order they were produced. This provides within-aggregate ordering for free.</w:t>
      </w:r>
    </w:p>
    <w:p>
      <w:pPr>
        <w:pStyle w:val="Heading2"/>
        <w:spacing w:after="100" w:before="280"/>
      </w:pPr>
      <w:r>
        <w:rPr>
          <w:rFonts w:ascii="Arial" w:cs="Arial" w:eastAsia="Arial" w:hAnsi="Arial"/>
          <w:b/>
          <w:bCs/>
          <w:color w:val="4A148C"/>
          <w:sz w:val="28"/>
          <w:szCs w:val="28"/>
        </w:rPr>
        <w:t xml:space="preserve">9.1 Within-Aggregate Ordering -- The Guarantee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Within-aggregate ordering -- guaranteed by Kafka partition 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Outbox events for order 'ord-123' (all with aggregateId='ord-123'):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Kafka producer key = 'ord-123' -&gt; all go to same partition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Kafka partition P3 (for key 'ord-123'):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Offset 0: OrderPlaced   { orderId: ord-123, total: 99.99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Offset 1: OrderConfirmed { orderId: ord-123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Offset 2: OrderShipped   { orderId: ord-123, tracking: TRK-456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Offset 3: OrderDelivered  { orderId: ord-123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Consumer ALWAYS processes these in order: 0 -&gt; 1 -&gt; 2 -&gt; 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OrderPlaced BEFORE OrderConfirmed BEFORE OrderShipped BEFORE OrderDelivered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 is Kafka's partition ordering guarantee.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Business implication: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Consumer can safely transition: PENDING -&gt; CONFIRMED -&gt; SHIPPED -&gt; DELIVERED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WITHOUT defensive checks like 'if status == CONFIRMED then ship'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(though defensive checks are still good practice)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The guarantee holds because: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aggregate_id is always the Kafka partition 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Outbox relay publishes in created_at ORDER per aggregate</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 Kafka partitions preserve producer order</w:t>
      </w:r>
    </w:p>
    <w:p>
      <w:pPr>
        <w:pStyle w:val="Heading2"/>
        <w:spacing w:after="100" w:before="280"/>
      </w:pPr>
      <w:r>
        <w:rPr>
          <w:rFonts w:ascii="Arial" w:cs="Arial" w:eastAsia="Arial" w:hAnsi="Arial"/>
          <w:b/>
          <w:bCs/>
          <w:color w:val="4A148C"/>
          <w:sz w:val="28"/>
          <w:szCs w:val="28"/>
        </w:rPr>
        <w:t xml:space="preserve">9.2 Cross-Aggregate Ordering -- No Guarantee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Cross-aggregate ordering -- NOT guaranteed: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'ord-123' events -&gt; Kafka partition P3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'ord-456' events -&gt; Kafka partition P7</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Projection consumer subscribes to topic 'Order' (all partitions):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Consumer receives events from P3 and P7 interleaved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The interleaving order is NOT guaranteed to match commit order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Possible consumer receipt order: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 ord-123 OrderPlaced -&gt; ord-456 OrderPlaced -&gt; ord-123 OrderConfirmed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 ord-456 OrderPlaced -&gt; ord-123 OrderPlaced -&gt; ord-123 OrderConfirmed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 ord-123 OrderPlaced -&gt; ord-123 OrderConfirmed -&gt; ord-456 OrderPlaced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All three are valid; the consumer must handle any ordering.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Practical impact: projections that count 'orders in CONFIRMED state'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may temporarily show an incorrect count between events from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different aggregates. Eventually consistent: correct after all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 both partitions are consumed.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Design rule: project each aggregate independently.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Read the final projection (database) for cross-aggregate queries,</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not the event stream.</w:t>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ORDERING  </w:t>
      </w:r>
      <w:r>
        <w:rPr>
          <w:rFonts w:ascii="Arial" w:cs="Arial" w:eastAsia="Arial" w:hAnsi="Arial"/>
          <w:color w:val="333333"/>
          <w:sz w:val="22"/>
          <w:szCs w:val="22"/>
        </w:rPr>
        <w:t xml:space="preserve">Within-aggregate ordering is one of the Outbox pattern's most valuable properties -- it is what makes event-driven state machines safe. A consumer can rely on processing OrderPlaced before OrderShipped for the same order because the partition key guarantees it. Cross-aggregate ordering cannot be relied upon; design projections to be order-independent across different entities.</w:t>
      </w:r>
    </w:p>
    <w:p>
      <w:r>
        <w:br w:type="page"/>
      </w:r>
    </w:p>
    <w:p>
      <w:pPr>
        <w:pStyle w:val="Heading1"/>
        <w:spacing w:after="120" w:before="360"/>
      </w:pPr>
      <w:r>
        <w:rPr>
          <w:rFonts w:ascii="Arial" w:cs="Arial" w:eastAsia="Arial" w:hAnsi="Arial"/>
          <w:b/>
          <w:bCs/>
          <w:color w:val="0D1B2A"/>
          <w:sz w:val="40"/>
          <w:szCs w:val="40"/>
        </w:rPr>
        <w:t xml:space="preserve">10. Handling Out-of-Order Events</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Despite the within-aggregate ordering guarantee, there are scenarios where a consumer may encounter events in unexpected order. These include: multiple consumers in a consumer group (partition rebalancing), consumer restarts with offset replay, and cross-aggregate projections. Defensive consumer design handles these cases.</w:t>
      </w:r>
    </w:p>
    <w:p>
      <w:pPr>
        <w:pStyle w:val="Heading2"/>
        <w:spacing w:after="100" w:before="280"/>
      </w:pPr>
      <w:r>
        <w:rPr>
          <w:rFonts w:ascii="Arial" w:cs="Arial" w:eastAsia="Arial" w:hAnsi="Arial"/>
          <w:b/>
          <w:bCs/>
          <w:color w:val="4A148C"/>
          <w:sz w:val="28"/>
          <w:szCs w:val="28"/>
        </w:rPr>
        <w:t xml:space="preserve">10.1 Version-Guarded State Transitions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Defensive version-checking: only apply if precondition holds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Handles cases where consumer replays earlier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@Transactional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void handleOrderShipped(OrderShippedEvent event)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Optional&lt;Order&gt; optOrder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orderRepo.findById(UUID.fromString(event.getOrderId()));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(optOrder.isEmpty())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OrderShipped arrived before OrderPlaced was processed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(e.g., different partitions, rebalance, or replay)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Option A: NACK + retry (Kafka will redeliver)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new RecoverableException("Order not found yet: " + event.getOrderId());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Option B: Dead letter queue (if retry is not appropriate)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order = optOrder.get();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(order.getStatus() == OrderStatus.SHIPPED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order.getStatus() == OrderStatus.DELIVERED)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Already shipped (duplicate or out-of-order late delivery)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log.debug("OrderShipped: order already in {} state", order.getStatus());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 idempotent no-op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(order.getStatus() != OrderStatus.CONFIRMED)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Unexpected state: shipped event before confirmed?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Retry: OrderConfirmed should arrive shortly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new RecoverableException(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not CONFIRMED, cannot ship: " + event.getOrderId());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Apply the transition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order.setStatus(OrderStatus.SHIPPED);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order.setShippedAt(event.getShippedAt());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orderRepo.save(order);</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4A148C"/>
          <w:sz w:val="28"/>
          <w:szCs w:val="28"/>
        </w:rPr>
        <w:t xml:space="preserve">10.2 Handling Late-Arriving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Out-of-Order Scenario</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Cause</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Consumer Strategy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OrderShipped arrives before OrderPlaced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Consumer restart; partition rebalance; different partition offsets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NACK with retry: OrderPlaced will be processed shortly; retry in 1-5s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Duplicate of old event arrives (30 min late)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Relay retry; Debezium offset replay after crash</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Dedup table (check event_id) OR natural idempotency (SET status=)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OrderCancelled arrives after OrderDelivered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late duplicate; ordering issue in complex workflow</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Conditional: if delivered, log warning; do not un-deliver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OrderPlaced events for same order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Bug in producer (unlikely with Outbox); relay duplication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Dedup table on event_id; second OrderPlaced is skipped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OrderConfirmed arrives, projection has no OrderPlaced row</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Cross-partition timing; projection lags on OrderPlaced partition</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Upsert: create projection row from OrderConfirmed if not exists</w:t>
            </w:r>
          </w:p>
        </w:tc>
      </w:tr>
    </w:tbl>
    <w:p>
      <w:pPr>
        <w:spacing w:after="0" w:before="80"/>
      </w:pPr>
      <w:r>
        <w:t xml:space="preserve"/>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11. Outbox Table Cleanup -- Preventing Bloat</w:t>
      </w:r>
    </w:p>
    <w:p>
      <w:pPr>
        <w:shd w:fill="E0F2F1" w:val="clear"/>
        <w:spacing w:after="200"/>
        <w:ind w:left="240" w:right="240"/>
      </w:pPr>
      <w:r>
        <w:rPr>
          <w:rFonts w:ascii="Arial" w:cs="Arial" w:eastAsia="Arial" w:hAnsi="Arial"/>
          <w:color w:val="00695C"/>
          <w:sz w:val="24"/>
          <w:szCs w:val="24"/>
        </w:rPr>
        <w:t xml:space="preserve">Sent events accumulate forever without a cleanup job -- delete or archive on a schedule</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The outbox table grows indefinitely. Every INSERT in Step 1 adds a row; the relay's UPDATE sets sent_at but does not remove the row. In a high-throughput service (1000 orders/hour), the outbox table accumulates 24,000 rows per day, 168,000 per week, and 8.76 million per year. Without a cleanup strategy, the relay's query (SELECT WHERE sent_at IS NULL) slows over time, and disk usage grows unbounded.</w:t>
      </w:r>
    </w:p>
    <w:p>
      <w:pPr>
        <w:spacing w:after="160"/>
      </w:pPr>
      <w:r>
        <w:rPr>
          <w:rFonts w:ascii="Arial" w:cs="Arial" w:eastAsia="Arial" w:hAnsi="Arial"/>
          <w:b w:val="false"/>
          <w:bCs w:val="false"/>
          <w:color w:val="333333"/>
          <w:sz w:val="22"/>
          <w:szCs w:val="22"/>
        </w:rPr>
        <w:t xml:space="preserve">The partial index (WHERE sent_at IS NULL) mitigates the query slowdown -- the relay query scans only unsent rows, ignoring the large volume of sent rows. But disk usage still grows, and the table becomes a liability for backups, VACUUM operations, and schema migrations.</w:t>
      </w:r>
    </w:p>
    <w:p>
      <w:pPr>
        <w:pStyle w:val="Heading2"/>
        <w:spacing w:after="100" w:before="280"/>
      </w:pPr>
      <w:r>
        <w:rPr>
          <w:rFonts w:ascii="Arial" w:cs="Arial" w:eastAsia="Arial" w:hAnsi="Arial"/>
          <w:b/>
          <w:bCs/>
          <w:color w:val="00695C"/>
          <w:sz w:val="28"/>
          <w:szCs w:val="28"/>
        </w:rPr>
        <w:t xml:space="preserve">11.1 Why the Partial Index Helps But Is Not Enough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Partial index effectiveness: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CREATE INDEX idx_outbox_pending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ON outbox_events (created_at ASC)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WHERE sent_at IS NULL;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SELECT * FROM outbox_events WHERE sent_at IS NULL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 BY created_at LIMIT 100 FOR UPDATE SKIP LOCKED;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With 1M sent rows and 50 unsent rows: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-&gt; Index size: ~50 rows (only unsent rows indexed)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-&gt; Query time: O(50) not O(1,000,050)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-&gt; Relay performance: unaffected by sent rows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BUT the table on disk still has 1M rows: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-&gt; Table size: grows continuously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-&gt; PostgreSQL VACUUM: must process all rows for dead tuple cleanup</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-&gt; Backup size: includes all 1M rows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-&gt; Schema migration (ALTER TABLE): locks all 1M rows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-&gt; Full table scan queries on sent rows: O(1M) regardless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Conclusion: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Partial index makes relay performance O(unsent rows).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Table size still grows: cleanup needed to control disk and backup cost.</w:t>
      </w:r>
    </w:p>
    <w:p>
      <w:pPr>
        <w:pStyle w:val="Heading2"/>
        <w:spacing w:after="100" w:before="280"/>
      </w:pPr>
      <w:r>
        <w:rPr>
          <w:rFonts w:ascii="Arial" w:cs="Arial" w:eastAsia="Arial" w:hAnsi="Arial"/>
          <w:b/>
          <w:bCs/>
          <w:color w:val="00695C"/>
          <w:sz w:val="28"/>
          <w:szCs w:val="28"/>
        </w:rPr>
        <w:t xml:space="preserve">11.2 Retention Policy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Retention Need</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Policy</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Audit (events for debugging and compliance)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Keep sent events for 30-90 days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 production systems retain for 30 days -- sufficient for debugging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Minimal footprint (no audit requirement)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Delete sent events after 24-48 hours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storage cost; lose ability to debug old relay issues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Compliance-required history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Archive to cold storage (S3, GCS) after 7 days; delete from DB</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Move to object storage before deleting; preserves history cheaply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replay capability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Keep until downstream consumers confirm processing</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use Kafka's own retention instead</w:t>
            </w:r>
          </w:p>
        </w:tc>
      </w:tr>
    </w:tbl>
    <w:p>
      <w:pPr>
        <w:spacing w:after="0" w:before="80"/>
      </w:pPr>
      <w:r>
        <w:t xml:space="preserve"/>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CLEANUP  </w:t>
      </w:r>
      <w:r>
        <w:rPr>
          <w:rFonts w:ascii="Arial" w:cs="Arial" w:eastAsia="Arial" w:hAnsi="Arial"/>
          <w:color w:val="333333"/>
          <w:sz w:val="22"/>
          <w:szCs w:val="22"/>
        </w:rPr>
        <w:t xml:space="preserve">The standard production cleanup policy: keep sent events for 7-30 days (for debugging and relay monitoring), then DELETE in batches. Batch deletes (1000 rows at a time) are safer than single large DELETE operations, which can lock the table and create large WAL entries during the operation.</w:t>
      </w:r>
    </w:p>
    <w:p>
      <w:r>
        <w:br w:type="page"/>
      </w:r>
    </w:p>
    <w:p>
      <w:pPr>
        <w:pStyle w:val="Heading1"/>
        <w:spacing w:after="120" w:before="360"/>
      </w:pPr>
      <w:r>
        <w:rPr>
          <w:rFonts w:ascii="Arial" w:cs="Arial" w:eastAsia="Arial" w:hAnsi="Arial"/>
          <w:b/>
          <w:bCs/>
          <w:color w:val="0D1B2A"/>
          <w:sz w:val="40"/>
          <w:szCs w:val="40"/>
        </w:rPr>
        <w:t xml:space="preserve">12. Cleanup Strategies -- Implementation</w:t>
      </w:r>
    </w:p>
    <w:p>
      <w:pPr>
        <w:pBdr>
          <w:bottom w:val="single" w:color="00695C" w:sz="8" w:space="1"/>
        </w:pBdr>
        <w:spacing w:after="160"/>
      </w:pPr>
    </w:p>
    <w:p>
      <w:pPr>
        <w:pStyle w:val="Heading2"/>
        <w:spacing w:after="100" w:before="280"/>
      </w:pPr>
      <w:r>
        <w:rPr>
          <w:rFonts w:ascii="Arial" w:cs="Arial" w:eastAsia="Arial" w:hAnsi="Arial"/>
          <w:b/>
          <w:bCs/>
          <w:color w:val="00695C"/>
          <w:sz w:val="28"/>
          <w:szCs w:val="28"/>
        </w:rPr>
        <w:t xml:space="preserve">12.1 Scheduled Cleanup Job in Spring Boot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Scheduled cleanup: delete sent events older than retention period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@Slf4j</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public class OutboxCleanupJob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final JdbcTemplate jdbc;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@Value("${outbox.cleanup.retention-days:30}")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int retentionDays;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@Value("${outbox.cleanup.batch-size:1000}")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int batchSize;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Run cleanup daily at 2:00 AM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@Scheduled(cron = "0 0 2 *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void cleanup()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Instant cutoff = Instant.now().minus(retentionDays, DAYS);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int totalDeleted = 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Delete in batches to avoid long-running transactions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and to reduce lock contention with relay queries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int deleted;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do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deleted = jdbc.update(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"DELETE FROM outbox_events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"WHERE id IN (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SELECT id FROM outbox_events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WHERE sent_at IS NOT NULL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AND sent_at &lt; ?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ORDER BY sent_at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LIMIT ?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Timestamp.from(cutoff),</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batchSize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totalDeleted += deleted;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if (deleted &gt; 0)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try { Thread.sleep(50); }  // brief pause between batches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catch (InterruptedException e) { break;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while (deleted == batchSize);  // stop when less than full batch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log.info("Outbox cleanup: deleted {} events older than {} days",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totalDeleted, retentionDays);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application.yml: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outbox:</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cleanup:</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retention-days: 30   # keep sent events for 30 days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batch-size: 1000     # delete 1000 rows per batch</w:t>
      </w:r>
    </w:p>
    <w:p>
      <w:pPr>
        <w:pStyle w:val="Heading2"/>
        <w:spacing w:after="100" w:before="280"/>
      </w:pPr>
      <w:r>
        <w:rPr>
          <w:rFonts w:ascii="Arial" w:cs="Arial" w:eastAsia="Arial" w:hAnsi="Arial"/>
          <w:b/>
          <w:bCs/>
          <w:color w:val="00695C"/>
          <w:sz w:val="28"/>
          <w:szCs w:val="28"/>
        </w:rPr>
        <w:t xml:space="preserve">12.2 PostgreSQL pg_cron -- Database-Level Cleanup</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pg_cron: schedule cleanup as a PostgreSQL cron job</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No application code needed for cleanup</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Install extension (requires superuser):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CREATE EXTENSION IF NOT EXISTS pg_cron;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Schedule daily cleanup at 2:30 AM: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SELECT cron.schedule(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'outbox-cleanup',            -- job name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'30 2 * * *',               -- cron schedule: 2:30 AM daily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DO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DECLARE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batch_deleted INTEGER;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BEGIN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LOOP</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DELETE FROM outbox_events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WHERE id IN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SELECT id FROM outbox_events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WHERE sent_at IS NOT NULL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AND sent_at &lt; NOW() - INTERVAL '30 days'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 BY sent_at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LIMIT 1000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GET DIAGNOSTICS batch_deleted = ROW_COUNT;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EXIT WHEN batch_deleted &lt; 1000;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PERFORM pg_sleep(0.05);  -- 50ms pause between batches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END LOOP;</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END;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List scheduled jobs: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SELECT * FROM cron.job;</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Unschedule if needed: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SELECT cron.unschedule('outbox-cleanup');</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Advantages of pg_cron: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No application code; runs in DB; survives app restarts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Runs even when application is down (maintenance, deploy)</w:t>
      </w:r>
    </w:p>
    <w:p>
      <w:pPr>
        <w:pStyle w:val="Heading2"/>
        <w:spacing w:after="100" w:before="280"/>
      </w:pPr>
      <w:r>
        <w:rPr>
          <w:rFonts w:ascii="Arial" w:cs="Arial" w:eastAsia="Arial" w:hAnsi="Arial"/>
          <w:b/>
          <w:bCs/>
          <w:color w:val="00695C"/>
          <w:sz w:val="28"/>
          <w:szCs w:val="28"/>
        </w:rPr>
        <w:t xml:space="preserve">12.3 Monitoring Outbox Health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Key monitoring queries for outbox table health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-- 1. Oldest pending event (relay lag indicator):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SELECT MIN(created_at) AS oldest_pending,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NOW() - MIN(created_at) AS lag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FROM outbox_events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WHERE sent_at IS NULL;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Alert if lag &gt; 60 seconds: relay may be stuck or Kafka unavailable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-- 2. Count of pending events (backlog size):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SELECT COUNT(*) AS pending_count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FROM outbox_events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WHERE sent_at IS NULL;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Alert if &gt; 1000 pending: relay is falling behind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-- 3. Events with high retry count (persistent failures):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SELECT id, event_type, aggregate_id, retry_count, last_error, created_at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FROM outbox_events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WHERE sent_at IS NULL AND retry_count &gt; 3</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ORDER BY retry_count DESC;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Alert if any event has retry_count &gt; 5: investigate root cause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-- 4. Table size (disk usage):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SELECT pg_size_pretty(pg_total_relation_size('outbox_events'));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Alert if &gt; expected size; may indicate cleanup job failure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-- 5. Events published in last hour (throughput):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SELECT COUNT(*) AS published_last_hour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FROM outbox_events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WHERE sent_at &gt; NOW() - INTERVAL '1 hour';</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Use for capacity planning and anomaly detection</w:t>
      </w:r>
    </w:p>
    <w:p>
      <w:r>
        <w:br w:type="page"/>
      </w:r>
    </w:p>
    <w:p>
      <w:pPr>
        <w:pStyle w:val="Heading1"/>
        <w:spacing w:after="120" w:before="360"/>
      </w:pPr>
      <w:r>
        <w:rPr>
          <w:rFonts w:ascii="Arial" w:cs="Arial" w:eastAsia="Arial" w:hAnsi="Arial"/>
          <w:b/>
          <w:bCs/>
          <w:color w:val="0D1B2A"/>
          <w:sz w:val="40"/>
          <w:szCs w:val="40"/>
        </w:rPr>
        <w:t xml:space="preserve">13. Module 4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13.1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At-least-once delivery</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committed event eventually published; rare duplicates possible when relay crashes after Kafka ACK but before sent_at UPDATE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Idempotent consumer requirement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handler that processes Outbox events must be safe to call multiple times with same event; second call must be a no-op</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Deduplication table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Store event_id (from Kafka header) in processed_events table; INSERT ON CONFLICT DO NOTHING; skip if 0 rows inserted (duplicate)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Transactional atomicity (dedup)</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Dedup INSERT and business logic must be in the SAME @Transactional; otherwise crash between them loses event permanently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Natural idempotency</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Operations safe to repeat: SET status='PAID', upsert, conditional WHERE. Operations that need dedup: INCREMENT, email send, external API</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Mixed strategy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natural idempotency for DB updates; dedup table for non-idempotent side effects (email, external calls) in same handler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Within-aggregate ordering</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aggregate_id as partition key guarantees same order's events arrive in committed order; safe to build state machines on this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Cross-aggregate ordering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guaranteed; design projections to be order-independent across different entities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 cleanup</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Delete/archive sent events on schedule; partial index keeps relay fast but table grows; batch delete with pause between batches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Monitoring queries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Oldest pending (relay lag), pending count (backlog), retry_count &gt; 3 (stuck events), table size (disk), throughput (capacity)</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13.2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Why does the Outbox pattern provide at-least-once delivery rather than exactly-once? Describe the exact failure scenario that produces a duplicate event.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At-least-once delivery is a mathematical consequence of the architecture, not a design choice. Exactly-once would require atomically acknowledging Kafka message receipt and updating the database (marking the event as sent) -- which is exactly the dual-write problem the Outbox pattern exists to solve. The specific failure scenario that produces a duplicate: the relay queries the outbox table and finds an unsent event. It publishes to Kafka and calls kafka.send(record).get() which blocks until the Kafka broker returns an ACK. The ACK is received -- Kafka has durably stored the message and it is now available to consumers. At this exact moment (between receiving the ACK and executing UPDATE outbox_events SET sent_at=NOW()), the JVM crashes. When the JVM restarts, the relay queries for unsent events (WHERE sent_at IS NULL). It finds the same event -- sent_at is still NULL because the UPDATE never executed. The relay publishes it again. Kafka appends a second copy. Consumers receive the event twice. This failure window is narrow (approximately 1-5ms between ACK receipt and UPDATE commit) and rare in practice, but it cannot be eliminated without distributed transactions. The correct response is idempotent consumers, not attempting to guarantee exactly-once. For Debezium CDC, the equivalent scenario is: Debezium publishes an event to Kafka, then the Kafka Connect worker crashes before its WAL offset is committed. On restart, Debezium replays from the last committed offset and republishes the event.</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Describe the deduplication table strategy for consumer idempotency. What schema does the table use, how does the check work, and why must the dedup INSERT be in the same transaction as the business logic?</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deduplication table stores the ID of every processed event, enabling consumers to skip events they have already handled. Schema: processed_events table with columns event_id (VARCHAR PRIMARY KEY -- the outbox event UUID from the Kafka message header), processed_at (TIMESTAMPTZ DEFAULT NOW() -- for cleanup by age), and consumer (VARCHAR -- the service name, for multi-service shared tables). The check works via INSERT ... ON CONFLICT DO NOTHING: the consumer attempts to insert the event_id. PostgreSQL's ON CONFLICT clause means that if the event_id already exists (duplicate), the INSERT is silently skipped. The application checks the number of rows affected: if 1 row was inserted, this is the first delivery -- process the event. If 0 rows were affected, this is a duplicate -- skip processing and return. Why the dedup INSERT must be in the same @Transactional as the business logic: if they are in separate transactions, a crash between them creates a permanent problem. Scenario: consumer processes event (business logic runs, order status updated), but before the dedup INSERT transaction starts, the JVM crashes. On restart, the consumer's dedup table has no record of this event. The relay republishes it (because sent_at was also not updated). The consumer processes it again -- a genuine duplicate execution with real business effects. If instead both the dedup INSERT and the business INSERT are in the same @Transactional, a crash between the business work and the commit rolls back both -- neither the dedup record nor the business change is saved. On retry, both succeed together. This is the correct, safe pattern.</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What is natural idempotency? Give three examples of naturally idempotent database operations and two examples of operations that are NOT naturally idempotent and require a deduplication table.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Natural idempotency is the property of an operation where applying it multiple times produces the same final state as applying it once. The second and subsequent applications are no-ops -- they change nothing and cause no side effects. No explicit deduplication infrastructure is needed. Three naturally idempotent operations: (1) SET status='PAID': UPDATE orders SET status='PAID', paid_at=? WHERE id=?. Running this twice: first run changes status from PENDING to PAID; second run updates status from PAID to PAID (no visible change). The second run is a no-op. A version-guarded variant (WHERE status != 'PAID') makes the no-op explicit: 0 rows affected on second run. (2) Upsert (INSERT ON CONFLICT DO UPDATE): INSERT INTO order_projections (order_id, status) VALUES (?, ?) ON CONFLICT (order_id) DO UPDATE SET status=EXCLUDED.status. First delivery: inserts a new row. Second delivery: updates the existing row to the same values. Same final state either way. (3) Conditional state transition (WHERE status='CONFIRMED'): UPDATE orders SET status='SHIPPED' WHERE id=? AND status='CONFIRMED'. First delivery: CONFIRMED -&gt; SHIPPED (1 row affected). Second delivery: status is now SHIPPED, so WHERE status='CONFIRMED' fails (0 rows affected). No-op. Two non-idempotent operations requiring a dedup table: (1) Decrement stock counter: UPDATE inventory SET quantity = quantity - ? WHERE product_id=?. First delivery: 100 -&gt; 98. Second delivery (duplicate): 98 -&gt; 96. WRONG -- stock decremented twice. Dedup table required. (2) Send email: emailService.sendConfirmation(email, orderId). First delivery: email sent. Second delivery: email sent again. Customer receives two identical confirmation emails. Dedup table required to check if email was already sent for this event_id.</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ordering guarantees does the Outbox pattern provide for consumers? What is guaranteed and what is not, and how should consumers be designed in light of these guarantees?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Outbox pattern provides within-aggregate ordering: all events for the same entity (order, payment, customer) are delivered to Kafka consumers in the same order they were committed to the database. This guarantee comes from the Kafka partition key: the relay uses aggregate_id as the partition key for every event. Kafka guarantees that all messages with the same partition key are routed to the same partition and delivered to consumers in producer order. So all events for order 'ord-123' -- OrderPlaced, OrderConfirmed, OrderShipped, OrderDelivered -- arrive at every consumer in exactly that sequence. This enables consumers to build stateful state machines on top of events without defensive ordering checks (though defensive checks remain good practice). The pattern does NOT guarantee cross-aggregate ordering: events from different orders ('ord-123' and 'ord-456') may arrive at a consumer in any order relative to each other. They are on different Kafka partitions and the consumer processes them interleaved. A projection consumer that tracks order counts may temporarily see an incorrect count when processing events from different orders out of global commit order; eventually consistent means correct after all events in all partitions are consumed. Consumer design implications: (1) For within-aggregate processing (state machines, event sourcing): rely on ordering -- consumers can safely transition PENDING -&gt; CONFIRMED -&gt; SHIPPED because the order is guaranteed. (2) For cross-aggregate projections (dashboards, analytics): do not assume ordering. Use UPSERT and make projections order-independent. (3) Handle missing predecessors gracefully: if an OrderShipped event arrives but no OrderPlaced row exists in the projection (cross-partition lag), either NACK and retry (brief redelivery) or create the projection row from the available event data.</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Describe the outbox table cleanup problem and explain three different cleanup strategies. What are the trade-offs of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cleanup problem: the outbox table grows indefinitely. Every business transaction inserts a row (Step 1). The relay marks rows as sent (UPDATE sent_at) but never deletes them. In a service processing 1000 events per hour, the table accumulates 8.76 million rows per year. The partial index (WHERE sent_at IS NULL) keeps the relay's query fast by indexing only unsent rows, so relay performance is unaffected by sent rows. However, the table on disk grows continuously: PostgreSQL VACUUM must process all rows for dead tuple cleanup; backup size includes all rows; ALTER TABLE (schema migrations) locks all rows; ad-hoc queries on sent rows are slow. Three cleanup strategies: (1) Scheduled DELETE in application code (@Scheduled Spring job): runs daily, deletes sent rows older than N days in batches of 1000 with a 50ms pause between batches to avoid long table locks. Trade-offs: runs only when the application is up; batch deletes are safe for production; easily configurable (retention days, batch size); adds a small periodic DELETE load to the database. (2) pg_cron (PostgreSQL extension): the same batched DELETE logic runs as a cron job inside PostgreSQL, independent of the application. Trade-offs: runs even when the application is deployed or restarting; no application code needed; requires pg_cron extension (may not be available in all managed PostgreSQL services); SQL-based logic harder to test than Java code. (3) Archive to cold storage before deletion: export old rows to S3/GCS/Azure Blob in JSONL format, then delete from the database. Trade-offs: preserves complete history indefinitely at minimal cost (object storage is cheap); requires an archival job with storage SDK integration; more complex than simple deletion; useful for compliance requirements where events must be retained but not necessarily in the hot database. All three strategies should batch their deletes with pauses between batches -- a single DELETE of millions of rows generates a large WAL entry, holds table locks briefly, and can impact VACUUM performance.</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14. Glossary -- Module 4 Terms</w:t>
      </w:r>
    </w:p>
    <w:p>
      <w:pPr>
        <w:pBdr>
          <w:bottom w:val="single" w:color="1A3A5C" w:sz="8" w:space="1"/>
        </w:pBdr>
        <w:spacing w:after="160"/>
      </w:pPr>
    </w:p>
    <w:p>
      <w:pPr>
        <w:spacing w:after="100"/>
      </w:pPr>
      <w:r>
        <w:rPr>
          <w:rFonts w:ascii="Arial" w:cs="Arial" w:eastAsia="Arial" w:hAnsi="Arial"/>
          <w:b/>
          <w:bCs/>
          <w:color w:val="0D1B2A"/>
          <w:sz w:val="22"/>
          <w:szCs w:val="22"/>
        </w:rPr>
        <w:t xml:space="preserve">At-least-once delivery: </w:t>
      </w:r>
      <w:r>
        <w:rPr>
          <w:rFonts w:ascii="Arial" w:cs="Arial" w:eastAsia="Arial" w:hAnsi="Arial"/>
          <w:b w:val="false"/>
          <w:bCs w:val="false"/>
          <w:color w:val="333333"/>
          <w:sz w:val="22"/>
          <w:szCs w:val="22"/>
        </w:rPr>
        <w:t xml:space="preserve">A messaging guarantee where every committed event will eventually be published at least once, but may be delivered more than once due to relay crash in the publish-then-mark window.</w:t>
      </w:r>
    </w:p>
    <w:p>
      <w:pPr>
        <w:spacing w:after="100"/>
      </w:pPr>
      <w:r>
        <w:rPr>
          <w:rFonts w:ascii="Arial" w:cs="Arial" w:eastAsia="Arial" w:hAnsi="Arial"/>
          <w:b/>
          <w:bCs/>
          <w:color w:val="0D1B2A"/>
          <w:sz w:val="22"/>
          <w:szCs w:val="22"/>
        </w:rPr>
        <w:t xml:space="preserve">Idempotent consumer: </w:t>
      </w:r>
      <w:r>
        <w:rPr>
          <w:rFonts w:ascii="Arial" w:cs="Arial" w:eastAsia="Arial" w:hAnsi="Arial"/>
          <w:b w:val="false"/>
          <w:bCs w:val="false"/>
          <w:color w:val="333333"/>
          <w:sz w:val="22"/>
          <w:szCs w:val="22"/>
        </w:rPr>
        <w:t xml:space="preserve">An event handler where processing the same event multiple times produces the same result as processing it once. Required for all consumers of at-least-once delivery systems.</w:t>
      </w:r>
    </w:p>
    <w:p>
      <w:pPr>
        <w:spacing w:after="100"/>
      </w:pPr>
      <w:r>
        <w:rPr>
          <w:rFonts w:ascii="Arial" w:cs="Arial" w:eastAsia="Arial" w:hAnsi="Arial"/>
          <w:b/>
          <w:bCs/>
          <w:color w:val="0D1B2A"/>
          <w:sz w:val="22"/>
          <w:szCs w:val="22"/>
        </w:rPr>
        <w:t xml:space="preserve">Deduplication table: </w:t>
      </w:r>
      <w:r>
        <w:rPr>
          <w:rFonts w:ascii="Arial" w:cs="Arial" w:eastAsia="Arial" w:hAnsi="Arial"/>
          <w:b w:val="false"/>
          <w:bCs w:val="false"/>
          <w:color w:val="333333"/>
          <w:sz w:val="22"/>
          <w:szCs w:val="22"/>
        </w:rPr>
        <w:t xml:space="preserve">A database table storing the IDs of all processed events. Used to detect and skip duplicate event deliveries. Checked before business logic; populated in the same @Transactional as business processing.</w:t>
      </w:r>
    </w:p>
    <w:p>
      <w:pPr>
        <w:spacing w:after="100"/>
      </w:pPr>
      <w:r>
        <w:rPr>
          <w:rFonts w:ascii="Arial" w:cs="Arial" w:eastAsia="Arial" w:hAnsi="Arial"/>
          <w:b/>
          <w:bCs/>
          <w:color w:val="0D1B2A"/>
          <w:sz w:val="22"/>
          <w:szCs w:val="22"/>
        </w:rPr>
        <w:t xml:space="preserve">INSERT ... ON CONFLICT DO NOTHING: </w:t>
      </w:r>
      <w:r>
        <w:rPr>
          <w:rFonts w:ascii="Arial" w:cs="Arial" w:eastAsia="Arial" w:hAnsi="Arial"/>
          <w:b w:val="false"/>
          <w:bCs w:val="false"/>
          <w:color w:val="333333"/>
          <w:sz w:val="22"/>
          <w:szCs w:val="22"/>
        </w:rPr>
        <w:t xml:space="preserve">A PostgreSQL upsert variant that silently skips the INSERT if a conflict (duplicate key) occurs. Returns 0 rows affected on duplicate; used in deduplication table insertIfAbsent pattern.</w:t>
      </w:r>
    </w:p>
    <w:p>
      <w:pPr>
        <w:spacing w:after="100"/>
      </w:pPr>
      <w:r>
        <w:rPr>
          <w:rFonts w:ascii="Arial" w:cs="Arial" w:eastAsia="Arial" w:hAnsi="Arial"/>
          <w:b/>
          <w:bCs/>
          <w:color w:val="0D1B2A"/>
          <w:sz w:val="22"/>
          <w:szCs w:val="22"/>
        </w:rPr>
        <w:t xml:space="preserve">Natural idempotency: </w:t>
      </w:r>
      <w:r>
        <w:rPr>
          <w:rFonts w:ascii="Arial" w:cs="Arial" w:eastAsia="Arial" w:hAnsi="Arial"/>
          <w:b w:val="false"/>
          <w:bCs w:val="false"/>
          <w:color w:val="333333"/>
          <w:sz w:val="22"/>
          <w:szCs w:val="22"/>
        </w:rPr>
        <w:t xml:space="preserve">The property of an operation that is inherently safe to apply multiple times. SET status='PAID' is naturally idempotent; stock decrements and email sends are not.</w:t>
      </w:r>
    </w:p>
    <w:p>
      <w:pPr>
        <w:spacing w:after="100"/>
      </w:pPr>
      <w:r>
        <w:rPr>
          <w:rFonts w:ascii="Arial" w:cs="Arial" w:eastAsia="Arial" w:hAnsi="Arial"/>
          <w:b/>
          <w:bCs/>
          <w:color w:val="0D1B2A"/>
          <w:sz w:val="22"/>
          <w:szCs w:val="22"/>
        </w:rPr>
        <w:t xml:space="preserve">Upsert idempotency: </w:t>
      </w:r>
      <w:r>
        <w:rPr>
          <w:rFonts w:ascii="Arial" w:cs="Arial" w:eastAsia="Arial" w:hAnsi="Arial"/>
          <w:b w:val="false"/>
          <w:bCs w:val="false"/>
          <w:color w:val="333333"/>
          <w:sz w:val="22"/>
          <w:szCs w:val="22"/>
        </w:rPr>
        <w:t xml:space="preserve">INSERT ... ON CONFLICT DO UPDATE: inserts a new row or updates an existing row to the same values. Naturally idempotent because applying it twice produces the same final row state.</w:t>
      </w:r>
    </w:p>
    <w:p>
      <w:pPr>
        <w:spacing w:after="100"/>
      </w:pPr>
      <w:r>
        <w:rPr>
          <w:rFonts w:ascii="Arial" w:cs="Arial" w:eastAsia="Arial" w:hAnsi="Arial"/>
          <w:b/>
          <w:bCs/>
          <w:color w:val="0D1B2A"/>
          <w:sz w:val="22"/>
          <w:szCs w:val="22"/>
        </w:rPr>
        <w:t xml:space="preserve">Conditional state transition: </w:t>
      </w:r>
      <w:r>
        <w:rPr>
          <w:rFonts w:ascii="Arial" w:cs="Arial" w:eastAsia="Arial" w:hAnsi="Arial"/>
          <w:b w:val="false"/>
          <w:bCs w:val="false"/>
          <w:color w:val="333333"/>
          <w:sz w:val="22"/>
          <w:szCs w:val="22"/>
        </w:rPr>
        <w:t xml:space="preserve">A database update with a WHERE clause that checks the current state before applying. WHERE status='CONFIRMED' makes a status update idempotent: second application finds no matching row (0 rows affected) and is a no-op.</w:t>
      </w:r>
    </w:p>
    <w:p>
      <w:pPr>
        <w:spacing w:after="100"/>
      </w:pPr>
      <w:r>
        <w:rPr>
          <w:rFonts w:ascii="Arial" w:cs="Arial" w:eastAsia="Arial" w:hAnsi="Arial"/>
          <w:b/>
          <w:bCs/>
          <w:color w:val="0D1B2A"/>
          <w:sz w:val="22"/>
          <w:szCs w:val="22"/>
        </w:rPr>
        <w:t xml:space="preserve">Side effect guard: </w:t>
      </w:r>
      <w:r>
        <w:rPr>
          <w:rFonts w:ascii="Arial" w:cs="Arial" w:eastAsia="Arial" w:hAnsi="Arial"/>
          <w:b w:val="false"/>
          <w:bCs w:val="false"/>
          <w:color w:val="333333"/>
          <w:sz w:val="22"/>
          <w:szCs w:val="22"/>
        </w:rPr>
        <w:t xml:space="preserve">Using a deduplication table specifically to prevent non-idempotent side effects (email, external API calls) from being executed on duplicate delivery, even when the database operation is naturally idempotent.</w:t>
      </w:r>
    </w:p>
    <w:p>
      <w:pPr>
        <w:spacing w:after="100"/>
      </w:pPr>
      <w:r>
        <w:rPr>
          <w:rFonts w:ascii="Arial" w:cs="Arial" w:eastAsia="Arial" w:hAnsi="Arial"/>
          <w:b/>
          <w:bCs/>
          <w:color w:val="0D1B2A"/>
          <w:sz w:val="22"/>
          <w:szCs w:val="22"/>
        </w:rPr>
        <w:t xml:space="preserve">Within-aggregate ordering: </w:t>
      </w:r>
      <w:r>
        <w:rPr>
          <w:rFonts w:ascii="Arial" w:cs="Arial" w:eastAsia="Arial" w:hAnsi="Arial"/>
          <w:b w:val="false"/>
          <w:bCs w:val="false"/>
          <w:color w:val="333333"/>
          <w:sz w:val="22"/>
          <w:szCs w:val="22"/>
        </w:rPr>
        <w:t xml:space="preserve">The Kafka partition ordering guarantee for events with the same aggregate_id partition key. Events for the same entity are always delivered in the order they were committed to the outbox table.</w:t>
      </w:r>
    </w:p>
    <w:p>
      <w:pPr>
        <w:spacing w:after="100"/>
      </w:pPr>
      <w:r>
        <w:rPr>
          <w:rFonts w:ascii="Arial" w:cs="Arial" w:eastAsia="Arial" w:hAnsi="Arial"/>
          <w:b/>
          <w:bCs/>
          <w:color w:val="0D1B2A"/>
          <w:sz w:val="22"/>
          <w:szCs w:val="22"/>
        </w:rPr>
        <w:t xml:space="preserve">Cross-aggregate ordering: </w:t>
      </w:r>
      <w:r>
        <w:rPr>
          <w:rFonts w:ascii="Arial" w:cs="Arial" w:eastAsia="Arial" w:hAnsi="Arial"/>
          <w:b w:val="false"/>
          <w:bCs w:val="false"/>
          <w:color w:val="333333"/>
          <w:sz w:val="22"/>
          <w:szCs w:val="22"/>
        </w:rPr>
        <w:t xml:space="preserve">The ordering of events from different aggregate instances. NOT guaranteed in Kafka across partitions. Projections consuming events from multiple aggregates must be designed to handle any interleaving order.</w:t>
      </w:r>
    </w:p>
    <w:p>
      <w:pPr>
        <w:spacing w:after="100"/>
      </w:pPr>
      <w:r>
        <w:rPr>
          <w:rFonts w:ascii="Arial" w:cs="Arial" w:eastAsia="Arial" w:hAnsi="Arial"/>
          <w:b/>
          <w:bCs/>
          <w:color w:val="0D1B2A"/>
          <w:sz w:val="22"/>
          <w:szCs w:val="22"/>
        </w:rPr>
        <w:t xml:space="preserve">Partition key (Outbox): </w:t>
      </w:r>
      <w:r>
        <w:rPr>
          <w:rFonts w:ascii="Arial" w:cs="Arial" w:eastAsia="Arial" w:hAnsi="Arial"/>
          <w:b w:val="false"/>
          <w:bCs w:val="false"/>
          <w:color w:val="333333"/>
          <w:sz w:val="22"/>
          <w:szCs w:val="22"/>
        </w:rPr>
        <w:t xml:space="preserve">The aggregate_id field used as the Kafka message key in the outbox relay. Ensures all events for the same entity go to the same Kafka partition, preserving within-aggregate ordering.</w:t>
      </w:r>
    </w:p>
    <w:p>
      <w:pPr>
        <w:spacing w:after="100"/>
      </w:pPr>
      <w:r>
        <w:rPr>
          <w:rFonts w:ascii="Arial" w:cs="Arial" w:eastAsia="Arial" w:hAnsi="Arial"/>
          <w:b/>
          <w:bCs/>
          <w:color w:val="0D1B2A"/>
          <w:sz w:val="22"/>
          <w:szCs w:val="22"/>
        </w:rPr>
        <w:t xml:space="preserve">NACK with retry: </w:t>
      </w:r>
      <w:r>
        <w:rPr>
          <w:rFonts w:ascii="Arial" w:cs="Arial" w:eastAsia="Arial" w:hAnsi="Arial"/>
          <w:b w:val="false"/>
          <w:bCs w:val="false"/>
          <w:color w:val="333333"/>
          <w:sz w:val="22"/>
          <w:szCs w:val="22"/>
        </w:rPr>
        <w:t xml:space="preserve">Instructing Kafka to redeliver a message by not committing the consumer offset. Used when an event arrives out of order (e.g., OrderShipped before OrderPlaced is processed) -- retry briefly until the predecessor event is processed.</w:t>
      </w:r>
    </w:p>
    <w:p>
      <w:pPr>
        <w:spacing w:after="100"/>
      </w:pPr>
      <w:r>
        <w:rPr>
          <w:rFonts w:ascii="Arial" w:cs="Arial" w:eastAsia="Arial" w:hAnsi="Arial"/>
          <w:b/>
          <w:bCs/>
          <w:color w:val="0D1B2A"/>
          <w:sz w:val="22"/>
          <w:szCs w:val="22"/>
        </w:rPr>
        <w:t xml:space="preserve">Outbox table bloat: </w:t>
      </w:r>
      <w:r>
        <w:rPr>
          <w:rFonts w:ascii="Arial" w:cs="Arial" w:eastAsia="Arial" w:hAnsi="Arial"/>
          <w:b w:val="false"/>
          <w:bCs w:val="false"/>
          <w:color w:val="333333"/>
          <w:sz w:val="22"/>
          <w:szCs w:val="22"/>
        </w:rPr>
        <w:t xml:space="preserve">The continuous growth of the outbox_events table as sent events accumulate. Mitigated by scheduled DELETE of old sent rows. The partial index prevents relay slowdown but does not prevent disk growth.</w:t>
      </w:r>
    </w:p>
    <w:p>
      <w:pPr>
        <w:spacing w:after="100"/>
      </w:pPr>
      <w:r>
        <w:rPr>
          <w:rFonts w:ascii="Arial" w:cs="Arial" w:eastAsia="Arial" w:hAnsi="Arial"/>
          <w:b/>
          <w:bCs/>
          <w:color w:val="0D1B2A"/>
          <w:sz w:val="22"/>
          <w:szCs w:val="22"/>
        </w:rPr>
        <w:t xml:space="preserve">Batch delete: </w:t>
      </w:r>
      <w:r>
        <w:rPr>
          <w:rFonts w:ascii="Arial" w:cs="Arial" w:eastAsia="Arial" w:hAnsi="Arial"/>
          <w:b w:val="false"/>
          <w:bCs w:val="false"/>
          <w:color w:val="333333"/>
          <w:sz w:val="22"/>
          <w:szCs w:val="22"/>
        </w:rPr>
        <w:t xml:space="preserve">Deleting rows in fixed-size batches (e.g., 1000 at a time) with pauses between batches. Safer than a single large DELETE; avoids long table locks, excessive WAL generation, and VACUUM disruption.</w:t>
      </w:r>
    </w:p>
    <w:p>
      <w:pPr>
        <w:spacing w:after="100"/>
      </w:pPr>
      <w:r>
        <w:rPr>
          <w:rFonts w:ascii="Arial" w:cs="Arial" w:eastAsia="Arial" w:hAnsi="Arial"/>
          <w:b/>
          <w:bCs/>
          <w:color w:val="0D1B2A"/>
          <w:sz w:val="22"/>
          <w:szCs w:val="22"/>
        </w:rPr>
        <w:t xml:space="preserve">pg_cron: </w:t>
      </w:r>
      <w:r>
        <w:rPr>
          <w:rFonts w:ascii="Arial" w:cs="Arial" w:eastAsia="Arial" w:hAnsi="Arial"/>
          <w:b w:val="false"/>
          <w:bCs w:val="false"/>
          <w:color w:val="333333"/>
          <w:sz w:val="22"/>
          <w:szCs w:val="22"/>
        </w:rPr>
        <w:t xml:space="preserve">A PostgreSQL extension that enables scheduling SQL statements as cron jobs within the database. Can run outbox cleanup without depending on the application process being available.</w:t>
      </w:r>
    </w:p>
    <w:p>
      <w:pPr>
        <w:spacing w:after="100"/>
      </w:pPr>
      <w:r>
        <w:rPr>
          <w:rFonts w:ascii="Arial" w:cs="Arial" w:eastAsia="Arial" w:hAnsi="Arial"/>
          <w:b/>
          <w:bCs/>
          <w:color w:val="0D1B2A"/>
          <w:sz w:val="22"/>
          <w:szCs w:val="22"/>
        </w:rPr>
        <w:t xml:space="preserve">Relay lag: </w:t>
      </w:r>
      <w:r>
        <w:rPr>
          <w:rFonts w:ascii="Arial" w:cs="Arial" w:eastAsia="Arial" w:hAnsi="Arial"/>
          <w:b w:val="false"/>
          <w:bCs w:val="false"/>
          <w:color w:val="333333"/>
          <w:sz w:val="22"/>
          <w:szCs w:val="22"/>
        </w:rPr>
        <w:t xml:space="preserve">The time between an outbox event being committed (created_at) and being published to Kafka. Monitored as NOW() - MIN(created_at) WHERE sent_at IS NULL. Alert if &gt; 60 seconds, indicating a stalled relay or unavailable broker.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2026-04-14T01:32:55.383Z</dcterms:created>
  <dcterms:modified xsi:type="dcterms:W3CDTF">2026-04-14T01:32:55.384Z</dcterms:modified>
</cp:coreProperties>
</file>

<file path=docProps/custom.xml><?xml version="1.0" encoding="utf-8"?>
<Properties xmlns="http://schemas.openxmlformats.org/officeDocument/2006/custom-properties" xmlns:vt="http://schemas.openxmlformats.org/officeDocument/2006/docPropsVTypes"/>
</file>