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64"/>
          <w:szCs w:val="64"/>
        </w:rPr>
        <w:t xml:space="preserve">IDEMPOTENCY</w:t>
      </w:r>
    </w:p>
    <w:p>
      <w:pPr>
        <w:spacing w:after="200"/>
        <w:jc w:val="center"/>
      </w:pPr>
      <w:r>
        <w:rPr>
          <w:color w:val="5B6470"/>
          <w:sz w:val="32"/>
          <w:szCs w:val="32"/>
        </w:rPr>
        <w:t xml:space="preserve">A Complete Study Guide</w:t>
      </w:r>
    </w:p>
    <w:p>
      <w:pPr>
        <w:spacing w:after="600"/>
        <w:jc w:val="center"/>
      </w:pPr>
      <w:r>
        <w:rPr>
          <w:i/>
          <w:iCs/>
          <w:color w:val="5B6470"/>
          <w:sz w:val="26"/>
          <w:szCs w:val="26"/>
        </w:rPr>
        <w:t xml:space="preserve">Module 1 — The Problem</w:t>
      </w:r>
    </w:p>
    <w:p>
      <w:pPr>
        <w:spacing w:after="120"/>
        <w:jc w:val="center"/>
      </w:pPr>
      <w:r>
        <w:rPr>
          <w:color w:val="5B6470"/>
          <w:sz w:val="22"/>
          <w:szCs w:val="22"/>
        </w:rPr>
        <w:t xml:space="preserve">From first principles to production patterns</w:t>
      </w:r>
    </w:p>
    <w:p>
      <w:pPr>
        <w:spacing w:after="200"/>
        <w:jc w:val="center"/>
      </w:pPr>
      <w:r>
        <w:rPr>
          <w:color w:val="5B6470"/>
          <w:sz w:val="22"/>
          <w:szCs w:val="22"/>
        </w:rPr>
        <w:t xml:space="preserve">with full explanations, real-world scenarios, and worked examples</w:t>
      </w:r>
    </w:p>
    <w:p>
      <w:r>
        <w:br w:type="page"/>
      </w:r>
    </w:p>
    <w:p>
      <w:pPr>
        <w:pStyle w:val="Heading1"/>
        <w:spacing w:after="200" w:before="360"/>
      </w:pPr>
      <w:r>
        <w:t xml:space="preserve">Table of Contents</w:t>
      </w:r>
    </w:p>
    <w:p>
      <w:pPr>
        <w:spacing w:after="120" w:line="300"/>
      </w:pPr>
      <w:r>
        <w:t xml:space="preserve">This guide is organized as a progressive curriculum. Each section builds on the previous one. Read in order on the first pass; use the entries below as a reference afterward.</w:t>
      </w:r>
    </w:p>
    <w:p>
      <w:r>
        <w:t xml:space="preserve"/>
      </w:r>
    </w:p>
    <w:p>
      <w:pPr>
        <w:tabs>
          <w:tab w:val="right" w:pos="9000" w:leader="dot"/>
        </w:tabs>
        <w:spacing w:after="60"/>
      </w:pPr>
      <w:r>
        <w:rPr>
          <w:sz w:val="22"/>
          <w:szCs w:val="22"/>
        </w:rPr>
        <w:t xml:space="preserve">1.</w:t>
      </w:r>
      <w:r>
        <w:rPr>
          <w:sz w:val="22"/>
          <w:szCs w:val="22"/>
        </w:rPr>
        <w:t xml:space="preserve">  Definition of Idempotency</w:t>
      </w:r>
    </w:p>
    <w:p>
      <w:pPr>
        <w:tabs>
          <w:tab w:val="right" w:pos="9000" w:leader="dot"/>
        </w:tabs>
        <w:spacing w:after="60"/>
      </w:pPr>
      <w:r>
        <w:rPr>
          <w:sz w:val="22"/>
          <w:szCs w:val="22"/>
        </w:rPr>
        <w:t xml:space="preserve">    1.1</w:t>
      </w:r>
      <w:r>
        <w:rPr>
          <w:sz w:val="22"/>
          <w:szCs w:val="22"/>
        </w:rPr>
        <w:t xml:space="preserve">  The formal definition</w:t>
      </w:r>
    </w:p>
    <w:p>
      <w:pPr>
        <w:tabs>
          <w:tab w:val="right" w:pos="9000" w:leader="dot"/>
        </w:tabs>
        <w:spacing w:after="60"/>
      </w:pPr>
      <w:r>
        <w:rPr>
          <w:sz w:val="22"/>
          <w:szCs w:val="22"/>
        </w:rPr>
        <w:t xml:space="preserve">    1.2</w:t>
      </w:r>
      <w:r>
        <w:rPr>
          <w:sz w:val="22"/>
          <w:szCs w:val="22"/>
        </w:rPr>
        <w:t xml:space="preserve">  The intuition: "safe to retry"</w:t>
      </w:r>
    </w:p>
    <w:p>
      <w:pPr>
        <w:tabs>
          <w:tab w:val="right" w:pos="9000" w:leader="dot"/>
        </w:tabs>
        <w:spacing w:after="60"/>
      </w:pPr>
      <w:r>
        <w:rPr>
          <w:sz w:val="22"/>
          <w:szCs w:val="22"/>
        </w:rPr>
        <w:t xml:space="preserve">    1.3</w:t>
      </w:r>
      <w:r>
        <w:rPr>
          <w:sz w:val="22"/>
          <w:szCs w:val="22"/>
        </w:rPr>
        <w:t xml:space="preserve">  Idempotent vs pure vs deterministic</w:t>
      </w:r>
    </w:p>
    <w:p>
      <w:pPr>
        <w:tabs>
          <w:tab w:val="right" w:pos="9000" w:leader="dot"/>
        </w:tabs>
        <w:spacing w:after="60"/>
      </w:pPr>
      <w:r>
        <w:rPr>
          <w:sz w:val="22"/>
          <w:szCs w:val="22"/>
        </w:rPr>
        <w:t xml:space="preserve">    1.4</w:t>
      </w:r>
      <w:r>
        <w:rPr>
          <w:sz w:val="22"/>
          <w:szCs w:val="22"/>
        </w:rPr>
        <w:t xml:space="preserve">  Worked mathematical examples</w:t>
      </w:r>
    </w:p>
    <w:p>
      <w:pPr>
        <w:tabs>
          <w:tab w:val="right" w:pos="9000" w:leader="dot"/>
        </w:tabs>
        <w:spacing w:after="60"/>
      </w:pPr>
      <w:r>
        <w:rPr>
          <w:sz w:val="22"/>
          <w:szCs w:val="22"/>
        </w:rPr>
        <w:t xml:space="preserve">2.</w:t>
      </w:r>
      <w:r>
        <w:rPr>
          <w:sz w:val="22"/>
          <w:szCs w:val="22"/>
        </w:rPr>
        <w:t xml:space="preserve">  Why Distributed Systems Cannot Avoid Duplicates</w:t>
      </w:r>
    </w:p>
    <w:p>
      <w:pPr>
        <w:tabs>
          <w:tab w:val="right" w:pos="9000" w:leader="dot"/>
        </w:tabs>
        <w:spacing w:after="60"/>
      </w:pPr>
      <w:r>
        <w:rPr>
          <w:sz w:val="22"/>
          <w:szCs w:val="22"/>
        </w:rPr>
        <w:t xml:space="preserve">    2.1</w:t>
      </w:r>
      <w:r>
        <w:rPr>
          <w:sz w:val="22"/>
          <w:szCs w:val="22"/>
        </w:rPr>
        <w:t xml:space="preserve">  Retries on timeout</w:t>
      </w:r>
    </w:p>
    <w:p>
      <w:pPr>
        <w:tabs>
          <w:tab w:val="right" w:pos="9000" w:leader="dot"/>
        </w:tabs>
        <w:spacing w:after="60"/>
      </w:pPr>
      <w:r>
        <w:rPr>
          <w:sz w:val="22"/>
          <w:szCs w:val="22"/>
        </w:rPr>
        <w:t xml:space="preserve">    2.2</w:t>
      </w:r>
      <w:r>
        <w:rPr>
          <w:sz w:val="22"/>
          <w:szCs w:val="22"/>
        </w:rPr>
        <w:t xml:space="preserve">  Network hiccups and partitions</w:t>
      </w:r>
    </w:p>
    <w:p>
      <w:pPr>
        <w:tabs>
          <w:tab w:val="right" w:pos="9000" w:leader="dot"/>
        </w:tabs>
        <w:spacing w:after="60"/>
      </w:pPr>
      <w:r>
        <w:rPr>
          <w:sz w:val="22"/>
          <w:szCs w:val="22"/>
        </w:rPr>
        <w:t xml:space="preserve">    2.3</w:t>
      </w:r>
      <w:r>
        <w:rPr>
          <w:sz w:val="22"/>
          <w:szCs w:val="22"/>
        </w:rPr>
        <w:t xml:space="preserve">  At-least-once delivery semantics</w:t>
      </w:r>
    </w:p>
    <w:p>
      <w:pPr>
        <w:tabs>
          <w:tab w:val="right" w:pos="9000" w:leader="dot"/>
        </w:tabs>
        <w:spacing w:after="60"/>
      </w:pPr>
      <w:r>
        <w:rPr>
          <w:sz w:val="22"/>
          <w:szCs w:val="22"/>
        </w:rPr>
        <w:t xml:space="preserve">    2.4</w:t>
      </w:r>
      <w:r>
        <w:rPr>
          <w:sz w:val="22"/>
          <w:szCs w:val="22"/>
        </w:rPr>
        <w:t xml:space="preserve">  Client double-clicks and human factors</w:t>
      </w:r>
    </w:p>
    <w:p>
      <w:pPr>
        <w:tabs>
          <w:tab w:val="right" w:pos="9000" w:leader="dot"/>
        </w:tabs>
        <w:spacing w:after="60"/>
      </w:pPr>
      <w:r>
        <w:rPr>
          <w:sz w:val="22"/>
          <w:szCs w:val="22"/>
        </w:rPr>
        <w:t xml:space="preserve">    2.5</w:t>
      </w:r>
      <w:r>
        <w:rPr>
          <w:sz w:val="22"/>
          <w:szCs w:val="22"/>
        </w:rPr>
        <w:t xml:space="preserve">  Broker redelivery (Kafka, SQS, RabbitMQ)</w:t>
      </w:r>
    </w:p>
    <w:p>
      <w:pPr>
        <w:tabs>
          <w:tab w:val="right" w:pos="9000" w:leader="dot"/>
        </w:tabs>
        <w:spacing w:after="60"/>
      </w:pPr>
      <w:r>
        <w:rPr>
          <w:sz w:val="22"/>
          <w:szCs w:val="22"/>
        </w:rPr>
        <w:t xml:space="preserve">3.</w:t>
      </w:r>
      <w:r>
        <w:rPr>
          <w:sz w:val="22"/>
          <w:szCs w:val="22"/>
        </w:rPr>
        <w:t xml:space="preserve">  The "Did It Succeed?" Problem</w:t>
      </w:r>
    </w:p>
    <w:p>
      <w:pPr>
        <w:tabs>
          <w:tab w:val="right" w:pos="9000" w:leader="dot"/>
        </w:tabs>
        <w:spacing w:after="60"/>
      </w:pPr>
      <w:r>
        <w:rPr>
          <w:sz w:val="22"/>
          <w:szCs w:val="22"/>
        </w:rPr>
        <w:t xml:space="preserve">    3.1</w:t>
      </w:r>
      <w:r>
        <w:rPr>
          <w:sz w:val="22"/>
          <w:szCs w:val="22"/>
        </w:rPr>
        <w:t xml:space="preserve">  The two-generals dilemma in practice</w:t>
      </w:r>
    </w:p>
    <w:p>
      <w:pPr>
        <w:tabs>
          <w:tab w:val="right" w:pos="9000" w:leader="dot"/>
        </w:tabs>
        <w:spacing w:after="60"/>
      </w:pPr>
      <w:r>
        <w:rPr>
          <w:sz w:val="22"/>
          <w:szCs w:val="22"/>
        </w:rPr>
        <w:t xml:space="preserve">    3.2</w:t>
      </w:r>
      <w:r>
        <w:rPr>
          <w:sz w:val="22"/>
          <w:szCs w:val="22"/>
        </w:rPr>
        <w:t xml:space="preserve">  Worked scenarios: payments, orders, shipping</w:t>
      </w:r>
    </w:p>
    <w:p>
      <w:pPr>
        <w:tabs>
          <w:tab w:val="right" w:pos="9000" w:leader="dot"/>
        </w:tabs>
        <w:spacing w:after="60"/>
      </w:pPr>
      <w:r>
        <w:rPr>
          <w:sz w:val="22"/>
          <w:szCs w:val="22"/>
        </w:rPr>
        <w:t xml:space="preserve">    3.3</w:t>
      </w:r>
      <w:r>
        <w:rPr>
          <w:sz w:val="22"/>
          <w:szCs w:val="22"/>
        </w:rPr>
        <w:t xml:space="preserve">  What happens without idempotency</w:t>
      </w:r>
    </w:p>
    <w:p>
      <w:pPr>
        <w:tabs>
          <w:tab w:val="right" w:pos="9000" w:leader="dot"/>
        </w:tabs>
        <w:spacing w:after="60"/>
      </w:pPr>
      <w:r>
        <w:rPr>
          <w:sz w:val="22"/>
          <w:szCs w:val="22"/>
        </w:rPr>
        <w:t xml:space="preserve">4.</w:t>
      </w:r>
      <w:r>
        <w:rPr>
          <w:sz w:val="22"/>
          <w:szCs w:val="22"/>
        </w:rPr>
        <w:t xml:space="preserve">  At-Least-Once + Idempotency = Effectively Exactly-Once</w:t>
      </w:r>
    </w:p>
    <w:p>
      <w:pPr>
        <w:tabs>
          <w:tab w:val="right" w:pos="9000" w:leader="dot"/>
        </w:tabs>
        <w:spacing w:after="60"/>
      </w:pPr>
      <w:r>
        <w:rPr>
          <w:sz w:val="22"/>
          <w:szCs w:val="22"/>
        </w:rPr>
        <w:t xml:space="preserve">    4.1</w:t>
      </w:r>
      <w:r>
        <w:rPr>
          <w:sz w:val="22"/>
          <w:szCs w:val="22"/>
        </w:rPr>
        <w:t xml:space="preserve">  Why "exactly once" is impossible in the strict sense</w:t>
      </w:r>
    </w:p>
    <w:p>
      <w:pPr>
        <w:tabs>
          <w:tab w:val="right" w:pos="9000" w:leader="dot"/>
        </w:tabs>
        <w:spacing w:after="60"/>
      </w:pPr>
      <w:r>
        <w:rPr>
          <w:sz w:val="22"/>
          <w:szCs w:val="22"/>
        </w:rPr>
        <w:t xml:space="preserve">    4.2</w:t>
      </w:r>
      <w:r>
        <w:rPr>
          <w:sz w:val="22"/>
          <w:szCs w:val="22"/>
        </w:rPr>
        <w:t xml:space="preserve">  How the two combine to fake exactly-once</w:t>
      </w:r>
    </w:p>
    <w:p>
      <w:pPr>
        <w:tabs>
          <w:tab w:val="right" w:pos="9000" w:leader="dot"/>
        </w:tabs>
        <w:spacing w:after="60"/>
      </w:pPr>
      <w:r>
        <w:rPr>
          <w:sz w:val="22"/>
          <w:szCs w:val="22"/>
        </w:rPr>
        <w:t xml:space="preserve">    4.3</w:t>
      </w:r>
      <w:r>
        <w:rPr>
          <w:sz w:val="22"/>
          <w:szCs w:val="22"/>
        </w:rPr>
        <w:t xml:space="preserve">  Concrete pipelines (Kafka + DB)</w:t>
      </w:r>
    </w:p>
    <w:p>
      <w:pPr>
        <w:tabs>
          <w:tab w:val="right" w:pos="9000" w:leader="dot"/>
        </w:tabs>
        <w:spacing w:after="60"/>
      </w:pPr>
      <w:r>
        <w:rPr>
          <w:sz w:val="22"/>
          <w:szCs w:val="22"/>
        </w:rPr>
        <w:t xml:space="preserve">5.</w:t>
      </w:r>
      <w:r>
        <w:rPr>
          <w:sz w:val="22"/>
          <w:szCs w:val="22"/>
        </w:rPr>
        <w:t xml:space="preserve">  Three Flavors: Naive, Intrinsic, and Key-Based</w:t>
      </w:r>
    </w:p>
    <w:p>
      <w:pPr>
        <w:tabs>
          <w:tab w:val="right" w:pos="9000" w:leader="dot"/>
        </w:tabs>
        <w:spacing w:after="60"/>
      </w:pPr>
      <w:r>
        <w:rPr>
          <w:sz w:val="22"/>
          <w:szCs w:val="22"/>
        </w:rPr>
        <w:t xml:space="preserve">    5.1</w:t>
      </w:r>
      <w:r>
        <w:rPr>
          <w:sz w:val="22"/>
          <w:szCs w:val="22"/>
        </w:rPr>
        <w:t xml:space="preserve">  Naive (broken) approaches</w:t>
      </w:r>
    </w:p>
    <w:p>
      <w:pPr>
        <w:tabs>
          <w:tab w:val="right" w:pos="9000" w:leader="dot"/>
        </w:tabs>
        <w:spacing w:after="60"/>
      </w:pPr>
      <w:r>
        <w:rPr>
          <w:sz w:val="22"/>
          <w:szCs w:val="22"/>
        </w:rPr>
        <w:t xml:space="preserve">    5.2</w:t>
      </w:r>
      <w:r>
        <w:rPr>
          <w:sz w:val="22"/>
          <w:szCs w:val="22"/>
        </w:rPr>
        <w:t xml:space="preserve">  Intrinsic idempotency</w:t>
      </w:r>
    </w:p>
    <w:p>
      <w:pPr>
        <w:tabs>
          <w:tab w:val="right" w:pos="9000" w:leader="dot"/>
        </w:tabs>
        <w:spacing w:after="60"/>
      </w:pPr>
      <w:r>
        <w:rPr>
          <w:sz w:val="22"/>
          <w:szCs w:val="22"/>
        </w:rPr>
        <w:t xml:space="preserve">    5.3</w:t>
      </w:r>
      <w:r>
        <w:rPr>
          <w:sz w:val="22"/>
          <w:szCs w:val="22"/>
        </w:rPr>
        <w:t xml:space="preserve">  Non-idempotent operations</w:t>
      </w:r>
    </w:p>
    <w:p>
      <w:pPr>
        <w:tabs>
          <w:tab w:val="right" w:pos="9000" w:leader="dot"/>
        </w:tabs>
        <w:spacing w:after="60"/>
      </w:pPr>
      <w:r>
        <w:rPr>
          <w:sz w:val="22"/>
          <w:szCs w:val="22"/>
        </w:rPr>
        <w:t xml:space="preserve">    5.4</w:t>
      </w:r>
      <w:r>
        <w:rPr>
          <w:sz w:val="22"/>
          <w:szCs w:val="22"/>
        </w:rPr>
        <w:t xml:space="preserve">  Key-based idempotency</w:t>
      </w:r>
    </w:p>
    <w:p>
      <w:pPr>
        <w:tabs>
          <w:tab w:val="right" w:pos="9000" w:leader="dot"/>
        </w:tabs>
        <w:spacing w:after="60"/>
      </w:pPr>
      <w:r>
        <w:rPr>
          <w:sz w:val="22"/>
          <w:szCs w:val="22"/>
        </w:rPr>
        <w:t xml:space="preserve">6.</w:t>
      </w:r>
      <w:r>
        <w:rPr>
          <w:sz w:val="22"/>
          <w:szCs w:val="22"/>
        </w:rPr>
        <w:t xml:space="preserve">  HTTP Method Semantics</w:t>
      </w:r>
    </w:p>
    <w:p>
      <w:pPr>
        <w:tabs>
          <w:tab w:val="right" w:pos="9000" w:leader="dot"/>
        </w:tabs>
        <w:spacing w:after="60"/>
      </w:pPr>
      <w:r>
        <w:rPr>
          <w:sz w:val="22"/>
          <w:szCs w:val="22"/>
        </w:rPr>
        <w:t xml:space="preserve">    6.1</w:t>
      </w:r>
      <w:r>
        <w:rPr>
          <w:sz w:val="22"/>
          <w:szCs w:val="22"/>
        </w:rPr>
        <w:t xml:space="preserve">  GET, PUT, DELETE — defined idempotent</w:t>
      </w:r>
    </w:p>
    <w:p>
      <w:pPr>
        <w:tabs>
          <w:tab w:val="right" w:pos="9000" w:leader="dot"/>
        </w:tabs>
        <w:spacing w:after="60"/>
      </w:pPr>
      <w:r>
        <w:rPr>
          <w:sz w:val="22"/>
          <w:szCs w:val="22"/>
        </w:rPr>
        <w:t xml:space="preserve">    6.2</w:t>
      </w:r>
      <w:r>
        <w:rPr>
          <w:sz w:val="22"/>
          <w:szCs w:val="22"/>
        </w:rPr>
        <w:t xml:space="preserve">  POST — not defined idempotent</w:t>
      </w:r>
    </w:p>
    <w:p>
      <w:pPr>
        <w:tabs>
          <w:tab w:val="right" w:pos="9000" w:leader="dot"/>
        </w:tabs>
        <w:spacing w:after="60"/>
      </w:pPr>
      <w:r>
        <w:rPr>
          <w:sz w:val="22"/>
          <w:szCs w:val="22"/>
        </w:rPr>
        <w:t xml:space="preserve">    6.3</w:t>
      </w:r>
      <w:r>
        <w:rPr>
          <w:sz w:val="22"/>
          <w:szCs w:val="22"/>
        </w:rPr>
        <w:t xml:space="preserve">  Making POST idempotent with a key</w:t>
      </w:r>
    </w:p>
    <w:p>
      <w:pPr>
        <w:tabs>
          <w:tab w:val="right" w:pos="9000" w:leader="dot"/>
        </w:tabs>
        <w:spacing w:after="60"/>
      </w:pPr>
      <w:r>
        <w:rPr>
          <w:sz w:val="22"/>
          <w:szCs w:val="22"/>
        </w:rPr>
        <w:t xml:space="preserve">7.</w:t>
      </w:r>
      <w:r>
        <w:rPr>
          <w:sz w:val="22"/>
          <w:szCs w:val="22"/>
        </w:rPr>
        <w:t xml:space="preserve">  Self-Test Questions and Quick Reference</w:t>
      </w:r>
    </w:p>
    <w:p>
      <w:r>
        <w:br w:type="page"/>
      </w:r>
    </w:p>
    <w:p>
      <w:pPr>
        <w:pStyle w:val="Heading1"/>
        <w:spacing w:after="200" w:before="360"/>
      </w:pPr>
      <w:r>
        <w:t xml:space="preserve">1. Definition of Idempotency</w:t>
      </w:r>
    </w:p>
    <w:p>
      <w:pPr>
        <w:pStyle w:val="Heading2"/>
        <w:spacing w:after="160" w:before="280"/>
      </w:pPr>
      <w:r>
        <w:t xml:space="preserve">1.1 The Formal Definition</w:t>
      </w:r>
    </w:p>
    <w:p>
      <w:pPr>
        <w:spacing w:after="140" w:line="300"/>
        <w:jc w:val="both"/>
      </w:pPr>
      <w:r>
        <w:t xml:space="preserve">An operation is </w:t>
      </w:r>
      <w:r>
        <w:rPr>
          <w:b/>
          <w:bCs/>
        </w:rPr>
        <w:t xml:space="preserve">idempotent</w:t>
      </w:r>
      <w:r>
        <w:t xml:space="preserve"> if applying it N times to the same starting state produces the same effect on the system as applying it exactly once.</w:t>
      </w:r>
    </w:p>
    <w:p>
      <w:pPr>
        <w:spacing w:after="140" w:line="300"/>
        <w:jc w:val="both"/>
      </w:pPr>
      <w:r>
        <w:t xml:space="preserve">Stated more rigorously: a function f acting on state S is idempotent if f(f(S)) = f(S). Once you have applied f, applying it again is a no-op as far as the visible state of the system is concerned. The system cannot tell the difference between "f was applied once" and "f was applied a million times."</w:t>
      </w:r>
    </w:p>
    <w:p>
      <w:pPr>
        <w:spacing w:after="140" w:line="300"/>
        <w:jc w:val="both"/>
      </w:pPr>
      <w:r>
        <w:t xml:space="preserve">This is a statement about the resulting state, not about what happens during the call. The server might do work each time the request arrives — log it, increment a counter, write to a duplicate-detection table — but the externally observable state after any number of calls must equal the state after exactly one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Key insight</w:t>
            </w:r>
          </w:p>
          <w:p>
            <w:pPr>
              <w:spacing w:after="60" w:line="280"/>
            </w:pPr>
            <w:r>
              <w:rPr>
                <w:sz w:val="22"/>
                <w:szCs w:val="22"/>
              </w:rPr>
              <w:t xml:space="preserve">Idempotency is a property of the visible outcome, not of the implementation. A handler that detects duplicates and short-circuits is idempotent. A handler that performs the work twice but somehow ends up at the same final state is also idempotent. The system's job is to ensure the outcome is the same — how it does so is an implementation detail.</w:t>
            </w:r>
          </w:p>
        </w:tc>
      </w:tr>
    </w:tbl>
    <w:p>
      <w:pPr>
        <w:pStyle w:val="Heading2"/>
        <w:spacing w:after="160" w:before="280"/>
      </w:pPr>
      <w:r>
        <w:t xml:space="preserve">1.2 The Intuition: "Safe to Retry"</w:t>
      </w:r>
    </w:p>
    <w:p>
      <w:pPr>
        <w:spacing w:after="140" w:line="300"/>
        <w:jc w:val="both"/>
      </w:pPr>
      <w:r>
        <w:t xml:space="preserve">The most useful way to remember idempotency in day-to-day engineering is this: an idempotent operation is one you can safely retry without worrying about whether the original attempt succeeded. If you do not know whether your previous request reached the server, you can simply send it again. If the first one already worked, the second one is harmless. If the first one did not work, the second one fixes the problem. Either way, you converge to the correct state.</w:t>
      </w:r>
    </w:p>
    <w:p>
      <w:pPr>
        <w:spacing w:after="140" w:line="300"/>
        <w:jc w:val="both"/>
      </w:pPr>
      <w:r>
        <w:t xml:space="preserve">This is exactly the property you need when you cannot trust the network — which is to say, in essentially every distributed system. Networks lose packets. Servers crash mid-response. Load balancers terminate connections. Mobile clients move between cell towers. Every one of these creates ambiguity, and idempotency is what lets you survive that ambiguity without writing complex recovery logic.</w:t>
      </w:r>
    </w:p>
    <w:p>
      <w:pPr>
        <w:pStyle w:val="Heading2"/>
        <w:spacing w:after="160" w:before="280"/>
      </w:pPr>
      <w:r>
        <w:t xml:space="preserve">1.3 Idempotent vs Pure vs Deterministic</w:t>
      </w:r>
    </w:p>
    <w:p>
      <w:pPr>
        <w:spacing w:after="140" w:line="300"/>
        <w:jc w:val="both"/>
      </w:pPr>
      <w:r>
        <w:t xml:space="preserve">Three closely related concepts get confused frequently. Distinguishing them clearly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Property</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Definition</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Example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Pure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No side effects; output depends only on input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Math.sqrt(16) → 4</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Deterministic</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Same input always produces same output</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hash("hello") → fixed digest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Idempotent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Repeated application = single application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DELETE /user/42</w:t>
            </w:r>
          </w:p>
        </w:tc>
      </w:tr>
    </w:tbl>
    <w:p>
      <w:r>
        <w:t xml:space="preserve"/>
      </w:r>
    </w:p>
    <w:p>
      <w:pPr>
        <w:spacing w:after="140" w:line="300"/>
        <w:jc w:val="both"/>
      </w:pPr>
      <w:r>
        <w:t xml:space="preserve">A pure function is automatically idempotent because it has no effect at all — applying it any number of times changes nothing in the world. But idempotent operations need not be pure. DELETE /user/42 has a side effect (the user is removed from the database), but applying it once or applying it ten times leaves the database in the same state: user 42 is gone.</w:t>
      </w:r>
    </w:p>
    <w:p>
      <w:pPr>
        <w:spacing w:after="140" w:line="300"/>
        <w:jc w:val="both"/>
      </w:pPr>
      <w:r>
        <w:t xml:space="preserve">A function can be deterministic without being idempotent. INSERT INTO orders VALUES (?, ?, ?) given the same arguments is fully deterministic — the database does the same thing every time — but it is the opposite of idempotent: each call adds another row.</w:t>
      </w:r>
    </w:p>
    <w:p>
      <w:pPr>
        <w:pStyle w:val="Heading2"/>
        <w:spacing w:after="160" w:before="280"/>
      </w:pPr>
      <w:r>
        <w:t xml:space="preserve">1.4 Worked Mathematical Examples</w:t>
      </w:r>
    </w:p>
    <w:p>
      <w:pPr>
        <w:spacing w:after="140" w:line="300"/>
        <w:jc w:val="both"/>
      </w:pPr>
      <w:r>
        <w:t xml:space="preserve">Looking at simple mathematical and programming examples helps cement the definition before we move to distributed systems.</w:t>
      </w:r>
    </w:p>
    <w:p>
      <w:pPr>
        <w:pStyle w:val="Heading4"/>
        <w:spacing w:after="100" w:before="180"/>
      </w:pPr>
      <w:r>
        <w:t xml:space="preserve">Idempotent operations</w:t>
      </w:r>
    </w:p>
    <w:p>
      <w:pPr>
        <w:pStyle w:val="ListParagraph"/>
        <w:numPr>
          <w:ilvl w:val="0"/>
          <w:numId w:val="2"/>
        </w:numPr>
        <w:spacing w:after="80" w:line="280"/>
      </w:pPr>
      <w:r>
        <w:rPr>
          <w:b w:val="false"/>
          <w:bCs w:val="false"/>
        </w:rPr>
        <w:t xml:space="preserve">Absolute value: </w:t>
      </w:r>
      <w:r>
        <w:rPr>
          <w:rFonts w:ascii="Consolas" w:cs="Consolas" w:eastAsia="Consolas" w:hAnsi="Consolas"/>
        </w:rPr>
        <w:t xml:space="preserve">abs(abs(x)) = abs(x)</w:t>
      </w:r>
      <w:r>
        <w:t xml:space="preserve">. Once a number is non-negative, taking its absolute value again does nothing.</w:t>
      </w:r>
    </w:p>
    <w:p>
      <w:pPr>
        <w:pStyle w:val="ListParagraph"/>
        <w:numPr>
          <w:ilvl w:val="0"/>
          <w:numId w:val="2"/>
        </w:numPr>
        <w:spacing w:after="80" w:line="280"/>
      </w:pPr>
      <w:r>
        <w:rPr>
          <w:b w:val="false"/>
          <w:bCs w:val="false"/>
        </w:rPr>
        <w:t xml:space="preserve">Ceiling/floor: </w:t>
      </w:r>
      <w:r>
        <w:rPr>
          <w:rFonts w:ascii="Consolas" w:cs="Consolas" w:eastAsia="Consolas" w:hAnsi="Consolas"/>
        </w:rPr>
        <w:t xml:space="preserve">ceil(ceil(x)) = ceil(x)</w:t>
      </w:r>
      <w:r>
        <w:t xml:space="preserve">. An integer rounded up is itself.</w:t>
      </w:r>
    </w:p>
    <w:p>
      <w:pPr>
        <w:pStyle w:val="ListParagraph"/>
        <w:numPr>
          <w:ilvl w:val="0"/>
          <w:numId w:val="2"/>
        </w:numPr>
        <w:spacing w:after="80" w:line="280"/>
      </w:pPr>
      <w:r>
        <w:rPr>
          <w:b w:val="false"/>
          <w:bCs w:val="false"/>
        </w:rPr>
        <w:t xml:space="preserve">Set union with a constant set: </w:t>
      </w:r>
      <w:r>
        <w:rPr>
          <w:rFonts w:ascii="Consolas" w:cs="Consolas" w:eastAsia="Consolas" w:hAnsi="Consolas"/>
        </w:rPr>
        <w:t xml:space="preserve">S ∪ A = (S ∪ A) ∪ A</w:t>
      </w:r>
      <w:r>
        <w:t xml:space="preserve">. Adding the same elements again changes nothing.</w:t>
      </w:r>
    </w:p>
    <w:p>
      <w:pPr>
        <w:pStyle w:val="ListParagraph"/>
        <w:numPr>
          <w:ilvl w:val="0"/>
          <w:numId w:val="2"/>
        </w:numPr>
        <w:spacing w:after="80" w:line="280"/>
      </w:pPr>
      <w:r>
        <w:rPr>
          <w:b w:val="false"/>
          <w:bCs w:val="false"/>
        </w:rPr>
        <w:t xml:space="preserve">Variable assignment: </w:t>
      </w:r>
      <w:r>
        <w:rPr>
          <w:rFonts w:ascii="Consolas" w:cs="Consolas" w:eastAsia="Consolas" w:hAnsi="Consolas"/>
        </w:rPr>
        <w:t xml:space="preserve">x = 5</w:t>
      </w:r>
      <w:r>
        <w:t xml:space="preserve"> applied any number of times leaves x equal to 5.</w:t>
      </w:r>
    </w:p>
    <w:p>
      <w:pPr>
        <w:pStyle w:val="ListParagraph"/>
        <w:numPr>
          <w:ilvl w:val="0"/>
          <w:numId w:val="2"/>
        </w:numPr>
        <w:spacing w:after="80" w:line="280"/>
      </w:pPr>
      <w:r>
        <w:rPr>
          <w:b w:val="false"/>
          <w:bCs w:val="false"/>
        </w:rPr>
        <w:t xml:space="preserve">Boolean OR with true: </w:t>
      </w:r>
      <w:r>
        <w:rPr>
          <w:rFonts w:ascii="Consolas" w:cs="Consolas" w:eastAsia="Consolas" w:hAnsi="Consolas"/>
        </w:rPr>
        <w:t xml:space="preserve">flag = flag || true</w:t>
      </w:r>
      <w:r>
        <w:t xml:space="preserve"> — once true, stays true.</w:t>
      </w:r>
    </w:p>
    <w:p>
      <w:pPr>
        <w:pStyle w:val="Heading4"/>
        <w:spacing w:after="100" w:before="180"/>
      </w:pPr>
      <w:r>
        <w:t xml:space="preserve">Non-idempotent operations</w:t>
      </w:r>
    </w:p>
    <w:p>
      <w:pPr>
        <w:pStyle w:val="ListParagraph"/>
        <w:numPr>
          <w:ilvl w:val="0"/>
          <w:numId w:val="2"/>
        </w:numPr>
        <w:spacing w:after="80" w:line="280"/>
      </w:pPr>
      <w:r>
        <w:rPr>
          <w:b w:val="false"/>
          <w:bCs w:val="false"/>
        </w:rPr>
        <w:t xml:space="preserve">Increment: </w:t>
      </w:r>
      <w:r>
        <w:rPr>
          <w:rFonts w:ascii="Consolas" w:cs="Consolas" w:eastAsia="Consolas" w:hAnsi="Consolas"/>
        </w:rPr>
        <w:t xml:space="preserve">x = x + 1</w:t>
      </w:r>
      <w:r>
        <w:t xml:space="preserve">. Each call advances the state by one; the result depends on how many times you ran it.</w:t>
      </w:r>
    </w:p>
    <w:p>
      <w:pPr>
        <w:pStyle w:val="ListParagraph"/>
        <w:numPr>
          <w:ilvl w:val="0"/>
          <w:numId w:val="2"/>
        </w:numPr>
        <w:spacing w:after="80" w:line="280"/>
      </w:pPr>
      <w:r>
        <w:rPr>
          <w:b w:val="false"/>
          <w:bCs w:val="false"/>
        </w:rPr>
        <w:t xml:space="preserve">Append to list: </w:t>
      </w:r>
      <w:r>
        <w:rPr>
          <w:rFonts w:ascii="Consolas" w:cs="Consolas" w:eastAsia="Consolas" w:hAnsi="Consolas"/>
        </w:rPr>
        <w:t xml:space="preserve">list.push(item)</w:t>
      </w:r>
      <w:r>
        <w:t xml:space="preserve">. Calling twice yields a list with the item appearing twice.</w:t>
      </w:r>
    </w:p>
    <w:p>
      <w:pPr>
        <w:pStyle w:val="ListParagraph"/>
        <w:numPr>
          <w:ilvl w:val="0"/>
          <w:numId w:val="2"/>
        </w:numPr>
        <w:spacing w:after="80" w:line="280"/>
      </w:pPr>
      <w:r>
        <w:rPr>
          <w:b w:val="false"/>
          <w:bCs w:val="false"/>
        </w:rPr>
        <w:t xml:space="preserve">Decrement balance: </w:t>
      </w:r>
      <w:r>
        <w:rPr>
          <w:rFonts w:ascii="Consolas" w:cs="Consolas" w:eastAsia="Consolas" w:hAnsi="Consolas"/>
        </w:rPr>
        <w:t xml:space="preserve">balance -= 100</w:t>
      </w:r>
      <w:r>
        <w:t xml:space="preserve">. Calling twice deducts 200 — exactly the kind of bug idempotency exists to prevent.</w:t>
      </w:r>
    </w:p>
    <w:p>
      <w:pPr>
        <w:pStyle w:val="ListParagraph"/>
        <w:numPr>
          <w:ilvl w:val="0"/>
          <w:numId w:val="2"/>
        </w:numPr>
        <w:spacing w:after="80" w:line="280"/>
      </w:pPr>
      <w:r>
        <w:t xml:space="preserve">Send email: each call generates another email.</w:t>
      </w:r>
    </w:p>
    <w:p>
      <w:pPr>
        <w:pStyle w:val="ListParagraph"/>
        <w:numPr>
          <w:ilvl w:val="0"/>
          <w:numId w:val="2"/>
        </w:numPr>
        <w:spacing w:after="80" w:line="280"/>
      </w:pPr>
      <w:r>
        <w:t xml:space="preserve">INSERT a row with auto-incremented id: every call produces a new row with a new 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E8F0FA" w:val="clear"/>
            <w:tcMar>
              <w:top w:type="dxa" w:w="140"/>
              <w:left w:type="dxa" w:w="200"/>
              <w:bottom w:type="dxa" w:w="140"/>
              <w:right w:type="dxa" w:w="200"/>
            </w:tcMar>
          </w:tcPr>
          <w:p>
            <w:pPr>
              <w:spacing w:after="80"/>
            </w:pPr>
            <w:r>
              <w:rPr>
                <w:b/>
                <w:bCs/>
                <w:sz w:val="22"/>
                <w:szCs w:val="22"/>
              </w:rPr>
              <w:t xml:space="preserve">Common mistake</w:t>
            </w:r>
          </w:p>
          <w:p>
            <w:pPr>
              <w:spacing w:after="60" w:line="280"/>
            </w:pPr>
            <w:r>
              <w:rPr>
                <w:sz w:val="22"/>
                <w:szCs w:val="22"/>
              </w:rPr>
              <w:t xml:space="preserve">Students often think "idempotent" means "does nothing on the second call." That is one valid implementation, but not the requirement. The requirement is that the visible state after the second call equals the state after the first. The second call may run code, log telemetry, even update a deduplication record — as long as the user-visible outcome does not change.</w:t>
            </w:r>
          </w:p>
        </w:tc>
      </w:tr>
    </w:tbl>
    <w:p>
      <w:r>
        <w:br w:type="page"/>
      </w:r>
    </w:p>
    <w:p>
      <w:pPr>
        <w:pStyle w:val="Heading1"/>
        <w:spacing w:after="200" w:before="360"/>
      </w:pPr>
      <w:r>
        <w:t xml:space="preserve">2. Why Distributed Systems Cannot Avoid Duplicates</w:t>
      </w:r>
    </w:p>
    <w:p>
      <w:pPr>
        <w:spacing w:after="140" w:line="300"/>
        <w:jc w:val="both"/>
      </w:pPr>
      <w:r>
        <w:t xml:space="preserve">Idempotency would not matter if every request reached the server exactly once and every response reached the client exactly once. In a single-machine, single-process program, that is true — function calls do not get duplicated by accident. But the moment a network is involved, duplicates become inevitable. There are five major sources, and any real system encounters all of them.</w:t>
      </w:r>
    </w:p>
    <w:p>
      <w:pPr>
        <w:pStyle w:val="Heading2"/>
        <w:spacing w:after="160" w:before="280"/>
      </w:pPr>
      <w:r>
        <w:t xml:space="preserve">2.1 Retries on Timeout</w:t>
      </w:r>
    </w:p>
    <w:p>
      <w:pPr>
        <w:spacing w:after="140" w:line="300"/>
        <w:jc w:val="both"/>
      </w:pPr>
      <w:r>
        <w:t xml:space="preserve">This is the largest source of duplicates. A client sends a request and starts a timer. If the response does not arrive before the timer expires, the client must decide what to do. Most clients retry — that is the entire point of having a timeout. But here is the problem: a timeout does not mean the request failed. It means the client did not hear back in time.</w:t>
      </w:r>
    </w:p>
    <w:p>
      <w:pPr>
        <w:spacing w:after="140" w:line="300"/>
        <w:jc w:val="both"/>
      </w:pPr>
      <w:r>
        <w:t xml:space="preserve">There are four possible realities behind a timeout:</w:t>
      </w:r>
    </w:p>
    <w:p>
      <w:pPr>
        <w:pStyle w:val="ListParagraph"/>
        <w:numPr>
          <w:ilvl w:val="0"/>
          <w:numId w:val="2"/>
        </w:numPr>
        <w:spacing w:after="80" w:line="280"/>
      </w:pPr>
      <w:r>
        <w:t xml:space="preserve">The request never reached the server. (Safe to retry — nothing happened.)</w:t>
      </w:r>
    </w:p>
    <w:p>
      <w:pPr>
        <w:pStyle w:val="ListParagraph"/>
        <w:numPr>
          <w:ilvl w:val="0"/>
          <w:numId w:val="2"/>
        </w:numPr>
        <w:spacing w:after="80" w:line="280"/>
      </w:pPr>
      <w:r>
        <w:t xml:space="preserve">The request reached the server, but the server crashed before processing it. (Safe to retry.)</w:t>
      </w:r>
    </w:p>
    <w:p>
      <w:pPr>
        <w:pStyle w:val="ListParagraph"/>
        <w:numPr>
          <w:ilvl w:val="0"/>
          <w:numId w:val="2"/>
        </w:numPr>
        <w:spacing w:after="80" w:line="280"/>
      </w:pPr>
      <w:r>
        <w:t xml:space="preserve">The request was processed, but the response was lost on the way back. (Retry causes a duplicate!)</w:t>
      </w:r>
    </w:p>
    <w:p>
      <w:pPr>
        <w:pStyle w:val="ListParagraph"/>
        <w:numPr>
          <w:ilvl w:val="0"/>
          <w:numId w:val="2"/>
        </w:numPr>
        <w:spacing w:after="80" w:line="280"/>
      </w:pPr>
      <w:r>
        <w:t xml:space="preserve">The request is still being processed and will complete in a moment. (Retry causes a duplicate!)</w:t>
      </w:r>
    </w:p>
    <w:p>
      <w:pPr>
        <w:spacing w:after="140" w:line="300"/>
        <w:jc w:val="both"/>
      </w:pPr>
      <w:r>
        <w:t xml:space="preserve">From the client's perspective, all four cases look identical. There is no way to tell them apart from the outside. So the client either gives up (which loses requests) or retries (which can duplicate). Retries are almost always the correct choice for reliability — but only if the operation is idempotent.</w:t>
      </w:r>
    </w:p>
    <w:p>
      <w:pPr>
        <w:pStyle w:val="Heading4"/>
        <w:spacing w:after="100" w:before="180"/>
      </w:pPr>
      <w:r>
        <w:t xml:space="preserve">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Client code with a typical retry policy</w:t>
            </w:r>
          </w:p>
          <w:p>
            <w:pPr>
              <w:spacing w:after="0" w:line="260"/>
            </w:pPr>
            <w:r>
              <w:rPr>
                <w:rFonts w:ascii="Consolas" w:cs="Consolas" w:eastAsia="Consolas" w:hAnsi="Consolas"/>
                <w:sz w:val="20"/>
                <w:szCs w:val="20"/>
              </w:rPr>
              <w:t xml:space="preserve">for attempt in 1..=3 {</w:t>
            </w:r>
          </w:p>
          <w:p>
            <w:pPr>
              <w:spacing w:after="0" w:line="260"/>
            </w:pPr>
            <w:r>
              <w:rPr>
                <w:rFonts w:ascii="Consolas" w:cs="Consolas" w:eastAsia="Consolas" w:hAnsi="Consolas"/>
                <w:sz w:val="20"/>
                <w:szCs w:val="20"/>
              </w:rPr>
              <w:t xml:space="preserve">    match http.post(url, body).timeout(5s) {</w:t>
            </w:r>
          </w:p>
          <w:p>
            <w:pPr>
              <w:spacing w:after="0" w:line="260"/>
            </w:pPr>
            <w:r>
              <w:rPr>
                <w:rFonts w:ascii="Consolas" w:cs="Consolas" w:eastAsia="Consolas" w:hAnsi="Consolas"/>
                <w:sz w:val="20"/>
                <w:szCs w:val="20"/>
              </w:rPr>
              <w:t xml:space="preserve">        Ok(resp) =&gt; return resp,</w:t>
            </w:r>
          </w:p>
          <w:p>
            <w:pPr>
              <w:spacing w:after="0" w:line="260"/>
            </w:pPr>
            <w:r>
              <w:rPr>
                <w:rFonts w:ascii="Consolas" w:cs="Consolas" w:eastAsia="Consolas" w:hAnsi="Consolas"/>
                <w:sz w:val="20"/>
                <w:szCs w:val="20"/>
              </w:rPr>
              <w:t xml:space="preserve">        Err(Timeout) =&gt; sleep(backoff(attempt)), // retry</w:t>
            </w:r>
          </w:p>
          <w:p>
            <w:pPr>
              <w:spacing w:after="0" w:line="260"/>
            </w:pPr>
            <w:r>
              <w:rPr>
                <w:rFonts w:ascii="Consolas" w:cs="Consolas" w:eastAsia="Consolas" w:hAnsi="Consolas"/>
                <w:sz w:val="20"/>
                <w:szCs w:val="20"/>
              </w:rPr>
              <w:t xml:space="preserve">        Err(other)  =&gt; return Err(other),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40" w:line="300"/>
        <w:jc w:val="both"/>
      </w:pPr>
      <w:r>
        <w:t xml:space="preserve">If `url` is /charge and the operation is not idempotent, the customer's card may be charged once, twice, or three times depending on how many timeouts the network produced — even though every attempt is for "the same" payment from the user's point of view.</w:t>
      </w:r>
    </w:p>
    <w:p>
      <w:pPr>
        <w:pStyle w:val="Heading2"/>
        <w:spacing w:after="160" w:before="280"/>
      </w:pPr>
      <w:r>
        <w:t xml:space="preserve">2.2 Network Hiccups and Partitions</w:t>
      </w:r>
    </w:p>
    <w:p>
      <w:pPr>
        <w:spacing w:after="140" w:line="300"/>
        <w:jc w:val="both"/>
      </w:pPr>
      <w:r>
        <w:t xml:space="preserve">Even without timeouts, networks introduce duplicates through several mechanisms:</w:t>
      </w:r>
    </w:p>
    <w:p>
      <w:pPr>
        <w:pStyle w:val="ListParagraph"/>
        <w:numPr>
          <w:ilvl w:val="0"/>
          <w:numId w:val="2"/>
        </w:numPr>
        <w:spacing w:after="80" w:line="280"/>
      </w:pPr>
      <w:r>
        <w:rPr>
          <w:b/>
          <w:bCs/>
        </w:rPr>
        <w:t xml:space="preserve">TCP-level retransmission </w:t>
      </w:r>
      <w:r>
        <w:t xml:space="preserve">happens transparently — the protocol re-sends segments that were not acknowledged. This is below the application layer and is not, on its own, a source of application duplicates. But the TCP connection itself can break and be re-established by middleware, sometimes silently replaying buffered data.</w:t>
      </w:r>
    </w:p>
    <w:p>
      <w:pPr>
        <w:pStyle w:val="ListParagraph"/>
        <w:numPr>
          <w:ilvl w:val="0"/>
          <w:numId w:val="2"/>
        </w:numPr>
        <w:spacing w:after="80" w:line="280"/>
      </w:pPr>
      <w:r>
        <w:rPr>
          <w:b/>
          <w:bCs/>
        </w:rPr>
        <w:t xml:space="preserve">Load balancers and proxies </w:t>
      </w:r>
      <w:r>
        <w:t xml:space="preserve">may resend requests when an upstream server appears slow or unhealthy. AWS ALB, NGINX with retry directives, and many service meshes will retry idempotent-looking requests automatically — sometimes too aggressively.</w:t>
      </w:r>
    </w:p>
    <w:p>
      <w:pPr>
        <w:pStyle w:val="ListParagraph"/>
        <w:numPr>
          <w:ilvl w:val="0"/>
          <w:numId w:val="2"/>
        </w:numPr>
        <w:spacing w:after="80" w:line="280"/>
      </w:pPr>
      <w:r>
        <w:rPr>
          <w:b/>
          <w:bCs/>
        </w:rPr>
        <w:t xml:space="preserve">Network partitions </w:t>
      </w:r>
      <w:r>
        <w:t xml:space="preserve">split the system into pieces that cannot talk to each other. When a partition heals, queued messages on both sides may be flushed, leading to duplicates if either side has already been processed by an alternate path during the partition.</w:t>
      </w:r>
    </w:p>
    <w:p>
      <w:pPr>
        <w:pStyle w:val="Heading2"/>
        <w:spacing w:after="160" w:before="280"/>
      </w:pPr>
      <w:r>
        <w:t xml:space="preserve">2.3 At-Least-Once Delivery Semantics</w:t>
      </w:r>
    </w:p>
    <w:p>
      <w:pPr>
        <w:spacing w:after="140" w:line="300"/>
        <w:jc w:val="both"/>
      </w:pPr>
      <w:r>
        <w:t xml:space="preserve">Most messaging systems — Kafka, RabbitMQ, AWS SQS, Google Pub/Sub, NATS JetStream — guarantee at-least-once delivery by default. This is a deliberate design choice rooted in the physics of distributed systems.</w:t>
      </w:r>
    </w:p>
    <w:p>
      <w:pPr>
        <w:pStyle w:val="Heading4"/>
        <w:spacing w:after="100" w:before="180"/>
      </w:pPr>
      <w:r>
        <w:t xml:space="preserve">How at-least-once works</w:t>
      </w:r>
    </w:p>
    <w:p>
      <w:pPr>
        <w:spacing w:after="140" w:line="300"/>
        <w:jc w:val="both"/>
      </w:pPr>
      <w:r>
        <w:t xml:space="preserve">A consumer pulls a message from the broker, processes it, and then sends an acknowledgment ("ack") back to the broker. Only after the broker receives the ack does it consider the message safely delivered and remove it from the queue.</w:t>
      </w:r>
    </w:p>
    <w:p>
      <w:pPr>
        <w:spacing w:after="140" w:line="300"/>
        <w:jc w:val="both"/>
      </w:pPr>
      <w:r>
        <w:t xml:space="preserve">If the consumer crashes after processing but before the ack reaches the broker, the broker has no way to know whether the work was done. To avoid losing the message, it redelivers — usually after a visibility timeout expires. The consumer (or another consumer in the same group) receives and processes the message again. The broker prefers a duplicate over a lost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The fundamental tradeoff</w:t>
            </w:r>
          </w:p>
          <w:p>
            <w:pPr>
              <w:spacing w:after="60" w:line="280"/>
            </w:pPr>
            <w:r>
              <w:rPr>
                <w:sz w:val="22"/>
                <w:szCs w:val="22"/>
              </w:rPr>
              <w:t xml:space="preserve">At-most-once: messages may be lost, never duplicated. Useful only when loss is acceptable (telemetry, sampled metrics).</w:t>
            </w:r>
          </w:p>
          <w:p>
            <w:pPr>
              <w:spacing w:after="60" w:line="280"/>
            </w:pPr>
            <w:r>
              <w:rPr>
                <w:sz w:val="22"/>
                <w:szCs w:val="22"/>
              </w:rPr>
              <w:t xml:space="preserve">At-least-once: messages may be duplicated, never lost. The default for almost all production systems.</w:t>
            </w:r>
          </w:p>
          <w:p>
            <w:pPr>
              <w:spacing w:after="60" w:line="280"/>
            </w:pPr>
            <w:r>
              <w:rPr>
                <w:sz w:val="22"/>
                <w:szCs w:val="22"/>
              </w:rPr>
              <w:t xml:space="preserve">Exactly-once (in transit): theoretically possible with very heavy machinery, but expensive and limited. Practically, exactly-once is achieved by combining at-least-once delivery with idempotent processing.</w:t>
            </w:r>
          </w:p>
        </w:tc>
      </w:tr>
    </w:tbl>
    <w:p>
      <w:pPr>
        <w:pStyle w:val="Heading2"/>
        <w:spacing w:after="160" w:before="280"/>
      </w:pPr>
      <w:r>
        <w:t xml:space="preserve">2.4 Client Double-Clicks and Human Factors</w:t>
      </w:r>
    </w:p>
    <w:p>
      <w:pPr>
        <w:spacing w:after="140" w:line="300"/>
        <w:jc w:val="both"/>
      </w:pPr>
      <w:r>
        <w:t xml:space="preserve">Not all duplicates come from infrastructure. Users themselves are a major source. Consider:</w:t>
      </w:r>
    </w:p>
    <w:p>
      <w:pPr>
        <w:pStyle w:val="ListParagraph"/>
        <w:numPr>
          <w:ilvl w:val="0"/>
          <w:numId w:val="2"/>
        </w:numPr>
        <w:spacing w:after="80" w:line="280"/>
      </w:pPr>
      <w:r>
        <w:t xml:space="preserve">A user clicks "Place Order" once. Nothing visible happens for half a second because the network is slow. The user clicks again. The browser fires both requests.</w:t>
      </w:r>
    </w:p>
    <w:p>
      <w:pPr>
        <w:pStyle w:val="ListParagraph"/>
        <w:numPr>
          <w:ilvl w:val="0"/>
          <w:numId w:val="2"/>
        </w:numPr>
        <w:spacing w:after="80" w:line="280"/>
      </w:pPr>
      <w:r>
        <w:t xml:space="preserve">A user submits a form, sees a loading spinner, gets impatient, hits the back button, then clicks the submit button on the previous page. Two requests, possibly identical, possibly subtly different.</w:t>
      </w:r>
    </w:p>
    <w:p>
      <w:pPr>
        <w:pStyle w:val="ListParagraph"/>
        <w:numPr>
          <w:ilvl w:val="0"/>
          <w:numId w:val="2"/>
        </w:numPr>
        <w:spacing w:after="80" w:line="280"/>
      </w:pPr>
      <w:r>
        <w:t xml:space="preserve">A mobile app loses connectivity mid-request. The user does not see confirmation, force-quits the app, reopens it, and triggers the action again.</w:t>
      </w:r>
    </w:p>
    <w:p>
      <w:pPr>
        <w:pStyle w:val="ListParagraph"/>
        <w:numPr>
          <w:ilvl w:val="0"/>
          <w:numId w:val="2"/>
        </w:numPr>
        <w:spacing w:after="80" w:line="280"/>
      </w:pPr>
      <w:r>
        <w:t xml:space="preserve">Browser tab restored after a crash, replaying a POST that was in flight.</w:t>
      </w:r>
    </w:p>
    <w:p>
      <w:pPr>
        <w:spacing w:after="140" w:line="300"/>
        <w:jc w:val="both"/>
      </w:pPr>
      <w:r>
        <w:t xml:space="preserve">UI techniques can help — disable the button after the first click, show a clear loading state, debounce input — but you cannot fully prevent these duplicates at the client. They will reach the server. The server must be prepared.</w:t>
      </w:r>
    </w:p>
    <w:p>
      <w:pPr>
        <w:pStyle w:val="Heading2"/>
        <w:spacing w:after="160" w:before="280"/>
      </w:pPr>
      <w:r>
        <w:t xml:space="preserve">2.5 Broker Redelivery</w:t>
      </w:r>
    </w:p>
    <w:p>
      <w:pPr>
        <w:spacing w:after="140" w:line="300"/>
        <w:jc w:val="both"/>
      </w:pPr>
      <w:r>
        <w:t xml:space="preserve">Within messaging systems, even successful processing can produce duplicates because of how brokers manage commits.</w:t>
      </w:r>
    </w:p>
    <w:p>
      <w:pPr>
        <w:pStyle w:val="Heading4"/>
        <w:spacing w:after="100" w:before="180"/>
      </w:pPr>
      <w:r>
        <w:t xml:space="preserve">Kafka example</w:t>
      </w:r>
    </w:p>
    <w:p>
      <w:pPr>
        <w:spacing w:after="140" w:line="300"/>
        <w:jc w:val="both"/>
      </w:pPr>
      <w:r>
        <w:t xml:space="preserve">A consumer reads messages from a partition, updates a database, and then commits its offset back to Kafka. If the consumer dies after the database update but before the offset commit, the next consumer to take over that partition starts from the last committed offset — which is before the message that was just processed. It will re-read and re-process that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Kafka consumer loop — vulnerable to duplicates</w:t>
            </w:r>
          </w:p>
          <w:p>
            <w:pPr>
              <w:spacing w:after="0" w:line="260"/>
            </w:pPr>
            <w:r>
              <w:rPr>
                <w:rFonts w:ascii="Consolas" w:cs="Consolas" w:eastAsia="Consolas" w:hAnsi="Consolas"/>
                <w:sz w:val="20"/>
                <w:szCs w:val="20"/>
              </w:rPr>
              <w:t xml:space="preserve">while (running) {</w:t>
            </w:r>
          </w:p>
          <w:p>
            <w:pPr>
              <w:spacing w:after="0" w:line="260"/>
            </w:pPr>
            <w:r>
              <w:rPr>
                <w:rFonts w:ascii="Consolas" w:cs="Consolas" w:eastAsia="Consolas" w:hAnsi="Consolas"/>
                <w:sz w:val="20"/>
                <w:szCs w:val="20"/>
              </w:rPr>
              <w:t xml:space="preserve">    ConsumerRecords records = consumer.poll(timeout);</w:t>
            </w:r>
          </w:p>
          <w:p>
            <w:pPr>
              <w:spacing w:after="0" w:line="260"/>
            </w:pPr>
            <w:r>
              <w:rPr>
                <w:rFonts w:ascii="Consolas" w:cs="Consolas" w:eastAsia="Consolas" w:hAnsi="Consolas"/>
                <w:sz w:val="20"/>
                <w:szCs w:val="20"/>
              </w:rPr>
              <w:t xml:space="preserve">    for (record in records) {</w:t>
            </w:r>
          </w:p>
          <w:p>
            <w:pPr>
              <w:spacing w:after="0" w:line="260"/>
            </w:pPr>
            <w:r>
              <w:rPr>
                <w:rFonts w:ascii="Consolas" w:cs="Consolas" w:eastAsia="Consolas" w:hAnsi="Consolas"/>
                <w:sz w:val="20"/>
                <w:szCs w:val="20"/>
              </w:rPr>
              <w:t xml:space="preserve">        processAndWriteToDb(record);     // step A</w:t>
            </w:r>
          </w:p>
          <w:p>
            <w:pPr>
              <w:spacing w:after="0" w:line="260"/>
            </w:pPr>
            <w:r>
              <w:rPr>
                <w:rFonts w:ascii="Consolas" w:cs="Consolas" w:eastAsia="Consolas" w:hAnsi="Consolas"/>
                <w:sz w:val="20"/>
                <w:szCs w:val="20"/>
              </w:rPr>
              <w:t xml:space="preserve">        // &lt;-- crash here re-delivers the record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consumer.commitSync();               // step B</w:t>
            </w:r>
          </w:p>
          <w:p>
            <w:pPr>
              <w:spacing w:after="0" w:line="260"/>
            </w:pPr>
            <w:r>
              <w:rPr>
                <w:rFonts w:ascii="Consolas" w:cs="Consolas" w:eastAsia="Consolas" w:hAnsi="Consolas"/>
                <w:sz w:val="20"/>
                <w:szCs w:val="20"/>
              </w:rPr>
              <w:t xml:space="preserve">}</w:t>
            </w:r>
          </w:p>
        </w:tc>
      </w:tr>
    </w:tbl>
    <w:p>
      <w:pPr>
        <w:pStyle w:val="Heading4"/>
        <w:spacing w:after="100" w:before="180"/>
      </w:pPr>
      <w:r>
        <w:t xml:space="preserve">RabbitMQ example</w:t>
      </w:r>
    </w:p>
    <w:p>
      <w:pPr>
        <w:spacing w:after="140" w:line="300"/>
        <w:jc w:val="both"/>
      </w:pPr>
      <w:r>
        <w:t xml:space="preserve">A consumer ack'ed mode "manual" delivers a message, the consumer processes it, and then must call basicAck. If the TCP connection drops before the ack is received by the broker, the broker re-queues the message (with the redelivered flag set) and another consumer receives it.</w:t>
      </w:r>
    </w:p>
    <w:p>
      <w:pPr>
        <w:pStyle w:val="Heading4"/>
        <w:spacing w:after="100" w:before="180"/>
      </w:pPr>
      <w:r>
        <w:t xml:space="preserve">SQS example</w:t>
      </w:r>
    </w:p>
    <w:p>
      <w:pPr>
        <w:spacing w:after="140" w:line="300"/>
        <w:jc w:val="both"/>
      </w:pPr>
      <w:r>
        <w:t xml:space="preserve">SQS uses a visibility timeout. When a consumer receives a message, it becomes invisible to other consumers for, say, 30 seconds. The consumer must call DeleteMessage within that window. If processing exceeds the timeout, the message becomes visible again and is delivered to another consumer — even though the first one is still working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E8F0FA" w:val="clear"/>
            <w:tcMar>
              <w:top w:type="dxa" w:w="140"/>
              <w:left w:type="dxa" w:w="200"/>
              <w:bottom w:type="dxa" w:w="140"/>
              <w:right w:type="dxa" w:w="200"/>
            </w:tcMar>
          </w:tcPr>
          <w:p>
            <w:pPr>
              <w:spacing w:after="80"/>
            </w:pPr>
            <w:r>
              <w:rPr>
                <w:b/>
                <w:bCs/>
                <w:sz w:val="22"/>
                <w:szCs w:val="22"/>
              </w:rPr>
              <w:t xml:space="preserve">The takeaway</w:t>
            </w:r>
          </w:p>
          <w:p>
            <w:pPr>
              <w:spacing w:after="60" w:line="280"/>
            </w:pPr>
            <w:r>
              <w:rPr>
                <w:sz w:val="22"/>
                <w:szCs w:val="22"/>
              </w:rPr>
              <w:t xml:space="preserve">Every reliable messaging system you will use in production delivers at least once. This is not a flaw to fix; it is a deliberate trade-off. Idempotent processing is the contract you accept on the consumer side in exchange for the broker's reliability guarantees on the producer side.</w:t>
            </w:r>
          </w:p>
        </w:tc>
      </w:tr>
    </w:tbl>
    <w:p>
      <w:r>
        <w:br w:type="page"/>
      </w:r>
    </w:p>
    <w:p>
      <w:pPr>
        <w:pStyle w:val="Heading1"/>
        <w:spacing w:after="200" w:before="360"/>
      </w:pPr>
      <w:r>
        <w:t xml:space="preserve">3. The "Did It Succeed?" Problem</w:t>
      </w:r>
    </w:p>
    <w:p>
      <w:pPr>
        <w:spacing w:after="140" w:line="300"/>
        <w:jc w:val="both"/>
      </w:pPr>
      <w:r>
        <w:t xml:space="preserve">The single sharpest formulation of why idempotency matters is the "did it succeed?" problem. It deserves its own treatment because it is the canonical example used in every interview, every system design discussion, and every real production incident.</w:t>
      </w:r>
    </w:p>
    <w:p>
      <w:pPr>
        <w:pStyle w:val="Heading2"/>
        <w:spacing w:after="160" w:before="280"/>
      </w:pPr>
      <w:r>
        <w:t xml:space="preserve">3.1 The Two-Generals Dilemma in Practice</w:t>
      </w:r>
    </w:p>
    <w:p>
      <w:pPr>
        <w:spacing w:after="140" w:line="300"/>
        <w:jc w:val="both"/>
      </w:pPr>
      <w:r>
        <w:t xml:space="preserve">The theoretical underpinning is a classical result called the two-generals problem. Two generals coordinating an attack via unreliable messengers can never reach perfect mutual certainty: any acknowledgment can itself be lost, and the acknowledgment of the acknowledgment can be lost, and so on. There is no finite protocol that guarantees both sides know the other side knows.</w:t>
      </w:r>
    </w:p>
    <w:p>
      <w:pPr>
        <w:spacing w:after="140" w:line="300"/>
        <w:jc w:val="both"/>
      </w:pPr>
      <w:r>
        <w:t xml:space="preserve">In practical terms: the client sending a request and the server receiving it can never be 100% certain about each other's state. The client cannot know with certainty whether the server processed the request, and the server cannot know with certainty whether the client received the response. This is not a limitation of any particular technology; it is a property of distributed systems.</w:t>
      </w:r>
    </w:p>
    <w:p>
      <w:pPr>
        <w:pStyle w:val="Heading2"/>
        <w:spacing w:after="160" w:before="280"/>
      </w:pPr>
      <w:r>
        <w:t xml:space="preserve">3.2 Worked Scenarios</w:t>
      </w:r>
    </w:p>
    <w:p>
      <w:pPr>
        <w:pStyle w:val="Heading3"/>
        <w:spacing w:after="120" w:before="220"/>
      </w:pPr>
      <w:r>
        <w:t xml:space="preserve">3.2.1 Payment processing</w:t>
      </w:r>
    </w:p>
    <w:p>
      <w:pPr>
        <w:spacing w:after="140" w:line="300"/>
        <w:jc w:val="both"/>
      </w:pPr>
      <w:r>
        <w:t xml:space="preserve">A user clicks "Pay $99.99" on a checkout page.</w:t>
      </w:r>
    </w:p>
    <w:p>
      <w:pPr>
        <w:pStyle w:val="ListParagraph"/>
        <w:numPr>
          <w:ilvl w:val="0"/>
          <w:numId w:val="2"/>
        </w:numPr>
        <w:spacing w:after="80" w:line="280"/>
      </w:pPr>
      <w:r>
        <w:t xml:space="preserve">The browser sends POST /charge with the order details to the merchant's backend.</w:t>
      </w:r>
    </w:p>
    <w:p>
      <w:pPr>
        <w:pStyle w:val="ListParagraph"/>
        <w:numPr>
          <w:ilvl w:val="0"/>
          <w:numId w:val="2"/>
        </w:numPr>
        <w:spacing w:after="80" w:line="280"/>
      </w:pPr>
      <w:r>
        <w:t xml:space="preserve">The backend forwards a charge request to the payment processor (Stripe, Adyen, Braintree).</w:t>
      </w:r>
    </w:p>
    <w:p>
      <w:pPr>
        <w:pStyle w:val="ListParagraph"/>
        <w:numPr>
          <w:ilvl w:val="0"/>
          <w:numId w:val="2"/>
        </w:numPr>
        <w:spacing w:after="80" w:line="280"/>
      </w:pPr>
      <w:r>
        <w:t xml:space="preserve">The payment processor charges the card and sends back a success response.</w:t>
      </w:r>
    </w:p>
    <w:p>
      <w:pPr>
        <w:pStyle w:val="ListParagraph"/>
        <w:numPr>
          <w:ilvl w:val="0"/>
          <w:numId w:val="2"/>
        </w:numPr>
        <w:spacing w:after="80" w:line="280"/>
      </w:pPr>
      <w:r>
        <w:t xml:space="preserve">The success response is lost in transit due to a network blip between the processor and the backend.</w:t>
      </w:r>
    </w:p>
    <w:p>
      <w:pPr>
        <w:pStyle w:val="ListParagraph"/>
        <w:numPr>
          <w:ilvl w:val="0"/>
          <w:numId w:val="2"/>
        </w:numPr>
        <w:spacing w:after="80" w:line="280"/>
      </w:pPr>
      <w:r>
        <w:t xml:space="preserve">The backend's HTTP call times out. It does not know whether the charge succeeded.</w:t>
      </w:r>
    </w:p>
    <w:p>
      <w:pPr>
        <w:spacing w:after="140" w:line="300"/>
        <w:jc w:val="both"/>
      </w:pPr>
      <w:r>
        <w:t xml:space="preserve">Without idempotency, the backend's choices are bad:</w:t>
      </w:r>
    </w:p>
    <w:p>
      <w:pPr>
        <w:pStyle w:val="ListParagraph"/>
        <w:numPr>
          <w:ilvl w:val="0"/>
          <w:numId w:val="2"/>
        </w:numPr>
        <w:spacing w:after="80" w:line="280"/>
      </w:pPr>
      <w:r>
        <w:rPr>
          <w:b/>
          <w:bCs/>
        </w:rPr>
        <w:t xml:space="preserve">Retry: </w:t>
      </w:r>
      <w:r>
        <w:t xml:space="preserve">the customer is charged twice. They notice on their statement, file a chargeback, and the merchant pays fees and loses trust.</w:t>
      </w:r>
    </w:p>
    <w:p>
      <w:pPr>
        <w:pStyle w:val="ListParagraph"/>
        <w:numPr>
          <w:ilvl w:val="0"/>
          <w:numId w:val="2"/>
        </w:numPr>
        <w:spacing w:after="80" w:line="280"/>
      </w:pPr>
      <w:r>
        <w:rPr>
          <w:b/>
          <w:bCs/>
        </w:rPr>
        <w:t xml:space="preserve">Do not retry: </w:t>
      </w:r>
      <w:r>
        <w:t xml:space="preserve">the customer might not be charged at all. The order ships and the merchant loses the money. Or the customer reloads and tries again, which may or may not produce a charge depending on which way the original ambiguity resolved.</w:t>
      </w:r>
    </w:p>
    <w:p>
      <w:pPr>
        <w:pStyle w:val="ListParagraph"/>
        <w:numPr>
          <w:ilvl w:val="0"/>
          <w:numId w:val="2"/>
        </w:numPr>
        <w:spacing w:after="80" w:line="280"/>
      </w:pPr>
      <w:r>
        <w:rPr>
          <w:b/>
          <w:bCs/>
        </w:rPr>
        <w:t xml:space="preserve">Investigate manually: </w:t>
      </w:r>
      <w:r>
        <w:t xml:space="preserve">delay the order, query the processor with a search API, hope the records are consistent. Slow, error-prone, does not scale.</w:t>
      </w:r>
    </w:p>
    <w:p>
      <w:pPr>
        <w:spacing w:after="140" w:line="300"/>
        <w:jc w:val="both"/>
      </w:pPr>
      <w:r>
        <w:t xml:space="preserve">With idempotency: the backend includes an idempotency key (a UUID it generated for this checkout attempt) on the original charge request. When the timeout occurs, the backend simply retries the same request with the same key. The processor recognizes the key, sees that it has already created a charge for it, and returns the original response — exactly once charge, regardless of how many retries the network demands.</w:t>
      </w:r>
    </w:p>
    <w:p>
      <w:pPr>
        <w:pStyle w:val="Heading3"/>
        <w:spacing w:after="120" w:before="220"/>
      </w:pPr>
      <w:r>
        <w:t xml:space="preserve">3.2.2 Order placement</w:t>
      </w:r>
    </w:p>
    <w:p>
      <w:pPr>
        <w:spacing w:after="140" w:line="300"/>
        <w:jc w:val="both"/>
      </w:pPr>
      <w:r>
        <w:t xml:space="preserve">E-commerce site, customer placing an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POST /orders</w:t>
            </w:r>
          </w:p>
          <w:p>
            <w:pPr>
              <w:spacing w:after="0" w:line="260"/>
            </w:pPr>
            <w:r>
              <w:rPr>
                <w:rFonts w:ascii="Consolas" w:cs="Consolas" w:eastAsia="Consolas" w:hAnsi="Consolas"/>
                <w:sz w:val="20"/>
                <w:szCs w:val="20"/>
              </w:rPr>
              <w:t xml:space="preserve">Content-Type: application/json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"customer_id": "c-91823",</w:t>
            </w:r>
          </w:p>
          <w:p>
            <w:pPr>
              <w:spacing w:after="0" w:line="260"/>
            </w:pPr>
            <w:r>
              <w:rPr>
                <w:rFonts w:ascii="Consolas" w:cs="Consolas" w:eastAsia="Consolas" w:hAnsi="Consolas"/>
                <w:sz w:val="20"/>
                <w:szCs w:val="20"/>
              </w:rPr>
              <w:t xml:space="preserve">  "items": [{"sku": "BOOK-42", "qty": 1}],</w:t>
            </w:r>
          </w:p>
          <w:p>
            <w:pPr>
              <w:spacing w:after="0" w:line="260"/>
            </w:pPr>
            <w:r>
              <w:rPr>
                <w:rFonts w:ascii="Consolas" w:cs="Consolas" w:eastAsia="Consolas" w:hAnsi="Consolas"/>
                <w:sz w:val="20"/>
                <w:szCs w:val="20"/>
              </w:rPr>
              <w:t xml:space="preserve">  "address_id": "a-77"</w:t>
            </w:r>
          </w:p>
          <w:p>
            <w:pPr>
              <w:spacing w:after="0" w:line="260"/>
            </w:pPr>
            <w:r>
              <w:rPr>
                <w:rFonts w:ascii="Consolas" w:cs="Consolas" w:eastAsia="Consolas" w:hAnsi="Consolas"/>
                <w:sz w:val="20"/>
                <w:szCs w:val="20"/>
              </w:rPr>
              <w:t xml:space="preserve">}</w:t>
            </w:r>
          </w:p>
        </w:tc>
      </w:tr>
    </w:tbl>
    <w:p>
      <w:pPr>
        <w:spacing w:after="140" w:line="300"/>
        <w:jc w:val="both"/>
      </w:pPr>
      <w:r>
        <w:t xml:space="preserve">The server inserts a row into the orders table, allocates inventory, and returns 201 Created with the new order id. The response is lost. The client retries. Now the server inserts another order, allocates more inventory, and the customer ends up with two copies of the same book — and is charged for both.</w:t>
      </w:r>
    </w:p>
    <w:p>
      <w:pPr>
        <w:spacing w:after="140" w:line="300"/>
        <w:jc w:val="both"/>
      </w:pPr>
      <w:r>
        <w:t xml:space="preserve">Idempotent fix: send an Idempotency-Key header. The server checks the key first. If a previous request with this key already created an order, return that same order's response. If not, create the order and remember the key.</w:t>
      </w:r>
    </w:p>
    <w:p>
      <w:pPr>
        <w:pStyle w:val="Heading3"/>
        <w:spacing w:after="120" w:before="220"/>
      </w:pPr>
      <w:r>
        <w:t xml:space="preserve">3.2.3 Shipping label generation</w:t>
      </w:r>
    </w:p>
    <w:p>
      <w:pPr>
        <w:spacing w:after="140" w:line="300"/>
        <w:jc w:val="both"/>
      </w:pPr>
      <w:r>
        <w:t xml:space="preserve">A warehouse system asks the carrier API for a shipping label. Each label costs money and consumes a unique tracking number. A timeout that triggers a retry without idempotency results in two labels for one package: one will be unused (lost money), or worse, both will be applied somehow and the package will appear in two scanning records, breaking downstream tracking.</w:t>
      </w:r>
    </w:p>
    <w:p>
      <w:pPr>
        <w:pStyle w:val="Heading2"/>
        <w:spacing w:after="160" w:before="280"/>
      </w:pPr>
      <w:r>
        <w:t xml:space="preserve">3.3 What Happens Without Idempotency</w:t>
      </w:r>
    </w:p>
    <w:p>
      <w:pPr>
        <w:spacing w:after="140" w:line="300"/>
        <w:jc w:val="both"/>
      </w:pPr>
      <w:r>
        <w:t xml:space="preserve">The pattern across all these scenarios is consistent. Without idempotency on a side-effecting endpoint, a single network hiccup can cause:</w:t>
      </w:r>
    </w:p>
    <w:p>
      <w:pPr>
        <w:pStyle w:val="ListParagraph"/>
        <w:numPr>
          <w:ilvl w:val="0"/>
          <w:numId w:val="2"/>
        </w:numPr>
        <w:spacing w:after="80" w:line="280"/>
      </w:pPr>
      <w:r>
        <w:t xml:space="preserve">Double-charges (financial loss to the customer, chargebacks, regulatory issues).</w:t>
      </w:r>
    </w:p>
    <w:p>
      <w:pPr>
        <w:pStyle w:val="ListParagraph"/>
        <w:numPr>
          <w:ilvl w:val="0"/>
          <w:numId w:val="2"/>
        </w:numPr>
        <w:spacing w:after="80" w:line="280"/>
      </w:pPr>
      <w:r>
        <w:t xml:space="preserve">Duplicate orders (logistical chaos, refunds, support load, inventory inaccuracy).</w:t>
      </w:r>
    </w:p>
    <w:p>
      <w:pPr>
        <w:pStyle w:val="ListParagraph"/>
        <w:numPr>
          <w:ilvl w:val="0"/>
          <w:numId w:val="2"/>
        </w:numPr>
        <w:spacing w:after="80" w:line="280"/>
      </w:pPr>
      <w:r>
        <w:t xml:space="preserve">Duplicate notifications (email/SMS/push spam, regulatory issues with consent law).</w:t>
      </w:r>
    </w:p>
    <w:p>
      <w:pPr>
        <w:pStyle w:val="ListParagraph"/>
        <w:numPr>
          <w:ilvl w:val="0"/>
          <w:numId w:val="2"/>
        </w:numPr>
        <w:spacing w:after="80" w:line="280"/>
      </w:pPr>
      <w:r>
        <w:t xml:space="preserve">Double-shipped items (direct cost — pick, pack, ship, return — plus customer frustration).</w:t>
      </w:r>
    </w:p>
    <w:p>
      <w:pPr>
        <w:pStyle w:val="ListParagraph"/>
        <w:numPr>
          <w:ilvl w:val="0"/>
          <w:numId w:val="2"/>
        </w:numPr>
        <w:spacing w:after="80" w:line="280"/>
      </w:pPr>
      <w:r>
        <w:t xml:space="preserve">Inventory drift (allocations that do not match orders, leading to overselling later).</w:t>
      </w:r>
    </w:p>
    <w:p>
      <w:pPr>
        <w:pStyle w:val="ListParagraph"/>
        <w:numPr>
          <w:ilvl w:val="0"/>
          <w:numId w:val="2"/>
        </w:numPr>
        <w:spacing w:after="80" w:line="280"/>
      </w:pPr>
      <w:r>
        <w:t xml:space="preserve">Audit and reconciliation failures (totals do not match, accountants spend days hunting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The cost of idempotency vs the cost of duplicates</w:t>
            </w:r>
          </w:p>
          <w:p>
            <w:pPr>
              <w:spacing w:after="60" w:line="280"/>
            </w:pPr>
            <w:r>
              <w:rPr>
                <w:sz w:val="22"/>
                <w:szCs w:val="22"/>
              </w:rPr>
              <w:t xml:space="preserve">Adding idempotency to an endpoint typically costs an extra column or table for keys, a single index lookup per request, and slightly more careful error handling. The cost of even one duplicate-charge incident on a moderate-volume payment system can run into thousands of dollars in chargebacks, fees, and engineer time. The asymmetry is enormous; idempotency is essentially never the wrong choice for a side-effecting endpoint.</w:t>
            </w:r>
          </w:p>
        </w:tc>
      </w:tr>
    </w:tbl>
    <w:p>
      <w:r>
        <w:br w:type="page"/>
      </w:r>
    </w:p>
    <w:p>
      <w:pPr>
        <w:pStyle w:val="Heading1"/>
        <w:spacing w:after="200" w:before="360"/>
      </w:pPr>
      <w:r>
        <w:t xml:space="preserve">4. At-Least-Once + Idempotency = Effectively Exactly-Once</w:t>
      </w:r>
    </w:p>
    <w:p>
      <w:pPr>
        <w:pStyle w:val="Heading2"/>
        <w:spacing w:after="160" w:before="280"/>
      </w:pPr>
      <w:r>
        <w:t xml:space="preserve">4.1 Why "Exactly Once" Is Impossible in the Strict Sense</w:t>
      </w:r>
    </w:p>
    <w:p>
      <w:pPr>
        <w:spacing w:after="140" w:line="300"/>
        <w:jc w:val="both"/>
      </w:pPr>
      <w:r>
        <w:t xml:space="preserve">Engineers new to distributed systems often ask: "Why can't we just have exactly-once delivery?" The answer is rooted in the two-generals problem from §3.1. Strict exactly-once delivery — where a message is provably delivered exactly one time across an unreliable network — is impossible without infinite acknowledgments.</w:t>
      </w:r>
    </w:p>
    <w:p>
      <w:pPr>
        <w:spacing w:after="140" w:line="300"/>
        <w:jc w:val="both"/>
      </w:pPr>
      <w:r>
        <w:t xml:space="preserve">Any sender who has not received an acknowledgment must choose between "give up and risk loss" (at-most-once) or "retry and risk duplication" (at-least-once). Theoretical trickery cannot escape this; it is a property of unreliable channels, not of any particular software design.</w:t>
      </w:r>
    </w:p>
    <w:p>
      <w:pPr>
        <w:pStyle w:val="Heading2"/>
        <w:spacing w:after="160" w:before="280"/>
      </w:pPr>
      <w:r>
        <w:t xml:space="preserve">4.2 How the Two Combine to Fake Exactly-Once</w:t>
      </w:r>
    </w:p>
    <w:p>
      <w:pPr>
        <w:spacing w:after="140" w:line="300"/>
        <w:jc w:val="both"/>
      </w:pPr>
      <w:r>
        <w:t xml:space="preserve">What we can do is achieve exactly-once effect, even though delivery may happen multiple times. This is the meaning of the central formula:</w:t>
      </w:r>
    </w:p>
    <w:p>
      <w:pPr>
        <w:spacing w:after="200" w:before="200"/>
        <w:jc w:val="center"/>
      </w:pPr>
      <w:r>
        <w:rPr>
          <w:rFonts w:ascii="Consolas" w:cs="Consolas" w:eastAsia="Consolas" w:hAnsi="Consolas"/>
          <w:b/>
          <w:bCs/>
          <w:sz w:val="24"/>
          <w:szCs w:val="24"/>
        </w:rPr>
        <w:t xml:space="preserve">at-least-once delivery  +  idempotent processing  =  effectively exactly-once</w:t>
      </w:r>
    </w:p>
    <w:p>
      <w:pPr>
        <w:spacing w:after="140" w:line="300"/>
        <w:jc w:val="both"/>
      </w:pPr>
      <w:r>
        <w:t xml:space="preserve">The broker (or sender) does its best to deliver the message at least once — retrying as necessary, accepting that some messages will arrive multiple times. The receiver, on its side, is built to tolerate duplicates: it records what it has already done and discards repeats. From the outside, the system behaves as if every message was processed exactly once.</w:t>
      </w:r>
    </w:p>
    <w:p>
      <w:pPr>
        <w:spacing w:after="140" w:line="300"/>
        <w:jc w:val="both"/>
      </w:pPr>
      <w:r>
        <w:t xml:space="preserve">This is the path almost every production system takes. It is simpler, cheaper, and more reliable than trying to engineer exactly-once delivery at the transport layer.</w:t>
      </w:r>
    </w:p>
    <w:p>
      <w:pPr>
        <w:pStyle w:val="Heading2"/>
        <w:spacing w:after="160" w:before="280"/>
      </w:pPr>
      <w:r>
        <w:t xml:space="preserve">4.3 Concrete Pipeline Example</w:t>
      </w:r>
    </w:p>
    <w:p>
      <w:pPr>
        <w:spacing w:after="140" w:line="300"/>
        <w:jc w:val="both"/>
      </w:pPr>
      <w:r>
        <w:t xml:space="preserve">Consider a Kafka-to-database event consumer that updates a user's loyalty points each time they make a purchase. Each event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"event_id": "evt_2c8c4...",</w:t>
            </w:r>
          </w:p>
          <w:p>
            <w:pPr>
              <w:spacing w:after="0" w:line="260"/>
            </w:pPr>
            <w:r>
              <w:rPr>
                <w:rFonts w:ascii="Consolas" w:cs="Consolas" w:eastAsia="Consolas" w:hAnsi="Consolas"/>
                <w:sz w:val="20"/>
                <w:szCs w:val="20"/>
              </w:rPr>
              <w:t xml:space="preserve">  "user_id": "u_7281",</w:t>
            </w:r>
          </w:p>
          <w:p>
            <w:pPr>
              <w:spacing w:after="0" w:line="260"/>
            </w:pPr>
            <w:r>
              <w:rPr>
                <w:rFonts w:ascii="Consolas" w:cs="Consolas" w:eastAsia="Consolas" w:hAnsi="Consolas"/>
                <w:sz w:val="20"/>
                <w:szCs w:val="20"/>
              </w:rPr>
              <w:t xml:space="preserve">  "points_delta": 50,</w:t>
            </w:r>
          </w:p>
          <w:p>
            <w:pPr>
              <w:spacing w:after="0" w:line="260"/>
            </w:pPr>
            <w:r>
              <w:rPr>
                <w:rFonts w:ascii="Consolas" w:cs="Consolas" w:eastAsia="Consolas" w:hAnsi="Consolas"/>
                <w:sz w:val="20"/>
                <w:szCs w:val="20"/>
              </w:rPr>
              <w:t xml:space="preserve">  "order_id": "ord_8e2d1"</w:t>
            </w:r>
          </w:p>
          <w:p>
            <w:pPr>
              <w:spacing w:after="0" w:line="260"/>
            </w:pPr>
            <w:r>
              <w:rPr>
                <w:rFonts w:ascii="Consolas" w:cs="Consolas" w:eastAsia="Consolas" w:hAnsi="Consolas"/>
                <w:sz w:val="20"/>
                <w:szCs w:val="20"/>
              </w:rPr>
              <w:t xml:space="preserve">}</w:t>
            </w:r>
          </w:p>
        </w:tc>
      </w:tr>
    </w:tbl>
    <w:p>
      <w:pPr>
        <w:pStyle w:val="Heading4"/>
        <w:spacing w:after="100" w:before="180"/>
      </w:pPr>
      <w:r>
        <w:t xml:space="preserve">Without idempotent processing</w:t>
      </w:r>
    </w:p>
    <w:p>
      <w:pPr>
        <w:spacing w:after="140" w:line="300"/>
        <w:jc w:val="both"/>
      </w:pPr>
      <w:r>
        <w:t xml:space="preserve">If the consumer reads the event, applies UPDATE users SET points = points + 50 WHERE user_id = 'u_7281', and crashes before committing the offset, Kafka redelivers the event. The next consumer applies the same update again. The user gets 100 points instead of 50. Compounded over many such events, point balances drift far from reality.</w:t>
      </w:r>
    </w:p>
    <w:p>
      <w:pPr>
        <w:pStyle w:val="Heading4"/>
        <w:spacing w:after="100" w:before="180"/>
      </w:pPr>
      <w:r>
        <w:t xml:space="preserve">With idempotent processing</w:t>
      </w:r>
    </w:p>
    <w:p>
      <w:pPr>
        <w:spacing w:after="140" w:line="300"/>
        <w:jc w:val="both"/>
      </w:pPr>
      <w:r>
        <w:t xml:space="preserve">Add a processed_events table keyed on event_id. The consumer checks this table inside the same database transaction as the points update. If the event_id is already there, skip the update. Otherwise, insert it and apply the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INSERT INTO processed_events(event_id) VALUES ('evt_2c8c4...')</w:t>
            </w:r>
          </w:p>
          <w:p>
            <w:pPr>
              <w:spacing w:after="0" w:line="260"/>
            </w:pPr>
            <w:r>
              <w:rPr>
                <w:rFonts w:ascii="Consolas" w:cs="Consolas" w:eastAsia="Consolas" w:hAnsi="Consolas"/>
                <w:sz w:val="20"/>
                <w:szCs w:val="20"/>
              </w:rPr>
              <w:t xml:space="preserve">    ON CONFLICT (event_id) DO NOTHING</w:t>
            </w:r>
          </w:p>
          <w:p>
            <w:pPr>
              <w:spacing w:after="0" w:line="260"/>
            </w:pPr>
            <w:r>
              <w:rPr>
                <w:rFonts w:ascii="Consolas" w:cs="Consolas" w:eastAsia="Consolas" w:hAnsi="Consolas"/>
                <w:sz w:val="20"/>
                <w:szCs w:val="20"/>
              </w:rPr>
              <w:t xml:space="preserve">    RETURNING event_id;</w:t>
            </w:r>
          </w:p>
          <w:p>
            <w:pPr>
              <w:spacing w:after="0" w:line="260"/>
            </w:pPr>
            <w:r>
              <w:rPr>
                <w:rFonts w:ascii="Consolas" w:cs="Consolas" w:eastAsia="Consolas" w:hAnsi="Consolas"/>
                <w:sz w:val="20"/>
                <w:szCs w:val="20"/>
              </w:rPr>
              <w:t xml:space="preserve">  -- Only proceed if the INSERT actually inserted (i.e., this is new)</w:t>
            </w:r>
          </w:p>
          <w:p>
            <w:pPr>
              <w:spacing w:after="0" w:line="260"/>
            </w:pPr>
            <w:r>
              <w:rPr>
                <w:rFonts w:ascii="Consolas" w:cs="Consolas" w:eastAsia="Consolas" w:hAnsi="Consolas"/>
                <w:sz w:val="20"/>
                <w:szCs w:val="20"/>
              </w:rPr>
              <w:t xml:space="preserve">  UPDATE users SET points = points + 50 WHERE user_id = 'u_7281';</w:t>
            </w:r>
          </w:p>
          <w:p>
            <w:pPr>
              <w:spacing w:after="0" w:line="260"/>
            </w:pPr>
            <w:r>
              <w:rPr>
                <w:rFonts w:ascii="Consolas" w:cs="Consolas" w:eastAsia="Consolas" w:hAnsi="Consolas"/>
                <w:sz w:val="20"/>
                <w:szCs w:val="20"/>
              </w:rPr>
              <w:t xml:space="preserve">COMMIT;</w:t>
            </w:r>
          </w:p>
        </w:tc>
      </w:tr>
    </w:tbl>
    <w:p>
      <w:pPr>
        <w:spacing w:after="140" w:line="300"/>
        <w:jc w:val="both"/>
      </w:pPr>
      <w:r>
        <w:t xml:space="preserve">Either both rows are written or neither is — that is the database transaction guarantee. If Kafka redelivers, the INSERT hits the unique constraint, no row is returned, and the UPDATE is skipped. The user's points are correct regardless of how many times the event is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Best practice</w:t>
            </w:r>
          </w:p>
          <w:p>
            <w:pPr>
              <w:spacing w:after="60" w:line="280"/>
            </w:pPr>
            <w:r>
              <w:rPr>
                <w:sz w:val="22"/>
                <w:szCs w:val="22"/>
              </w:rPr>
              <w:t xml:space="preserve">When implementing this pattern, the dedup record and the business effect must live in the same transaction (or the same atomic unit of work). If they are split across two systems, you have re-introduced the original problem in a new place — now you can crash between writing the dedup record and applying the effect.</w:t>
            </w:r>
          </w:p>
        </w:tc>
      </w:tr>
    </w:tbl>
    <w:p>
      <w:r>
        <w:br w:type="page"/>
      </w:r>
    </w:p>
    <w:p>
      <w:pPr>
        <w:pStyle w:val="Heading1"/>
        <w:spacing w:after="200" w:before="360"/>
      </w:pPr>
      <w:r>
        <w:t xml:space="preserve">5. Three Flavors: Naive, Intrinsic, and Key-Based Idempotency</w:t>
      </w:r>
    </w:p>
    <w:p>
      <w:pPr>
        <w:spacing w:after="140" w:line="300"/>
        <w:jc w:val="both"/>
      </w:pPr>
      <w:r>
        <w:t xml:space="preserve">Once you accept that idempotency is required, the question becomes how to achieve it. There are three broad approaches — only two of which are actually correct.</w:t>
      </w:r>
    </w:p>
    <w:p>
      <w:pPr>
        <w:pStyle w:val="Heading2"/>
        <w:spacing w:after="160" w:before="280"/>
      </w:pPr>
      <w:r>
        <w:t xml:space="preserve">5.1 Naive (Broken) Approaches</w:t>
      </w:r>
    </w:p>
    <w:p>
      <w:pPr>
        <w:spacing w:after="140" w:line="300"/>
        <w:jc w:val="both"/>
      </w:pPr>
      <w:r>
        <w:t xml:space="preserve">These are tempting shortcuts that look like they work in development and fail in production.</w:t>
      </w:r>
    </w:p>
    <w:p>
      <w:pPr>
        <w:pStyle w:val="Heading4"/>
        <w:spacing w:after="100" w:before="180"/>
      </w:pPr>
      <w:r>
        <w:t xml:space="preserve">Naive #1: "Check then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Looks idempotent, but isn't</w:t>
            </w:r>
          </w:p>
          <w:p>
            <w:pPr>
              <w:spacing w:after="0" w:line="260"/>
            </w:pPr>
            <w:r>
              <w:rPr>
                <w:rFonts w:ascii="Consolas" w:cs="Consolas" w:eastAsia="Consolas" w:hAnsi="Consolas"/>
                <w:sz w:val="20"/>
                <w:szCs w:val="20"/>
              </w:rPr>
              <w:t xml:space="preserve">if not exists(order_id):</w:t>
            </w:r>
          </w:p>
          <w:p>
            <w:pPr>
              <w:spacing w:after="0" w:line="260"/>
            </w:pPr>
            <w:r>
              <w:rPr>
                <w:rFonts w:ascii="Consolas" w:cs="Consolas" w:eastAsia="Consolas" w:hAnsi="Consolas"/>
                <w:sz w:val="20"/>
                <w:szCs w:val="20"/>
              </w:rPr>
              <w:t xml:space="preserve">    create_order(order_id, ...)</w:t>
            </w:r>
          </w:p>
        </w:tc>
      </w:tr>
    </w:tbl>
    <w:p>
      <w:pPr>
        <w:spacing w:after="140" w:line="300"/>
        <w:jc w:val="both"/>
      </w:pPr>
      <w:r>
        <w:t xml:space="preserve">Two concurrent retries can both pass the check before either has written. They both proceed to create the order, and you end up with two rows. This is a textbook race condition. The check and the act must be atomic — either by using a unique constraint or a transaction with the right isolation level — or the check is decorative.</w:t>
      </w:r>
    </w:p>
    <w:p>
      <w:pPr>
        <w:pStyle w:val="Heading4"/>
        <w:spacing w:after="100" w:before="180"/>
      </w:pPr>
      <w:r>
        <w:t xml:space="preserve">Naive #2: "Trust the client to not retry"</w:t>
      </w:r>
    </w:p>
    <w:p>
      <w:pPr>
        <w:spacing w:after="140" w:line="300"/>
        <w:jc w:val="both"/>
      </w:pPr>
      <w:r>
        <w:t xml:space="preserve">Some teams document "don't retry POST" and consider the problem solved. This works exactly until the first network blip. Real clients always retry, real load balancers retry, real users double-click. Anything that depends on clients behaving perfectly is a system that breaks under any real-world stress.</w:t>
      </w:r>
    </w:p>
    <w:p>
      <w:pPr>
        <w:pStyle w:val="Heading4"/>
        <w:spacing w:after="100" w:before="180"/>
      </w:pPr>
      <w:r>
        <w:t xml:space="preserve">Naive #3: "Detect duplicates by content hash, eventually"</w:t>
      </w:r>
    </w:p>
    <w:p>
      <w:pPr>
        <w:spacing w:after="140" w:line="300"/>
        <w:jc w:val="both"/>
      </w:pPr>
      <w:r>
        <w:t xml:space="preserve">Hashing the request body and rejecting duplicates within a 60-second window catches many cases — but not all. Two legitimately different orders for the same items by the same user (placed an hour apart) hash to the same value if naive, and the second is incorrectly rejected. A robust system uses an explicit key, not an implicit one.</w:t>
      </w:r>
    </w:p>
    <w:p>
      <w:pPr>
        <w:pStyle w:val="Heading2"/>
        <w:spacing w:after="160" w:before="280"/>
      </w:pPr>
      <w:r>
        <w:t xml:space="preserve">5.2 Intrinsic Idempotency</w:t>
      </w:r>
    </w:p>
    <w:p>
      <w:pPr>
        <w:spacing w:after="140" w:line="300"/>
        <w:jc w:val="both"/>
      </w:pPr>
      <w:r>
        <w:t xml:space="preserve">An operation is intrinsically idempotent when its very semantics make repetition safe. The operation's definition is such that applying it once or many times leads to the same state. No additional bookkeeping is required.</w:t>
      </w:r>
    </w:p>
    <w:p>
      <w:pPr>
        <w:pStyle w:val="Heading4"/>
        <w:spacing w:after="100" w:before="180"/>
      </w:pPr>
      <w:r>
        <w:t xml:space="preserve">Examples</w:t>
      </w:r>
    </w:p>
    <w:p>
      <w:pPr>
        <w:pStyle w:val="ListParagraph"/>
        <w:numPr>
          <w:ilvl w:val="0"/>
          <w:numId w:val="2"/>
        </w:numPr>
        <w:spacing w:after="80" w:line="280"/>
      </w:pPr>
      <w:r>
        <w:rPr>
          <w:rFonts w:ascii="Consolas" w:cs="Consolas" w:eastAsia="Consolas" w:hAnsi="Consolas"/>
        </w:rPr>
        <w:t xml:space="preserve">SET x = 5</w:t>
      </w:r>
      <w:r>
        <w:t xml:space="preserve"> — assigning a literal value. The result is x = 5 no matter how many times you run it.</w:t>
      </w:r>
    </w:p>
    <w:p>
      <w:pPr>
        <w:pStyle w:val="ListParagraph"/>
        <w:numPr>
          <w:ilvl w:val="0"/>
          <w:numId w:val="2"/>
        </w:numPr>
        <w:spacing w:after="80" w:line="280"/>
      </w:pPr>
      <w:r>
        <w:rPr>
          <w:rFonts w:ascii="Consolas" w:cs="Consolas" w:eastAsia="Consolas" w:hAnsi="Consolas"/>
        </w:rPr>
        <w:t xml:space="preserve">DELETE FROM users WHERE id = 42</w:t>
      </w:r>
      <w:r>
        <w:t xml:space="preserve"> — once the row is gone, subsequent deletes match nothing and have no effect.</w:t>
      </w:r>
    </w:p>
    <w:p>
      <w:pPr>
        <w:pStyle w:val="ListParagraph"/>
        <w:numPr>
          <w:ilvl w:val="0"/>
          <w:numId w:val="2"/>
        </w:numPr>
        <w:spacing w:after="80" w:line="280"/>
      </w:pPr>
      <w:r>
        <w:rPr>
          <w:rFonts w:ascii="Consolas" w:cs="Consolas" w:eastAsia="Consolas" w:hAnsi="Consolas"/>
        </w:rPr>
        <w:t xml:space="preserve">PUT /resource/42 with body { "name": "Alice" }</w:t>
      </w:r>
      <w:r>
        <w:t xml:space="preserve"> — replaces the entire resource. Repeated PUTs leave it in the same final state.</w:t>
      </w:r>
    </w:p>
    <w:p>
      <w:pPr>
        <w:pStyle w:val="ListParagraph"/>
        <w:numPr>
          <w:ilvl w:val="0"/>
          <w:numId w:val="2"/>
        </w:numPr>
        <w:spacing w:after="80" w:line="280"/>
      </w:pPr>
      <w:r>
        <w:rPr>
          <w:rFonts w:ascii="Consolas" w:cs="Consolas" w:eastAsia="Consolas" w:hAnsi="Consolas"/>
        </w:rPr>
        <w:t xml:space="preserve">UPDATE users SET status = 'verified' WHERE id = 42</w:t>
      </w:r>
      <w:r>
        <w:t xml:space="preserve"> — once the status is 'verified', subsequent updates set it to 'verified' again, which changes nothing.</w:t>
      </w:r>
    </w:p>
    <w:p>
      <w:pPr>
        <w:pStyle w:val="ListParagraph"/>
        <w:numPr>
          <w:ilvl w:val="0"/>
          <w:numId w:val="2"/>
        </w:numPr>
        <w:spacing w:after="80" w:line="280"/>
      </w:pPr>
      <w:r>
        <w:t xml:space="preserve">Setting a feature flag to "on". Adding to a set (which is by definition deduplicated).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E8E8" w:val="clear"/>
            <w:tcMar>
              <w:top w:type="dxa" w:w="140"/>
              <w:left w:type="dxa" w:w="200"/>
              <w:bottom w:type="dxa" w:w="140"/>
              <w:right w:type="dxa" w:w="200"/>
            </w:tcMar>
          </w:tcPr>
          <w:p>
            <w:pPr>
              <w:spacing w:after="80"/>
            </w:pPr>
            <w:r>
              <w:rPr>
                <w:b/>
                <w:bCs/>
                <w:sz w:val="22"/>
                <w:szCs w:val="22"/>
              </w:rPr>
              <w:t xml:space="preserve">Caution: subtle non-idempotent updates</w:t>
            </w:r>
          </w:p>
          <w:p>
            <w:pPr>
              <w:spacing w:after="60" w:line="280"/>
            </w:pPr>
            <w:r>
              <w:rPr>
                <w:sz w:val="22"/>
                <w:szCs w:val="22"/>
              </w:rPr>
              <w:t xml:space="preserve">Some UPDATE statements look intrinsic but are not. Consider:</w:t>
            </w:r>
          </w:p>
          <w:p>
            <w:pPr>
              <w:spacing w:after="60" w:line="280"/>
            </w:pPr>
            <w:r>
              <w:rPr>
                <w:sz w:val="22"/>
                <w:szCs w:val="22"/>
              </w:rPr>
              <w:t xml:space="preserve">  UPDATE accounts SET balance = balance - 100 WHERE id = 42;</w:t>
            </w:r>
          </w:p>
          <w:p>
            <w:pPr>
              <w:spacing w:after="60" w:line="280"/>
            </w:pPr>
            <w:r>
              <w:rPr>
                <w:sz w:val="22"/>
                <w:szCs w:val="22"/>
              </w:rPr>
              <w:t xml:space="preserve">This is read-modify-write. Running it twice deducts 200, not 100. The fact that you used UPDATE does not make it idempotent — the operation reads the current value and uses it.</w:t>
            </w:r>
          </w:p>
          <w:p>
            <w:pPr>
              <w:spacing w:after="60" w:line="280"/>
            </w:pPr>
            <w:r>
              <w:rPr>
                <w:sz w:val="22"/>
                <w:szCs w:val="22"/>
              </w:rPr>
              <w:t xml:space="preserve">Compare with: UPDATE accounts SET balance = 0 WHERE id = 42;</w:t>
            </w:r>
          </w:p>
          <w:p>
            <w:pPr>
              <w:spacing w:after="60" w:line="280"/>
            </w:pPr>
            <w:r>
              <w:rPr>
                <w:sz w:val="22"/>
                <w:szCs w:val="22"/>
              </w:rPr>
              <w:t xml:space="preserve">That one is idempotent — the new value is a literal, not a function of the old value.</w:t>
            </w:r>
          </w:p>
        </w:tc>
      </w:tr>
    </w:tbl>
    <w:p>
      <w:pPr>
        <w:pStyle w:val="Heading2"/>
        <w:spacing w:after="160" w:before="280"/>
      </w:pPr>
      <w:r>
        <w:t xml:space="preserve">5.3 Non-Idempotent Operations</w:t>
      </w:r>
    </w:p>
    <w:p>
      <w:pPr>
        <w:spacing w:after="140" w:line="300"/>
        <w:jc w:val="both"/>
      </w:pPr>
      <w:r>
        <w:t xml:space="preserve">Many of the most important operations in business systems are inherently non-idempotent. They cannot be made naturally idempotent because each call is supposed to do something new.</w:t>
      </w:r>
    </w:p>
    <w:p>
      <w:pPr>
        <w:pStyle w:val="Heading4"/>
        <w:spacing w:after="100" w:before="180"/>
      </w:pPr>
      <w:r>
        <w:t xml:space="preserve">Examples</w:t>
      </w:r>
    </w:p>
    <w:p>
      <w:pPr>
        <w:pStyle w:val="ListParagraph"/>
        <w:numPr>
          <w:ilvl w:val="0"/>
          <w:numId w:val="2"/>
        </w:numPr>
        <w:spacing w:after="80" w:line="280"/>
      </w:pPr>
      <w:r>
        <w:rPr>
          <w:rFonts w:ascii="Consolas" w:cs="Consolas" w:eastAsia="Consolas" w:hAnsi="Consolas"/>
        </w:rPr>
        <w:t xml:space="preserve">INSERT new_row</w:t>
      </w:r>
      <w:r>
        <w:t xml:space="preserve"> with auto-generated ID — every call creates a new row with a new ID.</w:t>
      </w:r>
    </w:p>
    <w:p>
      <w:pPr>
        <w:pStyle w:val="ListParagraph"/>
        <w:numPr>
          <w:ilvl w:val="0"/>
          <w:numId w:val="2"/>
        </w:numPr>
        <w:spacing w:after="80" w:line="280"/>
      </w:pPr>
      <w:r>
        <w:rPr>
          <w:rFonts w:ascii="Consolas" w:cs="Consolas" w:eastAsia="Consolas" w:hAnsi="Consolas"/>
        </w:rPr>
        <w:t xml:space="preserve">balance -= 100</w:t>
      </w:r>
      <w:r>
        <w:t xml:space="preserve"> — read-modify-write that depends on the prior balance.</w:t>
      </w:r>
    </w:p>
    <w:p>
      <w:pPr>
        <w:pStyle w:val="ListParagraph"/>
        <w:numPr>
          <w:ilvl w:val="0"/>
          <w:numId w:val="2"/>
        </w:numPr>
        <w:spacing w:after="80" w:line="280"/>
      </w:pPr>
      <w:r>
        <w:rPr>
          <w:rFonts w:ascii="Consolas" w:cs="Consolas" w:eastAsia="Consolas" w:hAnsi="Consolas"/>
        </w:rPr>
        <w:t xml:space="preserve">POST /charge</w:t>
      </w:r>
      <w:r>
        <w:t xml:space="preserve"> — initiate a payment, generating a new transaction ID.</w:t>
      </w:r>
    </w:p>
    <w:p>
      <w:pPr>
        <w:pStyle w:val="ListParagraph"/>
        <w:numPr>
          <w:ilvl w:val="0"/>
          <w:numId w:val="2"/>
        </w:numPr>
        <w:spacing w:after="80" w:line="280"/>
      </w:pPr>
      <w:r>
        <w:rPr>
          <w:rFonts w:ascii="Consolas" w:cs="Consolas" w:eastAsia="Consolas" w:hAnsi="Consolas"/>
        </w:rPr>
        <w:t xml:space="preserve">Send email</w:t>
      </w:r>
      <w:r>
        <w:t xml:space="preserve"> — every call produces a new outbound email.</w:t>
      </w:r>
    </w:p>
    <w:p>
      <w:pPr>
        <w:pStyle w:val="ListParagraph"/>
        <w:numPr>
          <w:ilvl w:val="0"/>
          <w:numId w:val="2"/>
        </w:numPr>
        <w:spacing w:after="80" w:line="280"/>
      </w:pPr>
      <w:r>
        <w:rPr>
          <w:rFonts w:ascii="Consolas" w:cs="Consolas" w:eastAsia="Consolas" w:hAnsi="Consolas"/>
        </w:rPr>
        <w:t xml:space="preserve">Generate PDF and store with new UUID</w:t>
      </w:r>
      <w:r>
        <w:t xml:space="preserve"> — each invocation produces a new artifact.</w:t>
      </w:r>
    </w:p>
    <w:p>
      <w:pPr>
        <w:spacing w:after="140" w:line="300"/>
        <w:jc w:val="both"/>
      </w:pPr>
      <w:r>
        <w:t xml:space="preserve">These operations need an explicit guard to be safe under retry. That guard is the third flavor: key-based idempotency.</w:t>
      </w:r>
    </w:p>
    <w:p>
      <w:pPr>
        <w:pStyle w:val="Heading2"/>
        <w:spacing w:after="160" w:before="280"/>
      </w:pPr>
      <w:r>
        <w:t xml:space="preserve">5.4 Key-Based Idempotency</w:t>
      </w:r>
    </w:p>
    <w:p>
      <w:pPr>
        <w:spacing w:after="140" w:line="300"/>
        <w:jc w:val="both"/>
      </w:pPr>
      <w:r>
        <w:t xml:space="preserve">This is the workhorse of production systems. The client generates a unique idempotency key for each logical operation and includes it on every retry. The server uses the key to recognize duplicates and return the result of the first attempt.</w:t>
      </w:r>
    </w:p>
    <w:p>
      <w:pPr>
        <w:pStyle w:val="Heading4"/>
        <w:spacing w:after="100" w:before="180"/>
      </w:pPr>
      <w:r>
        <w:t xml:space="preserve">The contract</w:t>
      </w:r>
    </w:p>
    <w:p>
      <w:pPr>
        <w:pStyle w:val="ListParagraph"/>
        <w:numPr>
          <w:ilvl w:val="0"/>
          <w:numId w:val="2"/>
        </w:numPr>
        <w:spacing w:after="80" w:line="280"/>
      </w:pPr>
      <w:r>
        <w:t xml:space="preserve">The client generates a fresh, unique key for each new logical operation (typically a UUID v4 or a collision-resistant random string).</w:t>
      </w:r>
    </w:p>
    <w:p>
      <w:pPr>
        <w:pStyle w:val="ListParagraph"/>
        <w:numPr>
          <w:ilvl w:val="0"/>
          <w:numId w:val="2"/>
        </w:numPr>
        <w:spacing w:after="80" w:line="280"/>
      </w:pPr>
      <w:r>
        <w:t xml:space="preserve">The same key is used on every retry of that operation.</w:t>
      </w:r>
    </w:p>
    <w:p>
      <w:pPr>
        <w:pStyle w:val="ListParagraph"/>
        <w:numPr>
          <w:ilvl w:val="0"/>
          <w:numId w:val="2"/>
        </w:numPr>
        <w:spacing w:after="80" w:line="280"/>
      </w:pPr>
      <w:r>
        <w:t xml:space="preserve">Different operations get different keys — even if their content happens to be identical.</w:t>
      </w:r>
    </w:p>
    <w:p>
      <w:pPr>
        <w:pStyle w:val="ListParagraph"/>
        <w:numPr>
          <w:ilvl w:val="0"/>
          <w:numId w:val="2"/>
        </w:numPr>
        <w:spacing w:after="80" w:line="280"/>
      </w:pPr>
      <w:r>
        <w:t xml:space="preserve">The server stores keys for long enough to span any plausible retry window (24 hours is common; some systems keep them for a week).</w:t>
      </w:r>
    </w:p>
    <w:p>
      <w:pPr>
        <w:pStyle w:val="Heading4"/>
        <w:spacing w:after="100" w:before="180"/>
      </w:pPr>
      <w:r>
        <w:t xml:space="preserve">Server-side flow</w:t>
      </w:r>
    </w:p>
    <w:p>
      <w:pPr>
        <w:pStyle w:val="ListParagraph"/>
        <w:numPr>
          <w:ilvl w:val="0"/>
          <w:numId w:val="2"/>
        </w:numPr>
        <w:spacing w:after="80" w:line="280"/>
      </w:pPr>
      <w:r>
        <w:t xml:space="preserve">Receive request with idempotency key K.</w:t>
      </w:r>
    </w:p>
    <w:p>
      <w:pPr>
        <w:pStyle w:val="ListParagraph"/>
        <w:numPr>
          <w:ilvl w:val="0"/>
          <w:numId w:val="2"/>
        </w:numPr>
        <w:spacing w:after="80" w:line="280"/>
      </w:pPr>
      <w:r>
        <w:t xml:space="preserve">Look up K in an idempotency table. If found and the original processing completed, return the stored response.</w:t>
      </w:r>
    </w:p>
    <w:p>
      <w:pPr>
        <w:pStyle w:val="ListParagraph"/>
        <w:numPr>
          <w:ilvl w:val="0"/>
          <w:numId w:val="2"/>
        </w:numPr>
        <w:spacing w:after="80" w:line="280"/>
      </w:pPr>
      <w:r>
        <w:t xml:space="preserve">If found but the original processing is still in flight, wait or return a "processing" response (depending on policy).</w:t>
      </w:r>
    </w:p>
    <w:p>
      <w:pPr>
        <w:pStyle w:val="ListParagraph"/>
        <w:numPr>
          <w:ilvl w:val="0"/>
          <w:numId w:val="2"/>
        </w:numPr>
        <w:spacing w:after="80" w:line="280"/>
      </w:pPr>
      <w:r>
        <w:t xml:space="preserve">If not found, atomically claim the key (e.g., INSERT ... ON CONFLICT), then perform the operation, then store the response.</w:t>
      </w:r>
    </w:p>
    <w:p>
      <w:pPr>
        <w:pStyle w:val="ListParagraph"/>
        <w:numPr>
          <w:ilvl w:val="0"/>
          <w:numId w:val="2"/>
        </w:numPr>
        <w:spacing w:after="80" w:line="280"/>
      </w:pPr>
      <w:r>
        <w:t xml:space="preserve">If the operation fails with a non-retriable error, store the error response. Subsequent retries with the same key will get the same error — they are not allowed to silently succeed.</w:t>
      </w:r>
    </w:p>
    <w:p>
      <w:pPr>
        <w:pStyle w:val="Heading4"/>
        <w:spacing w:after="100" w:before="180"/>
      </w:pPr>
      <w:r>
        <w:t xml:space="preserve">Example: idempotent POST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POST /charges</w:t>
            </w:r>
          </w:p>
          <w:p>
            <w:pPr>
              <w:spacing w:after="0" w:line="260"/>
            </w:pPr>
            <w:r>
              <w:rPr>
                <w:rFonts w:ascii="Consolas" w:cs="Consolas" w:eastAsia="Consolas" w:hAnsi="Consolas"/>
                <w:sz w:val="20"/>
                <w:szCs w:val="20"/>
              </w:rPr>
              <w:t xml:space="preserve">Idempotency-Key: c5f0...3a (UUID v4)</w:t>
            </w:r>
          </w:p>
          <w:p>
            <w:pPr>
              <w:spacing w:after="0" w:line="260"/>
            </w:pPr>
            <w:r>
              <w:rPr>
                <w:rFonts w:ascii="Consolas" w:cs="Consolas" w:eastAsia="Consolas" w:hAnsi="Consolas"/>
                <w:sz w:val="20"/>
                <w:szCs w:val="20"/>
              </w:rPr>
              <w:t xml:space="preserve">Content-Type: application/json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"amount": 9999, "currency": "USD", "source": "tok_visa"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Server-side, all in one transaction</w:t>
            </w:r>
          </w:p>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INSERT INTO idempotency_keys(key, request_hash, created_at)</w:t>
            </w:r>
          </w:p>
          <w:p>
            <w:pPr>
              <w:spacing w:after="0" w:line="260"/>
            </w:pPr>
            <w:r>
              <w:rPr>
                <w:rFonts w:ascii="Consolas" w:cs="Consolas" w:eastAsia="Consolas" w:hAnsi="Consolas"/>
                <w:sz w:val="20"/>
                <w:szCs w:val="20"/>
              </w:rPr>
              <w:t xml:space="preserve">  VALUES ($1, $2, now())</w:t>
            </w:r>
          </w:p>
          <w:p>
            <w:pPr>
              <w:spacing w:after="0" w:line="260"/>
            </w:pPr>
            <w:r>
              <w:rPr>
                <w:rFonts w:ascii="Consolas" w:cs="Consolas" w:eastAsia="Consolas" w:hAnsi="Consolas"/>
                <w:sz w:val="20"/>
                <w:szCs w:val="20"/>
              </w:rPr>
              <w:t xml:space="preserve">  ON CONFLICT (key) DO NOTHING</w:t>
            </w:r>
          </w:p>
          <w:p>
            <w:pPr>
              <w:spacing w:after="0" w:line="260"/>
            </w:pPr>
            <w:r>
              <w:rPr>
                <w:rFonts w:ascii="Consolas" w:cs="Consolas" w:eastAsia="Consolas" w:hAnsi="Consolas"/>
                <w:sz w:val="20"/>
                <w:szCs w:val="20"/>
              </w:rPr>
              <w:t xml:space="preserve">  RETURNING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If RETURNING produced a row → first time, do the work</w:t>
            </w:r>
          </w:p>
          <w:p>
            <w:pPr>
              <w:spacing w:after="0" w:line="260"/>
            </w:pPr>
            <w:r>
              <w:rPr>
                <w:rFonts w:ascii="Consolas" w:cs="Consolas" w:eastAsia="Consolas" w:hAnsi="Consolas"/>
                <w:sz w:val="20"/>
                <w:szCs w:val="20"/>
              </w:rPr>
              <w:t xml:space="preserve">  -- If RETURNING is empty → duplicate, fetch and return stored response</w:t>
            </w:r>
          </w:p>
          <w:p>
            <w:pPr>
              <w:spacing w:after="0" w:line="260"/>
            </w:pPr>
            <w:r>
              <w:rPr>
                <w:rFonts w:ascii="Consolas" w:cs="Consolas" w:eastAsia="Consolas" w:hAnsi="Consolas"/>
                <w:sz w:val="20"/>
                <w:szCs w:val="20"/>
              </w:rPr>
              <w:t xml:space="preserve">COMMIT;</w:t>
            </w:r>
          </w:p>
        </w:tc>
      </w:tr>
    </w:tbl>
    <w:p>
      <w:pPr>
        <w:spacing w:after="140" w:line="300"/>
        <w:jc w:val="both"/>
      </w:pPr>
      <w:r>
        <w:t xml:space="preserve">Storing the request hash alongside the key lets the server detect a different bug: a client that reuses a key for two distinct payloads. The correct response is usually 422 Unprocessable Entity, because the client's contract has been violated.</w:t>
      </w:r>
    </w:p>
    <w:p>
      <w:pPr>
        <w:pStyle w:val="Heading4"/>
        <w:spacing w:after="100" w:before="180"/>
      </w:pPr>
      <w:r>
        <w:t xml:space="preserve">Where Stripe leads the way</w:t>
      </w:r>
    </w:p>
    <w:p>
      <w:pPr>
        <w:spacing w:after="140" w:line="300"/>
        <w:jc w:val="both"/>
      </w:pPr>
      <w:r>
        <w:t xml:space="preserve">Stripe's API documents idempotency keys explicitly. Their headers, semantics, and rules are widely copied. The pattern is: pass an Idempotency-Key header on POST requests; Stripe stores it for 24 hours; retries with the same key return the original response (success or error); the same key with a different body returns an error.</w:t>
      </w:r>
    </w:p>
    <w:p>
      <w:r>
        <w:br w:type="page"/>
      </w:r>
    </w:p>
    <w:p>
      <w:pPr>
        <w:pStyle w:val="Heading1"/>
        <w:spacing w:after="200" w:before="360"/>
      </w:pPr>
      <w:r>
        <w:t xml:space="preserve">6. HTTP Method Semantics</w:t>
      </w:r>
    </w:p>
    <w:p>
      <w:pPr>
        <w:spacing w:after="140" w:line="300"/>
        <w:jc w:val="both"/>
      </w:pPr>
      <w:r>
        <w:t xml:space="preserve">HTTP is the dominant protocol for inter-service communication, and its specification has explicit positions on which methods are idempotent. Understanding these is essential because middleware, libraries, and intermediaries make decisions based on them. RFC 9110 (the current HTTP semantics document) is the authoritative source.</w:t>
      </w:r>
    </w:p>
    <w:p>
      <w:pPr>
        <w:pStyle w:val="Heading2"/>
        <w:spacing w:after="160" w:before="280"/>
      </w:pPr>
      <w:r>
        <w:t xml:space="preserve">6.1 Methods Defined as Idempotent</w:t>
      </w:r>
    </w:p>
    <w:p>
      <w:pPr>
        <w:spacing w:after="140" w:line="300"/>
        <w:jc w:val="both"/>
      </w:pPr>
      <w:r>
        <w:t xml:space="preserve">Per RFC 9110 §9.2.2, the following methods are idempotent — meaning they are required to be safe to retry by anyone implementing the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Method</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Semantic</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Why idempotent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GET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Retrieve a representation of a resource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Read-only — no state change at all (also "safe")</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HEAD</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Like GET but without the body</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Read-only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PUT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Replace the resource at a URL with the request body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Replacement, not modification — same input → same final state</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DELETE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Remove the resource at a URL</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Once gone, subsequent deletes have no effect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OPTIONS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Describe communication options for the URL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Read-only metadata</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TRACE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Loopback diagnostic</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Read-only diagnostic</w:t>
            </w:r>
          </w:p>
        </w:tc>
      </w:tr>
    </w:tbl>
    <w:p>
      <w:r>
        <w:t xml:space="preserve"/>
      </w:r>
    </w:p>
    <w:p>
      <w:pPr>
        <w:pStyle w:val="Heading4"/>
        <w:spacing w:after="100" w:before="180"/>
      </w:pPr>
      <w:r>
        <w:t xml:space="preserve">Idempotent in spec ≠ idempotent in implementation</w:t>
      </w:r>
    </w:p>
    <w:p>
      <w:pPr>
        <w:spacing w:after="140" w:line="300"/>
        <w:jc w:val="both"/>
      </w:pPr>
      <w:r>
        <w:t xml:space="preserve">The spec describes the contract a server should provide. A buggy or misdesigned server can absolutely break it. Common mistakes include:</w:t>
      </w:r>
    </w:p>
    <w:p>
      <w:pPr>
        <w:pStyle w:val="ListParagraph"/>
        <w:numPr>
          <w:ilvl w:val="0"/>
          <w:numId w:val="2"/>
        </w:numPr>
        <w:spacing w:after="80" w:line="280"/>
      </w:pPr>
      <w:r>
        <w:rPr>
          <w:b/>
          <w:bCs/>
        </w:rPr>
        <w:t xml:space="preserve">PUT that increments a counter, </w:t>
      </w:r>
      <w:r>
        <w:t xml:space="preserve">rather than replacing a resource. This violates the contract — middleware and clients that retry assuming PUT is safe will produce duplicates.</w:t>
      </w:r>
    </w:p>
    <w:p>
      <w:pPr>
        <w:pStyle w:val="ListParagraph"/>
        <w:numPr>
          <w:ilvl w:val="0"/>
          <w:numId w:val="2"/>
        </w:numPr>
        <w:spacing w:after="80" w:line="280"/>
      </w:pPr>
      <w:r>
        <w:rPr>
          <w:b/>
          <w:bCs/>
        </w:rPr>
        <w:t xml:space="preserve">DELETE that returns 404 on the second call </w:t>
      </w:r>
      <w:r>
        <w:t xml:space="preserve">and surfaces an error to clients. The state change is still idempotent (the resource is gone), but the response is inconsistent. Idiomatic behavior: return 200/204 even on the second delete — or return 404 silently and let clients treat it as success.</w:t>
      </w:r>
    </w:p>
    <w:p>
      <w:pPr>
        <w:pStyle w:val="ListParagraph"/>
        <w:numPr>
          <w:ilvl w:val="0"/>
          <w:numId w:val="2"/>
        </w:numPr>
        <w:spacing w:after="80" w:line="280"/>
      </w:pPr>
      <w:r>
        <w:rPr>
          <w:b/>
          <w:bCs/>
        </w:rPr>
        <w:t xml:space="preserve">GET with side effects </w:t>
      </w:r>
      <w:r>
        <w:t xml:space="preserve">("increment view count" via GET is the classic example). Caches, prefetchers, and link checkers will inflate counts. Use POST or accept the inaccuracy.</w:t>
      </w:r>
    </w:p>
    <w:p>
      <w:pPr>
        <w:pStyle w:val="Heading2"/>
        <w:spacing w:after="160" w:before="280"/>
      </w:pPr>
      <w:r>
        <w:t xml:space="preserve">6.2 POST — Not Defined Idempotent</w:t>
      </w:r>
    </w:p>
    <w:p>
      <w:pPr>
        <w:spacing w:after="140" w:line="300"/>
        <w:jc w:val="both"/>
      </w:pPr>
      <w:r>
        <w:t xml:space="preserve">POST is explicitly the method for non-idempotent operations: "submit data for processing," "create a new subordinate resource," "perform an action." The spec gives the server full latitude to interpret the body and create new state. Two POSTs with identical bodies are allowed — and expected — to produce two distinct outcomes.</w:t>
      </w:r>
    </w:p>
    <w:p>
      <w:pPr>
        <w:spacing w:after="140" w:line="300"/>
        <w:jc w:val="both"/>
      </w:pPr>
      <w:r>
        <w:t xml:space="preserve">This is why intermediaries treat POST differently. Browsers warn before resubmitting a POST after a back-button. Some load balancers refuse to retry POSTs automatically. Service meshes that retry on 5xx may exclude POST from their retry set. All of this exists because the spec does not promise idempotency for POST.</w:t>
      </w:r>
    </w:p>
    <w:p>
      <w:pPr>
        <w:pStyle w:val="Heading4"/>
        <w:spacing w:after="100" w:before="180"/>
      </w:pPr>
      <w:r>
        <w:t xml:space="preserve">When to use POST</w:t>
      </w:r>
    </w:p>
    <w:p>
      <w:pPr>
        <w:pStyle w:val="ListParagraph"/>
        <w:numPr>
          <w:ilvl w:val="0"/>
          <w:numId w:val="2"/>
        </w:numPr>
        <w:spacing w:after="80" w:line="280"/>
      </w:pPr>
      <w:r>
        <w:t xml:space="preserve">Creating a resource whose URL is determined by the server (typical REST: POST /orders → 201 Created, Location: /orders/123).</w:t>
      </w:r>
    </w:p>
    <w:p>
      <w:pPr>
        <w:pStyle w:val="ListParagraph"/>
        <w:numPr>
          <w:ilvl w:val="0"/>
          <w:numId w:val="2"/>
        </w:numPr>
        <w:spacing w:after="80" w:line="280"/>
      </w:pPr>
      <w:r>
        <w:t xml:space="preserve">Triggering a process or workflow (POST /reports/generate).</w:t>
      </w:r>
    </w:p>
    <w:p>
      <w:pPr>
        <w:pStyle w:val="ListParagraph"/>
        <w:numPr>
          <w:ilvl w:val="0"/>
          <w:numId w:val="2"/>
        </w:numPr>
        <w:spacing w:after="80" w:line="280"/>
      </w:pPr>
      <w:r>
        <w:t xml:space="preserve">Any action that does not fit the GET/PUT/DELETE semantic frame.</w:t>
      </w:r>
    </w:p>
    <w:p>
      <w:pPr>
        <w:pStyle w:val="Heading4"/>
        <w:spacing w:after="100" w:before="180"/>
      </w:pPr>
      <w:r>
        <w:t xml:space="preserve">When to use PUT instead of POST</w:t>
      </w:r>
    </w:p>
    <w:p>
      <w:pPr>
        <w:pStyle w:val="ListParagraph"/>
        <w:numPr>
          <w:ilvl w:val="0"/>
          <w:numId w:val="2"/>
        </w:numPr>
        <w:spacing w:after="80" w:line="280"/>
      </w:pPr>
      <w:r>
        <w:rPr>
          <w:b/>
          <w:bCs/>
        </w:rPr>
        <w:t xml:space="preserve">When the client decides the resource's URL. </w:t>
      </w:r>
      <w:r>
        <w:t xml:space="preserve">PUT /users/alice is semantically clearer than POST /users when the client knows the identifier. It is also automatically idempotent in the spec sense.</w:t>
      </w:r>
    </w:p>
    <w:p>
      <w:pPr>
        <w:pStyle w:val="Heading2"/>
        <w:spacing w:after="160" w:before="280"/>
      </w:pPr>
      <w:r>
        <w:t xml:space="preserve">6.3 Making POST Idempotent with a Key</w:t>
      </w:r>
    </w:p>
    <w:p>
      <w:pPr>
        <w:spacing w:after="140" w:line="300"/>
        <w:jc w:val="both"/>
      </w:pPr>
      <w:r>
        <w:t xml:space="preserve">The spec does not prevent you from making your specific POST endpoint idempotent — it just does not require it. The standard, widely-adopted technique is the Idempotency-Key header.</w:t>
      </w:r>
    </w:p>
    <w:p>
      <w:pPr>
        <w:pStyle w:val="Heading4"/>
        <w:spacing w:after="100" w:before="180"/>
      </w:pPr>
      <w:r>
        <w:t xml:space="preserve">Convention</w:t>
      </w:r>
    </w:p>
    <w:p>
      <w:pPr>
        <w:pStyle w:val="ListParagraph"/>
        <w:numPr>
          <w:ilvl w:val="0"/>
          <w:numId w:val="2"/>
        </w:numPr>
        <w:spacing w:after="80" w:line="280"/>
      </w:pPr>
      <w:r>
        <w:rPr>
          <w:b/>
          <w:bCs/>
        </w:rPr>
        <w:t xml:space="preserve">Header name: </w:t>
      </w:r>
      <w:r>
        <w:rPr>
          <w:rFonts w:ascii="Consolas" w:cs="Consolas" w:eastAsia="Consolas" w:hAnsi="Consolas"/>
        </w:rPr>
        <w:t xml:space="preserve">Idempotency-Key</w:t>
      </w:r>
    </w:p>
    <w:p>
      <w:pPr>
        <w:pStyle w:val="ListParagraph"/>
        <w:numPr>
          <w:ilvl w:val="0"/>
          <w:numId w:val="2"/>
        </w:numPr>
        <w:spacing w:after="80" w:line="280"/>
      </w:pPr>
      <w:r>
        <w:rPr>
          <w:b/>
          <w:bCs/>
        </w:rPr>
        <w:t xml:space="preserve">Value: </w:t>
      </w:r>
      <w:r>
        <w:t xml:space="preserve">a unique string chosen by the client, usually a UUID v4. Some APIs accept any opaque string up to a length limit.</w:t>
      </w:r>
    </w:p>
    <w:p>
      <w:pPr>
        <w:pStyle w:val="ListParagraph"/>
        <w:numPr>
          <w:ilvl w:val="0"/>
          <w:numId w:val="2"/>
        </w:numPr>
        <w:spacing w:after="80" w:line="280"/>
      </w:pPr>
      <w:r>
        <w:rPr>
          <w:b/>
          <w:bCs/>
        </w:rPr>
        <w:t xml:space="preserve">Lifetime: </w:t>
      </w:r>
      <w:r>
        <w:t xml:space="preserve">the server stores the key for some retention window — Stripe uses 24 hours; some systems use 7 days for batch workloads.</w:t>
      </w:r>
    </w:p>
    <w:p>
      <w:pPr>
        <w:pStyle w:val="ListParagraph"/>
        <w:numPr>
          <w:ilvl w:val="0"/>
          <w:numId w:val="2"/>
        </w:numPr>
        <w:spacing w:after="80" w:line="280"/>
      </w:pPr>
      <w:r>
        <w:rPr>
          <w:b/>
          <w:bCs/>
        </w:rPr>
        <w:t xml:space="preserve">Scope: </w:t>
      </w:r>
      <w:r>
        <w:t xml:space="preserve">usually scoped to (account_id, key) so that two different customers can use the same key value without collision.</w:t>
      </w:r>
    </w:p>
    <w:p>
      <w:pPr>
        <w:pStyle w:val="Heading4"/>
        <w:spacing w:after="100" w:before="180"/>
      </w:pPr>
      <w:r>
        <w:t xml:space="preserve">Worked HTTP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First attempt</w:t>
            </w:r>
          </w:p>
          <w:p>
            <w:pPr>
              <w:spacing w:after="0" w:line="260"/>
            </w:pPr>
            <w:r>
              <w:rPr>
                <w:rFonts w:ascii="Consolas" w:cs="Consolas" w:eastAsia="Consolas" w:hAnsi="Consolas"/>
                <w:sz w:val="20"/>
                <w:szCs w:val="20"/>
              </w:rPr>
              <w:t xml:space="preserve">curl -X POST https://api.example.com/v1/charges \</w:t>
            </w:r>
          </w:p>
          <w:p>
            <w:pPr>
              <w:spacing w:after="0" w:line="260"/>
            </w:pPr>
            <w:r>
              <w:rPr>
                <w:rFonts w:ascii="Consolas" w:cs="Consolas" w:eastAsia="Consolas" w:hAnsi="Consolas"/>
                <w:sz w:val="20"/>
                <w:szCs w:val="20"/>
              </w:rPr>
              <w:t xml:space="preserve">  -H "Idempotency-Key: 5f3a-c891-..." \</w:t>
            </w:r>
          </w:p>
          <w:p>
            <w:pPr>
              <w:spacing w:after="0" w:line="260"/>
            </w:pPr>
            <w:r>
              <w:rPr>
                <w:rFonts w:ascii="Consolas" w:cs="Consolas" w:eastAsia="Consolas" w:hAnsi="Consolas"/>
                <w:sz w:val="20"/>
                <w:szCs w:val="20"/>
              </w:rPr>
              <w:t xml:space="preserve">  -H "Authorization: Bearer ..." \</w:t>
            </w:r>
          </w:p>
          <w:p>
            <w:pPr>
              <w:spacing w:after="0" w:line="260"/>
            </w:pPr>
            <w:r>
              <w:rPr>
                <w:rFonts w:ascii="Consolas" w:cs="Consolas" w:eastAsia="Consolas" w:hAnsi="Consolas"/>
                <w:sz w:val="20"/>
                <w:szCs w:val="20"/>
              </w:rPr>
              <w:t xml:space="preserve">  -d '{"amount":1999,"currency":"USD","source":"tok_x"}'</w:t>
            </w:r>
          </w:p>
          <w:p>
            <w:pPr>
              <w:spacing w:after="0" w:line="260"/>
            </w:pPr>
            <w:r>
              <w:rPr>
                <w:rFonts w:ascii="Consolas" w:cs="Consolas" w:eastAsia="Consolas" w:hAnsi="Consolas"/>
                <w:sz w:val="20"/>
                <w:szCs w:val="20"/>
              </w:rPr>
              <w:t xml:space="preserve">→ HTTP/1.1 201 Created</w:t>
            </w:r>
          </w:p>
          <w:p>
            <w:pPr>
              <w:spacing w:after="0" w:line="260"/>
            </w:pPr>
            <w:r>
              <w:rPr>
                <w:rFonts w:ascii="Consolas" w:cs="Consolas" w:eastAsia="Consolas" w:hAnsi="Consolas"/>
                <w:sz w:val="20"/>
                <w:szCs w:val="20"/>
              </w:rPr>
              <w:t xml:space="preserve">  { "id": "ch_001", "status": "succeeded",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Network blip; client never received the response and retries</w:t>
            </w:r>
          </w:p>
          <w:p>
            <w:pPr>
              <w:spacing w:after="0" w:line="260"/>
            </w:pPr>
            <w:r>
              <w:rPr>
                <w:rFonts w:ascii="Consolas" w:cs="Consolas" w:eastAsia="Consolas" w:hAnsi="Consolas"/>
                <w:sz w:val="20"/>
                <w:szCs w:val="20"/>
              </w:rPr>
              <w:t xml:space="preserve">curl -X POST https://api.example.com/v1/charges \</w:t>
            </w:r>
          </w:p>
          <w:p>
            <w:pPr>
              <w:spacing w:after="0" w:line="260"/>
            </w:pPr>
            <w:r>
              <w:rPr>
                <w:rFonts w:ascii="Consolas" w:cs="Consolas" w:eastAsia="Consolas" w:hAnsi="Consolas"/>
                <w:sz w:val="20"/>
                <w:szCs w:val="20"/>
              </w:rPr>
              <w:t xml:space="preserve">  -H "Idempotency-Key: 5f3a-c891-..." \           # same key</w:t>
            </w:r>
          </w:p>
          <w:p>
            <w:pPr>
              <w:spacing w:after="0" w:line="260"/>
            </w:pPr>
            <w:r>
              <w:rPr>
                <w:rFonts w:ascii="Consolas" w:cs="Consolas" w:eastAsia="Consolas" w:hAnsi="Consolas"/>
                <w:sz w:val="20"/>
                <w:szCs w:val="20"/>
              </w:rPr>
              <w:t xml:space="preserve">  -H "Authorization: Bearer ..." \</w:t>
            </w:r>
          </w:p>
          <w:p>
            <w:pPr>
              <w:spacing w:after="0" w:line="260"/>
            </w:pPr>
            <w:r>
              <w:rPr>
                <w:rFonts w:ascii="Consolas" w:cs="Consolas" w:eastAsia="Consolas" w:hAnsi="Consolas"/>
                <w:sz w:val="20"/>
                <w:szCs w:val="20"/>
              </w:rPr>
              <w:t xml:space="preserve">  -d '{"amount":1999,"currency":"USD","source":"tok_x"}'</w:t>
            </w:r>
          </w:p>
          <w:p>
            <w:pPr>
              <w:spacing w:after="0" w:line="260"/>
            </w:pPr>
            <w:r>
              <w:rPr>
                <w:rFonts w:ascii="Consolas" w:cs="Consolas" w:eastAsia="Consolas" w:hAnsi="Consolas"/>
                <w:sz w:val="20"/>
                <w:szCs w:val="20"/>
              </w:rPr>
              <w:t xml:space="preserve">→ HTTP/1.1 201 Created                                # same response</w:t>
            </w:r>
          </w:p>
          <w:p>
            <w:pPr>
              <w:spacing w:after="0" w:line="260"/>
            </w:pPr>
            <w:r>
              <w:rPr>
                <w:rFonts w:ascii="Consolas" w:cs="Consolas" w:eastAsia="Consolas" w:hAnsi="Consolas"/>
                <w:sz w:val="20"/>
                <w:szCs w:val="20"/>
              </w:rPr>
              <w:t xml:space="preserve">  { "id": "ch_001", "status": "succeeded", ... }     # same body</w:t>
            </w:r>
          </w:p>
        </w:tc>
      </w:tr>
    </w:tbl>
    <w:p>
      <w:pPr>
        <w:pStyle w:val="Heading4"/>
        <w:spacing w:after="100" w:before="180"/>
      </w:pPr>
      <w:r>
        <w:t xml:space="preserve">What the server does internally</w:t>
      </w:r>
    </w:p>
    <w:p>
      <w:pPr>
        <w:pStyle w:val="ListParagraph"/>
        <w:numPr>
          <w:ilvl w:val="0"/>
          <w:numId w:val="2"/>
        </w:numPr>
        <w:spacing w:after="80" w:line="280"/>
      </w:pPr>
      <w:r>
        <w:t xml:space="preserve">Compute (account_id, idempotency_key) as the lookup key.</w:t>
      </w:r>
    </w:p>
    <w:p>
      <w:pPr>
        <w:pStyle w:val="ListParagraph"/>
        <w:numPr>
          <w:ilvl w:val="0"/>
          <w:numId w:val="2"/>
        </w:numPr>
        <w:spacing w:after="80" w:line="280"/>
      </w:pPr>
      <w:r>
        <w:t xml:space="preserve">Try to insert a row in idempotency_records with status='in_progress'. Use ON CONFLICT to detect existing keys.</w:t>
      </w:r>
    </w:p>
    <w:p>
      <w:pPr>
        <w:pStyle w:val="ListParagraph"/>
        <w:numPr>
          <w:ilvl w:val="0"/>
          <w:numId w:val="2"/>
        </w:numPr>
        <w:spacing w:after="80" w:line="280"/>
      </w:pPr>
      <w:r>
        <w:t xml:space="preserve">If insert succeeded → process the request. Store the final HTTP status code and body. Update status to 'completed'.</w:t>
      </w:r>
    </w:p>
    <w:p>
      <w:pPr>
        <w:pStyle w:val="ListParagraph"/>
        <w:numPr>
          <w:ilvl w:val="0"/>
          <w:numId w:val="2"/>
        </w:numPr>
        <w:spacing w:after="80" w:line="280"/>
      </w:pPr>
      <w:r>
        <w:t xml:space="preserve">If insert conflicted with an existing 'completed' row → return that row's stored response.</w:t>
      </w:r>
    </w:p>
    <w:p>
      <w:pPr>
        <w:pStyle w:val="ListParagraph"/>
        <w:numPr>
          <w:ilvl w:val="0"/>
          <w:numId w:val="2"/>
        </w:numPr>
        <w:spacing w:after="80" w:line="280"/>
      </w:pPr>
      <w:r>
        <w:t xml:space="preserve">If insert conflicted with an existing 'in_progress' row → policy decision: wait briefly, return 409 Conflict, or return a generic "processing" response.</w:t>
      </w:r>
    </w:p>
    <w:p>
      <w:pPr>
        <w:pStyle w:val="Heading4"/>
        <w:spacing w:after="100" w:before="180"/>
      </w:pPr>
      <w:r>
        <w:t xml:space="preserve">Edge cases the server must handle</w:t>
      </w:r>
    </w:p>
    <w:p>
      <w:pPr>
        <w:pStyle w:val="ListParagraph"/>
        <w:numPr>
          <w:ilvl w:val="0"/>
          <w:numId w:val="2"/>
        </w:numPr>
        <w:spacing w:after="80" w:line="280"/>
      </w:pPr>
      <w:r>
        <w:rPr>
          <w:b/>
          <w:bCs/>
        </w:rPr>
        <w:t xml:space="preserve">Same key, different body: </w:t>
      </w:r>
      <w:r>
        <w:t xml:space="preserve">the client almost certainly has a bug. Reject with 422 (the request body changed but the key did not).</w:t>
      </w:r>
    </w:p>
    <w:p>
      <w:pPr>
        <w:pStyle w:val="ListParagraph"/>
        <w:numPr>
          <w:ilvl w:val="0"/>
          <w:numId w:val="2"/>
        </w:numPr>
        <w:spacing w:after="80" w:line="280"/>
      </w:pPr>
      <w:r>
        <w:rPr>
          <w:b/>
          <w:bCs/>
        </w:rPr>
        <w:t xml:space="preserve">Key reuse after retention expires: </w:t>
      </w:r>
      <w:r>
        <w:t xml:space="preserve">treat as a brand-new request. Document the retention window so clients do not rely on indefinite keys.</w:t>
      </w:r>
    </w:p>
    <w:p>
      <w:pPr>
        <w:pStyle w:val="ListParagraph"/>
        <w:numPr>
          <w:ilvl w:val="0"/>
          <w:numId w:val="2"/>
        </w:numPr>
        <w:spacing w:after="80" w:line="280"/>
      </w:pPr>
      <w:r>
        <w:rPr>
          <w:b/>
          <w:bCs/>
        </w:rPr>
        <w:t xml:space="preserve">First attempt failed with a 4xx: </w:t>
      </w:r>
      <w:r>
        <w:t xml:space="preserve">store the error and replay it. The client's retry should not silently "work" the second time when the underlying request is invalid.</w:t>
      </w:r>
    </w:p>
    <w:p>
      <w:pPr>
        <w:pStyle w:val="ListParagraph"/>
        <w:numPr>
          <w:ilvl w:val="0"/>
          <w:numId w:val="2"/>
        </w:numPr>
        <w:spacing w:after="80" w:line="280"/>
      </w:pPr>
      <w:r>
        <w:rPr>
          <w:b/>
          <w:bCs/>
        </w:rPr>
        <w:t xml:space="preserve">First attempt failed with a 5xx, </w:t>
      </w:r>
      <w:r>
        <w:t xml:space="preserve">where the failure is server-side and possibly transient: policy decision. Some implementations treat 5xx as "do not store, allow retry" so a transient backend hiccup does not permanently poison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E8F0FA" w:val="clear"/>
            <w:tcMar>
              <w:top w:type="dxa" w:w="140"/>
              <w:left w:type="dxa" w:w="200"/>
              <w:bottom w:type="dxa" w:w="140"/>
              <w:right w:type="dxa" w:w="200"/>
            </w:tcMar>
          </w:tcPr>
          <w:p>
            <w:pPr>
              <w:spacing w:after="80"/>
            </w:pPr>
            <w:r>
              <w:rPr>
                <w:b/>
                <w:bCs/>
                <w:sz w:val="22"/>
                <w:szCs w:val="22"/>
              </w:rPr>
              <w:t xml:space="preserve">Industry references</w:t>
            </w:r>
          </w:p>
          <w:p>
            <w:pPr>
              <w:spacing w:after="60" w:line="280"/>
            </w:pPr>
            <w:r>
              <w:rPr>
                <w:sz w:val="22"/>
                <w:szCs w:val="22"/>
              </w:rPr>
              <w:t xml:space="preserve">Stripe API: https://stripe.com/docs/idempotency</w:t>
            </w:r>
          </w:p>
          <w:p>
            <w:pPr>
              <w:spacing w:after="60" w:line="280"/>
            </w:pPr>
            <w:r>
              <w:rPr>
                <w:sz w:val="22"/>
                <w:szCs w:val="22"/>
              </w:rPr>
              <w:t xml:space="preserve">PayPal: documents Pay-Request-Id header for the same purpose</w:t>
            </w:r>
          </w:p>
          <w:p>
            <w:pPr>
              <w:spacing w:after="60" w:line="280"/>
            </w:pPr>
            <w:r>
              <w:rPr>
                <w:sz w:val="22"/>
                <w:szCs w:val="22"/>
              </w:rPr>
              <w:t xml:space="preserve">AWS API Gateway / SQS: ClientRequestToken on many state-changing actions</w:t>
            </w:r>
          </w:p>
          <w:p>
            <w:pPr>
              <w:spacing w:after="60" w:line="280"/>
            </w:pPr>
            <w:r>
              <w:rPr>
                <w:sz w:val="22"/>
                <w:szCs w:val="22"/>
              </w:rPr>
              <w:t xml:space="preserve">IETF draft "The Idempotency-Key HTTP Header Field" formalizes this convention as a proposed standard</w:t>
            </w:r>
          </w:p>
        </w:tc>
      </w:tr>
    </w:tbl>
    <w:p>
      <w:r>
        <w:br w:type="page"/>
      </w:r>
    </w:p>
    <w:p>
      <w:pPr>
        <w:pStyle w:val="Heading1"/>
        <w:spacing w:after="200" w:before="360"/>
      </w:pPr>
      <w:r>
        <w:t xml:space="preserve">7. Self-Test Questions and Quick Reference</w:t>
      </w:r>
    </w:p>
    <w:p>
      <w:pPr>
        <w:pStyle w:val="Heading2"/>
        <w:spacing w:after="160" w:before="280"/>
      </w:pPr>
      <w:r>
        <w:t xml:space="preserve">7.1 Conceptual Questions</w:t>
      </w:r>
    </w:p>
    <w:p>
      <w:pPr>
        <w:spacing w:after="140" w:line="300"/>
        <w:jc w:val="both"/>
      </w:pPr>
      <w:r>
        <w:t xml:space="preserve">Work through these without looking back at the text. Each is designed to surface a specific kind of confusion.</w:t>
      </w:r>
    </w:p>
    <w:p>
      <w:pPr>
        <w:spacing w:after="80" w:before="160"/>
      </w:pPr>
      <w:r>
        <w:rPr>
          <w:b/>
          <w:bCs/>
        </w:rPr>
        <w:t xml:space="preserve">1. A function that always returns a new random UUID on each call. Idempotent? Pure? Deterministic?</w:t>
      </w:r>
    </w:p>
    <w:p>
      <w:pPr>
        <w:spacing w:after="160" w:line="280"/>
        <w:ind w:left="360"/>
      </w:pPr>
      <w:r>
        <w:rPr>
          <w:b/>
          <w:bCs/>
          <w:i/>
          <w:iCs/>
        </w:rPr>
        <w:t xml:space="preserve">Answer: </w:t>
      </w:r>
      <w:r>
        <w:t xml:space="preserve">Not pure (has effect of consuming randomness), not deterministic (output varies), and trivially idempotent only if you don't count the returned value as part of the visible state. In a system context, treat it as not idempotent — repeated calls yield different observable IDs.</w:t>
      </w:r>
    </w:p>
    <w:p>
      <w:pPr>
        <w:spacing w:after="80" w:before="160"/>
      </w:pPr>
      <w:r>
        <w:rPr>
          <w:b/>
          <w:bCs/>
        </w:rPr>
        <w:t xml:space="preserve">2. UPDATE counters SET value = value + 1 WHERE id = 1 — is this idempotent?</w:t>
      </w:r>
    </w:p>
    <w:p>
      <w:pPr>
        <w:spacing w:after="160" w:line="280"/>
        <w:ind w:left="360"/>
      </w:pPr>
      <w:r>
        <w:rPr>
          <w:b/>
          <w:bCs/>
          <w:i/>
          <w:iCs/>
        </w:rPr>
        <w:t xml:space="preserve">Answer: </w:t>
      </w:r>
      <w:r>
        <w:t xml:space="preserve">No. This is read-modify-write. Each call reads the current value and writes value+1. Running it N times increases the counter by N.</w:t>
      </w:r>
    </w:p>
    <w:p>
      <w:pPr>
        <w:spacing w:after="80" w:before="160"/>
      </w:pPr>
      <w:r>
        <w:rPr>
          <w:b/>
          <w:bCs/>
        </w:rPr>
        <w:t xml:space="preserve">3. UPDATE users SET last_login = '2026-04-30 10:00:00' WHERE id = 1 — is this idempotent?</w:t>
      </w:r>
    </w:p>
    <w:p>
      <w:pPr>
        <w:spacing w:after="160" w:line="280"/>
        <w:ind w:left="360"/>
      </w:pPr>
      <w:r>
        <w:rPr>
          <w:b/>
          <w:bCs/>
          <w:i/>
          <w:iCs/>
        </w:rPr>
        <w:t xml:space="preserve">Answer: </w:t>
      </w:r>
      <w:r>
        <w:t xml:space="preserve">Yes. The value being written is a literal, not derived from the current value. Repeated execution sets the field to the same value.</w:t>
      </w:r>
    </w:p>
    <w:p>
      <w:pPr>
        <w:spacing w:after="80" w:before="160"/>
      </w:pPr>
      <w:r>
        <w:rPr>
          <w:b/>
          <w:bCs/>
        </w:rPr>
        <w:t xml:space="preserve">4. If at-least-once delivery is the default, why don't message brokers offer exactly-once?</w:t>
      </w:r>
    </w:p>
    <w:p>
      <w:pPr>
        <w:spacing w:after="160" w:line="280"/>
        <w:ind w:left="360"/>
      </w:pPr>
      <w:r>
        <w:rPr>
          <w:b/>
          <w:bCs/>
          <w:i/>
          <w:iCs/>
        </w:rPr>
        <w:t xml:space="preserve">Answer: </w:t>
      </w:r>
      <w:r>
        <w:t xml:space="preserve">Because exactly-once delivery is impossible in the strict sense over an unreliable network (two-generals problem). Brokers can only choose to risk loss (at-most-once) or risk duplication (at-least-once). Exactly-once *effect* is achieved by the consumer applying messages idempotently.</w:t>
      </w:r>
    </w:p>
    <w:p>
      <w:pPr>
        <w:spacing w:after="80" w:before="160"/>
      </w:pPr>
      <w:r>
        <w:rPr>
          <w:b/>
          <w:bCs/>
        </w:rPr>
        <w:t xml:space="preserve">5. A client retries POST /charge after a timeout, with no idempotency key. What is the worst-case outcome?</w:t>
      </w:r>
    </w:p>
    <w:p>
      <w:pPr>
        <w:spacing w:after="160" w:line="280"/>
        <w:ind w:left="360"/>
      </w:pPr>
      <w:r>
        <w:rPr>
          <w:b/>
          <w:bCs/>
          <w:i/>
          <w:iCs/>
        </w:rPr>
        <w:t xml:space="preserve">Answer: </w:t>
      </w:r>
      <w:r>
        <w:t xml:space="preserve">The customer is charged once for each retry that the server actually processed. With three retries and no key, the customer can be charged up to four times for the same purchase.</w:t>
      </w:r>
    </w:p>
    <w:p>
      <w:pPr>
        <w:spacing w:after="80" w:before="160"/>
      </w:pPr>
      <w:r>
        <w:rPr>
          <w:b/>
          <w:bCs/>
        </w:rPr>
        <w:t xml:space="preserve">6. A DELETE returns 200 the first time and 404 the second time. Is the endpoint idempotent?</w:t>
      </w:r>
    </w:p>
    <w:p>
      <w:pPr>
        <w:spacing w:after="160" w:line="280"/>
        <w:ind w:left="360"/>
      </w:pPr>
      <w:r>
        <w:rPr>
          <w:b/>
          <w:bCs/>
          <w:i/>
          <w:iCs/>
        </w:rPr>
        <w:t xml:space="preserve">Answer: </w:t>
      </w:r>
      <w:r>
        <w:t xml:space="preserve">The state change is idempotent — the resource is gone after the first call and stays gone. The HTTP responses differ, which is allowed by the spec but inconvenient for clients. Pragmatically, returning 200/204 on both calls (or 404 with a clear semantic) is friendlier.</w:t>
      </w:r>
    </w:p>
    <w:p>
      <w:pPr>
        <w:spacing w:after="80" w:before="160"/>
      </w:pPr>
      <w:r>
        <w:rPr>
          <w:b/>
          <w:bCs/>
        </w:rPr>
        <w:t xml:space="preserve">7. You see Idempotency-Key on a GET endpoint in someone's API. Is this useful?</w:t>
      </w:r>
    </w:p>
    <w:p>
      <w:pPr>
        <w:spacing w:after="160" w:line="280"/>
        <w:ind w:left="360"/>
      </w:pPr>
      <w:r>
        <w:rPr>
          <w:b/>
          <w:bCs/>
          <w:i/>
          <w:iCs/>
        </w:rPr>
        <w:t xml:space="preserve">Answer: </w:t>
      </w:r>
      <w:r>
        <w:t xml:space="preserve">Almost never. GET is already idempotent by spec — it is read-only and has no side effects. Adding an idempotency key to GET adds bookkeeping for no benefit. The key is only meaningful on side-effecting methods (POST and certain PATCH usages).</w:t>
      </w:r>
    </w:p>
    <w:p>
      <w:pPr>
        <w:spacing w:after="80" w:before="160"/>
      </w:pPr>
      <w:r>
        <w:rPr>
          <w:b/>
          <w:bCs/>
        </w:rPr>
        <w:t xml:space="preserve">8. Two retries arrive at the server within 50ms of each other, both with the same idempotency key, and the original is still being processed. What should the server do?</w:t>
      </w:r>
    </w:p>
    <w:p>
      <w:pPr>
        <w:spacing w:after="160" w:line="280"/>
        <w:ind w:left="360"/>
      </w:pPr>
      <w:r>
        <w:rPr>
          <w:b/>
          <w:bCs/>
          <w:i/>
          <w:iCs/>
        </w:rPr>
        <w:t xml:space="preserve">Answer: </w:t>
      </w:r>
      <w:r>
        <w:t xml:space="preserve">Policy decision. Common answers: (a) the second retry blocks until the first finishes, then returns the same response; (b) the server returns 409 Conflict so the client can wait and retry; (c) the server returns a generic 'processing' response. All three are defensible; pick one and document it.</w:t>
      </w:r>
    </w:p>
    <w:p>
      <w:pPr>
        <w:pStyle w:val="Heading2"/>
        <w:spacing w:after="160" w:before="280"/>
      </w:pPr>
      <w:r>
        <w:t xml:space="preserve">7.2 Quick Reference Card</w:t>
      </w:r>
    </w:p>
    <w:p>
      <w:pPr>
        <w:spacing w:after="140" w:line="300"/>
        <w:jc w:val="both"/>
      </w:pPr>
      <w:r>
        <w:t xml:space="preserve">A one-screen summary you can return to when designing a new endpoint or reviewing someone else's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Question</w:t>
            </w:r>
          </w:p>
        </w:tc>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Action</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Does this operation change state?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If no: GET. Idempotency is automatic.</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Is the new state a literal value (not a function of current state)?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Use PUT or an idempotent UPDATE. Intrinsically safe to retry.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Is the operation a deletion?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Use DELETE. Idempotent by spec; return same response for repeats.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Does the operation create a resource or perform an action with effects?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Use POST and require an Idempotency-Key header.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Are you consuming from a message broker?</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Assume at-least-once. Implement consumer-side dedup keyed on event_id.</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Are dedup record and effect in different systems?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You have not solved the problem — keep them in one transaction.</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Are you retrying without an idempotency key?</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Stop. Add a key, or do not retry.</w:t>
            </w:r>
          </w:p>
        </w:tc>
      </w:tr>
    </w:tbl>
    <w:p>
      <w:r>
        <w:t xml:space="preserve"/>
      </w:r>
    </w:p>
    <w:p>
      <w:pPr>
        <w:pStyle w:val="Heading2"/>
        <w:spacing w:after="160" w:before="280"/>
      </w:pPr>
      <w:r>
        <w:t xml:space="preserve">7.3 Final Mental Model</w:t>
      </w:r>
    </w:p>
    <w:p>
      <w:pPr>
        <w:spacing w:after="140" w:line="300"/>
        <w:jc w:val="both"/>
      </w:pPr>
      <w:r>
        <w:t xml:space="preserve">If you remember nothing else from this guide, remember this sentence and what each clause means:</w:t>
      </w:r>
    </w:p>
    <w:p>
      <w:pPr>
        <w:spacing w:after="240" w:before="240"/>
        <w:jc w:val="center"/>
      </w:pPr>
      <w:r>
        <w:rPr>
          <w:b/>
          <w:bCs/>
          <w:i/>
          <w:iCs/>
          <w:color w:val="1F4E79"/>
          <w:sz w:val="26"/>
          <w:szCs w:val="26"/>
        </w:rPr>
        <w:t xml:space="preserve">"At-least-once delivery is the network's job; idempotent processing is your job."</w:t>
      </w:r>
    </w:p>
    <w:p>
      <w:pPr>
        <w:spacing w:after="140" w:line="300"/>
        <w:jc w:val="both"/>
      </w:pPr>
      <w:r>
        <w:t xml:space="preserve">Networks, brokers, load balancers, retry policies, and client libraries all conspire to deliver at least once. They cannot promise more — that is a law of physics in distributed systems, not a software bug to fix. What they hand you is a stream that may contain duplicates. Your application's job is to treat each operation as if it could arrive multiple times and to ensure the visible outcome is the same as if it had arrived exactly once.</w:t>
      </w:r>
    </w:p>
    <w:p>
      <w:pPr>
        <w:spacing w:after="140" w:line="300"/>
        <w:jc w:val="both"/>
      </w:pPr>
      <w:r>
        <w:t xml:space="preserve">Get that right at every endpoint that changes state, and the entire architecture above you — retries, redundancy, redelivery — becomes a reliability tool instead of a source of bugs.</w:t>
      </w:r>
    </w:p>
    <w:p>
      <w:r>
        <w:t xml:space="preserve"/>
      </w:r>
    </w:p>
    <w:p>
      <w:r>
        <w:t xml:space="preserve"/>
      </w:r>
    </w:p>
    <w:p>
      <w:pPr>
        <w:jc w:val="center"/>
      </w:pPr>
      <w:r>
        <w:rPr>
          <w:i/>
          <w:iCs/>
          <w:color w:val="5B6470"/>
        </w:rPr>
        <w:t xml:space="preserve">— End of Module 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Idempotency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Idempotency — Module 1: The Problem</dc:title>
  <dc:creator>Idempotency Study Guide</dc:creator>
  <cp:lastModifiedBy>Un-named</cp:lastModifiedBy>
  <cp:revision>1</cp:revision>
  <dcterms:created xsi:type="dcterms:W3CDTF">2026-04-30T08:41:54.552Z</dcterms:created>
  <dcterms:modified xsi:type="dcterms:W3CDTF">2026-04-30T08:41:54.553Z</dcterms:modified>
</cp:coreProperties>
</file>

<file path=docProps/custom.xml><?xml version="1.0" encoding="utf-8"?>
<Properties xmlns="http://schemas.openxmlformats.org/officeDocument/2006/custom-properties" xmlns:vt="http://schemas.openxmlformats.org/officeDocument/2006/docPropsVTypes"/>
</file>