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CACHING — MODULE 7</w:t>
      </w:r>
    </w:p>
    <w:p>
      <w:pPr>
        <w:spacing w:after="100" w:before="0"/>
        <w:jc w:val="center"/>
      </w:pPr>
      <w:r>
        <w:rPr>
          <w:rFonts w:ascii="Arial" w:cs="Arial" w:eastAsia="Arial" w:hAnsi="Arial"/>
          <w:b/>
          <w:bCs/>
          <w:color w:val="1A3C5E"/>
          <w:sz w:val="50"/>
          <w:szCs w:val="50"/>
        </w:rPr>
        <w:t xml:space="preserve">Caching in Architecture</w:t>
      </w:r>
    </w:p>
    <w:p>
      <w:pPr>
        <w:pBdr>
          <w:bottom w:val="single" w:color="2E75B6" w:sz="6" w:space="6"/>
        </w:pBdr>
        <w:spacing w:after="80" w:before="0"/>
        <w:jc w:val="center"/>
      </w:pPr>
      <w:r>
        <w:rPr>
          <w:rFonts w:ascii="Arial" w:cs="Arial" w:eastAsia="Arial" w:hAnsi="Arial"/>
          <w:i/>
          <w:iCs/>
          <w:color w:val="444444"/>
          <w:sz w:val="22"/>
          <w:szCs w:val="22"/>
        </w:rPr>
        <w:t xml:space="preserve">Cache Layers  |  HTTP Caching  |  DB Cache  |  Connections  |  Warming  |  Monitoring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full caching hierarchy — browser through DB query cache</w:t>
      </w:r>
    </w:p>
    <w:p>
      <w:pPr>
        <w:spacing w:after="55" w:before="55"/>
        <w:jc w:val="center"/>
      </w:pPr>
      <w:r>
        <w:rPr>
          <w:rFonts w:ascii="Arial" w:cs="Arial" w:eastAsia="Arial" w:hAnsi="Arial"/>
          <w:color w:val="444444"/>
          <w:sz w:val="21"/>
          <w:szCs w:val="21"/>
        </w:rPr>
        <w:t xml:space="preserve">  HTTP caching headers — Cache-Control, ETag, Last-Modified, 304 Not Modified</w:t>
      </w:r>
    </w:p>
    <w:p>
      <w:pPr>
        <w:spacing w:after="55" w:before="55"/>
        <w:jc w:val="center"/>
      </w:pPr>
      <w:r>
        <w:rPr>
          <w:rFonts w:ascii="Arial" w:cs="Arial" w:eastAsia="Arial" w:hAnsi="Arial"/>
          <w:color w:val="444444"/>
          <w:sz w:val="21"/>
          <w:szCs w:val="21"/>
        </w:rPr>
        <w:t xml:space="preserve">  Conditional requests — how browser and CDN validate freshness</w:t>
      </w:r>
    </w:p>
    <w:p>
      <w:pPr>
        <w:spacing w:after="55" w:before="55"/>
        <w:jc w:val="center"/>
      </w:pPr>
      <w:r>
        <w:rPr>
          <w:rFonts w:ascii="Arial" w:cs="Arial" w:eastAsia="Arial" w:hAnsi="Arial"/>
          <w:color w:val="444444"/>
          <w:sz w:val="21"/>
          <w:szCs w:val="21"/>
        </w:rPr>
        <w:t xml:space="preserve">  Database caching — MySQL query cache, PostgreSQL materialized views</w:t>
      </w:r>
    </w:p>
    <w:p>
      <w:pPr>
        <w:spacing w:after="55" w:before="55"/>
        <w:jc w:val="center"/>
      </w:pPr>
      <w:r>
        <w:rPr>
          <w:rFonts w:ascii="Arial" w:cs="Arial" w:eastAsia="Arial" w:hAnsi="Arial"/>
          <w:color w:val="444444"/>
          <w:sz w:val="21"/>
          <w:szCs w:val="21"/>
        </w:rPr>
        <w:t xml:space="preserve">  Connection pooling as a cache — why connections are expensive to create</w:t>
      </w:r>
    </w:p>
    <w:p>
      <w:pPr>
        <w:spacing w:after="55" w:before="55"/>
        <w:jc w:val="center"/>
      </w:pPr>
      <w:r>
        <w:rPr>
          <w:rFonts w:ascii="Arial" w:cs="Arial" w:eastAsia="Arial" w:hAnsi="Arial"/>
          <w:color w:val="444444"/>
          <w:sz w:val="21"/>
          <w:szCs w:val="21"/>
        </w:rPr>
        <w:t xml:space="preserve">  Cache warming strategies — deployment, startup, scheduled, event-driven</w:t>
      </w:r>
    </w:p>
    <w:p>
      <w:pPr>
        <w:spacing w:after="55" w:before="55"/>
        <w:jc w:val="center"/>
      </w:pPr>
      <w:r>
        <w:rPr>
          <w:rFonts w:ascii="Arial" w:cs="Arial" w:eastAsia="Arial" w:hAnsi="Arial"/>
          <w:color w:val="444444"/>
          <w:sz w:val="21"/>
          <w:szCs w:val="21"/>
        </w:rPr>
        <w:t xml:space="preserve">  Cache monitoring metrics — hit ratio, eviction rate, memory, latency</w:t>
      </w:r>
    </w:p>
    <w:p>
      <w:pPr>
        <w:spacing w:after="55" w:before="55"/>
        <w:jc w:val="center"/>
      </w:pPr>
      <w:r>
        <w:rPr>
          <w:rFonts w:ascii="Arial" w:cs="Arial" w:eastAsia="Arial" w:hAnsi="Arial"/>
          <w:color w:val="444444"/>
          <w:sz w:val="21"/>
          <w:szCs w:val="21"/>
        </w:rPr>
        <w:t xml:space="preserve">  Alerting and dashboards — what to alert on and how to visualise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Full Caching Hierarchy</w:t>
      </w:r>
    </w:p>
    <w:p>
      <w:pPr>
        <w:pStyle w:val="Heading2"/>
        <w:spacing w:after="140" w:before="320"/>
      </w:pPr>
      <w:r>
        <w:rPr>
          <w:rFonts w:ascii="Arial" w:cs="Arial" w:eastAsia="Arial" w:hAnsi="Arial"/>
          <w:b/>
          <w:bCs/>
          <w:color w:val="2E75B6"/>
          <w:sz w:val="28"/>
          <w:szCs w:val="28"/>
        </w:rPr>
        <w:t xml:space="preserve">1.1  Caches from Browser to Database</w:t>
      </w:r>
    </w:p>
    <w:p>
      <w:pPr>
        <w:spacing w:after="80" w:before="80"/>
      </w:pPr>
      <w:r>
        <w:rPr>
          <w:rFonts w:ascii="Arial" w:cs="Arial" w:eastAsia="Arial" w:hAnsi="Arial"/>
          <w:color w:val="1A1A1A"/>
          <w:sz w:val="22"/>
          <w:szCs w:val="22"/>
        </w:rPr>
        <w:t xml:space="preserve">A web request travels through multiple caching layers before reaching the database. Each layer is an opportunity to serve the response without going further. The further into the stack a request has to travel, the more expensive it becomes — in latency, compute, and cost. </w:t>
      </w:r>
      <w:r>
        <w:rPr>
          <w:rFonts w:ascii="Arial" w:cs="Arial" w:eastAsia="Arial" w:hAnsi="Arial"/>
          <w:b/>
          <w:bCs/>
          <w:color w:val="1A1A1A"/>
          <w:sz w:val="22"/>
          <w:szCs w:val="22"/>
        </w:rPr>
        <w:t xml:space="preserve">Effective architecture places caches at the right layers</w:t>
      </w:r>
      <w:r>
        <w:rPr>
          <w:rFonts w:ascii="Arial" w:cs="Arial" w:eastAsia="Arial" w:hAnsi="Arial"/>
          <w:color w:val="1A1A1A"/>
          <w:sz w:val="22"/>
          <w:szCs w:val="22"/>
        </w:rPr>
        <w:t xml:space="preserve"> to intercept as many requests as possible as early as possible: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Five Caching Layers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1 — Browser Cache: </w:t>
            </w:r>
            <w:r>
              <w:rPr>
                <w:rFonts w:ascii="Arial" w:cs="Arial" w:eastAsia="Arial" w:hAnsi="Arial"/>
                <w:color w:val="1A1A1A"/>
                <w:sz w:val="22"/>
                <w:szCs w:val="22"/>
              </w:rPr>
              <w:t xml:space="preserve">Stored on the user's device. HTTP headers (Cache-Control, ETag) control what gets cached and for how long. Zero network cost when served from browser. First line of defence for static assets.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2 — CDN Cache: </w:t>
            </w:r>
            <w:r>
              <w:rPr>
                <w:rFonts w:ascii="Arial" w:cs="Arial" w:eastAsia="Arial" w:hAnsi="Arial"/>
                <w:color w:val="1A1A1A"/>
                <w:sz w:val="22"/>
                <w:szCs w:val="22"/>
              </w:rPr>
              <w:t xml:space="preserve">Geographically distributed edge servers cache content close to users. Serves static and semi-static content (HTML, images, CSS, JS) with 5-50 ms latency instead of 150+ ms to origin.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3 — API Gateway Cache: </w:t>
            </w:r>
            <w:r>
              <w:rPr>
                <w:rFonts w:ascii="Arial" w:cs="Arial" w:eastAsia="Arial" w:hAnsi="Arial"/>
                <w:color w:val="1A1A1A"/>
                <w:sz w:val="22"/>
                <w:szCs w:val="22"/>
              </w:rPr>
              <w:t xml:space="preserve">AWS API Gateway, Kong, and similar gateways can cache API responses at the edge. For cacheable API endpoints, the backend is never hit.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4 — Application Cache: </w:t>
            </w:r>
            <w:r>
              <w:rPr>
                <w:rFonts w:ascii="Arial" w:cs="Arial" w:eastAsia="Arial" w:hAnsi="Arial"/>
                <w:color w:val="1A1A1A"/>
                <w:sz w:val="22"/>
                <w:szCs w:val="22"/>
              </w:rPr>
              <w:t xml:space="preserve">In-process (Caffeine) and distributed (Redis/Memcached) caches. Covered in Modules 1-6. The primary caching layer for application data.</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5 — Database Query Cache: </w:t>
            </w:r>
            <w:r>
              <w:rPr>
                <w:rFonts w:ascii="Arial" w:cs="Arial" w:eastAsia="Arial" w:hAnsi="Arial"/>
                <w:color w:val="1A1A1A"/>
                <w:sz w:val="22"/>
                <w:szCs w:val="22"/>
              </w:rPr>
              <w:t xml:space="preserve">The database's internal caching of recent query results and buffer pool (data pages held in memory). The last cache before disk I/O.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Full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 request's journey through the caching hierarchy: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GET https://example.com/products/42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1: Browser 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Is /products/42 in browser cache and still fresh?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HIT: Return from disk (~0 ms)  ← never leaves the device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MISS: Forward to CDN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2: CDN Edge Cache (e.g. CloudFront PoP)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HIT: Return from edge server (~5-20 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MISS: Forward to API Gateway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3: API Gateway 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HIT: Return from gateway (~20-50 ms, depends on origin dist.)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MISS: Forward to application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4: Application Cache (Redis/Memcached)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HIT: Return from Redis (~50 ms from user)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MISS: Application queries database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Layer 5: Database Buffer Pool + Query 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HIT: Query result or page from DB memory (~55 ms from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MISS: Disk I/O (potentially slow: ~65-200 ms from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Optimal: most requests served at Layer 1 or 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5 (DB disk) should see &lt;5% of total requests.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Layer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600"/>
        <w:gridCol w:w="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to user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controls it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gets cached</w:t>
            </w:r>
          </w:p>
        </w:tc>
        <w:tc>
          <w:tcPr>
            <w:tcW w:type="dxa" w:w="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TTL</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Frontend developer (HTTP headers)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assets, rendered pages, API responses</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 to years (immutable assets)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Cache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~5-20 ms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Ops/CDN configuration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assets, HTML, API responses</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 to months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~20-50 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Platform/API team</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Specific API endpoint responses</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Cache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 ms (Redis)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developer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query results, computed data, sessions</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hours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Buffer Pool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~55 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DBA / auto-managed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data pages, index pages</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Evicted by DB under memory pressure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HTTP Caching</w:t>
      </w:r>
    </w:p>
    <w:p>
      <w:pPr>
        <w:pStyle w:val="Heading2"/>
        <w:spacing w:after="140" w:before="320"/>
      </w:pPr>
      <w:r>
        <w:rPr>
          <w:rFonts w:ascii="Arial" w:cs="Arial" w:eastAsia="Arial" w:hAnsi="Arial"/>
          <w:b/>
          <w:bCs/>
          <w:color w:val="2E75B6"/>
          <w:sz w:val="28"/>
          <w:szCs w:val="28"/>
        </w:rPr>
        <w:t xml:space="preserve">2.1  Why HTTP Caching Is Special</w:t>
      </w:r>
    </w:p>
    <w:p>
      <w:pPr>
        <w:spacing w:after="80" w:before="80"/>
      </w:pPr>
      <w:r>
        <w:rPr>
          <w:rFonts w:ascii="Arial" w:cs="Arial" w:eastAsia="Arial" w:hAnsi="Arial"/>
          <w:color w:val="1A1A1A"/>
          <w:sz w:val="22"/>
          <w:szCs w:val="22"/>
        </w:rPr>
        <w:t xml:space="preserve">HTTP caching is </w:t>
      </w:r>
      <w:r>
        <w:rPr>
          <w:rFonts w:ascii="Arial" w:cs="Arial" w:eastAsia="Arial" w:hAnsi="Arial"/>
          <w:b/>
          <w:bCs/>
          <w:color w:val="1A1A1A"/>
          <w:sz w:val="22"/>
          <w:szCs w:val="22"/>
        </w:rPr>
        <w:t xml:space="preserve">the oldest and most widely deployed caching mechanism</w:t>
      </w:r>
      <w:r>
        <w:rPr>
          <w:rFonts w:ascii="Arial" w:cs="Arial" w:eastAsia="Arial" w:hAnsi="Arial"/>
          <w:color w:val="1A1A1A"/>
          <w:sz w:val="22"/>
          <w:szCs w:val="22"/>
        </w:rPr>
        <w:t xml:space="preserve"> on the web. It is implemented by every browser, every CDN, and every reverse proxy — automatically, without additional application infrastructure. Understanding HTTP cache headers is essential because </w:t>
      </w:r>
      <w:r>
        <w:rPr>
          <w:rFonts w:ascii="Arial" w:cs="Arial" w:eastAsia="Arial" w:hAnsi="Arial"/>
          <w:b/>
          <w:bCs/>
          <w:color w:val="1A1A1A"/>
          <w:sz w:val="22"/>
          <w:szCs w:val="22"/>
        </w:rPr>
        <w:t xml:space="preserve">correct headers can make your application dramatically faster at zero cost</w:t>
      </w:r>
      <w:r>
        <w:rPr>
          <w:rFonts w:ascii="Arial" w:cs="Arial" w:eastAsia="Arial" w:hAnsi="Arial"/>
          <w:color w:val="1A1A1A"/>
          <w:sz w:val="22"/>
          <w:szCs w:val="22"/>
        </w:rPr>
        <w:t xml:space="preserve">, and incorrect headers can prevent any caching from working at all.</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Cache-Control Header</w:t>
      </w:r>
    </w:p>
    <w:p>
      <w:pPr>
        <w:spacing w:after="80" w:before="80"/>
      </w:pPr>
      <w:r>
        <w:rPr>
          <w:rFonts w:ascii="Arial" w:cs="Arial" w:eastAsia="Arial" w:hAnsi="Arial"/>
          <w:b/>
          <w:bCs/>
          <w:color w:val="1A1A1A"/>
          <w:sz w:val="22"/>
          <w:szCs w:val="22"/>
        </w:rPr>
        <w:t xml:space="preserve">Cache-Control</w:t>
      </w:r>
      <w:r>
        <w:rPr>
          <w:rFonts w:ascii="Arial" w:cs="Arial" w:eastAsia="Arial" w:hAnsi="Arial"/>
          <w:color w:val="1A1A1A"/>
          <w:sz w:val="22"/>
          <w:szCs w:val="22"/>
        </w:rPr>
        <w:t xml:space="preserve"> is the primary HTTP caching header, introduced in HTTP/1.1. It controls both </w:t>
      </w:r>
      <w:r>
        <w:rPr>
          <w:rFonts w:ascii="Arial" w:cs="Arial" w:eastAsia="Arial" w:hAnsi="Arial"/>
          <w:b/>
          <w:bCs/>
          <w:color w:val="1A1A1A"/>
          <w:sz w:val="22"/>
          <w:szCs w:val="22"/>
        </w:rPr>
        <w:t xml:space="preserve">whether</w:t>
      </w:r>
      <w:r>
        <w:rPr>
          <w:rFonts w:ascii="Arial" w:cs="Arial" w:eastAsia="Arial" w:hAnsi="Arial"/>
          <w:color w:val="1A1A1A"/>
          <w:sz w:val="22"/>
          <w:szCs w:val="22"/>
        </w:rPr>
        <w:t xml:space="preserve"> a response may be cached and </w:t>
      </w:r>
      <w:r>
        <w:rPr>
          <w:rFonts w:ascii="Arial" w:cs="Arial" w:eastAsia="Arial" w:hAnsi="Arial"/>
          <w:b/>
          <w:bCs/>
          <w:color w:val="1A1A1A"/>
          <w:sz w:val="22"/>
          <w:szCs w:val="22"/>
        </w:rPr>
        <w:t xml:space="preserve">for how long</w:t>
      </w:r>
      <w:r>
        <w:rPr>
          <w:rFonts w:ascii="Arial" w:cs="Arial" w:eastAsia="Arial" w:hAnsi="Arial"/>
          <w:color w:val="1A1A1A"/>
          <w:sz w:val="22"/>
          <w:szCs w:val="22"/>
        </w:rPr>
        <w:t xml:space="preserve">. It is a comma-separated list of directives: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Cache-Control directives — complete reference: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max-age=N          Client: cache for N seconds from response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s-maxage=N         Shared caches (CDN): override max-age for shared caches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stale-while-revalidate=N  Serve stale for N seconds while fetching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stale-if-error=N   Serve stale for N seconds if origin returns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Response may be cached by ANY cache (browser +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Response may only be cached by browser (not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no-store           Do NOT cache under any circumstances (sensitive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no-cache           Cache the response, but ALWAYS revalidate before serving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the same as 'don't cache' — it does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must-revalidate    Do not serve stale; revalidate after max-age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immutable          Content will NEVER change; skip revalidation entirely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patterns in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Hashed static assets (JS, CSS, images with content hash in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max-age=31536000,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Browser and CDN cache for 1 year. Never revalidated (URL changes on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HTML pages (need to be fresh, but safe to cache briefly):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max-age=300, stale-while-revalidate=60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Cache for 5 minutes; serve stale + background refresh for 1 more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Authenticated user-specific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private, max-age=60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Only browser caches (CDN does NOT cache); 1-minute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Real-time or sensitive data (account balance, 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no-store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Never cached, never stored. Every request goes to origin.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ETag and Conditional Requests</w:t>
      </w:r>
    </w:p>
    <w:p>
      <w:pPr>
        <w:spacing w:after="80" w:before="80"/>
      </w:pPr>
      <w:r>
        <w:rPr>
          <w:rFonts w:ascii="Arial" w:cs="Arial" w:eastAsia="Arial" w:hAnsi="Arial"/>
          <w:b/>
          <w:bCs/>
          <w:color w:val="1A1A1A"/>
          <w:sz w:val="22"/>
          <w:szCs w:val="22"/>
        </w:rPr>
        <w:t xml:space="preserve">ETag</w:t>
      </w:r>
      <w:r>
        <w:rPr>
          <w:rFonts w:ascii="Arial" w:cs="Arial" w:eastAsia="Arial" w:hAnsi="Arial"/>
          <w:color w:val="1A1A1A"/>
          <w:sz w:val="22"/>
          <w:szCs w:val="22"/>
        </w:rPr>
        <w:t xml:space="preserve"> (Entity Tag) is a fingerprint of the response content. When a server sends a response with an ETag, the browser stores it. On subsequent requests, the browser sends the ETag back with </w:t>
      </w:r>
      <w:r>
        <w:rPr>
          <w:rFonts w:ascii="Arial" w:cs="Arial" w:eastAsia="Arial" w:hAnsi="Arial"/>
          <w:b/>
          <w:bCs/>
          <w:color w:val="1A1A1A"/>
          <w:sz w:val="22"/>
          <w:szCs w:val="22"/>
        </w:rPr>
        <w:t xml:space="preserve">If-None-Match</w:t>
      </w:r>
      <w:r>
        <w:rPr>
          <w:rFonts w:ascii="Arial" w:cs="Arial" w:eastAsia="Arial" w:hAnsi="Arial"/>
          <w:color w:val="1A1A1A"/>
          <w:sz w:val="22"/>
          <w:szCs w:val="22"/>
        </w:rPr>
        <w:t xml:space="preserve">: if the content hasn't changed, the server returns </w:t>
      </w:r>
      <w:r>
        <w:rPr>
          <w:rFonts w:ascii="Arial" w:cs="Arial" w:eastAsia="Arial" w:hAnsi="Arial"/>
          <w:b/>
          <w:bCs/>
          <w:color w:val="1A1A1A"/>
          <w:sz w:val="22"/>
          <w:szCs w:val="22"/>
        </w:rPr>
        <w:t xml:space="preserve">304 Not Modified</w:t>
      </w:r>
      <w:r>
        <w:rPr>
          <w:rFonts w:ascii="Arial" w:cs="Arial" w:eastAsia="Arial" w:hAnsi="Arial"/>
          <w:color w:val="1A1A1A"/>
          <w:sz w:val="22"/>
          <w:szCs w:val="22"/>
        </w:rPr>
        <w:t xml:space="preserve"> (no body) instead of the full response, saving bandwidth: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ETag and 304 Not Modified — conditional request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request (no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GET /api/products/42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'"d4f8a2c9"'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max-age=300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Content-Length: 1842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 data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Subsequent request (after max-age expires, TTL elapsed):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GET /api/products/42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If-None-Match: '"d4f8a2c9"'  ← send cached ETag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checks: has product:42 changed since ETag d4f8a2c9?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 change: HTTP/1.1 304 Not Modified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'"d4f8a2c9"'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(empty body — saves bandwidth!)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CHANGED: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'"e9c1b3d7"'  ← new ETag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updated product data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Bandwidth saving: 200 OK = 1842 bytes; 304 = ~200 bytes (headers only)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many assets: 90%+ bandwidth reduction from ETag 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Last-Modified and If-Modified-Since</w:t>
      </w:r>
    </w:p>
    <w:p>
      <w:pPr>
        <w:spacing w:after="80" w:before="80"/>
      </w:pPr>
      <w:r>
        <w:rPr>
          <w:rFonts w:ascii="Arial" w:cs="Arial" w:eastAsia="Arial" w:hAnsi="Arial"/>
          <w:b/>
          <w:bCs/>
          <w:color w:val="1A1A1A"/>
          <w:sz w:val="22"/>
          <w:szCs w:val="22"/>
        </w:rPr>
        <w:t xml:space="preserve">Last-Modified</w:t>
      </w:r>
      <w:r>
        <w:rPr>
          <w:rFonts w:ascii="Arial" w:cs="Arial" w:eastAsia="Arial" w:hAnsi="Arial"/>
          <w:color w:val="1A1A1A"/>
          <w:sz w:val="22"/>
          <w:szCs w:val="22"/>
        </w:rPr>
        <w:t xml:space="preserve"> is an older alternative to ETag, using a timestamp instead of a content hash. The browser caches the Last-Modified timestamp and sends it back as </w:t>
      </w:r>
      <w:r>
        <w:rPr>
          <w:rFonts w:ascii="Arial" w:cs="Arial" w:eastAsia="Arial" w:hAnsi="Arial"/>
          <w:b/>
          <w:bCs/>
          <w:color w:val="1A1A1A"/>
          <w:sz w:val="22"/>
          <w:szCs w:val="22"/>
        </w:rPr>
        <w:t xml:space="preserve">If-Modified-Since</w:t>
      </w:r>
      <w:r>
        <w:rPr>
          <w:rFonts w:ascii="Arial" w:cs="Arial" w:eastAsia="Arial" w:hAnsi="Arial"/>
          <w:color w:val="1A1A1A"/>
          <w:sz w:val="22"/>
          <w:szCs w:val="22"/>
        </w:rPr>
        <w:t xml:space="preserve"> on subsequent requests. Less precise than ETags (1-second resolution) but simpler to implement: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Last-Modified / If-Modified-Since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Last-Modified: Thu, 11 Apr 2024 14:30:00 GMT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Conditional request after cache expires: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/static/styles.css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If-Modified-Since: Thu, 11 Apr 2024 14:30:00 GMT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(unchanged): 304 Not Modified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(changed):   200 OK + new Last-Modified + full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vs Last-Modified: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Content-hash based. Detects changes even if timestamp is same.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Required for sub-second changes. More reliable.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Last-Modified: Timestamp based. 1-second resolution. Simpler to compute.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 send BOTH headers — ETag takes precedence if both present.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s-maxage — Separate CDN TTL</w:t>
      </w:r>
    </w:p>
    <w:p>
      <w:pPr>
        <w:spacing w:after="80" w:before="80"/>
      </w:pPr>
      <w:r>
        <w:rPr>
          <w:rFonts w:ascii="Arial" w:cs="Arial" w:eastAsia="Arial" w:hAnsi="Arial"/>
          <w:b/>
          <w:bCs/>
          <w:color w:val="1A1A1A"/>
          <w:sz w:val="22"/>
          <w:szCs w:val="22"/>
        </w:rPr>
        <w:t xml:space="preserve">s-maxage</w:t>
      </w:r>
      <w:r>
        <w:rPr>
          <w:rFonts w:ascii="Arial" w:cs="Arial" w:eastAsia="Arial" w:hAnsi="Arial"/>
          <w:color w:val="1A1A1A"/>
          <w:sz w:val="22"/>
          <w:szCs w:val="22"/>
        </w:rPr>
        <w:t xml:space="preserve"> allows specifying a different TTL for </w:t>
      </w:r>
      <w:r>
        <w:rPr>
          <w:rFonts w:ascii="Arial" w:cs="Arial" w:eastAsia="Arial" w:hAnsi="Arial"/>
          <w:b/>
          <w:bCs/>
          <w:color w:val="1A1A1A"/>
          <w:sz w:val="22"/>
          <w:szCs w:val="22"/>
        </w:rPr>
        <w:t xml:space="preserve">shared caches (CDN)</w:t>
      </w:r>
      <w:r>
        <w:rPr>
          <w:rFonts w:ascii="Arial" w:cs="Arial" w:eastAsia="Arial" w:hAnsi="Arial"/>
          <w:color w:val="1A1A1A"/>
          <w:sz w:val="22"/>
          <w:szCs w:val="22"/>
        </w:rPr>
        <w:t xml:space="preserve"> vs the browser. This is essential when CDN caching and browser caching have different freshness requirements: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s-maxage for separate CDN and browser TTLs: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max-age=60, s-maxage=3600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caches for 60 seconds (re-validates frequently)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caches for 3600 seconds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HTML pages where CDN serves as main cache (long TTL for efficiency)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browser should check more often (short max-age for freshness awareness).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 API response (CDN caches 5 min, browser revalidates every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 s-maxage=300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Public API documentation (CDN caches for 1 day; browser for 1 hour):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 s-maxage=86400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Database-Level Caching</w:t>
      </w:r>
    </w:p>
    <w:p>
      <w:pPr>
        <w:pStyle w:val="Heading2"/>
        <w:spacing w:after="140" w:before="320"/>
      </w:pPr>
      <w:r>
        <w:rPr>
          <w:rFonts w:ascii="Arial" w:cs="Arial" w:eastAsia="Arial" w:hAnsi="Arial"/>
          <w:b/>
          <w:bCs/>
          <w:color w:val="2E75B6"/>
          <w:sz w:val="28"/>
          <w:szCs w:val="28"/>
        </w:rPr>
        <w:t xml:space="preserve">3.1  MySQL Query Cache — A Cautionary Tale</w:t>
      </w:r>
    </w:p>
    <w:p>
      <w:pPr>
        <w:spacing w:after="80" w:before="80"/>
      </w:pPr>
      <w:r>
        <w:rPr>
          <w:rFonts w:ascii="Arial" w:cs="Arial" w:eastAsia="Arial" w:hAnsi="Arial"/>
          <w:color w:val="1A1A1A"/>
          <w:sz w:val="22"/>
          <w:szCs w:val="22"/>
        </w:rPr>
        <w:t xml:space="preserve">MySQL versions 5.x included a </w:t>
      </w:r>
      <w:r>
        <w:rPr>
          <w:rFonts w:ascii="Arial" w:cs="Arial" w:eastAsia="Arial" w:hAnsi="Arial"/>
          <w:b/>
          <w:bCs/>
          <w:color w:val="1A1A1A"/>
          <w:sz w:val="22"/>
          <w:szCs w:val="22"/>
        </w:rPr>
        <w:t xml:space="preserve">query cache</w:t>
      </w:r>
      <w:r>
        <w:rPr>
          <w:rFonts w:ascii="Arial" w:cs="Arial" w:eastAsia="Arial" w:hAnsi="Arial"/>
          <w:color w:val="1A1A1A"/>
          <w:sz w:val="22"/>
          <w:szCs w:val="22"/>
        </w:rPr>
        <w:t xml:space="preserve"> that stored the result of SELECT statements keyed by the exact query string. If the same query was repeated, MySQL returned the cached result without re-executing the query. This sounds useful but had a </w:t>
      </w:r>
      <w:r>
        <w:rPr>
          <w:rFonts w:ascii="Arial" w:cs="Arial" w:eastAsia="Arial" w:hAnsi="Arial"/>
          <w:b/>
          <w:bCs/>
          <w:color w:val="1A1A1A"/>
          <w:sz w:val="22"/>
          <w:szCs w:val="22"/>
        </w:rPr>
        <w:t xml:space="preserve">fatal flaw</w:t>
      </w:r>
      <w:r>
        <w:rPr>
          <w:rFonts w:ascii="Arial" w:cs="Arial" w:eastAsia="Arial" w:hAnsi="Arial"/>
          <w:color w:val="1A1A1A"/>
          <w:sz w:val="22"/>
          <w:szCs w:val="22"/>
        </w:rPr>
        <w:t xml:space="preserve">: it was </w:t>
      </w:r>
      <w:r>
        <w:rPr>
          <w:rFonts w:ascii="Arial" w:cs="Arial" w:eastAsia="Arial" w:hAnsi="Arial"/>
          <w:b/>
          <w:bCs/>
          <w:color w:val="1A1A1A"/>
          <w:sz w:val="22"/>
          <w:szCs w:val="22"/>
        </w:rPr>
        <w:t xml:space="preserve">invalidated on every write to any table involved in the query</w:t>
      </w:r>
      <w:r>
        <w:rPr>
          <w:rFonts w:ascii="Arial" w:cs="Arial" w:eastAsia="Arial" w:hAnsi="Arial"/>
          <w:color w:val="1A1A1A"/>
          <w:sz w:val="22"/>
          <w:szCs w:val="22"/>
        </w:rPr>
        <w:t xml:space="preserve">. On write-heavy workloads, the cache was constantly invalidated, adding overhead without benefit: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MySQL Query Cache — Why It Was Deprecated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Global mutex: </w:t>
            </w:r>
            <w:r>
              <w:rPr>
                <w:rFonts w:ascii="Arial" w:cs="Arial" w:eastAsia="Arial" w:hAnsi="Arial"/>
                <w:color w:val="1A1A1A"/>
                <w:sz w:val="22"/>
                <w:szCs w:val="22"/>
              </w:rPr>
              <w:t xml:space="preserve">Every SELECT acquired a global read lock on the cache; every write acquired a global write lock. At high concurrency, the mutex became a severe bottleneck.</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All-or-nothing invalidation: </w:t>
            </w:r>
            <w:r>
              <w:rPr>
                <w:rFonts w:ascii="Arial" w:cs="Arial" w:eastAsia="Arial" w:hAnsi="Arial"/>
                <w:color w:val="1A1A1A"/>
                <w:sz w:val="22"/>
                <w:szCs w:val="22"/>
              </w:rPr>
              <w:t xml:space="preserve">A write to table 'products' invalidated ALL cached queries that referenced 'products' — even if only one row changed, all queries touching the table were evicted.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string matching: </w:t>
            </w:r>
            <w:r>
              <w:rPr>
                <w:rFonts w:ascii="Arial" w:cs="Arial" w:eastAsia="Arial" w:hAnsi="Arial"/>
                <w:color w:val="1A1A1A"/>
                <w:sz w:val="22"/>
                <w:szCs w:val="22"/>
              </w:rPr>
              <w:t xml:space="preserve">Queries were cached by exact string. 'SELECT * FROM products WHERE id=1' and 'SELECT * FROM products WHERE id= 1' (extra space) were different cache entries.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Deprecated in MySQL 5.7.20; removed in MySQL 8.0: </w:t>
            </w:r>
            <w:r>
              <w:rPr>
                <w:rFonts w:ascii="Arial" w:cs="Arial" w:eastAsia="Arial" w:hAnsi="Arial"/>
                <w:color w:val="1A1A1A"/>
                <w:sz w:val="22"/>
                <w:szCs w:val="22"/>
              </w:rPr>
              <w:t xml:space="preserve">MySQL's recommendation is to use application-level caching (Redis) for query result caching. The query cache is gone from MySQL 8+.</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correct approach: cache at the </w:t>
      </w:r>
      <w:r>
        <w:rPr>
          <w:rFonts w:ascii="Arial" w:cs="Arial" w:eastAsia="Arial" w:hAnsi="Arial"/>
          <w:b/>
          <w:bCs/>
          <w:color w:val="1A1A1A"/>
          <w:sz w:val="22"/>
          <w:szCs w:val="22"/>
        </w:rPr>
        <w:t xml:space="preserve">application level</w:t>
      </w:r>
      <w:r>
        <w:rPr>
          <w:rFonts w:ascii="Arial" w:cs="Arial" w:eastAsia="Arial" w:hAnsi="Arial"/>
          <w:color w:val="1A1A1A"/>
          <w:sz w:val="22"/>
          <w:szCs w:val="22"/>
        </w:rPr>
        <w:t xml:space="preserve"> (Modules 2-4), where you control the cache key, the TTL, and the invalidation policy precisely.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Database Buffer Pool</w:t>
      </w:r>
    </w:p>
    <w:p>
      <w:pPr>
        <w:spacing w:after="80" w:before="80"/>
      </w:pPr>
      <w:r>
        <w:rPr>
          <w:rFonts w:ascii="Arial" w:cs="Arial" w:eastAsia="Arial" w:hAnsi="Arial"/>
          <w:color w:val="1A1A1A"/>
          <w:sz w:val="22"/>
          <w:szCs w:val="22"/>
        </w:rPr>
        <w:t xml:space="preserve">While the MySQL query cache is gone, the </w:t>
      </w:r>
      <w:r>
        <w:rPr>
          <w:rFonts w:ascii="Arial" w:cs="Arial" w:eastAsia="Arial" w:hAnsi="Arial"/>
          <w:b/>
          <w:bCs/>
          <w:color w:val="1A1A1A"/>
          <w:sz w:val="22"/>
          <w:szCs w:val="22"/>
        </w:rPr>
        <w:t xml:space="preserve">buffer pool</w:t>
      </w:r>
      <w:r>
        <w:rPr>
          <w:rFonts w:ascii="Arial" w:cs="Arial" w:eastAsia="Arial" w:hAnsi="Arial"/>
          <w:color w:val="1A1A1A"/>
          <w:sz w:val="22"/>
          <w:szCs w:val="22"/>
        </w:rPr>
        <w:t xml:space="preserve"> (InnoDB) and </w:t>
      </w:r>
      <w:r>
        <w:rPr>
          <w:rFonts w:ascii="Arial" w:cs="Arial" w:eastAsia="Arial" w:hAnsi="Arial"/>
          <w:b/>
          <w:bCs/>
          <w:color w:val="1A1A1A"/>
          <w:sz w:val="22"/>
          <w:szCs w:val="22"/>
        </w:rPr>
        <w:t xml:space="preserve">shared buffers</w:t>
      </w:r>
      <w:r>
        <w:rPr>
          <w:rFonts w:ascii="Arial" w:cs="Arial" w:eastAsia="Arial" w:hAnsi="Arial"/>
          <w:color w:val="1A1A1A"/>
          <w:sz w:val="22"/>
          <w:szCs w:val="22"/>
        </w:rPr>
        <w:t xml:space="preserve"> (PostgreSQL) are far more important caches — they hold </w:t>
      </w:r>
      <w:r>
        <w:rPr>
          <w:rFonts w:ascii="Arial" w:cs="Arial" w:eastAsia="Arial" w:hAnsi="Arial"/>
          <w:b/>
          <w:bCs/>
          <w:color w:val="1A1A1A"/>
          <w:sz w:val="22"/>
          <w:szCs w:val="22"/>
        </w:rPr>
        <w:t xml:space="preserve">data pages and index pages in memory</w:t>
      </w:r>
      <w:r>
        <w:rPr>
          <w:rFonts w:ascii="Arial" w:cs="Arial" w:eastAsia="Arial" w:hAnsi="Arial"/>
          <w:color w:val="1A1A1A"/>
          <w:sz w:val="22"/>
          <w:szCs w:val="22"/>
        </w:rPr>
        <w:t xml:space="preserve">. When your working set (hot data) fits in the buffer pool, queries read from RAM instead of disk: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Database buffer pool — the most impactful DB-level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InnoDB Buffer Pool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innodb_buffer_pool_size = 75% of server RAM  (typical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64 GB server → innodb_buffer_pool_size = 48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buffer pool hit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STATUS LIKE 'Innodb_buffer_pool_reads%';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hit_rate = 1 - (Innodb_buffer_pool_reads / Innodb_buffer_pool_read_requests)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&gt; 99%  (&gt;99% of data page reads served from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shared_buffers: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shared_buffers = 25% of RAM  (PostgreSQL also uses OS page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effective_cache_size = 75% of RAM  (hint to planner about total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your hot data fits in the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scan: RAM read (~100 µs) instead of disk seek (~5 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 speedup for read-heavy queries that would otherwise do disk I/O.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PostgreSQL Materialized Views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materialized view</w:t>
      </w:r>
      <w:r>
        <w:rPr>
          <w:rFonts w:ascii="Arial" w:cs="Arial" w:eastAsia="Arial" w:hAnsi="Arial"/>
          <w:color w:val="1A1A1A"/>
          <w:sz w:val="22"/>
          <w:szCs w:val="22"/>
        </w:rPr>
        <w:t xml:space="preserve"> is a pre-computed query result stored as a physical table. Unlike a regular view (which re-runs the query every time), a materialized view </w:t>
      </w:r>
      <w:r>
        <w:rPr>
          <w:rFonts w:ascii="Arial" w:cs="Arial" w:eastAsia="Arial" w:hAnsi="Arial"/>
          <w:b/>
          <w:bCs/>
          <w:color w:val="1A1A1A"/>
          <w:sz w:val="22"/>
          <w:szCs w:val="22"/>
        </w:rPr>
        <w:t xml:space="preserve">persists the results</w:t>
      </w:r>
      <w:r>
        <w:rPr>
          <w:rFonts w:ascii="Arial" w:cs="Arial" w:eastAsia="Arial" w:hAnsi="Arial"/>
          <w:color w:val="1A1A1A"/>
          <w:sz w:val="22"/>
          <w:szCs w:val="22"/>
        </w:rPr>
        <w:t xml:space="preserve"> until explicitly refreshed. It is essentially a </w:t>
      </w:r>
      <w:r>
        <w:rPr>
          <w:rFonts w:ascii="Arial" w:cs="Arial" w:eastAsia="Arial" w:hAnsi="Arial"/>
          <w:b/>
          <w:bCs/>
          <w:color w:val="1A1A1A"/>
          <w:sz w:val="22"/>
          <w:szCs w:val="22"/>
        </w:rPr>
        <w:t xml:space="preserve">database-level application cache</w:t>
      </w:r>
      <w:r>
        <w:rPr>
          <w:rFonts w:ascii="Arial" w:cs="Arial" w:eastAsia="Arial" w:hAnsi="Arial"/>
          <w:color w:val="1A1A1A"/>
          <w:sz w:val="22"/>
          <w:szCs w:val="22"/>
        </w:rPr>
        <w:t xml:space="preserve"> for expensive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materialized view — example and maintenance: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Expensive query: product sales summary (runs on 100M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materialized view: 3-5 seconds per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MATERIALIZED VIEW product_sales_summary 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p.category_id,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COUNT(oi.id)          AS total_orders,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SUM(oi.quantity)      AS units_sold,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SUM(oi.total_price)   AS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products 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order_items oi ON oi.product_id = p.id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oi.created_at &gt;= NOW() - INTERVAL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p.id, p.name, p.category_id;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index on materialized view for fast lookups: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ON product_sales_summary (category_id);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ON product_sales_summary (revenue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materialized view: &lt;5 ms (pre-computed + indexed)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product_sales_summary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category_id = 5 ORDER BY revenue DESC LIMIT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Refresh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Manual refresh (e.g. after each order 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MATERIALIZED VIEW CONCURRENTLY product_sales_summary;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CONCURRENTLY: allows reads during refresh (requires unique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Scheduled refresh (via cron or pg_cron extension):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Refresh every 15 minutes: acceptable staleness for sales summary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cron.schedule('*/15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MATERIALIZED VIEW CONCURRENTLY product_sales_summary$$);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Trade-off: data is stale until next refresh (same as TTL-based cache)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it lives in the DB, requires no Redis, and handles complex joins.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Connection Pooling as a Cache</w:t>
      </w:r>
    </w:p>
    <w:p>
      <w:pPr>
        <w:pStyle w:val="Heading2"/>
        <w:spacing w:after="140" w:before="320"/>
      </w:pPr>
      <w:r>
        <w:rPr>
          <w:rFonts w:ascii="Arial" w:cs="Arial" w:eastAsia="Arial" w:hAnsi="Arial"/>
          <w:b/>
          <w:bCs/>
          <w:color w:val="2E75B6"/>
          <w:sz w:val="28"/>
          <w:szCs w:val="28"/>
        </w:rPr>
        <w:t xml:space="preserve">4.1  Why Connections Are Expensive</w:t>
      </w:r>
    </w:p>
    <w:p>
      <w:pPr>
        <w:spacing w:after="80" w:before="80"/>
      </w:pPr>
      <w:r>
        <w:rPr>
          <w:rFonts w:ascii="Arial" w:cs="Arial" w:eastAsia="Arial" w:hAnsi="Arial"/>
          <w:color w:val="1A1A1A"/>
          <w:sz w:val="22"/>
          <w:szCs w:val="22"/>
        </w:rPr>
        <w:t xml:space="preserve">Creating a database connection is </w:t>
      </w:r>
      <w:r>
        <w:rPr>
          <w:rFonts w:ascii="Arial" w:cs="Arial" w:eastAsia="Arial" w:hAnsi="Arial"/>
          <w:b/>
          <w:bCs/>
          <w:color w:val="1A1A1A"/>
          <w:sz w:val="22"/>
          <w:szCs w:val="22"/>
        </w:rPr>
        <w:t xml:space="preserve">expensive</w:t>
      </w:r>
      <w:r>
        <w:rPr>
          <w:rFonts w:ascii="Arial" w:cs="Arial" w:eastAsia="Arial" w:hAnsi="Arial"/>
          <w:color w:val="1A1A1A"/>
          <w:sz w:val="22"/>
          <w:szCs w:val="22"/>
        </w:rPr>
        <w:t xml:space="preserve">: it requires a TCP handshake, TLS negotiation (if SSL), database authentication, session setup, and allocation of server-side state (memory, process or thread). On PostgreSQL, each connection spawns a dedicated OS process consuming 5-10 MB of memory. On MySQL, a connection uses ~1 MB. A </w:t>
      </w:r>
      <w:r>
        <w:rPr>
          <w:rFonts w:ascii="Arial" w:cs="Arial" w:eastAsia="Arial" w:hAnsi="Arial"/>
          <w:b/>
          <w:bCs/>
          <w:color w:val="1A1A1A"/>
          <w:sz w:val="22"/>
          <w:szCs w:val="22"/>
        </w:rPr>
        <w:t xml:space="preserve">connection pool</w:t>
      </w:r>
      <w:r>
        <w:rPr>
          <w:rFonts w:ascii="Arial" w:cs="Arial" w:eastAsia="Arial" w:hAnsi="Arial"/>
          <w:color w:val="1A1A1A"/>
          <w:sz w:val="22"/>
          <w:szCs w:val="22"/>
        </w:rPr>
        <w:t xml:space="preserve"> is a cache of pre-established connections: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Connection Pool = Cache of Connections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connection pool: </w:t>
            </w:r>
            <w:r>
              <w:rPr>
                <w:rFonts w:ascii="Arial" w:cs="Arial" w:eastAsia="Arial" w:hAnsi="Arial"/>
                <w:color w:val="1A1A1A"/>
                <w:sz w:val="22"/>
                <w:szCs w:val="22"/>
              </w:rPr>
              <w:t xml:space="preserve">Each query request creates a new connection (~5-50 ms setup time), uses it, then destroys it. At 10,000 requests/second, you'd be creating 10,000 connections/second — the DB would be overwhelmed.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connection pool: </w:t>
            </w:r>
            <w:r>
              <w:rPr>
                <w:rFonts w:ascii="Arial" w:cs="Arial" w:eastAsia="Arial" w:hAnsi="Arial"/>
                <w:color w:val="1A1A1A"/>
                <w:sz w:val="22"/>
                <w:szCs w:val="22"/>
              </w:rPr>
              <w:t xml:space="preserve">The application keeps a pool of N pre-established connections. Each query 'borrows' a connection, uses it, and returns it. Connection setup overhead paid once at startup; amortised across all subsequent queries.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caching analogy: </w:t>
            </w:r>
            <w:r>
              <w:rPr>
                <w:rFonts w:ascii="Arial" w:cs="Arial" w:eastAsia="Arial" w:hAnsi="Arial"/>
                <w:color w:val="1A1A1A"/>
                <w:sz w:val="22"/>
                <w:szCs w:val="22"/>
              </w:rPr>
              <w:t xml:space="preserve">The connection is the 'expensive resource'. The pool is the cache. 'Pool hit' = take an idle connection from pool (instant). 'Pool miss' = create a new connection (slow). 'Pool eviction' = close idle connections exceeding minimum pool size.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Connection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HikariCP (Java) — connection pool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HikariConfig config = new HikariConfig();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config.setJdbcUrl('jdbc:postgresql://db:5432/mydb');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config.setUsername('app');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Pool size: for CPU-bound DB (most OLTP):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Optimal = (cores × 2) + effective_spindle_count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8-core DB server, SSD: (8 × 2) + 1 = 17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config.setMaximumPoolSize(20);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config.setMinimumIdle(5);          // keep 5 connections warm at all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Timeout settings: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config.setConnectionTimeout(30_000);   // wait up to 30s for a pool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config.setIdleTimeout(600_000);         // close idle connections after 10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config.setMaxLifetime(1_800_000);       // recycle connections after 30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config.setKeepaliveTime(60_000);        // send keepalive to prevent firewall drops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HikariDataSource ds = new HikariDataSource(config);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Pool hit: getConnection() returns immediately from idle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Pool timeout: if all 20 connections in use and 30s elapses → exception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Signal: pool exhaustion = either pool too small or queries too slow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Pool Sizing — The Formula</w:t>
      </w:r>
    </w:p>
    <w:p>
      <w:pPr>
        <w:spacing w:after="80" w:before="80"/>
      </w:pPr>
      <w:r>
        <w:rPr>
          <w:rFonts w:ascii="Arial" w:cs="Arial" w:eastAsia="Arial" w:hAnsi="Arial"/>
          <w:color w:val="1A1A1A"/>
          <w:sz w:val="22"/>
          <w:szCs w:val="22"/>
        </w:rPr>
        <w:t xml:space="preserve">Pool size has a counterintuitive optimum: adding more connections beyond the CPU core count does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improve throughput and may reduce it due to OS context switching overhead: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Connection pool sizing — the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HikariCP documentation (based on empirical benchmarks):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pool_size = (core_count × 2) + effective_spindle_count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Definitions: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core_count:              number of CPU cores on the DB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effective_spindle_count: number of disk spindles (SSD = 1; many HDDs = HDD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8-core server, SSD:        pool_size = (8 × 2) + 1  = 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16-core server, SSD:       pool_size = (16 × 2) + 1 = 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4-core server, 4 HDDs:     pool_size = (4 × 2) + 4  =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beyond this threshold, the CPU is saturated. More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compete for the same CPU resources, increasing context switching.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plateaus or degrades with too many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max_connections in postgresql.conf sets the server-side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PgBouncer (connection pooler for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app_pool_size: 50-100 (many app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server_pool_size: 10-20 (few server-side DB connections)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PgBouncer multiplexes many app connections onto few DB connections.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Cache Warming</w:t>
      </w:r>
    </w:p>
    <w:p>
      <w:pPr>
        <w:pStyle w:val="Heading2"/>
        <w:spacing w:after="140" w:before="320"/>
      </w:pPr>
      <w:r>
        <w:rPr>
          <w:rFonts w:ascii="Arial" w:cs="Arial" w:eastAsia="Arial" w:hAnsi="Arial"/>
          <w:b/>
          <w:bCs/>
          <w:color w:val="2E75B6"/>
          <w:sz w:val="28"/>
          <w:szCs w:val="28"/>
        </w:rPr>
        <w:t xml:space="preserve">5.1  The Cold Cache Problem</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cold cache</w:t>
      </w:r>
      <w:r>
        <w:rPr>
          <w:rFonts w:ascii="Arial" w:cs="Arial" w:eastAsia="Arial" w:hAnsi="Arial"/>
          <w:color w:val="1A1A1A"/>
          <w:sz w:val="22"/>
          <w:szCs w:val="22"/>
        </w:rPr>
        <w:t xml:space="preserve"> is an empty or nearly-empty cache. Every request is a cache miss. The database receives 100% of application traffic rather than the ~5-10% it would normally handle. On high-traffic applications, this can cause immediate overload. Cache warming is the process of </w:t>
      </w:r>
      <w:r>
        <w:rPr>
          <w:rFonts w:ascii="Arial" w:cs="Arial" w:eastAsia="Arial" w:hAnsi="Arial"/>
          <w:b/>
          <w:bCs/>
          <w:color w:val="1A1A1A"/>
          <w:sz w:val="22"/>
          <w:szCs w:val="22"/>
        </w:rPr>
        <w:t xml:space="preserve">pre-populating the cache before it needs to serve traffic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Cold cache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 (cache warm, CHR=95%):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1,000,000 requests/hour → 950,000 cache hits + 50,000 DB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load: 50,000 queries/hour = 13.9 queries/second  ← manageable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deployment (cold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1,000,000 requests/hour → 0 cache hits + 1,000,000 DB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load: 1,000,000 queries/hour = 278 queries/second  ← 20×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of cold cache period: depends on traffic volume and cache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 100,000-item cache filled at 278 misses/second: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100,000 / 278 = ~360 seconds (6 minutes) to organically warm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these 6 minutes: DB under 20× normal 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cache warming: cold period eliminated or shortened to &lt; 30 seconds.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Strategy 1 — Pre-Deployment Warming</w:t>
      </w:r>
    </w:p>
    <w:p>
      <w:pPr>
        <w:spacing w:after="80" w:before="80"/>
      </w:pPr>
      <w:r>
        <w:rPr>
          <w:rFonts w:ascii="Arial" w:cs="Arial" w:eastAsia="Arial" w:hAnsi="Arial"/>
          <w:b/>
          <w:bCs/>
          <w:color w:val="1A1A1A"/>
          <w:sz w:val="22"/>
          <w:szCs w:val="22"/>
        </w:rPr>
        <w:t xml:space="preserve">Pre-deployment warming</w:t>
      </w:r>
      <w:r>
        <w:rPr>
          <w:rFonts w:ascii="Arial" w:cs="Arial" w:eastAsia="Arial" w:hAnsi="Arial"/>
          <w:color w:val="1A1A1A"/>
          <w:sz w:val="22"/>
          <w:szCs w:val="22"/>
        </w:rPr>
        <w:t xml:space="preserve"> populates the cache before the new version goes live. The new application instances start, warm the cache, then traffic is switched to them: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Pre-deployment cache warming (blue-green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Blue-green deployment with cache warming: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Deploy new version to 'green' instances (no traffic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Run warm-up against green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warmCacheBeforeLive()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hotKeys = await analytics.getTopKeys(5000);  // top 5000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concurrency = 50;  // fetch 50 keys at a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i = 0; i &lt; hotKeys.length; i += concurrency)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batch = hotKeys.slice(i, i + concurrency);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Promise.all(batch.map(key =&gt; fetchAndCache(key)));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Rate-limit to avoid DB stampede during warm-up: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sleep(100);  // 100ms between batches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console.log(`Warmed ${hotKeys.length}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warmCacheBeforeLive();  // run BEFORE switching traffic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switchTrafficToGreen();       // now open traffic: cache is pre-warmed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Strategy 2 — Startup Warming</w:t>
      </w:r>
    </w:p>
    <w:p>
      <w:pPr>
        <w:spacing w:after="80" w:before="80"/>
      </w:pPr>
      <w:r>
        <w:rPr>
          <w:rFonts w:ascii="Arial" w:cs="Arial" w:eastAsia="Arial" w:hAnsi="Arial"/>
          <w:color w:val="1A1A1A"/>
          <w:sz w:val="22"/>
          <w:szCs w:val="22"/>
        </w:rPr>
        <w:t xml:space="preserve">Applications can warm critical keys </w:t>
      </w:r>
      <w:r>
        <w:rPr>
          <w:rFonts w:ascii="Arial" w:cs="Arial" w:eastAsia="Arial" w:hAnsi="Arial"/>
          <w:b/>
          <w:bCs/>
          <w:color w:val="1A1A1A"/>
          <w:sz w:val="22"/>
          <w:szCs w:val="22"/>
        </w:rPr>
        <w:t xml:space="preserve">during startup initialization</w:t>
      </w:r>
      <w:r>
        <w:rPr>
          <w:rFonts w:ascii="Arial" w:cs="Arial" w:eastAsia="Arial" w:hAnsi="Arial"/>
          <w:color w:val="1A1A1A"/>
          <w:sz w:val="22"/>
          <w:szCs w:val="22"/>
        </w:rPr>
        <w:t xml:space="preserve">, before marking the instance as healthy for load balancer traffic. Kubernetes readiness probes and load balancer health checks ensure traffic only reaches instances once warming completes: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Startup warming with Kubernetes readiness 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startup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start()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Connect to Redis and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initConnections();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Warm critical caches before accepting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console.log('Warming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warmProductCatalog();   // top 1000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warmCategoryTree();     // full category hierarchy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warmFeatureFlags();     // all feature flag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console.log('Cache warm. Starting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Start HTTP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server.listen(8080);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Signal readiness (Kubernetes probe checks this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isReady = true;  // GET /health/ready now returns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kubernetes.yaml: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readinessProbe: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path: /health/ready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initialDelaySeconds: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periodSeconds: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Kubernetes only sends traffic once /health/ready returns 200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warm-up happens before any request reaches the instance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Strategy 3 — Scheduled / Event-Driven Warming</w:t>
      </w:r>
    </w:p>
    <w:p>
      <w:pPr>
        <w:spacing w:after="80" w:before="80"/>
      </w:pPr>
      <w:r>
        <w:rPr>
          <w:rFonts w:ascii="Arial" w:cs="Arial" w:eastAsia="Arial" w:hAnsi="Arial"/>
          <w:color w:val="1A1A1A"/>
          <w:sz w:val="22"/>
          <w:szCs w:val="22"/>
        </w:rPr>
        <w:t xml:space="preserve">Some data can be proactively cached </w:t>
      </w:r>
      <w:r>
        <w:rPr>
          <w:rFonts w:ascii="Arial" w:cs="Arial" w:eastAsia="Arial" w:hAnsi="Arial"/>
          <w:b/>
          <w:bCs/>
          <w:color w:val="1A1A1A"/>
          <w:sz w:val="22"/>
          <w:szCs w:val="22"/>
        </w:rPr>
        <w:t xml:space="preserve">on a schedule or triggered by events</w:t>
      </w:r>
      <w:r>
        <w:rPr>
          <w:rFonts w:ascii="Arial" w:cs="Arial" w:eastAsia="Arial" w:hAnsi="Arial"/>
          <w:color w:val="1A1A1A"/>
          <w:sz w:val="22"/>
          <w:szCs w:val="22"/>
        </w:rPr>
        <w:t xml:space="preserve">, before the first user request arrives: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Scheduled warming:</w:t>
      </w:r>
      <w:r>
        <w:rPr>
          <w:rFonts w:ascii="Arial" w:cs="Arial" w:eastAsia="Arial" w:hAnsi="Arial"/>
          <w:color w:val="1A1A1A"/>
          <w:sz w:val="22"/>
          <w:szCs w:val="22"/>
        </w:rPr>
        <w:t xml:space="preserve"> A cron job runs nightly to pre-populate caches for the anticipated daily traffic pattern. E.g. cache the 10,000 most-viewed products each morning before business hours.</w:t>
      </w:r>
    </w:p>
    <w:p>
      <w:pPr>
        <w:pStyle w:val="ListParagraph"/>
        <w:numPr>
          <w:ilvl w:val="0"/>
          <w:numId w:val="2"/>
        </w:numPr>
        <w:spacing w:after="55" w:before="55"/>
      </w:pPr>
      <w:r>
        <w:rPr>
          <w:rFonts w:ascii="Arial" w:cs="Arial" w:eastAsia="Arial" w:hAnsi="Arial"/>
          <w:b/>
          <w:bCs/>
          <w:color w:val="1A1A1A"/>
          <w:sz w:val="22"/>
          <w:szCs w:val="22"/>
        </w:rPr>
        <w:t xml:space="preserve">Event-driven warming:</w:t>
      </w:r>
      <w:r>
        <w:rPr>
          <w:rFonts w:ascii="Arial" w:cs="Arial" w:eastAsia="Arial" w:hAnsi="Arial"/>
          <w:color w:val="1A1A1A"/>
          <w:sz w:val="22"/>
          <w:szCs w:val="22"/>
        </w:rPr>
        <w:t xml:space="preserve"> When a new product is published, immediately cache it. When a marketing email is sent linking to specific products, pre-warm those product pages before the email arrives in inboxes.</w:t>
      </w:r>
    </w:p>
    <w:p>
      <w:pPr>
        <w:pStyle w:val="ListParagraph"/>
        <w:numPr>
          <w:ilvl w:val="0"/>
          <w:numId w:val="2"/>
        </w:numPr>
        <w:spacing w:after="55" w:before="55"/>
      </w:pPr>
      <w:r>
        <w:rPr>
          <w:rFonts w:ascii="Arial" w:cs="Arial" w:eastAsia="Arial" w:hAnsi="Arial"/>
          <w:b/>
          <w:bCs/>
          <w:color w:val="1A1A1A"/>
          <w:sz w:val="22"/>
          <w:szCs w:val="22"/>
        </w:rPr>
        <w:t xml:space="preserve">Read-ahead warming:</w:t>
      </w:r>
      <w:r>
        <w:rPr>
          <w:rFonts w:ascii="Arial" w:cs="Arial" w:eastAsia="Arial" w:hAnsi="Arial"/>
          <w:color w:val="1A1A1A"/>
          <w:sz w:val="22"/>
          <w:szCs w:val="22"/>
        </w:rPr>
        <w:t xml:space="preserve"> When a user opens product category page (laptops), pre-warm the individual product pages for the top 10 laptops in anticipation of the user clicking through.</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Cache Monitoring</w:t>
      </w:r>
    </w:p>
    <w:p>
      <w:pPr>
        <w:pStyle w:val="Heading2"/>
        <w:spacing w:after="140" w:before="320"/>
      </w:pPr>
      <w:r>
        <w:rPr>
          <w:rFonts w:ascii="Arial" w:cs="Arial" w:eastAsia="Arial" w:hAnsi="Arial"/>
          <w:b/>
          <w:bCs/>
          <w:color w:val="2E75B6"/>
          <w:sz w:val="28"/>
          <w:szCs w:val="28"/>
        </w:rPr>
        <w:t xml:space="preserve">6.1  The Essential Metrics</w:t>
      </w:r>
    </w:p>
    <w:p>
      <w:pPr>
        <w:spacing w:after="80" w:before="80"/>
      </w:pPr>
      <w:r>
        <w:rPr>
          <w:rFonts w:ascii="Arial" w:cs="Arial" w:eastAsia="Arial" w:hAnsi="Arial"/>
          <w:color w:val="1A1A1A"/>
          <w:sz w:val="22"/>
          <w:szCs w:val="22"/>
        </w:rPr>
        <w:t xml:space="preserve">Cache monitoring answers three questions: </w:t>
      </w:r>
      <w:r>
        <w:rPr>
          <w:rFonts w:ascii="Arial" w:cs="Arial" w:eastAsia="Arial" w:hAnsi="Arial"/>
          <w:b/>
          <w:bCs/>
          <w:color w:val="1A1A1A"/>
          <w:sz w:val="22"/>
          <w:szCs w:val="22"/>
        </w:rPr>
        <w:t xml:space="preserve">Is the cache working?</w:t>
      </w:r>
      <w:r>
        <w:rPr>
          <w:rFonts w:ascii="Arial" w:cs="Arial" w:eastAsia="Arial" w:hAnsi="Arial"/>
          <w:color w:val="1A1A1A"/>
          <w:sz w:val="22"/>
          <w:szCs w:val="22"/>
        </w:rPr>
        <w:t xml:space="preserve"> (availability), </w:t>
      </w:r>
      <w:r>
        <w:rPr>
          <w:rFonts w:ascii="Arial" w:cs="Arial" w:eastAsia="Arial" w:hAnsi="Arial"/>
          <w:b/>
          <w:bCs/>
          <w:color w:val="1A1A1A"/>
          <w:sz w:val="22"/>
          <w:szCs w:val="22"/>
        </w:rPr>
        <w:t xml:space="preserve">How effectively is it caching?</w:t>
      </w:r>
      <w:r>
        <w:rPr>
          <w:rFonts w:ascii="Arial" w:cs="Arial" w:eastAsia="Arial" w:hAnsi="Arial"/>
          <w:color w:val="1A1A1A"/>
          <w:sz w:val="22"/>
          <w:szCs w:val="22"/>
        </w:rPr>
        <w:t xml:space="preserve"> (efficiency), and </w:t>
      </w:r>
      <w:r>
        <w:rPr>
          <w:rFonts w:ascii="Arial" w:cs="Arial" w:eastAsia="Arial" w:hAnsi="Arial"/>
          <w:b/>
          <w:bCs/>
          <w:color w:val="1A1A1A"/>
          <w:sz w:val="22"/>
          <w:szCs w:val="22"/>
        </w:rPr>
        <w:t xml:space="preserve">Is it running out of resources?</w:t>
      </w:r>
      <w:r>
        <w:rPr>
          <w:rFonts w:ascii="Arial" w:cs="Arial" w:eastAsia="Arial" w:hAnsi="Arial"/>
          <w:color w:val="1A1A1A"/>
          <w:sz w:val="22"/>
          <w:szCs w:val="22"/>
        </w:rPr>
        <w:t xml:space="preserve"> (capacity). These questions map to a specific set of metrics: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Metric 1 — Cache Hit Ratio (CHR)</w:t>
      </w:r>
    </w:p>
    <w:p>
      <w:pPr>
        <w:spacing w:after="80" w:before="80"/>
      </w:pPr>
      <w:r>
        <w:rPr>
          <w:rFonts w:ascii="Arial" w:cs="Arial" w:eastAsia="Arial" w:hAnsi="Arial"/>
          <w:b/>
          <w:bCs/>
          <w:color w:val="1A1A1A"/>
          <w:sz w:val="22"/>
          <w:szCs w:val="22"/>
        </w:rPr>
        <w:t xml:space="preserve">The most important cache metric</w:t>
      </w:r>
      <w:r>
        <w:rPr>
          <w:rFonts w:ascii="Arial" w:cs="Arial" w:eastAsia="Arial" w:hAnsi="Arial"/>
          <w:color w:val="1A1A1A"/>
          <w:sz w:val="22"/>
          <w:szCs w:val="22"/>
        </w:rPr>
        <w:t xml:space="preserve">. CHR = cache_hits / (cache_hits + cache_misses). It measures what fraction of requests are served from cache.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hit ratio — measurement and alerting: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INFO 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INFO stats | grep -E 'keyspace_hits|keyspace_misses'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keyspace_hits:    4750000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keyspace_misses:   250000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4750000 / (4750000 + 250000) =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Prometheus metrics (application-level, more precise):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cache_requests_total{result='hit'}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cache_requests_total{result='miss'}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PromQL: 5-minute rolling CHR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sum(rate(cache_requests_total{result='hit'}[5m]))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sum(rate(cache_requests_total[5m]))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CHR drops below 80% for more than 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LowCacheHitRatio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cache_hit_ratio &lt; 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2m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labels: { severity: warning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'Cache hit ratio below 80% — DB may be overwhelmed'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Metric 2 — Eviction Rate</w:t>
      </w:r>
    </w:p>
    <w:p>
      <w:pPr>
        <w:spacing w:after="80" w:before="80"/>
      </w:pPr>
      <w:r>
        <w:rPr>
          <w:rFonts w:ascii="Arial" w:cs="Arial" w:eastAsia="Arial" w:hAnsi="Arial"/>
          <w:b/>
          <w:bCs/>
          <w:color w:val="1A1A1A"/>
          <w:sz w:val="22"/>
          <w:szCs w:val="22"/>
        </w:rPr>
        <w:t xml:space="preserve">Eviction rate</w:t>
      </w:r>
      <w:r>
        <w:rPr>
          <w:rFonts w:ascii="Arial" w:cs="Arial" w:eastAsia="Arial" w:hAnsi="Arial"/>
          <w:color w:val="1A1A1A"/>
          <w:sz w:val="22"/>
          <w:szCs w:val="22"/>
        </w:rPr>
        <w:t xml:space="preserve"> measures how often items are removed from cache due to capacity limits (not TTL expiry). High eviction rates indicate the cache is too small for the working set.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Eviction Rate</w:t>
            </w:r>
          </w:p>
        </w:tc>
        <w:tc>
          <w:tcPr>
            <w:tcW w:type="dxa" w:w="4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Interpretation</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is never full; all items persist until TTL</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Normal — cache is appropriately sized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Occasional evictions; cache is near capacity</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 mild pressure; may be OK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5-20%</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Regular evictions; some useful data being ejected</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Consider increasing cache size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20%</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eviction; cache thrashing; CHR likely low</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Increase cache size; cache fewer items; tune TTL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eviction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INFO stats | grep evicted_keys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evicted_keys: 12345  ← cumulative evictions since 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of eviction (PromQL):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rate(redis_evicted_keys_total[5m])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INFO memory | grep used_memory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used_memory_human: 1.45G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maxmemory_human:   2.00G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used_memory / maxmemory &gt; 90%: approaching eviction threshold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Metric 3 — Memory Usage</w:t>
      </w:r>
    </w:p>
    <w:p>
      <w:pPr>
        <w:spacing w:after="80" w:before="80"/>
      </w:pPr>
      <w:r>
        <w:rPr>
          <w:rFonts w:ascii="Arial" w:cs="Arial" w:eastAsia="Arial" w:hAnsi="Arial"/>
          <w:color w:val="1A1A1A"/>
          <w:sz w:val="22"/>
          <w:szCs w:val="22"/>
        </w:rPr>
        <w:t xml:space="preserve">Cache memory usage must be monitored to </w:t>
      </w:r>
      <w:r>
        <w:rPr>
          <w:rFonts w:ascii="Arial" w:cs="Arial" w:eastAsia="Arial" w:hAnsi="Arial"/>
          <w:b/>
          <w:bCs/>
          <w:color w:val="1A1A1A"/>
          <w:sz w:val="22"/>
          <w:szCs w:val="22"/>
        </w:rPr>
        <w:t xml:space="preserve">prevent OOM (Out of Memory)</w:t>
      </w:r>
      <w:r>
        <w:rPr>
          <w:rFonts w:ascii="Arial" w:cs="Arial" w:eastAsia="Arial" w:hAnsi="Arial"/>
          <w:color w:val="1A1A1A"/>
          <w:sz w:val="22"/>
          <w:szCs w:val="22"/>
        </w:rPr>
        <w:t xml:space="preserve"> conditions. Redis crashing due to OOM drops all cached data, causing a thundering herd to the database. For in-process caches, unbounded growth causes JVM heap exhaustion and GC pauses: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Memory monitoring — Redis and in-process: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memory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INFO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used_memory:              1,517,624,320 bytes (1.41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used_memory_peak:         1,830,774,272 bytes (1.71 GB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used_memory_rss:          1,698,144,256 bytes (RSS including fragmentation)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maxmemory:                2,147,483,648 bytes (2 GB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mem_fragmentation_ratio:  1.12  (&lt; 1.5 is healthy; &gt; 1.5 = fragmentation)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Redis memory &gt; 85% of maxmemory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RedisHighMemory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redis_memory_used_bytes / redis_maxmemory_bytes &gt; 0.85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warning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Redis memory &gt; 95% (critical — eviction imminent)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RedisCriticalMemory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redis_memory_used_bytes / redis_maxmemory_bytes &gt; 0.95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Caffeine (Java) — in-process cache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CacheStats stats = cache.stats();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estimatedSize = cache.estimatedSize();  // current entry count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-Xmx and heap monitoring to ensure cache doesn't OOM the JVM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6.5  Metric 4 — Cache Operation Latency</w:t>
      </w:r>
    </w:p>
    <w:p>
      <w:pPr>
        <w:spacing w:after="80" w:before="80"/>
      </w:pPr>
      <w:r>
        <w:rPr>
          <w:rFonts w:ascii="Arial" w:cs="Arial" w:eastAsia="Arial" w:hAnsi="Arial"/>
          <w:b/>
          <w:bCs/>
          <w:color w:val="1A1A1A"/>
          <w:sz w:val="22"/>
          <w:szCs w:val="22"/>
        </w:rPr>
        <w:t xml:space="preserve">Cache operation latency</w:t>
      </w:r>
      <w:r>
        <w:rPr>
          <w:rFonts w:ascii="Arial" w:cs="Arial" w:eastAsia="Arial" w:hAnsi="Arial"/>
          <w:color w:val="1A1A1A"/>
          <w:sz w:val="22"/>
          <w:szCs w:val="22"/>
        </w:rPr>
        <w:t xml:space="preserve"> measures how long cache lookups and writes take. If Redis P99 latency exceeds 5-10 ms, the cache is adding latency rather than reducing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(Redis)</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Status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Likely cause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 ms P99</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Normal operation</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action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 ms P99</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Minor network jitter or load</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 acceptable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5-20 ms P99</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Warning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issues; Redis high CPU; large values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Investigate; check Redis CPU, network</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20 ms P99</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Critical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overloaded; network partition; huge keys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investigation; check SLOWLOG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latency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SLOWLOG: queries taking &gt; 10ms (configurable)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CONFIG SET slowlog-log-slower-than 10000  # 10ms in microseconds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SLOWLOG GET 10  # last 10 slow commands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1) (integer) 14  ← log entry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(integer) 1700000000  ←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(integer) 18234  ← duration in microseconds (18.2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1) 'KEYS'   ← COMMAND (KEYS is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use KEYS in production (scans all keys, O(N), blocks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SCAN for iteration: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redis-cli --scan --pattern 'user:*'  ← uses SCAN internally, non-blocking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6.6  A Complete Monitoring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Source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Alert threshold</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Visualisation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Hit Ratio</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 metrics / redis INFO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80% for 2 min</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 chart; rolling 5min average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Eviction Rate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INFO stats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&gt; 100/min</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Gauge + rate chart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Used %</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INFO memory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85%</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Gauge; annotate at 85% and 95%</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queries/sec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metrics / slow query log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baseline (cache miss storm signal)</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 chart; compare to baseline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latency P50/P99</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LATENCY / APM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P99 &gt; 5 ms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Percentile line chart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size (entry count)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 metrics / redis DBSIZE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Sudden drop (cache flush detected)</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 chart; alert on &gt; 20% sudden drop</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CHR per cache key family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 metrics tagged by key prefix</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70% for specific family</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Breakdown by key prefix</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HTTP Cache Headers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Header / Directive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max-age=N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for N seconds (browser + CDN)</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max-age=300 → 5 min</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s-maxage=N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Override TTL for CDN/shared caches only</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s-maxage=3600, max-age=60</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private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browser caches; CDN does NOT cache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User-specific content</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no-store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cache under any circumstances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Bank balance, auth tokens</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immutable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will never change; skip revalidation</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Hashed assets: bundle.a1b2c3.js</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ETag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Fingerprint of response content</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ETag: '"d4f8a2c9"'</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If-None-Match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Conditional request: return 304 if ETag unchanged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Sends cached ETag back</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Last-Modified</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Timestamp of last change</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Last-Modified: Thu, 11 Apr 2024 14:30 GMT</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If-Modified-Since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Conditional: return 304 if not changed since timestamp</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Sends Last-Modified timestamp back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Cache Monitoring Metrics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The 5 Essential Cache Metrics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Hit Ratio (CHR): </w:t>
            </w:r>
            <w:r>
              <w:rPr>
                <w:rFonts w:ascii="Arial" w:cs="Arial" w:eastAsia="Arial" w:hAnsi="Arial"/>
                <w:color w:val="1A1A1A"/>
                <w:sz w:val="22"/>
                <w:szCs w:val="22"/>
              </w:rPr>
              <w:t xml:space="preserve">Target &gt; 90%. Formula: hits / (hits + misses). Alert at &lt; 80%. Sudden drop = cache miss storm.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Eviction Rate: </w:t>
            </w:r>
            <w:r>
              <w:rPr>
                <w:rFonts w:ascii="Arial" w:cs="Arial" w:eastAsia="Arial" w:hAnsi="Arial"/>
                <w:color w:val="1A1A1A"/>
                <w:sz w:val="22"/>
                <w:szCs w:val="22"/>
              </w:rPr>
              <w:t xml:space="preserve">Target &lt; 5% of entries evicted per interval. High eviction = cache too small for working set.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Usage %: </w:t>
            </w:r>
            <w:r>
              <w:rPr>
                <w:rFonts w:ascii="Arial" w:cs="Arial" w:eastAsia="Arial" w:hAnsi="Arial"/>
                <w:color w:val="1A1A1A"/>
                <w:sz w:val="22"/>
                <w:szCs w:val="22"/>
              </w:rPr>
              <w:t xml:space="preserve">Target &lt; 80% of maxmemory. Alert at 85% (warning) and 95% (critical — OOM risk).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 Latency P99: </w:t>
            </w:r>
            <w:r>
              <w:rPr>
                <w:rFonts w:ascii="Arial" w:cs="Arial" w:eastAsia="Arial" w:hAnsi="Arial"/>
                <w:color w:val="1A1A1A"/>
                <w:sz w:val="22"/>
                <w:szCs w:val="22"/>
              </w:rPr>
              <w:t xml:space="preserve">Target &lt; 1 ms for Redis. Alert at &gt; 5 ms P99. Check SLOWLOG if elevated.</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DB queries/second: </w:t>
            </w:r>
            <w:r>
              <w:rPr>
                <w:rFonts w:ascii="Arial" w:cs="Arial" w:eastAsia="Arial" w:hAnsi="Arial"/>
                <w:color w:val="1A1A1A"/>
                <w:sz w:val="22"/>
                <w:szCs w:val="22"/>
              </w:rPr>
              <w:t xml:space="preserve">Indirect cache health indicator. Baseline × 2+ suggests cache miss storm or CHR degradation.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Describe the full caching hierarchy in a web application.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web request traverses up to five caching layers before hitting disk. (1) Browser cache: stores assets and API responses on the user's device. Zero network cost when served from here. Controlled by Cache-Control and ETag headers. Immutable assets (hashed URLs) are cached for 1 year. (2) CDN cache: edge servers geographically close to users cache static and semi-static content, serving it in 5-20 ms instead of 150+ ms to origin. Controlled by Cache-Control s-maxage. (3) API Gateway cache: gateways like AWS API Gateway can cache API responses, preventing the request from ever reaching the application server. (4) Application cache: Redis or Memcached stores database query results, computed data, and sessions. This is the primary cache for dynamic application data, covered by the Cache-Aside, Read-Through, and other patterns. (5) Database buffer pool: the database keeps hot data pages and index pages in RAM. If the working set fits in the buffer pool (innodb_buffer_pool_size or PostgreSQL shared_buffers), most queries read from memory instead of disk. The optimal system has most requests served at layers 1-2 and &lt;5% reaching the database.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Cache-Control: no-cache and no-store?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They are completely different despite the confusing naming. no-store means the response must NEVER be cached or stored anywhere — not in the browser, not in the CDN, not in any shared cache. Every request goes to origin. Use for truly sensitive data: bank balances, authentication tokens, medical records. no-cache means the response CAN be cached, but the cache must REVALIDATE with the origin before serving the cached copy on every request. The cache stores the response, but always checks via If-None-Match or If-Modified-Since whether it's still fresh. If the origin returns 304 Not Modified, the cached copy is served. If the origin returns 200 with new content, the cache is updated. no-cache is useful when you want the browser to avoid showing stale data but still benefit from conditional request bandwidth savings (304 responses carry no body). In practice: no-store for sensitive data; no-cache + ETag for content that must always be fresh but benefits from bandwidth optimisation.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materialized view and when would you use it instead of Redis?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materialized view is a pre-computed query result stored as a physical table in the database. Unlike a regular view (which re-runs the query on every access), a materialized view persists the results until explicitly refreshed with REFRESH MATERIALIZED VIEW. It is a database-level cache for expensive queries — particularly complex aggregations, multi-table joins, or time-range summaries that would otherwise take seconds. Use a materialized view instead of Redis when: (1) the data is naturally relational and benefits from SQL queries against it (you can index it, join against it, etc.); (2) the data is large and would be expensive to serialise and transfer to Redis; (3) the refresh cadence is regular and predictable (e.g. refresh every 15 minutes); (4) the team has strong SQL skills but limited Redis infrastructure. Use Redis instead when: (1) you need sub-second freshness (REFRESH MATERIALIZED VIEW takes time); (2) the cached data is small and accessed at high request rates; (3) you need invalidation on every write (materialized views aren't built for that); (4) the cache is needed at the application tier rather than the DB tier.</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Caching Module 7: Caching in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Caching Module 7 — Caching in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CACHING MODULE 7: Caching in Architecture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2026-04-12T03:20:33.231Z</dcterms:created>
  <dcterms:modified xsi:type="dcterms:W3CDTF">2026-04-12T03:20:33.231Z</dcterms:modified>
</cp:coreProperties>
</file>

<file path=docProps/custom.xml><?xml version="1.0" encoding="utf-8"?>
<Properties xmlns="http://schemas.openxmlformats.org/officeDocument/2006/custom-properties" xmlns:vt="http://schemas.openxmlformats.org/officeDocument/2006/docPropsVTypes"/>
</file>