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SQL vs NoSQL — MODULE 3</w:t>
      </w:r>
    </w:p>
    <w:p>
      <w:pPr>
        <w:spacing w:after="100" w:before="0"/>
        <w:jc w:val="center"/>
      </w:pPr>
      <w:r>
        <w:rPr>
          <w:rFonts w:ascii="Arial" w:cs="Arial" w:eastAsia="Arial" w:hAnsi="Arial"/>
          <w:b/>
          <w:bCs/>
          <w:color w:val="1A3C5E"/>
          <w:sz w:val="50"/>
          <w:szCs w:val="50"/>
        </w:rPr>
        <w:t xml:space="preserve">The Decision Framework</w:t>
      </w:r>
    </w:p>
    <w:p>
      <w:pPr>
        <w:pBdr>
          <w:bottom w:val="single" w:color="2E75B6" w:sz="6" w:space="6"/>
        </w:pBdr>
        <w:spacing w:after="80" w:before="0"/>
        <w:jc w:val="center"/>
      </w:pPr>
      <w:r>
        <w:rPr>
          <w:rFonts w:ascii="Arial" w:cs="Arial" w:eastAsia="Arial" w:hAnsi="Arial"/>
          <w:i/>
          <w:iCs/>
          <w:color w:val="444444"/>
          <w:sz w:val="22"/>
          <w:szCs w:val="22"/>
        </w:rPr>
        <w:t xml:space="preserve">Choose SQL  |  Choose NoSQL  |  Polyglot Persistence  |  Real-World Architectures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When SQL wins — ACID, relational data, complex queries, data integrity</w:t>
      </w:r>
    </w:p>
    <w:p>
      <w:pPr>
        <w:spacing w:after="55" w:before="55"/>
        <w:jc w:val="center"/>
      </w:pPr>
      <w:r>
        <w:rPr>
          <w:rFonts w:ascii="Arial" w:cs="Arial" w:eastAsia="Arial" w:hAnsi="Arial"/>
          <w:color w:val="444444"/>
          <w:sz w:val="21"/>
          <w:szCs w:val="21"/>
        </w:rPr>
        <w:t xml:space="preserve">  When NoSQL wins — flexible schema, massive writes, horizontal scale, specific patterns</w:t>
      </w:r>
    </w:p>
    <w:p>
      <w:pPr>
        <w:spacing w:after="55" w:before="55"/>
        <w:jc w:val="center"/>
      </w:pPr>
      <w:r>
        <w:rPr>
          <w:rFonts w:ascii="Arial" w:cs="Arial" w:eastAsia="Arial" w:hAnsi="Arial"/>
          <w:color w:val="444444"/>
          <w:sz w:val="21"/>
          <w:szCs w:val="21"/>
        </w:rPr>
        <w:t xml:space="preserve">  The 10-question decision flowchart — systematic approach to database selection</w:t>
      </w:r>
    </w:p>
    <w:p>
      <w:pPr>
        <w:spacing w:after="55" w:before="55"/>
        <w:jc w:val="center"/>
      </w:pPr>
      <w:r>
        <w:rPr>
          <w:rFonts w:ascii="Arial" w:cs="Arial" w:eastAsia="Arial" w:hAnsi="Arial"/>
          <w:color w:val="444444"/>
          <w:sz w:val="21"/>
          <w:szCs w:val="21"/>
        </w:rPr>
        <w:t xml:space="preserve">  Polyglot persistence — combining databases for different workloads</w:t>
      </w:r>
    </w:p>
    <w:p>
      <w:pPr>
        <w:spacing w:after="55" w:before="55"/>
        <w:jc w:val="center"/>
      </w:pPr>
      <w:r>
        <w:rPr>
          <w:rFonts w:ascii="Arial" w:cs="Arial" w:eastAsia="Arial" w:hAnsi="Arial"/>
          <w:color w:val="444444"/>
          <w:sz w:val="21"/>
          <w:szCs w:val="21"/>
        </w:rPr>
        <w:t xml:space="preserve">  Full e-commerce architecture — PostgreSQL + Redis + Elasticsearch + Cassandra</w:t>
      </w:r>
    </w:p>
    <w:p>
      <w:pPr>
        <w:spacing w:after="55" w:before="55"/>
        <w:jc w:val="center"/>
      </w:pPr>
      <w:r>
        <w:rPr>
          <w:rFonts w:ascii="Arial" w:cs="Arial" w:eastAsia="Arial" w:hAnsi="Arial"/>
          <w:color w:val="444444"/>
          <w:sz w:val="21"/>
          <w:szCs w:val="21"/>
        </w:rPr>
        <w:t xml:space="preserve">  Common anti-patterns — when developers choose the wrong database</w:t>
      </w:r>
    </w:p>
    <w:p>
      <w:pPr>
        <w:spacing w:after="55" w:before="55"/>
        <w:jc w:val="center"/>
      </w:pPr>
      <w:r>
        <w:rPr>
          <w:rFonts w:ascii="Arial" w:cs="Arial" w:eastAsia="Arial" w:hAnsi="Arial"/>
          <w:color w:val="444444"/>
          <w:sz w:val="21"/>
          <w:szCs w:val="21"/>
        </w:rPr>
        <w:t xml:space="preserve">  Migration considerations — moving between database types</w:t>
      </w:r>
    </w:p>
    <w:p>
      <w:pPr>
        <w:spacing w:after="55" w:before="55"/>
        <w:jc w:val="center"/>
      </w:pPr>
      <w:r>
        <w:rPr>
          <w:rFonts w:ascii="Arial" w:cs="Arial" w:eastAsia="Arial" w:hAnsi="Arial"/>
          <w:color w:val="444444"/>
          <w:sz w:val="21"/>
          <w:szCs w:val="21"/>
        </w:rPr>
        <w:t xml:space="preserve">  Interview framework — how to answer database design questions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When to Choose SQL</w:t>
      </w:r>
    </w:p>
    <w:p>
      <w:pPr>
        <w:pStyle w:val="Heading2"/>
        <w:spacing w:after="140" w:before="320"/>
      </w:pPr>
      <w:r>
        <w:rPr>
          <w:rFonts w:ascii="Arial" w:cs="Arial" w:eastAsia="Arial" w:hAnsi="Arial"/>
          <w:b/>
          <w:bCs/>
          <w:color w:val="2E75B6"/>
          <w:sz w:val="28"/>
          <w:szCs w:val="28"/>
        </w:rPr>
        <w:t xml:space="preserve">1.1  The Five SQL Imperatives</w:t>
      </w:r>
    </w:p>
    <w:p>
      <w:pPr>
        <w:spacing w:after="80" w:before="80"/>
      </w:pPr>
      <w:r>
        <w:rPr>
          <w:rFonts w:ascii="Arial" w:cs="Arial" w:eastAsia="Arial" w:hAnsi="Arial"/>
          <w:color w:val="1A1A1A"/>
          <w:sz w:val="22"/>
          <w:szCs w:val="22"/>
        </w:rPr>
        <w:t xml:space="preserve">SQL is not merely a historical default — it is actively the </w:t>
      </w:r>
      <w:r>
        <w:rPr>
          <w:rFonts w:ascii="Arial" w:cs="Arial" w:eastAsia="Arial" w:hAnsi="Arial"/>
          <w:b/>
          <w:bCs/>
          <w:color w:val="1A1A1A"/>
          <w:sz w:val="22"/>
          <w:szCs w:val="22"/>
        </w:rPr>
        <w:t xml:space="preserve">correct choice</w:t>
      </w:r>
      <w:r>
        <w:rPr>
          <w:rFonts w:ascii="Arial" w:cs="Arial" w:eastAsia="Arial" w:hAnsi="Arial"/>
          <w:color w:val="1A1A1A"/>
          <w:sz w:val="22"/>
          <w:szCs w:val="22"/>
        </w:rPr>
        <w:t xml:space="preserve"> for many common and important workloads. The cases below are not marginal; they are decisive.</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Imperative 1 — Relational Data with Complex Joins</w:t>
      </w:r>
    </w:p>
    <w:p>
      <w:pPr>
        <w:spacing w:after="80" w:before="80"/>
      </w:pPr>
      <w:r>
        <w:rPr>
          <w:rFonts w:ascii="Arial" w:cs="Arial" w:eastAsia="Arial" w:hAnsi="Arial"/>
          <w:color w:val="1A1A1A"/>
          <w:sz w:val="22"/>
          <w:szCs w:val="22"/>
        </w:rPr>
        <w:t xml:space="preserve">When your data has meaningful, enforced relationships between entities and you need to query across them flexibly, SQL is unambiguously superior. The relational model — tables, foreign keys, normalisation — was invented precisely for this type of data: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Data that is inherently relational (SQL wins):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management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 orders → order_items → products → categories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 'Total revenue by product category for paid orders in Q4 2024'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c.name AS category,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SUM(oi.quantity * oi.unit_price) AS revenue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orders 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JOIN order_items oi ON oi.order_id = o.id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JOIN products p ON p.id = oi.product_id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JOIN categories c ON c.id = p.category_id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o.status = 'paid'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o.created_at BETWEEN '2024-10-01' AND '2024-12-31'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c.name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revenue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MongoDB: requires $lookup through 4 collections, no referential integrity.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Cassandra: impossible without scatter-gather across multiple tables.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SQL: 1 query, optimised by planner, enforced by foreign keys.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Imperative 2 — ACID Transactions Are Required</w:t>
      </w:r>
    </w:p>
    <w:p>
      <w:pPr>
        <w:spacing w:after="80" w:before="80"/>
      </w:pPr>
      <w:r>
        <w:rPr>
          <w:rFonts w:ascii="Arial" w:cs="Arial" w:eastAsia="Arial" w:hAnsi="Arial"/>
          <w:color w:val="1A1A1A"/>
          <w:sz w:val="22"/>
          <w:szCs w:val="22"/>
        </w:rPr>
        <w:t xml:space="preserve">If your use case requires multiple writes to succeed or fail as a unit — and data corruption or partial success is unacceptable — you need SQL's full ACID guarantees: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Domain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Transaction requirement</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breaks without ACID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Banking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Debit Account A + Credit Account B atomically</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Money appears or disappears; balance inconsistency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E-commerce checkout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Decrement inventory + create order + charge payment atomically</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Items oversold; payment charged but order not created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Ticket booking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Reserve seat + record booking + debit balance atomically</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Double-booking; seat reserved but payment lost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Healthcare records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Update patient record + record audit log + update billing atomically</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Incomplete medical record; billing without treatment record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HR payroll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Calculate pay + create payslip + debit expense account atomically</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Employee paid without expense recorded (financial inconsistency)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Imperative 3 — Complex, Ad-Hoc Queries</w:t>
      </w:r>
    </w:p>
    <w:p>
      <w:pPr>
        <w:spacing w:after="80" w:before="80"/>
      </w:pPr>
      <w:r>
        <w:rPr>
          <w:rFonts w:ascii="Arial" w:cs="Arial" w:eastAsia="Arial" w:hAnsi="Arial"/>
          <w:b/>
          <w:bCs/>
          <w:color w:val="1A1A1A"/>
          <w:sz w:val="22"/>
          <w:szCs w:val="22"/>
        </w:rPr>
        <w:t xml:space="preserve">SQL's declarative query language</w:t>
      </w:r>
      <w:r>
        <w:rPr>
          <w:rFonts w:ascii="Arial" w:cs="Arial" w:eastAsia="Arial" w:hAnsi="Arial"/>
          <w:color w:val="1A1A1A"/>
          <w:sz w:val="22"/>
          <w:szCs w:val="22"/>
        </w:rPr>
        <w:t xml:space="preserve"> is one of the most powerful tools in software engineering. Analysts, data scientists, and engineers can write queries they've never written before and get results — without changing the database schema or application code. This </w:t>
      </w:r>
      <w:r>
        <w:rPr>
          <w:rFonts w:ascii="Arial" w:cs="Arial" w:eastAsia="Arial" w:hAnsi="Arial"/>
          <w:b/>
          <w:bCs/>
          <w:color w:val="1A1A1A"/>
          <w:sz w:val="22"/>
          <w:szCs w:val="22"/>
        </w:rPr>
        <w:t xml:space="preserve">query flexibility</w:t>
      </w:r>
      <w:r>
        <w:rPr>
          <w:rFonts w:ascii="Arial" w:cs="Arial" w:eastAsia="Arial" w:hAnsi="Arial"/>
          <w:color w:val="1A1A1A"/>
          <w:sz w:val="22"/>
          <w:szCs w:val="22"/>
        </w:rPr>
        <w:t xml:space="preserve"> is essentially absent from NoSQL stores: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Complex queries that SQL handles naturally: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functions (rank users by order count per country):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country,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RANK() OVER (PARTITION BY country ORDER BY order_count DESC) AS rank_in_country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u.name, u.country, COUNT(o.id) AS order_count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users u LEFT JOIN orders o ON o.user_id = 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u.id, u.name, u.country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subq;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Common Table Expressions (hierarchical category traversal):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RECURSIVE category_tree AS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id, name, parent_id, 1 AS depth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categories WHERE parent_id IS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UNION 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c.id, c.name, c.parent_id, ct.depth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categories c JOIN category_tree ct ON c.parent_id = 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category_tree ORDER BY depth, 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Subqueries (products never ordered):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products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id NOT IN (SELECT DISTINCT product_id FROM order_items);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1.5  Imperatives 4 and 5 — Stable Schema and Data Integrity</w:t>
      </w:r>
    </w:p>
    <w:p>
      <w:pPr>
        <w:pStyle w:val="ListParagraph"/>
        <w:numPr>
          <w:ilvl w:val="0"/>
          <w:numId w:val="2"/>
        </w:numPr>
        <w:spacing w:after="55" w:before="55"/>
      </w:pPr>
      <w:r>
        <w:rPr>
          <w:rFonts w:ascii="Arial" w:cs="Arial" w:eastAsia="Arial" w:hAnsi="Arial"/>
          <w:b/>
          <w:bCs/>
          <w:color w:val="1A1A1A"/>
          <w:sz w:val="22"/>
          <w:szCs w:val="22"/>
        </w:rPr>
        <w:t xml:space="preserve">Stable, well-defined schema:</w:t>
      </w:r>
      <w:r>
        <w:rPr>
          <w:rFonts w:ascii="Arial" w:cs="Arial" w:eastAsia="Arial" w:hAnsi="Arial"/>
          <w:color w:val="1A1A1A"/>
          <w:sz w:val="22"/>
          <w:szCs w:val="22"/>
        </w:rPr>
        <w:t xml:space="preserve"> When the data structure is established upfront and changes rarely, SQL's schema enforcement is a feature, not a constraint. It prevents bad data from entering the system — invalid emails, negative stock counts, orphaned records.</w:t>
      </w:r>
    </w:p>
    <w:p>
      <w:pPr>
        <w:pStyle w:val="ListParagraph"/>
        <w:numPr>
          <w:ilvl w:val="0"/>
          <w:numId w:val="2"/>
        </w:numPr>
        <w:spacing w:after="55" w:before="55"/>
      </w:pPr>
      <w:r>
        <w:rPr>
          <w:rFonts w:ascii="Arial" w:cs="Arial" w:eastAsia="Arial" w:hAnsi="Arial"/>
          <w:b/>
          <w:bCs/>
          <w:color w:val="1A1A1A"/>
          <w:sz w:val="22"/>
          <w:szCs w:val="22"/>
        </w:rPr>
        <w:t xml:space="preserve">Critical data integrity:</w:t>
      </w:r>
      <w:r>
        <w:rPr>
          <w:rFonts w:ascii="Arial" w:cs="Arial" w:eastAsia="Arial" w:hAnsi="Arial"/>
          <w:color w:val="1A1A1A"/>
          <w:sz w:val="22"/>
          <w:szCs w:val="22"/>
        </w:rPr>
        <w:t xml:space="preserve"> Financial data, medical records, legal documents, inventory — any domain where corrupt or inconsistent data causes direct business harm or regulatory violations. SQL's constraints (CHECK, UNIQUE, FOREIGN KEY), triggers, and stored procedures form a multi-layered integrity system.</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When to Choose NoSQL</w:t>
      </w:r>
    </w:p>
    <w:p>
      <w:pPr>
        <w:pStyle w:val="Heading2"/>
        <w:spacing w:after="140" w:before="320"/>
      </w:pPr>
      <w:r>
        <w:rPr>
          <w:rFonts w:ascii="Arial" w:cs="Arial" w:eastAsia="Arial" w:hAnsi="Arial"/>
          <w:b/>
          <w:bCs/>
          <w:color w:val="2E75B6"/>
          <w:sz w:val="28"/>
          <w:szCs w:val="28"/>
        </w:rPr>
        <w:t xml:space="preserve">2.1  The Five NoSQL Imperatives</w:t>
      </w:r>
    </w:p>
    <w:p>
      <w:pPr>
        <w:spacing w:after="80" w:before="80"/>
      </w:pPr>
      <w:r>
        <w:rPr>
          <w:rFonts w:ascii="Arial" w:cs="Arial" w:eastAsia="Arial" w:hAnsi="Arial"/>
          <w:color w:val="1A1A1A"/>
          <w:sz w:val="22"/>
          <w:szCs w:val="22"/>
        </w:rPr>
        <w:t xml:space="preserve">NoSQL is the correct choice when the specific technical requirements of your workload </w:t>
      </w:r>
      <w:r>
        <w:rPr>
          <w:rFonts w:ascii="Arial" w:cs="Arial" w:eastAsia="Arial" w:hAnsi="Arial"/>
          <w:b/>
          <w:bCs/>
          <w:color w:val="1A1A1A"/>
          <w:sz w:val="22"/>
          <w:szCs w:val="22"/>
        </w:rPr>
        <w:t xml:space="preserve">cannot be met</w:t>
      </w:r>
      <w:r>
        <w:rPr>
          <w:rFonts w:ascii="Arial" w:cs="Arial" w:eastAsia="Arial" w:hAnsi="Arial"/>
          <w:color w:val="1A1A1A"/>
          <w:sz w:val="22"/>
          <w:szCs w:val="22"/>
        </w:rPr>
        <w:t xml:space="preserve"> by a SQL database, or when the NoSQL model is dramatically simpler for the access pattern at hand.</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Imperative 1 — Flexible or Rapidly Evolving Schema</w:t>
      </w:r>
    </w:p>
    <w:p>
      <w:pPr>
        <w:spacing w:after="80" w:before="80"/>
      </w:pPr>
      <w:r>
        <w:rPr>
          <w:rFonts w:ascii="Arial" w:cs="Arial" w:eastAsia="Arial" w:hAnsi="Arial"/>
          <w:color w:val="1A1A1A"/>
          <w:sz w:val="22"/>
          <w:szCs w:val="22"/>
        </w:rPr>
        <w:t xml:space="preserve">When the data structure is not known upfront, changes frequently, or varies significantly per record, document stores eliminate the pain of SQL schema migrations: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Schema evolution: SQL migration pain vs MongoDB flexibility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SQL (adding a new field to users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TABLE users ADD COLUMN preferences JSONB;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 a 500M-row table: this ALTER may take 2+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requires online DDL (pt-online-schema-change, gh-ost)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During migration: partial availability, extra disk space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MongoDB (adding a field):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db.users.updateOne({ _id: userId }, { $set: { preferences: { theme: 'dark'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migration needed. New field simply added to this document.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Old documents don't have the field; code handles its absence.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downtime. No locking. Zero migration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catalogue with heterogeneous 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Book:   { type: 'book',   isbn: '...', author: '...',  pages: 320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Laptop: { type: 'laptop', ram: '16GB', cpu: 'M3',    weight: 1.4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Shirt:  { type: 'shirt',  size: 'M',   material: 'cotton', color: 'blue'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in the same 'products' collection — different fields per document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SQL equivalent: one wide table with 50 nullable columns, or per-type tables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Imperative 2 — Massive Write Throughput</w:t>
      </w:r>
    </w:p>
    <w:p>
      <w:pPr>
        <w:spacing w:after="80" w:before="80"/>
      </w:pPr>
      <w:r>
        <w:rPr>
          <w:rFonts w:ascii="Arial" w:cs="Arial" w:eastAsia="Arial" w:hAnsi="Arial"/>
          <w:color w:val="1A1A1A"/>
          <w:sz w:val="22"/>
          <w:szCs w:val="22"/>
        </w:rPr>
        <w:t xml:space="preserve">When sustained write volume exceeds what a single SQL primary can handle — typically more than 50,000-100,000 writes per second — NoSQL databases built for horizontal write scaling become necessary: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volume</w:t>
            </w:r>
          </w:p>
        </w:tc>
        <w:tc>
          <w:tcPr>
            <w:tcW w:type="dxa" w:w="30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SQL approach</w:t>
            </w:r>
          </w:p>
        </w:tc>
        <w:tc>
          <w:tcPr>
            <w:tcW w:type="dxa" w:w="40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NoSQL approach</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10K writes/sec</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PostgreSQL or MySQL primary handles comfortably</w:t>
            </w:r>
          </w:p>
        </w:tc>
        <w:tc>
          <w:tcPr>
            <w:tcW w:type="dxa" w:w="4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NoSQL needed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10K-50K writes/sec</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Vertically scale (larger instance); write batching; PgBouncer</w:t>
            </w:r>
          </w:p>
        </w:tc>
        <w:tc>
          <w:tcPr>
            <w:tcW w:type="dxa" w:w="4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Still SQL territory with tuning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50K-200K writes/sec</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Beginning of SQL limits; consider write batching, asynchronous writes</w:t>
            </w:r>
          </w:p>
        </w:tc>
        <w:tc>
          <w:tcPr>
            <w:tcW w:type="dxa" w:w="4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 (single node handles 100K-1M writes/sec)</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&gt; 200K writes/sec</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SQL primary fully saturated; sharding adds huge complexity</w:t>
            </w:r>
          </w:p>
        </w:tc>
        <w:tc>
          <w:tcPr>
            <w:tcW w:type="dxa" w:w="4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Cassandra or Kafka → Cassandra pipeline natural choice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Imperative 3 — Horizontal Scaling is Essential</w:t>
      </w:r>
    </w:p>
    <w:p>
      <w:pPr>
        <w:spacing w:after="80" w:before="80"/>
      </w:pPr>
      <w:r>
        <w:rPr>
          <w:rFonts w:ascii="Arial" w:cs="Arial" w:eastAsia="Arial" w:hAnsi="Arial"/>
          <w:color w:val="1A1A1A"/>
          <w:sz w:val="22"/>
          <w:szCs w:val="22"/>
        </w:rPr>
        <w:t xml:space="preserve">When data volume or traffic exceeds what any single server can handle, and you need to </w:t>
      </w:r>
      <w:r>
        <w:rPr>
          <w:rFonts w:ascii="Arial" w:cs="Arial" w:eastAsia="Arial" w:hAnsi="Arial"/>
          <w:b/>
          <w:bCs/>
          <w:color w:val="1A1A1A"/>
          <w:sz w:val="22"/>
          <w:szCs w:val="22"/>
        </w:rPr>
        <w:t xml:space="preserve">add servers to increase capacity linearly</w:t>
      </w:r>
      <w:r>
        <w:rPr>
          <w:rFonts w:ascii="Arial" w:cs="Arial" w:eastAsia="Arial" w:hAnsi="Arial"/>
          <w:color w:val="1A1A1A"/>
          <w:sz w:val="22"/>
          <w:szCs w:val="22"/>
        </w:rPr>
        <w:t xml:space="preserve">, NoSQL databases with native horizontal scaling (Cassandra, MongoDB sharding, DynamoDB) are far easier to operate than sharded SQL: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Horizontal scaling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SQL (PostgreSQL) sharding for 10 TB dataset: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Choose shard key (hard — get it wrong, reshard is painful)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Implement application-level routing to correct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Handle cross-shard queries (scatter-gather, no JOINs)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Manage 10 separate DB clusters, each needing its own HA setup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Re-sharding data as it grows: complex, risky migration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Operational complexity: HIGH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Cassandra for 10 TB dataset: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Define partition key (determines sharding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 nodes: data rebalances automatically via consistent hashing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application-level routing changes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Built-in replication per shard (replication_factor=3)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Scale to 100 TB: just add nodes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Operational complexity: MEDIUM (but purpose-built for this)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2.5  Imperatives 4 and 5 — Denormalized Data and Specific Access Patterns</w:t>
      </w:r>
    </w:p>
    <w:p>
      <w:pPr>
        <w:pStyle w:val="ListParagraph"/>
        <w:numPr>
          <w:ilvl w:val="0"/>
          <w:numId w:val="2"/>
        </w:numPr>
        <w:spacing w:after="55" w:before="55"/>
      </w:pPr>
      <w:r>
        <w:rPr>
          <w:rFonts w:ascii="Arial" w:cs="Arial" w:eastAsia="Arial" w:hAnsi="Arial"/>
          <w:b/>
          <w:bCs/>
          <w:color w:val="1A1A1A"/>
          <w:sz w:val="22"/>
          <w:szCs w:val="22"/>
        </w:rPr>
        <w:t xml:space="preserve">Data that is denormalized by nature:</w:t>
      </w:r>
      <w:r>
        <w:rPr>
          <w:rFonts w:ascii="Arial" w:cs="Arial" w:eastAsia="Arial" w:hAnsi="Arial"/>
          <w:color w:val="1A1A1A"/>
          <w:sz w:val="22"/>
          <w:szCs w:val="22"/>
        </w:rPr>
        <w:t xml:space="preserve"> Events, logs, and documents are naturally self-contained. A page view event (user, URL, timestamp, referrer, device) is complete in itself — no joins needed. Storing this in a SQL table with foreign keys adds complexity without value.</w:t>
      </w:r>
    </w:p>
    <w:p>
      <w:pPr>
        <w:pStyle w:val="ListParagraph"/>
        <w:numPr>
          <w:ilvl w:val="0"/>
          <w:numId w:val="2"/>
        </w:numPr>
        <w:spacing w:after="55" w:before="55"/>
      </w:pPr>
      <w:r>
        <w:rPr>
          <w:rFonts w:ascii="Arial" w:cs="Arial" w:eastAsia="Arial" w:hAnsi="Arial"/>
          <w:b/>
          <w:bCs/>
          <w:color w:val="1A1A1A"/>
          <w:sz w:val="22"/>
          <w:szCs w:val="22"/>
        </w:rPr>
        <w:t xml:space="preserve">Specific access patterns with no ad-hoc queries:</w:t>
      </w:r>
      <w:r>
        <w:rPr>
          <w:rFonts w:ascii="Arial" w:cs="Arial" w:eastAsia="Arial" w:hAnsi="Arial"/>
          <w:color w:val="1A1A1A"/>
          <w:sz w:val="22"/>
          <w:szCs w:val="22"/>
        </w:rPr>
        <w:t xml:space="preserve"> If every query is 'get all events for user X sorted by time' (Cassandra), 'get session by session_id' (Redis), or 'find all documents containing keyword Y' (Elasticsearch) — you don't need SQL's generalised query flexibility. A purpose-built database does these specific operations 10-100× faster.</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The Decision Flowchart</w:t>
      </w:r>
    </w:p>
    <w:p>
      <w:pPr>
        <w:pStyle w:val="Heading2"/>
        <w:spacing w:after="140" w:before="320"/>
      </w:pPr>
      <w:r>
        <w:rPr>
          <w:rFonts w:ascii="Arial" w:cs="Arial" w:eastAsia="Arial" w:hAnsi="Arial"/>
          <w:b/>
          <w:bCs/>
          <w:color w:val="2E75B6"/>
          <w:sz w:val="28"/>
          <w:szCs w:val="28"/>
        </w:rPr>
        <w:t xml:space="preserve">3.1  Ten Questions to Ask</w:t>
      </w:r>
    </w:p>
    <w:p>
      <w:pPr>
        <w:spacing w:after="80" w:before="80"/>
      </w:pPr>
      <w:r>
        <w:rPr>
          <w:rFonts w:ascii="Arial" w:cs="Arial" w:eastAsia="Arial" w:hAnsi="Arial"/>
          <w:color w:val="1A1A1A"/>
          <w:sz w:val="22"/>
          <w:szCs w:val="22"/>
        </w:rPr>
        <w:t xml:space="preserve">When a system design question asks you to choose a database, work through this checklist systematically. The answers determine the correct choice: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880"/>
        <w:gridCol w:w="3080"/>
      </w:tblGrid>
      <w:tr>
        <w:trPr>
          <w:tblHeader/>
        </w:trPr>
        <w:tc>
          <w:tcPr>
            <w:tcW w:type="dxa" w:w="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28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SQL signal</w:t>
            </w:r>
          </w:p>
        </w:tc>
        <w:tc>
          <w:tcPr>
            <w:tcW w:type="dxa" w:w="30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NoSQL signal</w:t>
            </w:r>
          </w:p>
        </w:tc>
      </w:tr>
      <w:tr>
        <w:tc>
          <w:tcPr>
            <w:tcW w:type="dxa" w:w="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 multiple records need to be written atomically?</w:t>
            </w:r>
          </w:p>
        </w:tc>
        <w:tc>
          <w:tcPr>
            <w:tcW w:type="dxa" w:w="2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SQL (ACID transactions)</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either works</w:t>
            </w:r>
          </w:p>
        </w:tc>
      </w:tr>
      <w:tr>
        <w:tc>
          <w:tcPr>
            <w:tcW w:type="dxa" w:w="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 queries involve multiple tables or entities?</w:t>
            </w:r>
          </w:p>
        </w:tc>
        <w:tc>
          <w:tcPr>
            <w:tcW w:type="dxa" w:w="2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SQL (JOINs)</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either works</w:t>
            </w:r>
          </w:p>
        </w:tc>
      </w:tr>
      <w:tr>
        <w:tc>
          <w:tcPr>
            <w:tcW w:type="dxa" w:w="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 the schema well-defined and unlikely to change?</w:t>
            </w:r>
          </w:p>
        </w:tc>
        <w:tc>
          <w:tcPr>
            <w:tcW w:type="dxa" w:w="2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SQL</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Document store (MongoDB)</w:t>
            </w:r>
          </w:p>
        </w:tc>
      </w:tr>
      <w:tr>
        <w:tc>
          <w:tcPr>
            <w:tcW w:type="dxa" w:w="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Are all queries known and access-pattern-specific?</w:t>
            </w:r>
          </w:p>
        </w:tc>
        <w:tc>
          <w:tcPr>
            <w:tcW w:type="dxa" w:w="2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SQL (ad-hoc flexibility)</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NoSQL optimised for pattern</w:t>
            </w:r>
          </w:p>
        </w:tc>
      </w:tr>
      <w:tr>
        <w:tc>
          <w:tcPr>
            <w:tcW w:type="dxa" w:w="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write volume (writes/sec)?</w:t>
            </w:r>
          </w:p>
        </w:tc>
        <w:tc>
          <w:tcPr>
            <w:tcW w:type="dxa" w:w="2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50K → SQL</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100K+ → Cassandra/wide-column</w:t>
            </w:r>
          </w:p>
        </w:tc>
      </w:tr>
      <w:tr>
        <w:tc>
          <w:tcPr>
            <w:tcW w:type="dxa" w:w="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Does the data need to scale beyond one server's capacity?</w:t>
            </w:r>
          </w:p>
        </w:tc>
        <w:tc>
          <w:tcPr>
            <w:tcW w:type="dxa" w:w="2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SQL first</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NoSQL or sharding</w:t>
            </w:r>
          </w:p>
        </w:tc>
      </w:tr>
      <w:tr>
        <w:tc>
          <w:tcPr>
            <w:tcW w:type="dxa" w:w="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 data primarily key lookups (cache, session, config)?</w:t>
            </w:r>
          </w:p>
        </w:tc>
        <w:tc>
          <w:tcPr>
            <w:tcW w:type="dxa" w:w="2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SQL or document</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Redis/DynamoDB</w:t>
            </w:r>
          </w:p>
        </w:tc>
      </w:tr>
      <w:tr>
        <w:tc>
          <w:tcPr>
            <w:tcW w:type="dxa" w:w="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Does data involve multi-hop relationships?</w:t>
            </w:r>
          </w:p>
        </w:tc>
        <w:tc>
          <w:tcPr>
            <w:tcW w:type="dxa" w:w="2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Possible → SQL JOIN</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Deep graph traversal → Neo4j</w:t>
            </w:r>
          </w:p>
        </w:tc>
      </w:tr>
      <w:tr>
        <w:tc>
          <w:tcPr>
            <w:tcW w:type="dxa" w:w="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 data timestamp-indexed with high write rate?</w:t>
            </w:r>
          </w:p>
        </w:tc>
        <w:tc>
          <w:tcPr>
            <w:tcW w:type="dxa" w:w="2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SQL</w:t>
            </w:r>
          </w:p>
        </w:tc>
        <w:tc>
          <w:tcPr>
            <w:tcW w:type="dxa" w:w="3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InfluxDB/TimescaleDB</w:t>
            </w:r>
          </w:p>
        </w:tc>
      </w:tr>
      <w:tr>
        <w:tc>
          <w:tcPr>
            <w:tcW w:type="dxa" w:w="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 full-text search the primary use case?</w:t>
            </w:r>
          </w:p>
        </w:tc>
        <w:tc>
          <w:tcPr>
            <w:tcW w:type="dxa" w:w="2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SQL</w:t>
            </w:r>
          </w:p>
        </w:tc>
        <w:tc>
          <w:tcPr>
            <w:tcW w:type="dxa" w:w="3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Elasticsearch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Answer Is Rarely One Database</w:t>
      </w:r>
    </w:p>
    <w:p>
      <w:pPr>
        <w:spacing w:after="80" w:before="80"/>
      </w:pPr>
      <w:r>
        <w:rPr>
          <w:rFonts w:ascii="Arial" w:cs="Arial" w:eastAsia="Arial" w:hAnsi="Arial"/>
          <w:color w:val="1A1A1A"/>
          <w:sz w:val="22"/>
          <w:szCs w:val="22"/>
        </w:rPr>
        <w:t xml:space="preserve">Most system design answers should involve </w:t>
      </w:r>
      <w:r>
        <w:rPr>
          <w:rFonts w:ascii="Arial" w:cs="Arial" w:eastAsia="Arial" w:hAnsi="Arial"/>
          <w:b/>
          <w:bCs/>
          <w:color w:val="1A1A1A"/>
          <w:sz w:val="22"/>
          <w:szCs w:val="22"/>
        </w:rPr>
        <w:t xml:space="preserve">multiple databases</w:t>
      </w:r>
      <w:r>
        <w:rPr>
          <w:rFonts w:ascii="Arial" w:cs="Arial" w:eastAsia="Arial" w:hAnsi="Arial"/>
          <w:color w:val="1A1A1A"/>
          <w:sz w:val="22"/>
          <w:szCs w:val="22"/>
        </w:rPr>
        <w:t xml:space="preserve">. The questions above often have different answers for different parts of the same system. This is normal and expected — it is the </w:t>
      </w:r>
      <w:r>
        <w:rPr>
          <w:rFonts w:ascii="Arial" w:cs="Arial" w:eastAsia="Arial" w:hAnsi="Arial"/>
          <w:b/>
          <w:bCs/>
          <w:color w:val="1A1A1A"/>
          <w:sz w:val="22"/>
          <w:szCs w:val="22"/>
        </w:rPr>
        <w:t xml:space="preserve">polyglot persistence pattern</w:t>
      </w:r>
      <w:r>
        <w:rPr>
          <w:rFonts w:ascii="Arial" w:cs="Arial" w:eastAsia="Arial" w:hAnsi="Arial"/>
          <w:color w:val="1A1A1A"/>
          <w:sz w:val="22"/>
          <w:szCs w:val="22"/>
        </w:rPr>
        <w:t xml:space="preserve">. The mistake to avoid is forcing all data into a single database type when multiple types serve different needs better.</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Polyglot Persistence</w:t>
      </w:r>
    </w:p>
    <w:p>
      <w:pPr>
        <w:pStyle w:val="Heading2"/>
        <w:spacing w:after="140" w:before="320"/>
      </w:pPr>
      <w:r>
        <w:rPr>
          <w:rFonts w:ascii="Arial" w:cs="Arial" w:eastAsia="Arial" w:hAnsi="Arial"/>
          <w:b/>
          <w:bCs/>
          <w:color w:val="2E75B6"/>
          <w:sz w:val="28"/>
          <w:szCs w:val="28"/>
        </w:rPr>
        <w:t xml:space="preserve">4.1  The Principle</w:t>
      </w:r>
    </w:p>
    <w:p>
      <w:pPr>
        <w:spacing w:after="80" w:before="80"/>
      </w:pPr>
      <w:r>
        <w:rPr>
          <w:rFonts w:ascii="Arial" w:cs="Arial" w:eastAsia="Arial" w:hAnsi="Arial"/>
          <w:b/>
          <w:bCs/>
          <w:color w:val="1A1A1A"/>
          <w:sz w:val="22"/>
          <w:szCs w:val="22"/>
        </w:rPr>
        <w:t xml:space="preserve">Polyglot persistence</w:t>
      </w:r>
      <w:r>
        <w:rPr>
          <w:rFonts w:ascii="Arial" w:cs="Arial" w:eastAsia="Arial" w:hAnsi="Arial"/>
          <w:color w:val="1A1A1A"/>
          <w:sz w:val="22"/>
          <w:szCs w:val="22"/>
        </w:rPr>
        <w:t xml:space="preserve"> is the architectural pattern of using </w:t>
      </w:r>
      <w:r>
        <w:rPr>
          <w:rFonts w:ascii="Arial" w:cs="Arial" w:eastAsia="Arial" w:hAnsi="Arial"/>
          <w:b/>
          <w:bCs/>
          <w:color w:val="1A1A1A"/>
          <w:sz w:val="22"/>
          <w:szCs w:val="22"/>
        </w:rPr>
        <w:t xml:space="preserve">multiple database types within a single application</w:t>
      </w:r>
      <w:r>
        <w:rPr>
          <w:rFonts w:ascii="Arial" w:cs="Arial" w:eastAsia="Arial" w:hAnsi="Arial"/>
          <w:color w:val="1A1A1A"/>
          <w:sz w:val="22"/>
          <w:szCs w:val="22"/>
        </w:rPr>
        <w:t xml:space="preserve">, each chosen for its suitability to a specific data type and access pattern. The term was coined by Martin Fowler and has become the standard approach for large-scale, high-performance systems. Netflix, Uber, Airbnb, and Amazon all use polyglot persistence — typically a SQL database for transactions, Redis for caching, Elasticsearch for search, and a time-series or wide-column store for analytics.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Polyglot Persistence — Core Principle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Each database should do what it is best at. </w:t>
            </w:r>
            <w:r>
              <w:rPr>
                <w:rFonts w:ascii="Arial" w:cs="Arial" w:eastAsia="Arial" w:hAnsi="Arial"/>
                <w:color w:val="1A1A1A"/>
                <w:sz w:val="22"/>
                <w:szCs w:val="22"/>
              </w:rPr>
              <w:t xml:space="preserve">No single database type excels at everything. Force-fitting all workloads into one database type always results in at least one workload being served suboptimally.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SQL database remains the source of truth. </w:t>
            </w:r>
            <w:r>
              <w:rPr>
                <w:rFonts w:ascii="Arial" w:cs="Arial" w:eastAsia="Arial" w:hAnsi="Arial"/>
                <w:color w:val="1A1A1A"/>
                <w:sz w:val="22"/>
                <w:szCs w:val="22"/>
              </w:rPr>
              <w:t xml:space="preserve">In most applications, the SQL database is the primary store for transactional data. Other databases are derived: the Redis cache is populated from SQL data; the Elasticsearch index is built from SQL data; the analytics store receives SQL data via CDC.</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Consistency is managed at the application layer. </w:t>
            </w:r>
            <w:r>
              <w:rPr>
                <w:rFonts w:ascii="Arial" w:cs="Arial" w:eastAsia="Arial" w:hAnsi="Arial"/>
                <w:color w:val="1A1A1A"/>
                <w:sz w:val="22"/>
                <w:szCs w:val="22"/>
              </w:rPr>
              <w:t xml:space="preserve">When data exists in multiple stores, the application must handle synchronisation: update SQL → invalidate Redis cache → update Elasticsearch index. This is more complex but necessary for performance.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The Full E-Commerce Architecture</w:t>
      </w:r>
    </w:p>
    <w:p>
      <w:pPr>
        <w:spacing w:after="80" w:before="80"/>
      </w:pPr>
      <w:r>
        <w:rPr>
          <w:rFonts w:ascii="Arial" w:cs="Arial" w:eastAsia="Arial" w:hAnsi="Arial"/>
          <w:color w:val="1A1A1A"/>
          <w:sz w:val="22"/>
          <w:szCs w:val="22"/>
        </w:rPr>
        <w:t xml:space="preserve">The canonical polyglot persistence example for system design interviews is an e-commerce platform. Each database type handles a specific workload: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E-commerce polyglot persistence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(primary relational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Tables: users, products, orders, order_items, payments, inventory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Handles: all write operations, ACID transactions, complex reports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Scaling: read replicas for read load; connection pooling via PgBouncer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SQL: orders and payments require ACID; complex JOIN queries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(cache + session + rate limiting):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session:{id} → user data (TTL: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product:{id} → serialised product JSON (TTL: 5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cart:{user_id} → hash of cart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rate_limit:{ip}:{endpoint} → INCR counter (TTL: 1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leaderboard → Sorted Set of top products by sales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Redis: sub-millisecond reads; session data doesn't belong in OLTP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Elasticsearch (product 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Documents: product name, description, category, tags, price, rating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Queries: full-text search + filter by category + price range + sort by relevance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 Debezium CDC reads PostgreSQL WAL → Kafka → Elasticsearch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Elasticsearch: full-text relevance ranking impossible in SQL or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Cassandra (analytics + event 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Tables: user_events (device_id, event_type, timestamp) — 100M events/day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product_views (product_id, hour_bucket, view_count)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order_history (user_id, order_id, ts) — append-only, TTL 3 years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Cassandra: 100M events/day = ~1,200 writes/sec at peak; append-only;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time-partitioned; SQL could not sustain this write rate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Data Flow Between Stores</w:t>
      </w:r>
    </w:p>
    <w:p>
      <w:pPr>
        <w:spacing w:after="80" w:before="80"/>
      </w:pPr>
      <w:r>
        <w:rPr>
          <w:rFonts w:ascii="Arial" w:cs="Arial" w:eastAsia="Arial" w:hAnsi="Arial"/>
          <w:color w:val="1A1A1A"/>
          <w:sz w:val="22"/>
          <w:szCs w:val="22"/>
        </w:rPr>
        <w:t xml:space="preserve">In a polyglot architecture, changes in the primary store must propagate to derived stores. There are three standard patterns for this:</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Pattern 1 — Application-Level Dual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Application writes to multiple stores (synchronous):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updateProduct(productId, updates)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write (SQL — source of truth):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postgres.query('UPDATE products SET ... WHERE id=?', [productId, 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invalidation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redis.del(`product:${productId}`);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Search index update (Elasticsearch):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elasticsearch.update({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 'products',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productId,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 { name: updates.name, price: updates.price,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if ES update fails, SQL and Redis are updated but ES is stale.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make ES update idempotent; retry with exponential backoff.</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use CDC (below) to decouple synchronisation entirely.</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Pattern 2 — CDC (Change Data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CDC-based synchronisation (decoupled, reliable):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WAL 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Debezium connector → Kafka topic: 'db.public.products'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1: invalidates Redis cache on product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2: updates Elasticsearch product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3: writes event to Cassandra analytics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Advantages of CDC over dual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Elasticsearch consumer is down: events queue in Kafka; replay on restart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code change needed to add a new consumer (add listener to Kafka topic)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Guaranteed eventual consistency: every SQL change reaches every consumer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Lag: ~50-200ms from SQL commit to Elasticsearch update</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Pattern 3 — Event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Event sourcing: application events drive all stores: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 type: 'order.created', orderId: 99, userId: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items: [...], total: 149.99, timestamp: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Projections subscribe to the event 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OrderRepository: persist to PostgreSQL orders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InventoryService: decrement stock in PostgreSQL products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CacheService: invalidate Redis product cache for ordered 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AnalyticsService: append to Cassandra sales_events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EmailService: send order confirmation email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 store is derived from the event log.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any store needs rebuilding: replay events from log.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Real-World Architecture Patterns</w:t>
      </w:r>
    </w:p>
    <w:p>
      <w:pPr>
        <w:pStyle w:val="Heading2"/>
        <w:spacing w:after="140" w:before="320"/>
      </w:pPr>
      <w:r>
        <w:rPr>
          <w:rFonts w:ascii="Arial" w:cs="Arial" w:eastAsia="Arial" w:hAnsi="Arial"/>
          <w:b/>
          <w:bCs/>
          <w:color w:val="2E75B6"/>
          <w:sz w:val="28"/>
          <w:szCs w:val="28"/>
        </w:rPr>
        <w:t xml:space="preserve">5.1  Social Media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Feature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Database</w:t>
            </w:r>
          </w:p>
        </w:tc>
        <w:tc>
          <w:tcPr>
            <w:tcW w:type="dxa" w:w="4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accounts, auth</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ACID: account creation + auth token must be atomic</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Posts and media metadata</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 or MongoDB</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SQL if posts have fixed structure; MongoDB if highly variable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Social graph (followers)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Neo4j or Cassandra</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Neo4j for friend-of-friend queries; Cassandra for flat follower lists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Feed/timeline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(sorted set) + Cassandra</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for active users' in-memory timeline; Cassandra for history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Like/view counts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(INCR)</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Atomic increment; O(1); no SQL needed for counts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 search</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Elasticsearch</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Full-text relevance ranking on post content and hashtags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Activity metrics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InfluxDB or Cassandra</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Time-series: DAU, MAU, event counts; retention policies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Ride-Sharing Platform (Uber/Lyft)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Feature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Database</w:t>
            </w:r>
          </w:p>
        </w:tc>
        <w:tc>
          <w:tcPr>
            <w:tcW w:type="dxa" w:w="4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accounts, payment profiles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ACID for payment data; relational user-payment relationship</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Driver/rider real-time location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(Geo commands) or DynamoDB</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GEOADD/GEORADIUS for nearest drivers; 1s TTL on stale locations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Trip records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 + Cassandra</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 for active trips (ACID); Cassandra for completed trip history (scale)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Surge pricing zones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In-memory geo data; fast reads; updated every 5 minutes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Driver ratings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Aggregate per driver; join to trip history; relational</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Analytics pipeline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 Cassandra → Spark</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High-volume event stream; time-series analytics; batch processing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Healthcare Records System</w:t>
      </w:r>
    </w:p>
    <w:p>
      <w:pPr>
        <w:spacing w:after="80" w:before="80"/>
      </w:pPr>
      <w:r>
        <w:rPr>
          <w:rFonts w:ascii="Arial" w:cs="Arial" w:eastAsia="Arial" w:hAnsi="Arial"/>
          <w:color w:val="1A1A1A"/>
          <w:sz w:val="22"/>
          <w:szCs w:val="22"/>
        </w:rPr>
        <w:t xml:space="preserve">Healthcare data has unique constraints: </w:t>
      </w:r>
      <w:r>
        <w:rPr>
          <w:rFonts w:ascii="Arial" w:cs="Arial" w:eastAsia="Arial" w:hAnsi="Arial"/>
          <w:b/>
          <w:bCs/>
          <w:color w:val="1A1A1A"/>
          <w:sz w:val="22"/>
          <w:szCs w:val="22"/>
        </w:rPr>
        <w:t xml:space="preserve">HIPAA compliance</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audit trails</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data integrity</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complex clinical queries</w:t>
      </w:r>
      <w:r>
        <w:rPr>
          <w:rFonts w:ascii="Arial" w:cs="Arial" w:eastAsia="Arial" w:hAnsi="Arial"/>
          <w:color w:val="1A1A1A"/>
          <w:sz w:val="22"/>
          <w:szCs w:val="22"/>
        </w:rPr>
        <w:t xml:space="preserve">. This pushes strongly toward SQL as the primary store: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Feature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Database</w:t>
            </w:r>
          </w:p>
        </w:tc>
        <w:tc>
          <w:tcPr>
            <w:tcW w:type="dxa" w:w="4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Patient records, diagnoses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ACID mandatory; complex joins (patient → visits → diagnoses → prescriptions)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Audit log (every read/write)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 or Cassandra</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If retention &lt; 5 years: PostgreSQL. If 10+ years at high volume: Cassandra (TTL)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Medical imaging metadata</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MongoDB</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Variable schema per modality; DICOM metadata varies by imaging type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 / authentication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 session lookup; TTL for session expiry; no medical data in cache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Clinical document search</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Elasticsearch</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Full-text search over clinical notes, diagnoses, procedure descriptions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Common Anti-Patterns</w:t>
      </w:r>
    </w:p>
    <w:p>
      <w:pPr>
        <w:pStyle w:val="Heading2"/>
        <w:spacing w:after="140" w:before="320"/>
      </w:pPr>
      <w:r>
        <w:rPr>
          <w:rFonts w:ascii="Arial" w:cs="Arial" w:eastAsia="Arial" w:hAnsi="Arial"/>
          <w:b/>
          <w:bCs/>
          <w:color w:val="2E75B6"/>
          <w:sz w:val="28"/>
          <w:szCs w:val="28"/>
        </w:rPr>
        <w:t xml:space="preserve">6.1  Using MongoDB for Everything</w:t>
      </w:r>
    </w:p>
    <w:p>
      <w:pPr>
        <w:spacing w:after="80" w:before="80"/>
      </w:pPr>
      <w:r>
        <w:rPr>
          <w:rFonts w:ascii="Arial" w:cs="Arial" w:eastAsia="Arial" w:hAnsi="Arial"/>
          <w:b/>
          <w:bCs/>
          <w:color w:val="1A1A1A"/>
          <w:sz w:val="22"/>
          <w:szCs w:val="22"/>
        </w:rPr>
        <w:t xml:space="preserve">The MongoDB-for-everything anti-pattern</w:t>
      </w:r>
      <w:r>
        <w:rPr>
          <w:rFonts w:ascii="Arial" w:cs="Arial" w:eastAsia="Arial" w:hAnsi="Arial"/>
          <w:color w:val="1A1A1A"/>
          <w:sz w:val="22"/>
          <w:szCs w:val="22"/>
        </w:rPr>
        <w:t xml:space="preserve">: choosing MongoDB as the primary database for an application that has transactions, joins, and referential integrity requirements. MongoDB 4.0+ supports multi-document transactions, but they are </w:t>
      </w:r>
      <w:r>
        <w:rPr>
          <w:rFonts w:ascii="Arial" w:cs="Arial" w:eastAsia="Arial" w:hAnsi="Arial"/>
          <w:b/>
          <w:bCs/>
          <w:color w:val="1A1A1A"/>
          <w:sz w:val="22"/>
          <w:szCs w:val="22"/>
        </w:rPr>
        <w:t xml:space="preserve">slower and more complex</w:t>
      </w:r>
      <w:r>
        <w:rPr>
          <w:rFonts w:ascii="Arial" w:cs="Arial" w:eastAsia="Arial" w:hAnsi="Arial"/>
          <w:color w:val="1A1A1A"/>
          <w:sz w:val="22"/>
          <w:szCs w:val="22"/>
        </w:rPr>
        <w:t xml:space="preserve"> than SQL transactions, and MongoDB lacks the query optimiser sophistication of PostgreSQL for complex analytical queries: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When MongoDB is the Wrong Choice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You need ACID transactions across multiple collections: </w:t>
            </w:r>
            <w:r>
              <w:rPr>
                <w:rFonts w:ascii="Arial" w:cs="Arial" w:eastAsia="Arial" w:hAnsi="Arial"/>
                <w:color w:val="1A1A1A"/>
                <w:sz w:val="22"/>
                <w:szCs w:val="22"/>
              </w:rPr>
              <w:t xml:space="preserve">Multi-document transactions in MongoDB are possible but have performance overhead. If you find yourself writing many transactions, your data is relational and SQL is the right tool.</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You need complex analytical queries: </w:t>
            </w:r>
            <w:r>
              <w:rPr>
                <w:rFonts w:ascii="Arial" w:cs="Arial" w:eastAsia="Arial" w:hAnsi="Arial"/>
                <w:color w:val="1A1A1A"/>
                <w:sz w:val="22"/>
                <w:szCs w:val="22"/>
              </w:rPr>
              <w:t xml:space="preserve">MongoDB's aggregation pipeline is powerful but doesn't match PostgreSQL for complex window functions, CTEs, or arbitrary ad-hoc SQL queries.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Your 'flexible schema' is actually just not modelling relationships: </w:t>
            </w:r>
            <w:r>
              <w:rPr>
                <w:rFonts w:ascii="Arial" w:cs="Arial" w:eastAsia="Arial" w:hAnsi="Arial"/>
                <w:color w:val="1A1A1A"/>
                <w:sz w:val="22"/>
                <w:szCs w:val="22"/>
              </w:rPr>
              <w:t xml:space="preserve">Putting everything in one giant document (order + user + product details all embedded) creates denormalisation problems — updates to a product must update every order document that embedded 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Using Redis as a Primary Database</w:t>
      </w:r>
    </w:p>
    <w:p>
      <w:pPr>
        <w:spacing w:after="80" w:before="80"/>
      </w:pPr>
      <w:r>
        <w:rPr>
          <w:rFonts w:ascii="Arial" w:cs="Arial" w:eastAsia="Arial" w:hAnsi="Arial"/>
          <w:color w:val="1A1A1A"/>
          <w:sz w:val="22"/>
          <w:szCs w:val="22"/>
        </w:rPr>
        <w:t xml:space="preserve">Redis is an excellent cache and message broker but is </w:t>
      </w:r>
      <w:r>
        <w:rPr>
          <w:rFonts w:ascii="Arial" w:cs="Arial" w:eastAsia="Arial" w:hAnsi="Arial"/>
          <w:b/>
          <w:bCs/>
          <w:color w:val="1A1A1A"/>
          <w:sz w:val="22"/>
          <w:szCs w:val="22"/>
        </w:rPr>
        <w:t xml:space="preserve">not a primary database</w:t>
      </w:r>
      <w:r>
        <w:rPr>
          <w:rFonts w:ascii="Arial" w:cs="Arial" w:eastAsia="Arial" w:hAnsi="Arial"/>
          <w:color w:val="1A1A1A"/>
          <w:sz w:val="22"/>
          <w:szCs w:val="22"/>
        </w:rPr>
        <w:t xml:space="preserve"> for most use cases. Using it as the authoritative store for business-critical data risks: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Data loss on restart:</w:t>
      </w:r>
      <w:r>
        <w:rPr>
          <w:rFonts w:ascii="Arial" w:cs="Arial" w:eastAsia="Arial" w:hAnsi="Arial"/>
          <w:color w:val="1A1A1A"/>
          <w:sz w:val="22"/>
          <w:szCs w:val="22"/>
        </w:rPr>
        <w:t xml:space="preserve"> Without AOF persistence, Redis loses all data on restart. With AOF, it's slower. Redis is tuned for performance, not durability.</w:t>
      </w:r>
    </w:p>
    <w:p>
      <w:pPr>
        <w:pStyle w:val="ListParagraph"/>
        <w:numPr>
          <w:ilvl w:val="0"/>
          <w:numId w:val="2"/>
        </w:numPr>
        <w:spacing w:after="55" w:before="55"/>
      </w:pPr>
      <w:r>
        <w:rPr>
          <w:rFonts w:ascii="Arial" w:cs="Arial" w:eastAsia="Arial" w:hAnsi="Arial"/>
          <w:b/>
          <w:bCs/>
          <w:color w:val="1A1A1A"/>
          <w:sz w:val="22"/>
          <w:szCs w:val="22"/>
        </w:rPr>
        <w:t xml:space="preserve">No complex queries:</w:t>
      </w:r>
      <w:r>
        <w:rPr>
          <w:rFonts w:ascii="Arial" w:cs="Arial" w:eastAsia="Arial" w:hAnsi="Arial"/>
          <w:color w:val="1A1A1A"/>
          <w:sz w:val="22"/>
          <w:szCs w:val="22"/>
        </w:rPr>
        <w:t xml:space="preserve"> Redis has no query language. Querying all users from one country requires loading all users and filtering in application code.</w:t>
      </w:r>
    </w:p>
    <w:p>
      <w:pPr>
        <w:pStyle w:val="ListParagraph"/>
        <w:numPr>
          <w:ilvl w:val="0"/>
          <w:numId w:val="2"/>
        </w:numPr>
        <w:spacing w:after="55" w:before="55"/>
      </w:pPr>
      <w:r>
        <w:rPr>
          <w:rFonts w:ascii="Arial" w:cs="Arial" w:eastAsia="Arial" w:hAnsi="Arial"/>
          <w:b/>
          <w:bCs/>
          <w:color w:val="1A1A1A"/>
          <w:sz w:val="22"/>
          <w:szCs w:val="22"/>
        </w:rPr>
        <w:t xml:space="preserve">Memory constraints:</w:t>
      </w:r>
      <w:r>
        <w:rPr>
          <w:rFonts w:ascii="Arial" w:cs="Arial" w:eastAsia="Arial" w:hAnsi="Arial"/>
          <w:color w:val="1A1A1A"/>
          <w:sz w:val="22"/>
          <w:szCs w:val="22"/>
        </w:rPr>
        <w:t xml:space="preserve"> Redis stores everything in RAM. A 100 GB dataset in Redis costs $1,000+/month. The same dataset in PostgreSQL costs $100-200/month.</w:t>
      </w:r>
    </w:p>
    <w:p>
      <w:pPr>
        <w:pStyle w:val="ListParagraph"/>
        <w:numPr>
          <w:ilvl w:val="0"/>
          <w:numId w:val="2"/>
        </w:numPr>
        <w:spacing w:after="55" w:before="55"/>
      </w:pPr>
      <w:r>
        <w:rPr>
          <w:rFonts w:ascii="Arial" w:cs="Arial" w:eastAsia="Arial" w:hAnsi="Arial"/>
          <w:b/>
          <w:bCs/>
          <w:color w:val="1A1A1A"/>
          <w:sz w:val="22"/>
          <w:szCs w:val="22"/>
        </w:rPr>
        <w:t xml:space="preserve">No schema enforcement:</w:t>
      </w:r>
      <w:r>
        <w:rPr>
          <w:rFonts w:ascii="Arial" w:cs="Arial" w:eastAsia="Arial" w:hAnsi="Arial"/>
          <w:color w:val="1A1A1A"/>
          <w:sz w:val="22"/>
          <w:szCs w:val="22"/>
        </w:rPr>
        <w:t xml:space="preserve"> Nothing prevents writing malformed data to Redis. Data corruption bugs are silent.</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Using Cassandra for Everything</w:t>
      </w:r>
    </w:p>
    <w:p>
      <w:pPr>
        <w:spacing w:after="80" w:before="80"/>
      </w:pPr>
      <w:r>
        <w:rPr>
          <w:rFonts w:ascii="Arial" w:cs="Arial" w:eastAsia="Arial" w:hAnsi="Arial"/>
          <w:b/>
          <w:bCs/>
          <w:color w:val="1A1A1A"/>
          <w:sz w:val="22"/>
          <w:szCs w:val="22"/>
        </w:rPr>
        <w:t xml:space="preserve">Cassandra-for-everything</w:t>
      </w:r>
      <w:r>
        <w:rPr>
          <w:rFonts w:ascii="Arial" w:cs="Arial" w:eastAsia="Arial" w:hAnsi="Arial"/>
          <w:color w:val="1A1A1A"/>
          <w:sz w:val="22"/>
          <w:szCs w:val="22"/>
        </w:rPr>
        <w:t xml:space="preserve"> typically comes from cargo-culting 'Netflix uses Cassandra' without understanding why. Cassandra's data model requires upfront knowledge of all access patterns. It cannot support:</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Ad-hoc queries:</w:t>
      </w:r>
      <w:r>
        <w:rPr>
          <w:rFonts w:ascii="Arial" w:cs="Arial" w:eastAsia="Arial" w:hAnsi="Arial"/>
          <w:color w:val="1A1A1A"/>
          <w:sz w:val="22"/>
          <w:szCs w:val="22"/>
        </w:rPr>
        <w:t xml:space="preserve"> Cassandra has no query planner. A query not matching the partition key requires a full table scan or is simply not possible.</w:t>
      </w:r>
    </w:p>
    <w:p>
      <w:pPr>
        <w:pStyle w:val="ListParagraph"/>
        <w:numPr>
          <w:ilvl w:val="0"/>
          <w:numId w:val="2"/>
        </w:numPr>
        <w:spacing w:after="55" w:before="55"/>
      </w:pPr>
      <w:r>
        <w:rPr>
          <w:rFonts w:ascii="Arial" w:cs="Arial" w:eastAsia="Arial" w:hAnsi="Arial"/>
          <w:b/>
          <w:bCs/>
          <w:color w:val="1A1A1A"/>
          <w:sz w:val="22"/>
          <w:szCs w:val="22"/>
        </w:rPr>
        <w:t xml:space="preserve">JOINs:</w:t>
      </w:r>
      <w:r>
        <w:rPr>
          <w:rFonts w:ascii="Arial" w:cs="Arial" w:eastAsia="Arial" w:hAnsi="Arial"/>
          <w:color w:val="1A1A1A"/>
          <w:sz w:val="22"/>
          <w:szCs w:val="22"/>
        </w:rPr>
        <w:t xml:space="preserve"> Cassandra has no JOIN capability. Relational queries require multiple round-trips to Cassandra and application-level joining.</w:t>
      </w:r>
    </w:p>
    <w:p>
      <w:pPr>
        <w:pStyle w:val="ListParagraph"/>
        <w:numPr>
          <w:ilvl w:val="0"/>
          <w:numId w:val="2"/>
        </w:numPr>
        <w:spacing w:after="55" w:before="55"/>
      </w:pPr>
      <w:r>
        <w:rPr>
          <w:rFonts w:ascii="Arial" w:cs="Arial" w:eastAsia="Arial" w:hAnsi="Arial"/>
          <w:b/>
          <w:bCs/>
          <w:color w:val="1A1A1A"/>
          <w:sz w:val="22"/>
          <w:szCs w:val="22"/>
        </w:rPr>
        <w:t xml:space="preserve">Transactions:</w:t>
      </w:r>
      <w:r>
        <w:rPr>
          <w:rFonts w:ascii="Arial" w:cs="Arial" w:eastAsia="Arial" w:hAnsi="Arial"/>
          <w:color w:val="1A1A1A"/>
          <w:sz w:val="22"/>
          <w:szCs w:val="22"/>
        </w:rPr>
        <w:t xml:space="preserve"> Cassandra's lightweight transactions (Paxos-based CAS) are significantly slower and have limited scope compared to SQL transactions.</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i/>
          <w:iCs/>
          <w:color w:val="444444"/>
          <w:sz w:val="22"/>
          <w:szCs w:val="22"/>
        </w:rPr>
        <w:t xml:space="preserve">Rule of thumb: if your engineers are writing 'SELECT * FROM table' queries, you are using Cassandra wrong — or you should be using PostgreSQL instead.</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The Decision Matrix —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Signal in requirements</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Choose</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'ACID transactions' or 'financial data'</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PostgreSQL/MySQL</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Mandatory ACID; no alternative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queries' or 'aggregations' or 'reports'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SQL declarative query power unmatched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'Flexible schema' or 'varying fields per record'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MongoDB</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Document store; no migration cost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'Millions of writes per second' or 'IoT/events'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Cassandra</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LSM-tree; horizontal write scale; TTL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or 'session' or 'sub-millisecond'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In-memory; O(1); rich data types; TTL</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'Full-text search' or 'relevance ranking'</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Elasticsearch</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Inverted index; BM25 scoring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'Social graph' or 'recommendations' or 'fraud detection'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Neo4j</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graph traversal O(1) per hop</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'Metrics' or 'monitoring' or 'sensor data'</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InfluxDB/Prometheus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Time-partitioned; compression; retention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config' or 'leader election'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etcd/ZooKeeper</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Linearisable; Raft consensus; watch API</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 dataset' + 'horizontal scale' + 'managed'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DynamoDB</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Serverless; infinite scale; SLA-backed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The Polyglot Stack for E-Commerce — Interview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Complete Database Architecture for an E-Commerce Platform</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PostgreSQL: </w:t>
            </w:r>
            <w:r>
              <w:rPr>
                <w:rFonts w:ascii="Arial" w:cs="Arial" w:eastAsia="Arial" w:hAnsi="Arial"/>
                <w:color w:val="1A1A1A"/>
                <w:sz w:val="22"/>
                <w:szCs w:val="22"/>
              </w:rPr>
              <w:t xml:space="preserve">Users, orders, payments, products, inventory. Source of truth for all transactional data. ACID transactions for checkout (decrement inventory + create order + charge payment). Read replicas for product catalogue reads.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Redis: </w:t>
            </w:r>
            <w:r>
              <w:rPr>
                <w:rFonts w:ascii="Arial" w:cs="Arial" w:eastAsia="Arial" w:hAnsi="Arial"/>
                <w:color w:val="1A1A1A"/>
                <w:sz w:val="22"/>
                <w:szCs w:val="22"/>
              </w:rPr>
              <w:t xml:space="preserve">Session store (TTL=1hr), product cache (TTL=5min, invalidate on update), rate limiting (INCR per IP/endpoint), shopping cart (hash), leaderboards (sorted set).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Elasticsearch: </w:t>
            </w:r>
            <w:r>
              <w:rPr>
                <w:rFonts w:ascii="Arial" w:cs="Arial" w:eastAsia="Arial" w:hAnsi="Arial"/>
                <w:color w:val="1A1A1A"/>
                <w:sz w:val="22"/>
                <w:szCs w:val="22"/>
              </w:rPr>
              <w:t xml:space="preserve">Product search with full-text relevance, category faceting, price range filtering. Populated via CDC (Debezium → Kafka → ES consumer). Never a primary store — rebuilt from PostgreSQL if lost.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Cassandra (if at scale): </w:t>
            </w:r>
            <w:r>
              <w:rPr>
                <w:rFonts w:ascii="Arial" w:cs="Arial" w:eastAsia="Arial" w:hAnsi="Arial"/>
                <w:color w:val="1A1A1A"/>
                <w:sz w:val="22"/>
                <w:szCs w:val="22"/>
              </w:rPr>
              <w:t xml:space="preserve">User event log (page views, clicks, impressions) at 100M+ events/day. Time-partitioned by user_id + hour. TTL-based retention. Append-only writes.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flow: </w:t>
            </w:r>
            <w:r>
              <w:rPr>
                <w:rFonts w:ascii="Arial" w:cs="Arial" w:eastAsia="Arial" w:hAnsi="Arial"/>
                <w:color w:val="1A1A1A"/>
                <w:sz w:val="22"/>
                <w:szCs w:val="22"/>
              </w:rPr>
              <w:t xml:space="preserve">PostgreSQL → CDC (Debezium) → Kafka → Redis invalidation, ES update, Cassandra write. Application writes to PostgreSQL; reads from Redis (cache) or Elasticsearch (search).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would you choose SQL over NoSQL? Give specific examples.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 choose SQL when the workload has any of these five characteristics: (1) ACID transactions are required — if I need multiple records to change atomically (bank transfer: debit + credit; e-commerce checkout: decrement inventory + create order), SQL's transaction support is mandatory. No NoSQL database matches SQL's transaction semantics at this level of reliability. (2) Data is relational and queries span multiple entities — if I need to join users, orders, and products to generate a revenue report, SQL's JOIN support and query optimiser make this natural. In Cassandra or MongoDB this would require multiple round-trips and application-level joining. (3) The schema is well-defined and stable — SQL's schema enforcement prevents bad data. For financial systems, having the database reject a negative balance or an order referencing a non-existent product is a feature, not a limitation. (4) Complex, ad-hoc queries are needed — analysts and data scientists need to write new queries on demand. SQL's window functions, CTEs, subqueries, and GROUP BY support this. (5) Data integrity is critical — financial, medical, or legal records where constraint violations could cause legal or financial harm. Concrete example: an order management system. Users, orders, order items, products, and payments are all related. Checkout must be atomic. Reporting requires JOINs. SQL is the unambiguous choice.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polyglot persistence? Design the database layer for a large e-commerce platform.</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Polyglot persistence is using multiple database types within one application, each chosen for the specific workload it serves best. For a large e-commerce platform, I would use: PostgreSQL as the primary relational store for users, orders, payments, and inventory. All writes go here. ACID transactions handle checkout (decrement inventory + create order + charge payment atomically). Read replicas serve catalogue reads. Redis for caching, sessions, and real-time data. Product details are cached with a 5-minute TTL; session tokens use a 1-hour TTL; shopping carts are Redis hashes; rate limiting uses INCR counters; 'top products today' is a sorted set by revenue. Elasticsearch for product search. Users search by keyword, filter by category and price, sort by relevance. Elasticsearch's inverted index and BM25 ranking serve this far better than SQL LIKE queries. Changes from PostgreSQL propagate via CDC (Debezium → Kafka) to keep the index in sync. Cassandra if the scale warrants it, for the user event log — page views, clicks, and purchase events at 50M+ events/day. Time-partitioned tables with TTL automatically expire old data. The data flow: application writes to PostgreSQL; CDC propagates changes to Redis (invalidation), Elasticsearch (update), and Cassandra (append event). Reads come from Redis (cache hit ~0.1ms), Elasticsearch (search ~20ms), or PostgreSQL (read replica ~5ms).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 you decide between MongoDB and PostgreSQL for a new application?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 ask five questions: (1) Does the application need multi-record ACID transactions? If yes, PostgreSQL. MongoDB supports transactions, but they are slower and the ecosystem is less mature. If the app has financial operations, ordering, or inventory, PostgreSQL. (2) Does the data have relationships that need to be queried across? If yes, PostgreSQL JOINs. MongoDB requires $lookup aggregations which are slower and less flexible. (3) Does the schema vary significantly between records or change frequently? If yes, MongoDB's document model is simpler — no ALTER TABLE, no migration scripts. For a product catalogue with 20 different product types each with different attributes, MongoDB is cleaner. (4) What are the query requirements? If the team needs to write ad-hoc analytical queries, PostgreSQL's SQL is dramatically more expressive. If the only queries are 'get user profile by id' or 'get all posts by user', MongoDB is fine. (5) What is the team's expertise? Both are excellent databases. If the team knows SQL well and the data is moderately relational, PostgreSQL. If the data is genuinely document-oriented (variable structure, nested objects, no cross-document queries) and the team is comfortable with MongoDB, use it. In practice: most new web applications benefit from starting with PostgreSQL. MongoDB shines when the schema genuinely needs to be document-oriented with variable fields.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SQL vs NoSQL Module 3: The Decision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SQL vs NoSQL Module 3 — Decision Framework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SQL vs NoSQL MODULE 3: The Decision Framework</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2026-04-12T05:00:58.675Z</dcterms:created>
  <dcterms:modified xsi:type="dcterms:W3CDTF">2026-04-12T05:00:58.675Z</dcterms:modified>
</cp:coreProperties>
</file>

<file path=docProps/custom.xml><?xml version="1.0" encoding="utf-8"?>
<Properties xmlns="http://schemas.openxmlformats.org/officeDocument/2006/custom-properties" xmlns:vt="http://schemas.openxmlformats.org/officeDocument/2006/docPropsVTypes"/>
</file>