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72"/>
          <w:szCs w:val="72"/>
        </w:rPr>
        <w:t xml:space="preserve">TOGAF 10</w:t>
      </w:r>
    </w:p>
    <w:p>
      <w:pPr>
        <w:spacing w:after="120" w:before="120"/>
        <w:jc w:val="center"/>
      </w:pPr>
      <w:r>
        <w:rPr>
          <w:b/>
          <w:bCs/>
          <w:color w:val="2E75B6"/>
          <w:sz w:val="44"/>
          <w:szCs w:val="44"/>
        </w:rPr>
        <w:t xml:space="preserve">Architecture Development Method (ADM)</w:t>
      </w:r>
    </w:p>
    <w:p>
      <w:pPr>
        <w:spacing w:after="600" w:before="120"/>
        <w:jc w:val="center"/>
      </w:pPr>
      <w:r>
        <w:rPr>
          <w:i/>
          <w:iCs/>
          <w:color w:val="555555"/>
          <w:sz w:val="32"/>
          <w:szCs w:val="32"/>
        </w:rPr>
        <w:t xml:space="preserve">Comprehensive Study Guide</w:t>
      </w:r>
    </w:p>
    <w:p>
      <w:pPr>
        <w:spacing w:after="120" w:before="2400"/>
        <w:jc w:val="center"/>
      </w:pPr>
      <w:r>
        <w:rPr>
          <w:i/>
          <w:iCs/>
          <w:color w:val="555555"/>
          <w:sz w:val="22"/>
          <w:szCs w:val="22"/>
        </w:rPr>
        <w:t xml:space="preserve">A full-depth reference covering the Preliminary Phase through Phase H, Requirements Management, Iteration Patterns, Adaptation, and Quick Reference.</w:t>
      </w:r>
    </w:p>
    <w:p>
      <w:r>
        <w:br w:type="page"/>
      </w:r>
    </w:p>
    <w:p>
      <w:pPr>
        <w:spacing w:after="200" w:before="0"/>
      </w:pPr>
      <w:r>
        <w:rPr>
          <w:b/>
          <w:bCs/>
          <w:color w:val="1F4E7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t xml:space="preserve">1. ADM Overview</w:t>
      </w:r>
    </w:p>
    <w:p>
      <w:pPr>
        <w:pStyle w:val="Heading2"/>
        <w:spacing w:after="120" w:before="260"/>
      </w:pPr>
      <w:r>
        <w:t xml:space="preserve">1.1 What is the ADM?</w:t>
      </w:r>
    </w:p>
    <w:p>
      <w:pPr>
        <w:spacing w:after="80" w:before="80" w:line="300"/>
        <w:jc w:val="both"/>
      </w:pPr>
      <w:r>
        <w:t xml:space="preserve">The Architecture Development Method (ADM) is the beating heart of the TOGAF Standard. It is a tested, repeatable, step-by-step process used by enterprise architects to design, plan, implement, and govern an enterprise information architecture. While TOGAF itself is a framework (a set of concepts, reference models, content structures, capability guidance, and techniques), the ADM is the method — the instructions that tell an architect what to do, in what order, with what inputs, and producing what outputs.</w:t>
      </w:r>
    </w:p>
    <w:p>
      <w:pPr>
        <w:spacing w:after="80" w:before="80" w:line="300"/>
        <w:jc w:val="both"/>
      </w:pPr>
      <w:r>
        <w:t xml:space="preserve">Rather than prescribing a rigid waterfall, the ADM is deliberately iterative and adaptable. It can be customized for any enterprise, scaled for a small digital initiative or a global transformation, partitioned across multiple architecture teams, and tailored to integrate with existing SDLC, project management, and operating models (such as Agile, SAFe, PRINCE2, or PMBOK).</w:t>
      </w:r>
    </w:p>
    <w:p>
      <w:pPr>
        <w:pStyle w:val="Heading2"/>
        <w:spacing w:after="120" w:before="260"/>
      </w:pPr>
      <w:r>
        <w:t xml:space="preserve">1.2 The Nine Components of the ADM Cycle</w:t>
      </w:r>
    </w:p>
    <w:p>
      <w:pPr>
        <w:spacing w:after="80" w:before="80" w:line="300"/>
        <w:jc w:val="both"/>
      </w:pPr>
      <w:r>
        <w:t xml:space="preserve">The ADM is organized around a Preliminary Phase plus eight lettered phases (A–H), all orbiting a central coordinating process called Requirements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Component</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Purpose</w:t>
            </w:r>
          </w:p>
        </w:tc>
        <w:tc>
          <w:tcPr>
            <w:tcW w:type="dxa" w:w="42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Output</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Preliminary</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Prepare and initiate the architecture capability</w:t>
            </w:r>
          </w:p>
        </w:tc>
        <w:tc>
          <w:tcPr>
            <w:tcW w:type="dxa" w:w="42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Organizational Model for EA, Tailored Architecture Framework, Architecture Principles</w:t>
            </w:r>
          </w:p>
        </w:tc>
      </w:tr>
      <w:tr>
        <w:tc>
          <w:tcPr>
            <w:tcW w:type="dxa" w:w="1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Phase A</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Define scope, vision, stakeholders</w:t>
            </w:r>
          </w:p>
        </w:tc>
        <w:tc>
          <w:tcPr>
            <w:tcW w:type="dxa" w:w="42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Statement of Architecture Work, Architecture Vision</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Phase B</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Develop Business Architecture</w:t>
            </w:r>
          </w:p>
        </w:tc>
        <w:tc>
          <w:tcPr>
            <w:tcW w:type="dxa" w:w="42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Baseline &amp; Target Business Architecture, Gap Analysis</w:t>
            </w:r>
          </w:p>
        </w:tc>
      </w:tr>
      <w:tr>
        <w:tc>
          <w:tcPr>
            <w:tcW w:type="dxa" w:w="1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Phase C</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Develop Data &amp; Application Architectures</w:t>
            </w:r>
          </w:p>
        </w:tc>
        <w:tc>
          <w:tcPr>
            <w:tcW w:type="dxa" w:w="42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Baseline &amp; Target Information Systems Architecture</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Phase 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Develop Technology Architecture</w:t>
            </w:r>
          </w:p>
        </w:tc>
        <w:tc>
          <w:tcPr>
            <w:tcW w:type="dxa" w:w="42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Baseline &amp; Target Technology Architecture</w:t>
            </w:r>
          </w:p>
        </w:tc>
      </w:tr>
      <w:tr>
        <w:tc>
          <w:tcPr>
            <w:tcW w:type="dxa" w:w="1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Phase E</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Identify delivery vehicles</w:t>
            </w:r>
          </w:p>
        </w:tc>
        <w:tc>
          <w:tcPr>
            <w:tcW w:type="dxa" w:w="42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Consolidated Gaps/Solutions/Dependencies, Transition Architectures</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Phase F</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Migration Planning</w:t>
            </w:r>
          </w:p>
        </w:tc>
        <w:tc>
          <w:tcPr>
            <w:tcW w:type="dxa" w:w="42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Implementation &amp; Migration Plan, Architecture Roadmap</w:t>
            </w:r>
          </w:p>
        </w:tc>
      </w:tr>
      <w:tr>
        <w:tc>
          <w:tcPr>
            <w:tcW w:type="dxa" w:w="1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Phase G</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Implementation Governance</w:t>
            </w:r>
          </w:p>
        </w:tc>
        <w:tc>
          <w:tcPr>
            <w:tcW w:type="dxa" w:w="42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Architecture Contract, Compliance Assessments</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Phase H</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Architecture Change Management</w:t>
            </w:r>
          </w:p>
        </w:tc>
        <w:tc>
          <w:tcPr>
            <w:tcW w:type="dxa" w:w="42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Change Requests, updated Architecture</w:t>
            </w:r>
          </w:p>
        </w:tc>
      </w:tr>
      <w:tr>
        <w:tc>
          <w:tcPr>
            <w:tcW w:type="dxa" w:w="1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Req. Mgmt.</w:t>
            </w:r>
          </w:p>
        </w:tc>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Manages requirements across all phases</w:t>
            </w:r>
          </w:p>
        </w:tc>
        <w:tc>
          <w:tcPr>
            <w:tcW w:type="dxa" w:w="42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Requirements Repository, Requirements Impact Assessments</w:t>
            </w:r>
          </w:p>
        </w:tc>
      </w:tr>
    </w:tbl>
    <w:p>
      <w:pPr>
        <w:pStyle w:val="Heading2"/>
        <w:spacing w:after="120" w:before="260"/>
      </w:pPr>
      <w:r>
        <w:t xml:space="preserve">1.3 Key Characteristics of the ADM</w:t>
      </w:r>
    </w:p>
    <w:p>
      <w:pPr>
        <w:pStyle w:val="ListParagraph"/>
        <w:numPr>
          <w:ilvl w:val="0"/>
          <w:numId w:val="2"/>
        </w:numPr>
        <w:spacing w:after="40" w:before="40" w:line="280"/>
      </w:pPr>
      <w:r>
        <w:rPr>
          <w:b/>
          <w:bCs/>
        </w:rPr>
        <w:t xml:space="preserve">Iterative: </w:t>
      </w:r>
      <w:r>
        <w:t xml:space="preserve">You rarely run the ADM once, top to bottom. You iterate within a phase (refining deliverables), between phases (revisiting B after insights from D), and around the full cycle (the output of Phase H becomes an input to the next Preliminary or Phase A).</w:t>
      </w:r>
    </w:p>
    <w:p>
      <w:pPr>
        <w:pStyle w:val="ListParagraph"/>
        <w:numPr>
          <w:ilvl w:val="0"/>
          <w:numId w:val="2"/>
        </w:numPr>
        <w:spacing w:after="40" w:before="40" w:line="280"/>
      </w:pPr>
      <w:r>
        <w:rPr>
          <w:b/>
          <w:bCs/>
        </w:rPr>
        <w:t xml:space="preserve">Repeatable: </w:t>
      </w:r>
      <w:r>
        <w:t xml:space="preserve">Every project, domain, or capability uses the same process, ensuring consistency of deliverables, governance, and quality across the enterprise.</w:t>
      </w:r>
    </w:p>
    <w:p>
      <w:pPr>
        <w:pStyle w:val="ListParagraph"/>
        <w:numPr>
          <w:ilvl w:val="0"/>
          <w:numId w:val="2"/>
        </w:numPr>
        <w:spacing w:after="40" w:before="40" w:line="280"/>
      </w:pPr>
      <w:r>
        <w:rPr>
          <w:b/>
          <w:bCs/>
        </w:rPr>
        <w:t xml:space="preserve">Adaptable: </w:t>
      </w:r>
      <w:r>
        <w:t xml:space="preserve">The ADM is deliberately generic — TOGAF expects you to tailor it. You can add phases, skip activities, merge steps, or change terminology to fit your operating model.</w:t>
      </w:r>
    </w:p>
    <w:p>
      <w:pPr>
        <w:pStyle w:val="ListParagraph"/>
        <w:numPr>
          <w:ilvl w:val="0"/>
          <w:numId w:val="2"/>
        </w:numPr>
        <w:spacing w:after="40" w:before="40" w:line="280"/>
      </w:pPr>
      <w:r>
        <w:rPr>
          <w:b/>
          <w:bCs/>
        </w:rPr>
        <w:t xml:space="preserve">Requirements-driven: </w:t>
      </w:r>
      <w:r>
        <w:t xml:space="preserve">Requirements Management sits at the center. Every phase feeds and draws from the Requirements Repository.</w:t>
      </w:r>
    </w:p>
    <w:p>
      <w:pPr>
        <w:pStyle w:val="ListParagraph"/>
        <w:numPr>
          <w:ilvl w:val="0"/>
          <w:numId w:val="2"/>
        </w:numPr>
        <w:spacing w:after="40" w:before="40" w:line="280"/>
      </w:pPr>
      <w:r>
        <w:rPr>
          <w:b/>
          <w:bCs/>
        </w:rPr>
        <w:t xml:space="preserve">Architecture-domain aware: </w:t>
      </w:r>
      <w:r>
        <w:t xml:space="preserve">The four canonical domains — Business, Data, Application, Technology (BDAT) — give structure to Phases B, C, and D.</w:t>
      </w:r>
    </w:p>
    <w:p>
      <w:pPr>
        <w:pStyle w:val="ListParagraph"/>
        <w:numPr>
          <w:ilvl w:val="0"/>
          <w:numId w:val="2"/>
        </w:numPr>
        <w:spacing w:after="40" w:before="40" w:line="280"/>
      </w:pPr>
      <w:r>
        <w:rPr>
          <w:b/>
          <w:bCs/>
        </w:rPr>
        <w:t xml:space="preserve">Governance-oriented: </w:t>
      </w:r>
      <w:r>
        <w:t xml:space="preserve">Each phase closes with a formal review, sign-off, and deliverable version. Nothing proceeds without governance approval.</w:t>
      </w:r>
    </w:p>
    <w:p>
      <w:pPr>
        <w:pStyle w:val="Heading2"/>
        <w:spacing w:after="120" w:before="260"/>
      </w:pPr>
      <w:r>
        <w:t xml:space="preserve">1.4 The Four Architecture Domains (BDAT)</w:t>
      </w:r>
    </w:p>
    <w:p>
      <w:pPr>
        <w:spacing w:after="80" w:before="80" w:line="300"/>
        <w:jc w:val="both"/>
      </w:pPr>
      <w:r>
        <w:t xml:space="preserve">TOGAF explicitly recognizes four architecture domains that together describe an enterprise. Understanding these is essential because Phases B, C, and D are organized around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Domain</w:t>
            </w:r>
          </w:p>
        </w:tc>
        <w:tc>
          <w:tcPr>
            <w:tcW w:type="dxa" w:w="5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What it Describes</w:t>
            </w:r>
          </w:p>
        </w:tc>
        <w:tc>
          <w:tcPr>
            <w:tcW w:type="dxa" w:w="2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Developed In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Business Architecture</w:t>
            </w:r>
          </w:p>
        </w:tc>
        <w:tc>
          <w:tcPr>
            <w:tcW w:type="dxa" w:w="5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Strategy, governance, organization, key business processes, business capabilities, value streams</w:t>
            </w:r>
          </w:p>
        </w:tc>
        <w:tc>
          <w:tcPr>
            <w:tcW w:type="dxa" w:w="2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Phase B</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Data Architecture</w:t>
            </w:r>
          </w:p>
        </w:tc>
        <w:tc>
          <w:tcPr>
            <w:tcW w:type="dxa" w:w="5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Logical and physical data assets, data management resources, data flows</w:t>
            </w:r>
          </w:p>
        </w:tc>
        <w:tc>
          <w:tcPr>
            <w:tcW w:type="dxa" w:w="2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Phase C (Data)</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Application Architecture</w:t>
            </w:r>
          </w:p>
        </w:tc>
        <w:tc>
          <w:tcPr>
            <w:tcW w:type="dxa" w:w="5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Individual application systems, their interactions, and relationships to business processes</w:t>
            </w:r>
          </w:p>
        </w:tc>
        <w:tc>
          <w:tcPr>
            <w:tcW w:type="dxa" w:w="2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Phase C (Application)</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Technology Architecture</w:t>
            </w:r>
          </w:p>
        </w:tc>
        <w:tc>
          <w:tcPr>
            <w:tcW w:type="dxa" w:w="5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Logical software/hardware capabilities required to support deployment — infrastructure, middleware, networks, standards</w:t>
            </w:r>
          </w:p>
        </w:tc>
        <w:tc>
          <w:tcPr>
            <w:tcW w:type="dxa" w:w="2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Phase D</w:t>
            </w:r>
          </w:p>
        </w:tc>
      </w:tr>
    </w:tbl>
    <w:p>
      <w:pPr>
        <w:pStyle w:val="Heading2"/>
        <w:spacing w:after="120" w:before="260"/>
      </w:pPr>
      <w:r>
        <w:t xml:space="preserve">1.5 Core Concept: Baseline, Target, Transition</w:t>
      </w:r>
    </w:p>
    <w:p>
      <w:pPr>
        <w:pStyle w:val="ListParagraph"/>
        <w:numPr>
          <w:ilvl w:val="0"/>
          <w:numId w:val="2"/>
        </w:numPr>
        <w:spacing w:after="40" w:before="40" w:line="280"/>
      </w:pPr>
      <w:r>
        <w:rPr>
          <w:b/>
          <w:bCs/>
        </w:rPr>
        <w:t xml:space="preserve">Baseline Architecture: </w:t>
      </w:r>
      <w:r>
        <w:t xml:space="preserve">A description of the existing system before any change — the "as-is" state.</w:t>
      </w:r>
    </w:p>
    <w:p>
      <w:pPr>
        <w:pStyle w:val="ListParagraph"/>
        <w:numPr>
          <w:ilvl w:val="0"/>
          <w:numId w:val="2"/>
        </w:numPr>
        <w:spacing w:after="40" w:before="40" w:line="280"/>
      </w:pPr>
      <w:r>
        <w:rPr>
          <w:b/>
          <w:bCs/>
        </w:rPr>
        <w:t xml:space="preserve">Target Architecture: </w:t>
      </w:r>
      <w:r>
        <w:t xml:space="preserve">A description of the desired future system — the "to-be" state, aligned with strategy and vision.</w:t>
      </w:r>
    </w:p>
    <w:p>
      <w:pPr>
        <w:pStyle w:val="ListParagraph"/>
        <w:numPr>
          <w:ilvl w:val="0"/>
          <w:numId w:val="2"/>
        </w:numPr>
        <w:spacing w:after="40" w:before="40" w:line="280"/>
      </w:pPr>
      <w:r>
        <w:rPr>
          <w:b/>
          <w:bCs/>
        </w:rPr>
        <w:t xml:space="preserve">Transition Architectures: </w:t>
      </w:r>
      <w:r>
        <w:t xml:space="preserve">One or more formal interim states defined between baseline and target. These become the basis of work packages and release plans in Phases E and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large retail bank wants to migrate from a monolithic core banking system (Baseline) to a microservices-based, cloud-native core (Target). Rather than a "big bang," the architect defines three Transition Architectures:</w:t>
            </w:r>
          </w:p>
          <w:p>
            <w:pPr>
              <w:spacing w:after="40" w:before="40" w:line="280"/>
            </w:pPr>
            <w:r>
              <w:t xml:space="preserve">T1 — Strangler façade wrapping the monolith, new APIs exposed (Year 1).</w:t>
            </w:r>
          </w:p>
          <w:p>
            <w:pPr>
              <w:spacing w:after="40" w:before="40" w:line="280"/>
            </w:pPr>
            <w:r>
              <w:t xml:space="preserve">T2 — Customer data migrated to a new cloud data platform, monolith used only for posting (Year 2).</w:t>
            </w:r>
          </w:p>
          <w:p>
            <w:pPr>
              <w:spacing w:after="40" w:before="40" w:line="280"/>
            </w:pPr>
            <w:r>
              <w:t xml:space="preserve">T3 — Microservices for lending, payments, and onboarding live in parallel (Year 3).</w:t>
            </w:r>
          </w:p>
          <w:p>
            <w:pPr>
              <w:spacing w:after="40" w:before="40" w:line="280"/>
            </w:pPr>
            <w:r>
              <w:t xml:space="preserve">Final Target — Monolith decommissioned (Year 4).</w:t>
            </w:r>
          </w:p>
        </w:tc>
      </w:tr>
    </w:tbl>
    <w:p>
      <w:pPr>
        <w:pStyle w:val="Heading1"/>
        <w:pageBreakBefore/>
        <w:spacing w:after="180" w:before="360"/>
      </w:pPr>
      <w:r>
        <w:t xml:space="preserve">2. Preliminary Phase</w:t>
      </w:r>
    </w:p>
    <w:p>
      <w:pPr>
        <w:pStyle w:val="Heading2"/>
        <w:spacing w:after="120" w:before="260"/>
      </w:pPr>
      <w:r>
        <w:t xml:space="preserve">2.1 Purpose</w:t>
      </w:r>
    </w:p>
    <w:p>
      <w:pPr>
        <w:spacing w:after="80" w:before="80" w:line="300"/>
        <w:jc w:val="both"/>
      </w:pPr>
      <w:r>
        <w:t xml:space="preserve">The Preliminary Phase answers the question: "Are we ready to do architecture, and under what rules?" It establishes the Architecture Capability — the people, processes, principles, tools, governance bodies, and framework tailoring needed before any project-specific architecture work begins.</w:t>
      </w:r>
    </w:p>
    <w:p>
      <w:pPr>
        <w:spacing w:after="80" w:before="80" w:line="300"/>
        <w:jc w:val="both"/>
      </w:pPr>
      <w:r>
        <w:t xml:space="preserve">This phase is performed once when the EA function is stood up, and is revisited whenever the enterprise undergoes significant change (mergers, new regulations, new operating models, shifts in strategy).</w:t>
      </w:r>
    </w:p>
    <w:p>
      <w:pPr>
        <w:pStyle w:val="Heading2"/>
        <w:spacing w:after="120" w:before="260"/>
      </w:pPr>
      <w:r>
        <w:t xml:space="preserve">2.2 Objectives</w:t>
      </w:r>
    </w:p>
    <w:p>
      <w:pPr>
        <w:pStyle w:val="ListParagraph"/>
        <w:numPr>
          <w:ilvl w:val="0"/>
          <w:numId w:val="3"/>
        </w:numPr>
        <w:spacing w:after="40" w:before="40" w:line="280"/>
      </w:pPr>
      <w:r>
        <w:t xml:space="preserve">Determine the Architecture Capability desired by the organization.</w:t>
      </w:r>
    </w:p>
    <w:p>
      <w:pPr>
        <w:pStyle w:val="ListParagraph"/>
        <w:numPr>
          <w:ilvl w:val="0"/>
          <w:numId w:val="3"/>
        </w:numPr>
        <w:spacing w:after="40" w:before="40" w:line="280"/>
      </w:pPr>
      <w:r>
        <w:t xml:space="preserve">Establish the Architecture Capability — organizational structures, skills, and resources.</w:t>
      </w:r>
    </w:p>
    <w:p>
      <w:pPr>
        <w:pStyle w:val="ListParagraph"/>
        <w:numPr>
          <w:ilvl w:val="0"/>
          <w:numId w:val="3"/>
        </w:numPr>
        <w:spacing w:after="40" w:before="40" w:line="280"/>
      </w:pPr>
      <w:r>
        <w:t xml:space="preserve">Identify the sponsor and key stakeholders; secure their commitment.</w:t>
      </w:r>
    </w:p>
    <w:p>
      <w:pPr>
        <w:pStyle w:val="ListParagraph"/>
        <w:numPr>
          <w:ilvl w:val="0"/>
          <w:numId w:val="3"/>
        </w:numPr>
        <w:spacing w:after="40" w:before="40" w:line="280"/>
      </w:pPr>
      <w:r>
        <w:t xml:space="preserve">Define and establish the Organizational Model for Enterprise Architecture.</w:t>
      </w:r>
    </w:p>
    <w:p>
      <w:pPr>
        <w:pStyle w:val="ListParagraph"/>
        <w:numPr>
          <w:ilvl w:val="0"/>
          <w:numId w:val="3"/>
        </w:numPr>
        <w:spacing w:after="40" w:before="40" w:line="280"/>
      </w:pPr>
      <w:r>
        <w:t xml:space="preserve">Define and establish the detailed process and resources for architecture governance.</w:t>
      </w:r>
    </w:p>
    <w:p>
      <w:pPr>
        <w:pStyle w:val="ListParagraph"/>
        <w:numPr>
          <w:ilvl w:val="0"/>
          <w:numId w:val="3"/>
        </w:numPr>
        <w:spacing w:after="40" w:before="40" w:line="280"/>
      </w:pPr>
      <w:r>
        <w:t xml:space="preserve">Select and implement supporting tools and infrastructure.</w:t>
      </w:r>
    </w:p>
    <w:p>
      <w:pPr>
        <w:pStyle w:val="ListParagraph"/>
        <w:numPr>
          <w:ilvl w:val="0"/>
          <w:numId w:val="3"/>
        </w:numPr>
        <w:spacing w:after="40" w:before="40" w:line="280"/>
      </w:pPr>
      <w:r>
        <w:t xml:space="preserve">Define Architecture Principles that will guide all future architecture work.</w:t>
      </w:r>
    </w:p>
    <w:p>
      <w:pPr>
        <w:pStyle w:val="Heading2"/>
        <w:spacing w:after="120" w:before="260"/>
      </w:pPr>
      <w:r>
        <w:t xml:space="preserve">2.3 Inputs</w:t>
      </w:r>
    </w:p>
    <w:p>
      <w:pPr>
        <w:pStyle w:val="ListParagraph"/>
        <w:numPr>
          <w:ilvl w:val="0"/>
          <w:numId w:val="2"/>
        </w:numPr>
        <w:spacing w:after="40" w:before="40" w:line="280"/>
      </w:pPr>
      <w:r>
        <w:t xml:space="preserve">TOGAF Standard itself (Architecture Reference Materials)</w:t>
      </w:r>
    </w:p>
    <w:p>
      <w:pPr>
        <w:pStyle w:val="ListParagraph"/>
        <w:numPr>
          <w:ilvl w:val="0"/>
          <w:numId w:val="2"/>
        </w:numPr>
        <w:spacing w:after="40" w:before="40" w:line="280"/>
      </w:pPr>
      <w:r>
        <w:t xml:space="preserve">Board strategies, business plans, business strategy, IT strategy</w:t>
      </w:r>
    </w:p>
    <w:p>
      <w:pPr>
        <w:pStyle w:val="ListParagraph"/>
        <w:numPr>
          <w:ilvl w:val="0"/>
          <w:numId w:val="2"/>
        </w:numPr>
        <w:spacing w:after="40" w:before="40" w:line="280"/>
      </w:pPr>
      <w:r>
        <w:t xml:space="preserve">Existing major frameworks already in use (ITIL, COBIT, PMBOK, etc.)</w:t>
      </w:r>
    </w:p>
    <w:p>
      <w:pPr>
        <w:pStyle w:val="ListParagraph"/>
        <w:numPr>
          <w:ilvl w:val="0"/>
          <w:numId w:val="2"/>
        </w:numPr>
        <w:spacing w:after="40" w:before="40" w:line="280"/>
      </w:pPr>
      <w:r>
        <w:t xml:space="preserve">Governance and legal frameworks</w:t>
      </w:r>
    </w:p>
    <w:p>
      <w:pPr>
        <w:pStyle w:val="ListParagraph"/>
        <w:numPr>
          <w:ilvl w:val="0"/>
          <w:numId w:val="2"/>
        </w:numPr>
        <w:spacing w:after="40" w:before="40" w:line="280"/>
      </w:pPr>
      <w:r>
        <w:t xml:space="preserve">Architecture Capability assessments from prior EA attempts (if any)</w:t>
      </w:r>
    </w:p>
    <w:p>
      <w:pPr>
        <w:pStyle w:val="ListParagraph"/>
        <w:numPr>
          <w:ilvl w:val="0"/>
          <w:numId w:val="2"/>
        </w:numPr>
        <w:spacing w:after="40" w:before="40" w:line="280"/>
      </w:pPr>
      <w:r>
        <w:t xml:space="preserve">Partnership and contract agreements</w:t>
      </w:r>
    </w:p>
    <w:p>
      <w:pPr>
        <w:pStyle w:val="Heading2"/>
        <w:spacing w:after="120" w:before="260"/>
      </w:pPr>
      <w:r>
        <w:t xml:space="preserve">2.4 Steps</w:t>
      </w:r>
    </w:p>
    <w:p>
      <w:pPr>
        <w:pStyle w:val="ListParagraph"/>
        <w:numPr>
          <w:ilvl w:val="0"/>
          <w:numId w:val="3"/>
        </w:numPr>
        <w:spacing w:after="40" w:before="40" w:line="280"/>
      </w:pPr>
      <w:r>
        <w:t xml:space="preserve">Scope the enterprise organizations impacted (which business units, geographies, subsidiaries).</w:t>
      </w:r>
    </w:p>
    <w:p>
      <w:pPr>
        <w:pStyle w:val="ListParagraph"/>
        <w:numPr>
          <w:ilvl w:val="0"/>
          <w:numId w:val="3"/>
        </w:numPr>
        <w:spacing w:after="40" w:before="40" w:line="280"/>
      </w:pPr>
      <w:r>
        <w:t xml:space="preserve">Confirm governance and support frameworks.</w:t>
      </w:r>
    </w:p>
    <w:p>
      <w:pPr>
        <w:pStyle w:val="ListParagraph"/>
        <w:numPr>
          <w:ilvl w:val="0"/>
          <w:numId w:val="3"/>
        </w:numPr>
        <w:spacing w:after="40" w:before="40" w:line="280"/>
      </w:pPr>
      <w:r>
        <w:t xml:space="preserve">Define and establish the Enterprise Architecture team and organization.</w:t>
      </w:r>
    </w:p>
    <w:p>
      <w:pPr>
        <w:pStyle w:val="ListParagraph"/>
        <w:numPr>
          <w:ilvl w:val="0"/>
          <w:numId w:val="3"/>
        </w:numPr>
        <w:spacing w:after="40" w:before="40" w:line="280"/>
      </w:pPr>
      <w:r>
        <w:t xml:space="preserve">Identify and establish Architecture Principles.</w:t>
      </w:r>
    </w:p>
    <w:p>
      <w:pPr>
        <w:pStyle w:val="ListParagraph"/>
        <w:numPr>
          <w:ilvl w:val="0"/>
          <w:numId w:val="3"/>
        </w:numPr>
        <w:spacing w:after="40" w:before="40" w:line="280"/>
      </w:pPr>
      <w:r>
        <w:t xml:space="preserve">Tailor the TOGAF Framework and, if any, other selected architecture framework(s).</w:t>
      </w:r>
    </w:p>
    <w:p>
      <w:pPr>
        <w:pStyle w:val="ListParagraph"/>
        <w:numPr>
          <w:ilvl w:val="0"/>
          <w:numId w:val="3"/>
        </w:numPr>
        <w:spacing w:after="40" w:before="40" w:line="280"/>
      </w:pPr>
      <w:r>
        <w:t xml:space="preserve">Develop a strategy and implementation plan for tools and techniques.</w:t>
      </w:r>
    </w:p>
    <w:p>
      <w:pPr>
        <w:pStyle w:val="Heading2"/>
        <w:spacing w:after="120" w:before="260"/>
      </w:pPr>
      <w:r>
        <w:t xml:space="preserve">2.5 Outputs (Deliverables)</w:t>
      </w:r>
    </w:p>
    <w:p>
      <w:pPr>
        <w:pStyle w:val="ListParagraph"/>
        <w:numPr>
          <w:ilvl w:val="0"/>
          <w:numId w:val="2"/>
        </w:numPr>
        <w:spacing w:after="40" w:before="40" w:line="280"/>
      </w:pPr>
      <w:r>
        <w:rPr>
          <w:b/>
          <w:bCs/>
        </w:rPr>
        <w:t xml:space="preserve">Organizational Model for Enterprise Architecture: </w:t>
      </w:r>
      <w:r>
        <w:t xml:space="preserve">scope of the EA function, roles, responsibilities, budget, governance, constraints.</w:t>
      </w:r>
    </w:p>
    <w:p>
      <w:pPr>
        <w:pStyle w:val="ListParagraph"/>
        <w:numPr>
          <w:ilvl w:val="0"/>
          <w:numId w:val="2"/>
        </w:numPr>
        <w:spacing w:after="40" w:before="40" w:line="280"/>
      </w:pPr>
      <w:r>
        <w:rPr>
          <w:b/>
          <w:bCs/>
        </w:rPr>
        <w:t xml:space="preserve">Tailored Architecture Framework: </w:t>
      </w:r>
      <w:r>
        <w:t xml:space="preserve">the specific, customized version of TOGAF the enterprise will use — including tailored content metamodel, method, and governance process.</w:t>
      </w:r>
    </w:p>
    <w:p>
      <w:pPr>
        <w:pStyle w:val="ListParagraph"/>
        <w:numPr>
          <w:ilvl w:val="0"/>
          <w:numId w:val="2"/>
        </w:numPr>
        <w:spacing w:after="40" w:before="40" w:line="280"/>
      </w:pPr>
      <w:r>
        <w:rPr>
          <w:b/>
          <w:bCs/>
        </w:rPr>
        <w:t xml:space="preserve">Initial Architecture Repository: </w:t>
      </w:r>
      <w:r>
        <w:t xml:space="preserve">populated with reference materials, standards, principles.</w:t>
      </w:r>
    </w:p>
    <w:p>
      <w:pPr>
        <w:pStyle w:val="ListParagraph"/>
        <w:numPr>
          <w:ilvl w:val="0"/>
          <w:numId w:val="2"/>
        </w:numPr>
        <w:spacing w:after="40" w:before="40" w:line="280"/>
      </w:pPr>
      <w:r>
        <w:rPr>
          <w:b/>
          <w:bCs/>
        </w:rPr>
        <w:t xml:space="preserve">Restatement of, or reference to, business principles, business goals, and business drivers.</w:t>
      </w:r>
      <w:r/>
    </w:p>
    <w:p>
      <w:pPr>
        <w:pStyle w:val="ListParagraph"/>
        <w:numPr>
          <w:ilvl w:val="0"/>
          <w:numId w:val="2"/>
        </w:numPr>
        <w:spacing w:after="40" w:before="40" w:line="280"/>
      </w:pPr>
      <w:r>
        <w:rPr>
          <w:b/>
          <w:bCs/>
        </w:rPr>
        <w:t xml:space="preserve">Architecture Principles: </w:t>
      </w:r>
      <w:r>
        <w:t xml:space="preserve">a formal catalog (see below).</w:t>
      </w:r>
    </w:p>
    <w:p>
      <w:pPr>
        <w:pStyle w:val="ListParagraph"/>
        <w:numPr>
          <w:ilvl w:val="0"/>
          <w:numId w:val="2"/>
        </w:numPr>
        <w:spacing w:after="40" w:before="40" w:line="280"/>
      </w:pPr>
      <w:r>
        <w:rPr>
          <w:b/>
          <w:bCs/>
        </w:rPr>
        <w:t xml:space="preserve">Request for Architecture Work: </w:t>
      </w:r>
      <w:r>
        <w:t xml:space="preserve">optional here, becomes the trigger into Phase A.</w:t>
      </w:r>
    </w:p>
    <w:p>
      <w:pPr>
        <w:pStyle w:val="ListParagraph"/>
        <w:numPr>
          <w:ilvl w:val="0"/>
          <w:numId w:val="2"/>
        </w:numPr>
        <w:spacing w:after="40" w:before="40" w:line="280"/>
      </w:pPr>
      <w:r>
        <w:rPr>
          <w:b/>
          <w:bCs/>
        </w:rPr>
        <w:t xml:space="preserve">Architecture Governance Framework: </w:t>
      </w:r>
      <w:r>
        <w:t xml:space="preserve">committees, decision rights, escalation paths, compliance process.</w:t>
      </w:r>
    </w:p>
    <w:p>
      <w:pPr>
        <w:pStyle w:val="Heading2"/>
        <w:spacing w:after="120" w:before="260"/>
      </w:pPr>
      <w:r>
        <w:t xml:space="preserve">2.6 Architecture Principles — Deep Dive</w:t>
      </w:r>
    </w:p>
    <w:p>
      <w:pPr>
        <w:spacing w:after="80" w:before="80" w:line="300"/>
        <w:jc w:val="both"/>
      </w:pPr>
      <w:r>
        <w:t xml:space="preserve">Architecture Principles are general rules and guidelines, intended to be enduring and seldom amended, that inform and support the way in which an organization sets about fulfilling its mission. TOGAF recommends each principle be documented with a standard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Element</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Description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Name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Short, memorable, essence-capturing</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Statement</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Concise, unambiguous rule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Rationale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Business benefits and reasons to adhere</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Implications</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Impact on business and IT — requirements, constraints, costs, behaviors needed to uphold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Name: Data is an Asset</w:t>
            </w:r>
          </w:p>
          <w:p>
            <w:pPr>
              <w:spacing w:after="40" w:before="40" w:line="280"/>
            </w:pPr>
            <w:r>
              <w:t xml:space="preserve">Statement: Data is an asset that has value to the enterprise and is managed accordingly.</w:t>
            </w:r>
          </w:p>
          <w:p>
            <w:pPr>
              <w:spacing w:after="40" w:before="40" w:line="280"/>
            </w:pPr>
            <w:r>
              <w:t xml:space="preserve">Rationale: Accurate, timely data is critical to accurate, timely decisions. Data stewardship reduces duplication, improves quality, and ensures compliance with privacy regulation.</w:t>
            </w:r>
          </w:p>
          <w:p>
            <w:pPr>
              <w:spacing w:after="40" w:before="40" w:line="280"/>
            </w:pPr>
            <w:r>
              <w:t xml:space="preserve">Implications: The organization must appoint data stewards; data quality metrics must be established; there must be a single authoritative source for each significant data entity; all applications must reference — not duplicate — master data.</w:t>
            </w:r>
          </w:p>
        </w:tc>
      </w:tr>
    </w:tbl>
    <w:p>
      <w:pPr>
        <w:pStyle w:val="Heading1"/>
        <w:pageBreakBefore/>
        <w:spacing w:after="180" w:before="360"/>
      </w:pPr>
      <w:r>
        <w:t xml:space="preserve">3. Phase A — Architecture Vision</w:t>
      </w:r>
    </w:p>
    <w:p>
      <w:pPr>
        <w:pStyle w:val="Heading2"/>
        <w:spacing w:after="120" w:before="260"/>
      </w:pPr>
      <w:r>
        <w:t xml:space="preserve">3.1 Purpose</w:t>
      </w:r>
    </w:p>
    <w:p>
      <w:pPr>
        <w:spacing w:after="80" w:before="80" w:line="300"/>
        <w:jc w:val="both"/>
      </w:pPr>
      <w:r>
        <w:t xml:space="preserve">Phase A starts a specific architecture development cycle. It takes an approved Request for Architecture Work and transforms it into a crisp, stakeholder-validated Architecture Vision — a compelling high-level picture of the target state, along with the scope, constraints, success criteria, and approval to proceed.</w:t>
      </w:r>
    </w:p>
    <w:p>
      <w:pPr>
        <w:spacing w:after="80" w:before="80" w:line="300"/>
        <w:jc w:val="both"/>
      </w:pPr>
      <w:r>
        <w:t xml:space="preserve">Think of Phase A as the "elevator pitch and contract" phase: if you cannot convince the steering committee here, the later phases will not be funded. It is also where key Business Capability and Value Stream mapping begins, ensuring every subsequent architectural decision traces back to a recognized business capability.</w:t>
      </w:r>
    </w:p>
    <w:p>
      <w:pPr>
        <w:pStyle w:val="Heading2"/>
        <w:spacing w:after="120" w:before="260"/>
      </w:pPr>
      <w:r>
        <w:t xml:space="preserve">3.2 Objectives</w:t>
      </w:r>
    </w:p>
    <w:p>
      <w:pPr>
        <w:pStyle w:val="ListParagraph"/>
        <w:numPr>
          <w:ilvl w:val="0"/>
          <w:numId w:val="3"/>
        </w:numPr>
        <w:spacing w:after="40" w:before="40" w:line="280"/>
      </w:pPr>
      <w:r>
        <w:t xml:space="preserve">Develop a high-level aspirational vision of the capabilities and business value to be delivered.</w:t>
      </w:r>
    </w:p>
    <w:p>
      <w:pPr>
        <w:pStyle w:val="ListParagraph"/>
        <w:numPr>
          <w:ilvl w:val="0"/>
          <w:numId w:val="3"/>
        </w:numPr>
        <w:spacing w:after="40" w:before="40" w:line="280"/>
      </w:pPr>
      <w:r>
        <w:t xml:space="preserve">Obtain approval for a Statement of Architecture Work defining the scope, constraints, and schedule.</w:t>
      </w:r>
    </w:p>
    <w:p>
      <w:pPr>
        <w:pStyle w:val="ListParagraph"/>
        <w:numPr>
          <w:ilvl w:val="0"/>
          <w:numId w:val="3"/>
        </w:numPr>
        <w:spacing w:after="40" w:before="40" w:line="280"/>
      </w:pPr>
      <w:r>
        <w:t xml:space="preserve">Identify stakeholders, concerns, and business requirements.</w:t>
      </w:r>
    </w:p>
    <w:p>
      <w:pPr>
        <w:pStyle w:val="ListParagraph"/>
        <w:numPr>
          <w:ilvl w:val="0"/>
          <w:numId w:val="3"/>
        </w:numPr>
        <w:spacing w:after="40" w:before="40" w:line="280"/>
      </w:pPr>
      <w:r>
        <w:t xml:space="preserve">Confirm and elaborate business goals, drivers, and architecture principles.</w:t>
      </w:r>
    </w:p>
    <w:p>
      <w:pPr>
        <w:pStyle w:val="ListParagraph"/>
        <w:numPr>
          <w:ilvl w:val="0"/>
          <w:numId w:val="3"/>
        </w:numPr>
        <w:spacing w:after="40" w:before="40" w:line="280"/>
      </w:pPr>
      <w:r>
        <w:t xml:space="preserve">Evaluate capabilities, readiness, and risk.</w:t>
      </w:r>
    </w:p>
    <w:p>
      <w:pPr>
        <w:pStyle w:val="ListParagraph"/>
        <w:numPr>
          <w:ilvl w:val="0"/>
          <w:numId w:val="3"/>
        </w:numPr>
        <w:spacing w:after="40" w:before="40" w:line="280"/>
      </w:pPr>
      <w:r>
        <w:t xml:space="preserve">Define scope boundaries — breadth (business units), depth (detail level), time horizon, architecture domains covered.</w:t>
      </w:r>
    </w:p>
    <w:p>
      <w:pPr>
        <w:pStyle w:val="Heading2"/>
        <w:spacing w:after="120" w:before="260"/>
      </w:pPr>
      <w:r>
        <w:t xml:space="preserve">3.3 Inputs</w:t>
      </w:r>
    </w:p>
    <w:p>
      <w:pPr>
        <w:pStyle w:val="ListParagraph"/>
        <w:numPr>
          <w:ilvl w:val="0"/>
          <w:numId w:val="2"/>
        </w:numPr>
        <w:spacing w:after="40" w:before="40" w:line="280"/>
      </w:pPr>
      <w:r>
        <w:t xml:space="preserve">Request for Architecture Work (from Preliminary or from a business event)</w:t>
      </w:r>
    </w:p>
    <w:p>
      <w:pPr>
        <w:pStyle w:val="ListParagraph"/>
        <w:numPr>
          <w:ilvl w:val="0"/>
          <w:numId w:val="2"/>
        </w:numPr>
        <w:spacing w:after="40" w:before="40" w:line="280"/>
      </w:pPr>
      <w:r>
        <w:t xml:space="preserve">Business principles, goals, drivers</w:t>
      </w:r>
    </w:p>
    <w:p>
      <w:pPr>
        <w:pStyle w:val="ListParagraph"/>
        <w:numPr>
          <w:ilvl w:val="0"/>
          <w:numId w:val="2"/>
        </w:numPr>
        <w:spacing w:after="40" w:before="40" w:line="280"/>
      </w:pPr>
      <w:r>
        <w:t xml:space="preserve">Organizational Model for EA</w:t>
      </w:r>
    </w:p>
    <w:p>
      <w:pPr>
        <w:pStyle w:val="ListParagraph"/>
        <w:numPr>
          <w:ilvl w:val="0"/>
          <w:numId w:val="2"/>
        </w:numPr>
        <w:spacing w:after="40" w:before="40" w:line="280"/>
      </w:pPr>
      <w:r>
        <w:t xml:space="preserve">Tailored Architecture Framework</w:t>
      </w:r>
    </w:p>
    <w:p>
      <w:pPr>
        <w:pStyle w:val="ListParagraph"/>
        <w:numPr>
          <w:ilvl w:val="0"/>
          <w:numId w:val="2"/>
        </w:numPr>
        <w:spacing w:after="40" w:before="40" w:line="280"/>
      </w:pPr>
      <w:r>
        <w:t xml:space="preserve">Populated Architecture Repository</w:t>
      </w:r>
    </w:p>
    <w:p>
      <w:pPr>
        <w:pStyle w:val="Heading2"/>
        <w:spacing w:after="120" w:before="260"/>
      </w:pPr>
      <w:r>
        <w:t xml:space="preserve">3.4 Steps</w:t>
      </w:r>
    </w:p>
    <w:p>
      <w:pPr>
        <w:pStyle w:val="ListParagraph"/>
        <w:numPr>
          <w:ilvl w:val="0"/>
          <w:numId w:val="3"/>
        </w:numPr>
        <w:spacing w:after="40" w:before="40" w:line="280"/>
      </w:pPr>
      <w:r>
        <w:t xml:space="preserve">Establish the architecture project (resources, plan, sponsorship).</w:t>
      </w:r>
    </w:p>
    <w:p>
      <w:pPr>
        <w:pStyle w:val="ListParagraph"/>
        <w:numPr>
          <w:ilvl w:val="0"/>
          <w:numId w:val="3"/>
        </w:numPr>
        <w:spacing w:after="40" w:before="40" w:line="280"/>
      </w:pPr>
      <w:r>
        <w:t xml:space="preserve">Identify stakeholders, concerns, and business requirements.</w:t>
      </w:r>
    </w:p>
    <w:p>
      <w:pPr>
        <w:pStyle w:val="ListParagraph"/>
        <w:numPr>
          <w:ilvl w:val="0"/>
          <w:numId w:val="3"/>
        </w:numPr>
        <w:spacing w:after="40" w:before="40" w:line="280"/>
      </w:pPr>
      <w:r>
        <w:t xml:space="preserve">Confirm and elaborate business goals, drivers, and constraints.</w:t>
      </w:r>
    </w:p>
    <w:p>
      <w:pPr>
        <w:pStyle w:val="ListParagraph"/>
        <w:numPr>
          <w:ilvl w:val="0"/>
          <w:numId w:val="3"/>
        </w:numPr>
        <w:spacing w:after="40" w:before="40" w:line="280"/>
      </w:pPr>
      <w:r>
        <w:t xml:space="preserve">Evaluate capabilities.</w:t>
      </w:r>
    </w:p>
    <w:p>
      <w:pPr>
        <w:pStyle w:val="ListParagraph"/>
        <w:numPr>
          <w:ilvl w:val="0"/>
          <w:numId w:val="3"/>
        </w:numPr>
        <w:spacing w:after="40" w:before="40" w:line="280"/>
      </w:pPr>
      <w:r>
        <w:t xml:space="preserve">Assess readiness for business transformation.</w:t>
      </w:r>
    </w:p>
    <w:p>
      <w:pPr>
        <w:pStyle w:val="ListParagraph"/>
        <w:numPr>
          <w:ilvl w:val="0"/>
          <w:numId w:val="3"/>
        </w:numPr>
        <w:spacing w:after="40" w:before="40" w:line="280"/>
      </w:pPr>
      <w:r>
        <w:t xml:space="preserve">Define scope.</w:t>
      </w:r>
    </w:p>
    <w:p>
      <w:pPr>
        <w:pStyle w:val="ListParagraph"/>
        <w:numPr>
          <w:ilvl w:val="0"/>
          <w:numId w:val="3"/>
        </w:numPr>
        <w:spacing w:after="40" w:before="40" w:line="280"/>
      </w:pPr>
      <w:r>
        <w:t xml:space="preserve">Confirm and elaborate architecture principles, including business principles.</w:t>
      </w:r>
    </w:p>
    <w:p>
      <w:pPr>
        <w:pStyle w:val="ListParagraph"/>
        <w:numPr>
          <w:ilvl w:val="0"/>
          <w:numId w:val="3"/>
        </w:numPr>
        <w:spacing w:after="40" w:before="40" w:line="280"/>
      </w:pPr>
      <w:r>
        <w:t xml:space="preserve">Develop the Architecture Vision.</w:t>
      </w:r>
    </w:p>
    <w:p>
      <w:pPr>
        <w:pStyle w:val="ListParagraph"/>
        <w:numPr>
          <w:ilvl w:val="0"/>
          <w:numId w:val="3"/>
        </w:numPr>
        <w:spacing w:after="40" w:before="40" w:line="280"/>
      </w:pPr>
      <w:r>
        <w:t xml:space="preserve">Define the Target Architecture value propositions and KPIs.</w:t>
      </w:r>
    </w:p>
    <w:p>
      <w:pPr>
        <w:pStyle w:val="ListParagraph"/>
        <w:numPr>
          <w:ilvl w:val="0"/>
          <w:numId w:val="3"/>
        </w:numPr>
        <w:spacing w:after="40" w:before="40" w:line="280"/>
      </w:pPr>
      <w:r>
        <w:t xml:space="preserve">Identify the business transformation risks and mitigation activities.</w:t>
      </w:r>
    </w:p>
    <w:p>
      <w:pPr>
        <w:pStyle w:val="ListParagraph"/>
        <w:numPr>
          <w:ilvl w:val="0"/>
          <w:numId w:val="3"/>
        </w:numPr>
        <w:spacing w:after="40" w:before="40" w:line="280"/>
      </w:pPr>
      <w:r>
        <w:t xml:space="preserve">Develop the Statement of Architecture Work; secure approval.</w:t>
      </w:r>
    </w:p>
    <w:p>
      <w:pPr>
        <w:pStyle w:val="Heading2"/>
        <w:spacing w:after="120" w:before="260"/>
      </w:pPr>
      <w:r>
        <w:t xml:space="preserve">3.5 Key Techniques Used</w:t>
      </w:r>
    </w:p>
    <w:p>
      <w:pPr>
        <w:pStyle w:val="ListParagraph"/>
        <w:numPr>
          <w:ilvl w:val="0"/>
          <w:numId w:val="2"/>
        </w:numPr>
        <w:spacing w:after="40" w:before="40" w:line="280"/>
      </w:pPr>
      <w:r>
        <w:rPr>
          <w:b/>
          <w:bCs/>
        </w:rPr>
        <w:t xml:space="preserve">Business Scenarios: </w:t>
      </w:r>
      <w:r>
        <w:t xml:space="preserve">a TOGAF technique for capturing business requirements in the form of a scenario — actors, processes, interactions, environment — ensuring requirements are traceable to real business value.</w:t>
      </w:r>
    </w:p>
    <w:p>
      <w:pPr>
        <w:pStyle w:val="ListParagraph"/>
        <w:numPr>
          <w:ilvl w:val="0"/>
          <w:numId w:val="2"/>
        </w:numPr>
        <w:spacing w:after="40" w:before="40" w:line="280"/>
      </w:pPr>
      <w:r>
        <w:rPr>
          <w:b/>
          <w:bCs/>
        </w:rPr>
        <w:t xml:space="preserve">Stakeholder Management: </w:t>
      </w:r>
      <w:r>
        <w:t xml:space="preserve">power/interest grid, communications plan, viewpoint selection.</w:t>
      </w:r>
    </w:p>
    <w:p>
      <w:pPr>
        <w:pStyle w:val="ListParagraph"/>
        <w:numPr>
          <w:ilvl w:val="0"/>
          <w:numId w:val="2"/>
        </w:numPr>
        <w:spacing w:after="40" w:before="40" w:line="280"/>
      </w:pPr>
      <w:r>
        <w:rPr>
          <w:b/>
          <w:bCs/>
        </w:rPr>
        <w:t xml:space="preserve">Business Capability Mapping: </w:t>
      </w:r>
      <w:r>
        <w:t xml:space="preserve">identifying what the business does (not how).</w:t>
      </w:r>
    </w:p>
    <w:p>
      <w:pPr>
        <w:pStyle w:val="ListParagraph"/>
        <w:numPr>
          <w:ilvl w:val="0"/>
          <w:numId w:val="2"/>
        </w:numPr>
        <w:spacing w:after="40" w:before="40" w:line="280"/>
      </w:pPr>
      <w:r>
        <w:rPr>
          <w:b/>
          <w:bCs/>
        </w:rPr>
        <w:t xml:space="preserve">Value Stream Mapping: </w:t>
      </w:r>
      <w:r>
        <w:t xml:space="preserve">end-to-end flow of value to a stakeholder.</w:t>
      </w:r>
    </w:p>
    <w:p>
      <w:pPr>
        <w:pStyle w:val="ListParagraph"/>
        <w:numPr>
          <w:ilvl w:val="0"/>
          <w:numId w:val="2"/>
        </w:numPr>
        <w:spacing w:after="40" w:before="40" w:line="280"/>
      </w:pPr>
      <w:r>
        <w:rPr>
          <w:b/>
          <w:bCs/>
        </w:rPr>
        <w:t xml:space="preserve">Business Transformation Readiness Assessment (BTRA): </w:t>
      </w:r>
      <w:r>
        <w:t xml:space="preserve">evaluates the enterprise's readiness across factors such as vision, desire, need, business case, funding, sponsorship, governance, accountability, workable approach, IT capacity, enterprise capacity.</w:t>
      </w:r>
    </w:p>
    <w:p>
      <w:pPr>
        <w:pStyle w:val="ListParagraph"/>
        <w:numPr>
          <w:ilvl w:val="0"/>
          <w:numId w:val="2"/>
        </w:numPr>
        <w:spacing w:after="40" w:before="40" w:line="280"/>
      </w:pPr>
      <w:r>
        <w:rPr>
          <w:b/>
          <w:bCs/>
        </w:rPr>
        <w:t xml:space="preserve">Risk Management: </w:t>
      </w:r>
      <w:r>
        <w:t xml:space="preserve">initial identification, classification (Catastrophic, Critical, Marginal, Negligible), and mitigation.</w:t>
      </w:r>
    </w:p>
    <w:p>
      <w:pPr>
        <w:pStyle w:val="Heading2"/>
        <w:spacing w:after="120" w:before="260"/>
      </w:pPr>
      <w:r>
        <w:t xml:space="preserve">3.6 Outputs</w:t>
      </w:r>
    </w:p>
    <w:p>
      <w:pPr>
        <w:pStyle w:val="ListParagraph"/>
        <w:numPr>
          <w:ilvl w:val="0"/>
          <w:numId w:val="2"/>
        </w:numPr>
        <w:spacing w:after="40" w:before="40" w:line="280"/>
      </w:pPr>
      <w:r>
        <w:rPr>
          <w:b/>
          <w:bCs/>
        </w:rPr>
        <w:t xml:space="preserve">Approved Statement of Architecture Work: </w:t>
      </w:r>
      <w:r>
        <w:t xml:space="preserve">the contract — scope, approach, schedule, resources, deliverables, acceptance criteria.</w:t>
      </w:r>
    </w:p>
    <w:p>
      <w:pPr>
        <w:pStyle w:val="ListParagraph"/>
        <w:numPr>
          <w:ilvl w:val="0"/>
          <w:numId w:val="2"/>
        </w:numPr>
        <w:spacing w:after="40" w:before="40" w:line="280"/>
      </w:pPr>
      <w:r>
        <w:rPr>
          <w:b/>
          <w:bCs/>
        </w:rPr>
        <w:t xml:space="preserve">Architecture Vision document: </w:t>
      </w:r>
      <w:r>
        <w:t xml:space="preserve">including problem description, stakeholder map, confirmed principles, high-level Target Architecture.</w:t>
      </w:r>
    </w:p>
    <w:p>
      <w:pPr>
        <w:pStyle w:val="ListParagraph"/>
        <w:numPr>
          <w:ilvl w:val="0"/>
          <w:numId w:val="2"/>
        </w:numPr>
        <w:spacing w:after="40" w:before="40" w:line="280"/>
      </w:pPr>
      <w:r>
        <w:rPr>
          <w:b/>
          <w:bCs/>
        </w:rPr>
        <w:t xml:space="preserve">Refined business principles, goals, drivers.</w:t>
      </w:r>
      <w:r/>
    </w:p>
    <w:p>
      <w:pPr>
        <w:pStyle w:val="ListParagraph"/>
        <w:numPr>
          <w:ilvl w:val="0"/>
          <w:numId w:val="2"/>
        </w:numPr>
        <w:spacing w:after="40" w:before="40" w:line="280"/>
      </w:pPr>
      <w:r>
        <w:rPr>
          <w:b/>
          <w:bCs/>
        </w:rPr>
        <w:t xml:space="preserve">Capability Assessment.</w:t>
      </w:r>
      <w:r/>
    </w:p>
    <w:p>
      <w:pPr>
        <w:pStyle w:val="ListParagraph"/>
        <w:numPr>
          <w:ilvl w:val="0"/>
          <w:numId w:val="2"/>
        </w:numPr>
        <w:spacing w:after="40" w:before="40" w:line="280"/>
      </w:pPr>
      <w:r>
        <w:rPr>
          <w:b/>
          <w:bCs/>
        </w:rPr>
        <w:t xml:space="preserve">Tailored Architecture Framework (updated for this engagement).</w:t>
      </w:r>
      <w:r/>
    </w:p>
    <w:p>
      <w:pPr>
        <w:pStyle w:val="ListParagraph"/>
        <w:numPr>
          <w:ilvl w:val="0"/>
          <w:numId w:val="2"/>
        </w:numPr>
        <w:spacing w:after="40" w:before="40" w:line="280"/>
      </w:pPr>
      <w:r>
        <w:rPr>
          <w:b/>
          <w:bCs/>
        </w:rPr>
        <w:t xml:space="preserve">Communications Plan.</w:t>
      </w:r>
      <w:r/>
    </w:p>
    <w:p>
      <w:pPr>
        <w:pStyle w:val="ListParagraph"/>
        <w:numPr>
          <w:ilvl w:val="0"/>
          <w:numId w:val="2"/>
        </w:numPr>
        <w:spacing w:after="40" w:before="40" w:line="280"/>
      </w:pPr>
      <w:r>
        <w:rPr>
          <w:b/>
          <w:bCs/>
        </w:rPr>
        <w:t xml:space="preserve">Additional content populating the Architecture Repository.</w:t>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global logistics company issues a Request for Architecture Work to "modernize last-mile delivery." Phase A output includes:</w:t>
            </w:r>
          </w:p>
          <w:p>
            <w:pPr>
              <w:spacing w:after="40" w:before="40" w:line="280"/>
            </w:pPr>
            <w:r>
              <w:t xml:space="preserve">— Vision: "By 2028, 90% of last-mile deliveries will be dynamically optimized via an AI routing platform that reduces cost per parcel by 22% and CO₂ per parcel by 30%."</w:t>
            </w:r>
          </w:p>
          <w:p>
            <w:pPr>
              <w:spacing w:after="40" w:before="40" w:line="280"/>
            </w:pPr>
            <w:r>
              <w:t xml:space="preserve">— Scope: 14 European markets; excludes air freight; covers Business, Data, Application domains; Technology domain limited to cloud region selection.</w:t>
            </w:r>
          </w:p>
          <w:p>
            <w:pPr>
              <w:spacing w:after="40" w:before="40" w:line="280"/>
            </w:pPr>
            <w:r>
              <w:t xml:space="preserve">— Stakeholders: CEO (sponsor), COO, CDO, VP Operations (5 countries), Works Councils, Regulatory Affairs.</w:t>
            </w:r>
          </w:p>
          <w:p>
            <w:pPr>
              <w:spacing w:after="40" w:before="40" w:line="280"/>
            </w:pPr>
            <w:r>
              <w:t xml:space="preserve">— Key risks: works council negotiations (High), data sovereignty in Germany (High), driver app adoption (Medium).</w:t>
            </w:r>
          </w:p>
          <w:p>
            <w:pPr>
              <w:spacing w:after="40" w:before="40" w:line="280"/>
            </w:pPr>
            <w:r>
              <w:t xml:space="preserve">— Statement of Architecture Work approved by Architecture Board on Day 42.</w:t>
            </w:r>
          </w:p>
        </w:tc>
      </w:tr>
    </w:tbl>
    <w:p>
      <w:pPr>
        <w:pStyle w:val="Heading1"/>
        <w:pageBreakBefore/>
        <w:spacing w:after="180" w:before="360"/>
      </w:pPr>
      <w:r>
        <w:t xml:space="preserve">4. Phase B — Business Architecture</w:t>
      </w:r>
    </w:p>
    <w:p>
      <w:pPr>
        <w:pStyle w:val="Heading2"/>
        <w:spacing w:after="120" w:before="260"/>
      </w:pPr>
      <w:r>
        <w:t xml:space="preserve">4.1 Purpose</w:t>
      </w:r>
    </w:p>
    <w:p>
      <w:pPr>
        <w:spacing w:after="80" w:before="80" w:line="300"/>
        <w:jc w:val="both"/>
      </w:pPr>
      <w:r>
        <w:t xml:space="preserve">Phase B develops the Business Architecture — the structure and behavior of the business itself. It provides an unambiguous definition of the business that will guide everything downstream: data, applications, technology, and the roadmap. If Phase B is weak, the Application and Technology Architectures have nothing to align with, and the whole program drifts.</w:t>
      </w:r>
    </w:p>
    <w:p>
      <w:pPr>
        <w:pStyle w:val="Heading2"/>
        <w:spacing w:after="120" w:before="260"/>
      </w:pPr>
      <w:r>
        <w:t xml:space="preserve">4.2 Objectives</w:t>
      </w:r>
    </w:p>
    <w:p>
      <w:pPr>
        <w:pStyle w:val="ListParagraph"/>
        <w:numPr>
          <w:ilvl w:val="0"/>
          <w:numId w:val="3"/>
        </w:numPr>
        <w:spacing w:after="40" w:before="40" w:line="280"/>
      </w:pPr>
      <w:r>
        <w:t xml:space="preserve">Develop the Target Business Architecture that describes how the enterprise needs to operate to achieve the business goals and respond to the strategic drivers set out in the Architecture Vision.</w:t>
      </w:r>
    </w:p>
    <w:p>
      <w:pPr>
        <w:pStyle w:val="ListParagraph"/>
        <w:numPr>
          <w:ilvl w:val="0"/>
          <w:numId w:val="3"/>
        </w:numPr>
        <w:spacing w:after="40" w:before="40" w:line="280"/>
      </w:pPr>
      <w:r>
        <w:t xml:space="preserve">Identify candidate Architecture Roadmap components based upon gaps between the Baseline and Target Business Architectures.</w:t>
      </w:r>
    </w:p>
    <w:p>
      <w:pPr>
        <w:pStyle w:val="Heading2"/>
        <w:spacing w:after="120" w:before="260"/>
      </w:pPr>
      <w:r>
        <w:t xml:space="preserve">4.3 Inputs</w:t>
      </w:r>
    </w:p>
    <w:p>
      <w:pPr>
        <w:pStyle w:val="ListParagraph"/>
        <w:numPr>
          <w:ilvl w:val="0"/>
          <w:numId w:val="2"/>
        </w:numPr>
        <w:spacing w:after="40" w:before="40" w:line="280"/>
      </w:pPr>
      <w:r>
        <w:t xml:space="preserve">Architecture Vision (from Phase A)</w:t>
      </w:r>
    </w:p>
    <w:p>
      <w:pPr>
        <w:pStyle w:val="ListParagraph"/>
        <w:numPr>
          <w:ilvl w:val="0"/>
          <w:numId w:val="2"/>
        </w:numPr>
        <w:spacing w:after="40" w:before="40" w:line="280"/>
      </w:pPr>
      <w:r>
        <w:t xml:space="preserve">Statement of Architecture Work</w:t>
      </w:r>
    </w:p>
    <w:p>
      <w:pPr>
        <w:pStyle w:val="ListParagraph"/>
        <w:numPr>
          <w:ilvl w:val="0"/>
          <w:numId w:val="2"/>
        </w:numPr>
        <w:spacing w:after="40" w:before="40" w:line="280"/>
      </w:pPr>
      <w:r>
        <w:t xml:space="preserve">Business principles, goals, drivers</w:t>
      </w:r>
    </w:p>
    <w:p>
      <w:pPr>
        <w:pStyle w:val="ListParagraph"/>
        <w:numPr>
          <w:ilvl w:val="0"/>
          <w:numId w:val="2"/>
        </w:numPr>
        <w:spacing w:after="40" w:before="40" w:line="280"/>
      </w:pPr>
      <w:r>
        <w:t xml:space="preserve">Tailored Architecture Framework</w:t>
      </w:r>
    </w:p>
    <w:p>
      <w:pPr>
        <w:pStyle w:val="ListParagraph"/>
        <w:numPr>
          <w:ilvl w:val="0"/>
          <w:numId w:val="2"/>
        </w:numPr>
        <w:spacing w:after="40" w:before="40" w:line="280"/>
      </w:pPr>
      <w:r>
        <w:t xml:space="preserve">Approved Architecture Principles</w:t>
      </w:r>
    </w:p>
    <w:p>
      <w:pPr>
        <w:pStyle w:val="ListParagraph"/>
        <w:numPr>
          <w:ilvl w:val="0"/>
          <w:numId w:val="2"/>
        </w:numPr>
        <w:spacing w:after="40" w:before="40" w:line="280"/>
      </w:pPr>
      <w:r>
        <w:t xml:space="preserve">Capability Assessment</w:t>
      </w:r>
    </w:p>
    <w:p>
      <w:pPr>
        <w:pStyle w:val="ListParagraph"/>
        <w:numPr>
          <w:ilvl w:val="0"/>
          <w:numId w:val="2"/>
        </w:numPr>
        <w:spacing w:after="40" w:before="40" w:line="280"/>
      </w:pPr>
      <w:r>
        <w:t xml:space="preserve">Architecture Repository content (reference models, standards, prior work)</w:t>
      </w:r>
    </w:p>
    <w:p>
      <w:pPr>
        <w:pStyle w:val="Heading2"/>
        <w:spacing w:after="120" w:before="260"/>
      </w:pPr>
      <w:r>
        <w:t xml:space="preserve">4.4 Steps</w:t>
      </w:r>
    </w:p>
    <w:p>
      <w:pPr>
        <w:pStyle w:val="ListParagraph"/>
        <w:numPr>
          <w:ilvl w:val="0"/>
          <w:numId w:val="3"/>
        </w:numPr>
        <w:spacing w:after="40" w:before="40" w:line="280"/>
      </w:pPr>
      <w:r>
        <w:t xml:space="preserve">Select reference models, viewpoints, and tools appropriate for the business.</w:t>
      </w:r>
    </w:p>
    <w:p>
      <w:pPr>
        <w:pStyle w:val="ListParagraph"/>
        <w:numPr>
          <w:ilvl w:val="0"/>
          <w:numId w:val="3"/>
        </w:numPr>
        <w:spacing w:after="40" w:before="40" w:line="280"/>
      </w:pPr>
      <w:r>
        <w:t xml:space="preserve">Develop the Baseline Business Architecture Description ("as-is").</w:t>
      </w:r>
    </w:p>
    <w:p>
      <w:pPr>
        <w:pStyle w:val="ListParagraph"/>
        <w:numPr>
          <w:ilvl w:val="0"/>
          <w:numId w:val="3"/>
        </w:numPr>
        <w:spacing w:after="40" w:before="40" w:line="280"/>
      </w:pPr>
      <w:r>
        <w:t xml:space="preserve">Develop the Target Business Architecture Description ("to-be").</w:t>
      </w:r>
    </w:p>
    <w:p>
      <w:pPr>
        <w:pStyle w:val="ListParagraph"/>
        <w:numPr>
          <w:ilvl w:val="0"/>
          <w:numId w:val="3"/>
        </w:numPr>
        <w:spacing w:after="40" w:before="40" w:line="280"/>
      </w:pPr>
      <w:r>
        <w:t xml:space="preserve">Perform gap analysis between baseline and target.</w:t>
      </w:r>
    </w:p>
    <w:p>
      <w:pPr>
        <w:pStyle w:val="ListParagraph"/>
        <w:numPr>
          <w:ilvl w:val="0"/>
          <w:numId w:val="3"/>
        </w:numPr>
        <w:spacing w:after="40" w:before="40" w:line="280"/>
      </w:pPr>
      <w:r>
        <w:t xml:space="preserve">Define candidate roadmap components.</w:t>
      </w:r>
    </w:p>
    <w:p>
      <w:pPr>
        <w:pStyle w:val="ListParagraph"/>
        <w:numPr>
          <w:ilvl w:val="0"/>
          <w:numId w:val="3"/>
        </w:numPr>
        <w:spacing w:after="40" w:before="40" w:line="280"/>
      </w:pPr>
      <w:r>
        <w:t xml:space="preserve">Resolve impacts across the Architecture Landscape (what else is affected).</w:t>
      </w:r>
    </w:p>
    <w:p>
      <w:pPr>
        <w:pStyle w:val="ListParagraph"/>
        <w:numPr>
          <w:ilvl w:val="0"/>
          <w:numId w:val="3"/>
        </w:numPr>
        <w:spacing w:after="40" w:before="40" w:line="280"/>
      </w:pPr>
      <w:r>
        <w:t xml:space="preserve">Conduct formal stakeholder review.</w:t>
      </w:r>
    </w:p>
    <w:p>
      <w:pPr>
        <w:pStyle w:val="ListParagraph"/>
        <w:numPr>
          <w:ilvl w:val="0"/>
          <w:numId w:val="3"/>
        </w:numPr>
        <w:spacing w:after="40" w:before="40" w:line="280"/>
      </w:pPr>
      <w:r>
        <w:t xml:space="preserve">Finalize the Business Architecture.</w:t>
      </w:r>
    </w:p>
    <w:p>
      <w:pPr>
        <w:pStyle w:val="ListParagraph"/>
        <w:numPr>
          <w:ilvl w:val="0"/>
          <w:numId w:val="3"/>
        </w:numPr>
        <w:spacing w:after="40" w:before="40" w:line="280"/>
      </w:pPr>
      <w:r>
        <w:t xml:space="preserve">Create the Architecture Definition Document for the business domain.</w:t>
      </w:r>
    </w:p>
    <w:p>
      <w:pPr>
        <w:pStyle w:val="Heading2"/>
        <w:spacing w:after="120" w:before="260"/>
      </w:pPr>
      <w:r>
        <w:t xml:space="preserve">4.5 Core Artifacts of Business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Artifact</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Describes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Business Capability Map</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What the business does — stable, hierarchical, noun-phrased (e.g., "Customer Onboarding")</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Value Stream Map</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End-to-end sequence of value-producing activities from a stakeholder perspective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Organization/Actor Catalog</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Roles, organizational units, external parties</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Business Process Diagrams</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How work is performed (BPMN or similar)</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Business Service/Function Catalog</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Reusable services the business offers</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Business Interaction Matrix</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Relationships between organizations and business services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Goal/Objective/Service Diagram</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Linking strategy to services</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Business Footprint Diagram</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Links people, locations, services to business drivers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Business Use-Case Diagram</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Specific scenarios of business operation</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Product Lifecycle Diagram</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Stages a product goes through</w:t>
            </w:r>
          </w:p>
        </w:tc>
      </w:tr>
    </w:tbl>
    <w:p>
      <w:pPr>
        <w:pStyle w:val="Heading2"/>
        <w:spacing w:after="120" w:before="260"/>
      </w:pPr>
      <w:r>
        <w:t xml:space="preserve">4.6 Gap Analysis — The Central Technique</w:t>
      </w:r>
    </w:p>
    <w:p>
      <w:pPr>
        <w:spacing w:after="80" w:before="80" w:line="300"/>
        <w:jc w:val="both"/>
      </w:pPr>
      <w:r>
        <w:t xml:space="preserve">Gap analysis in Phase B (and C, D) identifies what must be added, eliminated, retained, or changed to move from baseline to target. It is typically done with 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
            </w:r>
          </w:p>
        </w:tc>
        <w:tc>
          <w:tcPr>
            <w:tcW w:type="dxa" w:w="189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Target: Capability A</w:t>
            </w:r>
          </w:p>
        </w:tc>
        <w:tc>
          <w:tcPr>
            <w:tcW w:type="dxa" w:w="189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Target: Capability B</w:t>
            </w:r>
          </w:p>
        </w:tc>
        <w:tc>
          <w:tcPr>
            <w:tcW w:type="dxa" w:w="189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Target: Capability C</w:t>
            </w:r>
          </w:p>
        </w:tc>
        <w:tc>
          <w:tcPr>
            <w:tcW w:type="dxa" w:w="189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Eliminated</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Baseline: Cap X</w:t>
            </w:r>
          </w:p>
        </w:tc>
        <w:tc>
          <w:tcPr>
            <w:tcW w:type="dxa" w:w="189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Retained</w:t>
            </w:r>
          </w:p>
        </w:tc>
        <w:tc>
          <w:tcPr>
            <w:tcW w:type="dxa" w:w="189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
            </w:r>
          </w:p>
        </w:tc>
        <w:tc>
          <w:tcPr>
            <w:tcW w:type="dxa" w:w="189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
            </w:r>
          </w:p>
        </w:tc>
        <w:tc>
          <w:tcPr>
            <w:tcW w:type="dxa" w:w="189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Baseline: Cap Y</w:t>
            </w:r>
          </w:p>
        </w:tc>
        <w:tc>
          <w:tcPr>
            <w:tcW w:type="dxa" w:w="189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
            </w:r>
          </w:p>
        </w:tc>
        <w:tc>
          <w:tcPr>
            <w:tcW w:type="dxa" w:w="189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Enhanced</w:t>
            </w:r>
          </w:p>
        </w:tc>
        <w:tc>
          <w:tcPr>
            <w:tcW w:type="dxa" w:w="189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
            </w:r>
          </w:p>
        </w:tc>
        <w:tc>
          <w:tcPr>
            <w:tcW w:type="dxa" w:w="189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Baseline: Cap Z</w:t>
            </w:r>
          </w:p>
        </w:tc>
        <w:tc>
          <w:tcPr>
            <w:tcW w:type="dxa" w:w="189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
            </w:r>
          </w:p>
        </w:tc>
        <w:tc>
          <w:tcPr>
            <w:tcW w:type="dxa" w:w="189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
            </w:r>
          </w:p>
        </w:tc>
        <w:tc>
          <w:tcPr>
            <w:tcW w:type="dxa" w:w="189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
            </w:r>
          </w:p>
        </w:tc>
        <w:tc>
          <w:tcPr>
            <w:tcW w:type="dxa" w:w="189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Eliminated</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New</w:t>
            </w:r>
          </w:p>
        </w:tc>
        <w:tc>
          <w:tcPr>
            <w:tcW w:type="dxa" w:w="189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
            </w:r>
          </w:p>
        </w:tc>
        <w:tc>
          <w:tcPr>
            <w:tcW w:type="dxa" w:w="189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
            </w:r>
          </w:p>
        </w:tc>
        <w:tc>
          <w:tcPr>
            <w:tcW w:type="dxa" w:w="189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Added</w:t>
            </w:r>
          </w:p>
        </w:tc>
        <w:tc>
          <w:tcPr>
            <w:tcW w:type="dxa" w:w="189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
            </w:r>
          </w:p>
        </w:tc>
      </w:tr>
    </w:tbl>
    <w:p>
      <w:pPr>
        <w:pStyle w:val="Heading2"/>
        <w:spacing w:after="120" w:before="260"/>
      </w:pPr>
      <w:r>
        <w:t xml:space="preserve">4.7 Outputs</w:t>
      </w:r>
    </w:p>
    <w:p>
      <w:pPr>
        <w:pStyle w:val="ListParagraph"/>
        <w:numPr>
          <w:ilvl w:val="0"/>
          <w:numId w:val="2"/>
        </w:numPr>
        <w:spacing w:after="40" w:before="40" w:line="280"/>
      </w:pPr>
      <w:r>
        <w:rPr>
          <w:b/>
          <w:bCs/>
        </w:rPr>
        <w:t xml:space="preserve">Refined Architecture Vision and Principles.</w:t>
      </w:r>
      <w:r/>
    </w:p>
    <w:p>
      <w:pPr>
        <w:pStyle w:val="ListParagraph"/>
        <w:numPr>
          <w:ilvl w:val="0"/>
          <w:numId w:val="2"/>
        </w:numPr>
        <w:spacing w:after="40" w:before="40" w:line="280"/>
      </w:pPr>
      <w:r>
        <w:rPr>
          <w:b/>
          <w:bCs/>
        </w:rPr>
        <w:t xml:space="preserve">Draft Architecture Definition Document (Business sections): </w:t>
      </w:r>
      <w:r>
        <w:t xml:space="preserve">baseline, target, views, viewpoints.</w:t>
      </w:r>
    </w:p>
    <w:p>
      <w:pPr>
        <w:pStyle w:val="ListParagraph"/>
        <w:numPr>
          <w:ilvl w:val="0"/>
          <w:numId w:val="2"/>
        </w:numPr>
        <w:spacing w:after="40" w:before="40" w:line="280"/>
      </w:pPr>
      <w:r>
        <w:rPr>
          <w:b/>
          <w:bCs/>
        </w:rPr>
        <w:t xml:space="preserve">Draft Architecture Requirements Specification: </w:t>
      </w:r>
      <w:r>
        <w:t xml:space="preserve">gap analysis results, measurements, constraints.</w:t>
      </w:r>
    </w:p>
    <w:p>
      <w:pPr>
        <w:pStyle w:val="ListParagraph"/>
        <w:numPr>
          <w:ilvl w:val="0"/>
          <w:numId w:val="2"/>
        </w:numPr>
        <w:spacing w:after="40" w:before="40" w:line="280"/>
      </w:pPr>
      <w:r>
        <w:rPr>
          <w:b/>
          <w:bCs/>
        </w:rPr>
        <w:t xml:space="preserve">Business Architecture components of an Architecture Roadmap.</w:t>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For the logistics "last-mile" program, Phase B produces:</w:t>
            </w:r>
          </w:p>
          <w:p>
            <w:pPr>
              <w:spacing w:after="40" w:before="40" w:line="280"/>
            </w:pPr>
            <w:r>
              <w:t xml:space="preserve">— Baseline Capability Map shows "Route Planning" as a rudimentary, manually-assisted capability scored 2/5.</w:t>
            </w:r>
          </w:p>
          <w:p>
            <w:pPr>
              <w:spacing w:after="40" w:before="40" w:line="280"/>
            </w:pPr>
            <w:r>
              <w:t xml:space="preserve">— Target Capability Map elevates "Dynamic Route Optimization" to 5/5 with sub-capabilities: Traffic-Aware Routing, Parcel Clustering, Driver-Skill Matching, Real-Time Re-Routing.</w:t>
            </w:r>
          </w:p>
          <w:p>
            <w:pPr>
              <w:spacing w:after="40" w:before="40" w:line="280"/>
            </w:pPr>
            <w:r>
              <w:t xml:space="preserve">— Gap Analysis: 7 new capabilities required, 3 eliminated (paper manifests, fax dispatch, regional dispatch centers), 12 retained, 9 enhanced.</w:t>
            </w:r>
          </w:p>
          <w:p>
            <w:pPr>
              <w:spacing w:after="40" w:before="40" w:line="280"/>
            </w:pPr>
            <w:r>
              <w:t xml:space="preserve">— Roadmap components proposed: "Build AI Routing Service," "Retire Regional Dispatch," "Train 3,400 drivers on new app."</w:t>
            </w:r>
          </w:p>
        </w:tc>
      </w:tr>
    </w:tbl>
    <w:p>
      <w:pPr>
        <w:pStyle w:val="Heading1"/>
        <w:pageBreakBefore/>
        <w:spacing w:after="180" w:before="360"/>
      </w:pPr>
      <w:r>
        <w:t xml:space="preserve">5. Phase C — Information Systems Architecture</w:t>
      </w:r>
    </w:p>
    <w:p>
      <w:pPr>
        <w:pStyle w:val="Heading2"/>
        <w:spacing w:after="120" w:before="260"/>
      </w:pPr>
      <w:r>
        <w:t xml:space="preserve">5.1 Purpose</w:t>
      </w:r>
    </w:p>
    <w:p>
      <w:pPr>
        <w:spacing w:after="80" w:before="80" w:line="300"/>
        <w:jc w:val="both"/>
      </w:pPr>
      <w:r>
        <w:t xml:space="preserve">Phase C develops the Information Systems (IS) Architecture, which consists of two sub-domains: Data Architecture and Application Architecture. These may be developed sequentially (Data first, then Application) or concurrently, depending on the engagement. Phase C connects the what-business-does (Phase B) to the how-technology-enables (Phase D).</w:t>
      </w:r>
    </w:p>
    <w:p>
      <w:pPr>
        <w:pStyle w:val="Heading2"/>
        <w:spacing w:after="120" w:before="260"/>
      </w:pPr>
      <w:r>
        <w:t xml:space="preserve">5.2 Data Architecture — Sub-Phase</w:t>
      </w:r>
    </w:p>
    <w:p>
      <w:pPr>
        <w:pStyle w:val="Heading3"/>
        <w:spacing w:after="100" w:before="200"/>
      </w:pPr>
      <w:r>
        <w:t xml:space="preserve">5.2.1 Objectives</w:t>
      </w:r>
    </w:p>
    <w:p>
      <w:pPr>
        <w:pStyle w:val="ListParagraph"/>
        <w:numPr>
          <w:ilvl w:val="0"/>
          <w:numId w:val="3"/>
        </w:numPr>
        <w:spacing w:after="40" w:before="40" w:line="280"/>
      </w:pPr>
      <w:r>
        <w:t xml:space="preserve">Develop the Target Data Architecture that enables the Business Architecture and Vision, while addressing the Statement of Architecture Work and stakeholder concerns.</w:t>
      </w:r>
    </w:p>
    <w:p>
      <w:pPr>
        <w:pStyle w:val="ListParagraph"/>
        <w:numPr>
          <w:ilvl w:val="0"/>
          <w:numId w:val="3"/>
        </w:numPr>
        <w:spacing w:after="40" w:before="40" w:line="280"/>
      </w:pPr>
      <w:r>
        <w:t xml:space="preserve">Identify candidate Architecture Roadmap components based on gaps between baseline and target Data Architectures.</w:t>
      </w:r>
    </w:p>
    <w:p>
      <w:pPr>
        <w:pStyle w:val="Heading3"/>
        <w:spacing w:after="100" w:before="200"/>
      </w:pPr>
      <w:r>
        <w:t xml:space="preserve">5.2.2 Inputs</w:t>
      </w:r>
    </w:p>
    <w:p>
      <w:pPr>
        <w:pStyle w:val="ListParagraph"/>
        <w:numPr>
          <w:ilvl w:val="0"/>
          <w:numId w:val="2"/>
        </w:numPr>
        <w:spacing w:after="40" w:before="40" w:line="280"/>
      </w:pPr>
      <w:r>
        <w:t xml:space="preserve">Outputs of Phases A and B (Vision, Business Architecture)</w:t>
      </w:r>
    </w:p>
    <w:p>
      <w:pPr>
        <w:pStyle w:val="ListParagraph"/>
        <w:numPr>
          <w:ilvl w:val="0"/>
          <w:numId w:val="2"/>
        </w:numPr>
        <w:spacing w:after="40" w:before="40" w:line="280"/>
      </w:pPr>
      <w:r>
        <w:t xml:space="preserve">Data principles (if defined), data management strategy</w:t>
      </w:r>
    </w:p>
    <w:p>
      <w:pPr>
        <w:pStyle w:val="ListParagraph"/>
        <w:numPr>
          <w:ilvl w:val="0"/>
          <w:numId w:val="2"/>
        </w:numPr>
        <w:spacing w:after="40" w:before="40" w:line="280"/>
      </w:pPr>
      <w:r>
        <w:t xml:space="preserve">Reference data models (industry-standard: ARTS for retail, ACORD for insurance, IBM IFW for banking, etc.)</w:t>
      </w:r>
    </w:p>
    <w:p>
      <w:pPr>
        <w:pStyle w:val="ListParagraph"/>
        <w:numPr>
          <w:ilvl w:val="0"/>
          <w:numId w:val="2"/>
        </w:numPr>
        <w:spacing w:after="40" w:before="40" w:line="280"/>
      </w:pPr>
      <w:r>
        <w:t xml:space="preserve">Architecture Repository</w:t>
      </w:r>
    </w:p>
    <w:p>
      <w:pPr>
        <w:pStyle w:val="Heading3"/>
        <w:spacing w:after="100" w:before="200"/>
      </w:pPr>
      <w:r>
        <w:t xml:space="preserve">5.2.3 Steps</w:t>
      </w:r>
    </w:p>
    <w:p>
      <w:pPr>
        <w:pStyle w:val="ListParagraph"/>
        <w:numPr>
          <w:ilvl w:val="0"/>
          <w:numId w:val="3"/>
        </w:numPr>
        <w:spacing w:after="40" w:before="40" w:line="280"/>
      </w:pPr>
      <w:r>
        <w:t xml:space="preserve">Select reference models, viewpoints, and tools.</w:t>
      </w:r>
    </w:p>
    <w:p>
      <w:pPr>
        <w:pStyle w:val="ListParagraph"/>
        <w:numPr>
          <w:ilvl w:val="0"/>
          <w:numId w:val="3"/>
        </w:numPr>
        <w:spacing w:after="40" w:before="40" w:line="280"/>
      </w:pPr>
      <w:r>
        <w:t xml:space="preserve">Develop Baseline Data Architecture Description.</w:t>
      </w:r>
    </w:p>
    <w:p>
      <w:pPr>
        <w:pStyle w:val="ListParagraph"/>
        <w:numPr>
          <w:ilvl w:val="0"/>
          <w:numId w:val="3"/>
        </w:numPr>
        <w:spacing w:after="40" w:before="40" w:line="280"/>
      </w:pPr>
      <w:r>
        <w:t xml:space="preserve">Develop Target Data Architecture Description.</w:t>
      </w:r>
    </w:p>
    <w:p>
      <w:pPr>
        <w:pStyle w:val="ListParagraph"/>
        <w:numPr>
          <w:ilvl w:val="0"/>
          <w:numId w:val="3"/>
        </w:numPr>
        <w:spacing w:after="40" w:before="40" w:line="280"/>
      </w:pPr>
      <w:r>
        <w:t xml:space="preserve">Perform gap analysis.</w:t>
      </w:r>
    </w:p>
    <w:p>
      <w:pPr>
        <w:pStyle w:val="ListParagraph"/>
        <w:numPr>
          <w:ilvl w:val="0"/>
          <w:numId w:val="3"/>
        </w:numPr>
        <w:spacing w:after="40" w:before="40" w:line="280"/>
      </w:pPr>
      <w:r>
        <w:t xml:space="preserve">Define candidate roadmap components.</w:t>
      </w:r>
    </w:p>
    <w:p>
      <w:pPr>
        <w:pStyle w:val="ListParagraph"/>
        <w:numPr>
          <w:ilvl w:val="0"/>
          <w:numId w:val="3"/>
        </w:numPr>
        <w:spacing w:after="40" w:before="40" w:line="280"/>
      </w:pPr>
      <w:r>
        <w:t xml:space="preserve">Resolve impacts across the Architecture Landscape.</w:t>
      </w:r>
    </w:p>
    <w:p>
      <w:pPr>
        <w:pStyle w:val="ListParagraph"/>
        <w:numPr>
          <w:ilvl w:val="0"/>
          <w:numId w:val="3"/>
        </w:numPr>
        <w:spacing w:after="40" w:before="40" w:line="280"/>
      </w:pPr>
      <w:r>
        <w:t xml:space="preserve">Conduct formal stakeholder review.</w:t>
      </w:r>
    </w:p>
    <w:p>
      <w:pPr>
        <w:pStyle w:val="ListParagraph"/>
        <w:numPr>
          <w:ilvl w:val="0"/>
          <w:numId w:val="3"/>
        </w:numPr>
        <w:spacing w:after="40" w:before="40" w:line="280"/>
      </w:pPr>
      <w:r>
        <w:t xml:space="preserve">Finalize Data Architecture.</w:t>
      </w:r>
    </w:p>
    <w:p>
      <w:pPr>
        <w:pStyle w:val="ListParagraph"/>
        <w:numPr>
          <w:ilvl w:val="0"/>
          <w:numId w:val="3"/>
        </w:numPr>
        <w:spacing w:after="40" w:before="40" w:line="280"/>
      </w:pPr>
      <w:r>
        <w:t xml:space="preserve">Create/update the Architecture Definition Document (data sections).</w:t>
      </w:r>
    </w:p>
    <w:p>
      <w:pPr>
        <w:pStyle w:val="Heading3"/>
        <w:spacing w:after="100" w:before="200"/>
      </w:pPr>
      <w:r>
        <w:t xml:space="preserve">5.2.4 Core Artifacts</w:t>
      </w:r>
    </w:p>
    <w:p>
      <w:pPr>
        <w:pStyle w:val="ListParagraph"/>
        <w:numPr>
          <w:ilvl w:val="0"/>
          <w:numId w:val="2"/>
        </w:numPr>
        <w:spacing w:after="40" w:before="40" w:line="280"/>
      </w:pPr>
      <w:r>
        <w:t xml:space="preserve">Data Entity / Data Component Catalog</w:t>
      </w:r>
    </w:p>
    <w:p>
      <w:pPr>
        <w:pStyle w:val="ListParagraph"/>
        <w:numPr>
          <w:ilvl w:val="0"/>
          <w:numId w:val="2"/>
        </w:numPr>
        <w:spacing w:after="40" w:before="40" w:line="280"/>
      </w:pPr>
      <w:r>
        <w:t xml:space="preserve">Data Entity / Business Function Matrix — which function creates, reads, updates, deletes which entity (CRUD matrix)</w:t>
      </w:r>
    </w:p>
    <w:p>
      <w:pPr>
        <w:pStyle w:val="ListParagraph"/>
        <w:numPr>
          <w:ilvl w:val="0"/>
          <w:numId w:val="2"/>
        </w:numPr>
        <w:spacing w:after="40" w:before="40" w:line="280"/>
      </w:pPr>
      <w:r>
        <w:t xml:space="preserve">Application / Data Matrix</w:t>
      </w:r>
    </w:p>
    <w:p>
      <w:pPr>
        <w:pStyle w:val="ListParagraph"/>
        <w:numPr>
          <w:ilvl w:val="0"/>
          <w:numId w:val="2"/>
        </w:numPr>
        <w:spacing w:after="40" w:before="40" w:line="280"/>
      </w:pPr>
      <w:r>
        <w:t xml:space="preserve">Conceptual, Logical, and Physical Data Models</w:t>
      </w:r>
    </w:p>
    <w:p>
      <w:pPr>
        <w:pStyle w:val="ListParagraph"/>
        <w:numPr>
          <w:ilvl w:val="0"/>
          <w:numId w:val="2"/>
        </w:numPr>
        <w:spacing w:after="40" w:before="40" w:line="280"/>
      </w:pPr>
      <w:r>
        <w:t xml:space="preserve">Data Dissemination Diagram — how data flows between providers and consumers</w:t>
      </w:r>
    </w:p>
    <w:p>
      <w:pPr>
        <w:pStyle w:val="ListParagraph"/>
        <w:numPr>
          <w:ilvl w:val="0"/>
          <w:numId w:val="2"/>
        </w:numPr>
        <w:spacing w:after="40" w:before="40" w:line="280"/>
      </w:pPr>
      <w:r>
        <w:t xml:space="preserve">Data Lifecycle Diagram — states data passes through (created → active → archived → destroyed)</w:t>
      </w:r>
    </w:p>
    <w:p>
      <w:pPr>
        <w:pStyle w:val="ListParagraph"/>
        <w:numPr>
          <w:ilvl w:val="0"/>
          <w:numId w:val="2"/>
        </w:numPr>
        <w:spacing w:after="40" w:before="40" w:line="280"/>
      </w:pPr>
      <w:r>
        <w:t xml:space="preserve">Data Security Diagram — classification, access controls, encryption requirements</w:t>
      </w:r>
    </w:p>
    <w:p>
      <w:pPr>
        <w:pStyle w:val="ListParagraph"/>
        <w:numPr>
          <w:ilvl w:val="0"/>
          <w:numId w:val="2"/>
        </w:numPr>
        <w:spacing w:after="40" w:before="40" w:line="280"/>
      </w:pPr>
      <w:r>
        <w:t xml:space="preserve">Data Migration Diagram — source-to-target mapping for transitions</w:t>
      </w:r>
    </w:p>
    <w:p>
      <w:pPr>
        <w:pStyle w:val="Heading3"/>
        <w:spacing w:after="100" w:before="200"/>
      </w:pPr>
      <w:r>
        <w:t xml:space="preserve">5.2.5 Key Concerns</w:t>
      </w:r>
    </w:p>
    <w:p>
      <w:pPr>
        <w:pStyle w:val="ListParagraph"/>
        <w:numPr>
          <w:ilvl w:val="0"/>
          <w:numId w:val="2"/>
        </w:numPr>
        <w:spacing w:after="40" w:before="40" w:line="280"/>
      </w:pPr>
      <w:r>
        <w:rPr>
          <w:b/>
          <w:bCs/>
        </w:rPr>
        <w:t xml:space="preserve">Data ownership and stewardship: </w:t>
      </w:r>
      <w:r>
        <w:t xml:space="preserve">who is accountable for each entity?</w:t>
      </w:r>
    </w:p>
    <w:p>
      <w:pPr>
        <w:pStyle w:val="ListParagraph"/>
        <w:numPr>
          <w:ilvl w:val="0"/>
          <w:numId w:val="2"/>
        </w:numPr>
        <w:spacing w:after="40" w:before="40" w:line="280"/>
      </w:pPr>
      <w:r>
        <w:rPr>
          <w:b/>
          <w:bCs/>
        </w:rPr>
        <w:t xml:space="preserve">Master data management (MDM): </w:t>
      </w:r>
      <w:r>
        <w:t xml:space="preserve">single source of truth for "golden records".</w:t>
      </w:r>
    </w:p>
    <w:p>
      <w:pPr>
        <w:pStyle w:val="ListParagraph"/>
        <w:numPr>
          <w:ilvl w:val="0"/>
          <w:numId w:val="2"/>
        </w:numPr>
        <w:spacing w:after="40" w:before="40" w:line="280"/>
      </w:pPr>
      <w:r>
        <w:rPr>
          <w:b/>
          <w:bCs/>
        </w:rPr>
        <w:t xml:space="preserve">Data quality: </w:t>
      </w:r>
      <w:r>
        <w:t xml:space="preserve">accuracy, completeness, timeliness, consistency.</w:t>
      </w:r>
    </w:p>
    <w:p>
      <w:pPr>
        <w:pStyle w:val="ListParagraph"/>
        <w:numPr>
          <w:ilvl w:val="0"/>
          <w:numId w:val="2"/>
        </w:numPr>
        <w:spacing w:after="40" w:before="40" w:line="280"/>
      </w:pPr>
      <w:r>
        <w:rPr>
          <w:b/>
          <w:bCs/>
        </w:rPr>
        <w:t xml:space="preserve">Regulatory compliance: </w:t>
      </w:r>
      <w:r>
        <w:t xml:space="preserve">GDPR, HIPAA, CCPA, data residency.</w:t>
      </w:r>
    </w:p>
    <w:p>
      <w:pPr>
        <w:pStyle w:val="ListParagraph"/>
        <w:numPr>
          <w:ilvl w:val="0"/>
          <w:numId w:val="2"/>
        </w:numPr>
        <w:spacing w:after="40" w:before="40" w:line="280"/>
      </w:pPr>
      <w:r>
        <w:rPr>
          <w:b/>
          <w:bCs/>
        </w:rPr>
        <w:t xml:space="preserve">Data integration patterns: </w:t>
      </w:r>
      <w:r>
        <w:t xml:space="preserve">ETL, ELT, streaming (Kafka), API-led, data mesh.</w:t>
      </w:r>
    </w:p>
    <w:p>
      <w:pPr>
        <w:pStyle w:val="Heading2"/>
        <w:spacing w:after="120" w:before="260"/>
      </w:pPr>
      <w:r>
        <w:t xml:space="preserve">5.3 Application Architecture — Sub-Phase</w:t>
      </w:r>
    </w:p>
    <w:p>
      <w:pPr>
        <w:pStyle w:val="Heading3"/>
        <w:spacing w:after="100" w:before="200"/>
      </w:pPr>
      <w:r>
        <w:t xml:space="preserve">5.3.1 Objectives</w:t>
      </w:r>
    </w:p>
    <w:p>
      <w:pPr>
        <w:pStyle w:val="ListParagraph"/>
        <w:numPr>
          <w:ilvl w:val="0"/>
          <w:numId w:val="3"/>
        </w:numPr>
        <w:spacing w:after="40" w:before="40" w:line="280"/>
      </w:pPr>
      <w:r>
        <w:t xml:space="preserve">Develop the Target Application Architecture that enables the Business Architecture, Data Architecture, and Vision.</w:t>
      </w:r>
    </w:p>
    <w:p>
      <w:pPr>
        <w:pStyle w:val="ListParagraph"/>
        <w:numPr>
          <w:ilvl w:val="0"/>
          <w:numId w:val="3"/>
        </w:numPr>
        <w:spacing w:after="40" w:before="40" w:line="280"/>
      </w:pPr>
      <w:r>
        <w:t xml:space="preserve">Identify candidate Architecture Roadmap components based on gaps between baseline and target.</w:t>
      </w:r>
    </w:p>
    <w:p>
      <w:pPr>
        <w:pStyle w:val="Heading3"/>
        <w:spacing w:after="100" w:before="200"/>
      </w:pPr>
      <w:r>
        <w:t xml:space="preserve">5.3.2 Steps</w:t>
      </w:r>
    </w:p>
    <w:p>
      <w:pPr>
        <w:pStyle w:val="ListParagraph"/>
        <w:numPr>
          <w:ilvl w:val="0"/>
          <w:numId w:val="3"/>
        </w:numPr>
        <w:spacing w:after="40" w:before="40" w:line="280"/>
      </w:pPr>
      <w:r>
        <w:t xml:space="preserve">Select reference models, viewpoints, and tools (e.g., III-RM — Integrated Information Infrastructure Reference Model from TOGAF).</w:t>
      </w:r>
    </w:p>
    <w:p>
      <w:pPr>
        <w:pStyle w:val="ListParagraph"/>
        <w:numPr>
          <w:ilvl w:val="0"/>
          <w:numId w:val="3"/>
        </w:numPr>
        <w:spacing w:after="40" w:before="40" w:line="280"/>
      </w:pPr>
      <w:r>
        <w:t xml:space="preserve">Develop Baseline Application Architecture Description.</w:t>
      </w:r>
    </w:p>
    <w:p>
      <w:pPr>
        <w:pStyle w:val="ListParagraph"/>
        <w:numPr>
          <w:ilvl w:val="0"/>
          <w:numId w:val="3"/>
        </w:numPr>
        <w:spacing w:after="40" w:before="40" w:line="280"/>
      </w:pPr>
      <w:r>
        <w:t xml:space="preserve">Develop Target Application Architecture Description.</w:t>
      </w:r>
    </w:p>
    <w:p>
      <w:pPr>
        <w:pStyle w:val="ListParagraph"/>
        <w:numPr>
          <w:ilvl w:val="0"/>
          <w:numId w:val="3"/>
        </w:numPr>
        <w:spacing w:after="40" w:before="40" w:line="280"/>
      </w:pPr>
      <w:r>
        <w:t xml:space="preserve">Perform gap analysis.</w:t>
      </w:r>
    </w:p>
    <w:p>
      <w:pPr>
        <w:pStyle w:val="ListParagraph"/>
        <w:numPr>
          <w:ilvl w:val="0"/>
          <w:numId w:val="3"/>
        </w:numPr>
        <w:spacing w:after="40" w:before="40" w:line="280"/>
      </w:pPr>
      <w:r>
        <w:t xml:space="preserve">Define candidate roadmap components.</w:t>
      </w:r>
    </w:p>
    <w:p>
      <w:pPr>
        <w:pStyle w:val="ListParagraph"/>
        <w:numPr>
          <w:ilvl w:val="0"/>
          <w:numId w:val="3"/>
        </w:numPr>
        <w:spacing w:after="40" w:before="40" w:line="280"/>
      </w:pPr>
      <w:r>
        <w:t xml:space="preserve">Resolve impacts across the Architecture Landscape.</w:t>
      </w:r>
    </w:p>
    <w:p>
      <w:pPr>
        <w:pStyle w:val="ListParagraph"/>
        <w:numPr>
          <w:ilvl w:val="0"/>
          <w:numId w:val="3"/>
        </w:numPr>
        <w:spacing w:after="40" w:before="40" w:line="280"/>
      </w:pPr>
      <w:r>
        <w:t xml:space="preserve">Conduct formal stakeholder review.</w:t>
      </w:r>
    </w:p>
    <w:p>
      <w:pPr>
        <w:pStyle w:val="ListParagraph"/>
        <w:numPr>
          <w:ilvl w:val="0"/>
          <w:numId w:val="3"/>
        </w:numPr>
        <w:spacing w:after="40" w:before="40" w:line="280"/>
      </w:pPr>
      <w:r>
        <w:t xml:space="preserve">Finalize Application Architecture.</w:t>
      </w:r>
    </w:p>
    <w:p>
      <w:pPr>
        <w:pStyle w:val="ListParagraph"/>
        <w:numPr>
          <w:ilvl w:val="0"/>
          <w:numId w:val="3"/>
        </w:numPr>
        <w:spacing w:after="40" w:before="40" w:line="280"/>
      </w:pPr>
      <w:r>
        <w:t xml:space="preserve">Create/update the Architecture Definition Document (application sections).</w:t>
      </w:r>
    </w:p>
    <w:p>
      <w:pPr>
        <w:pStyle w:val="Heading3"/>
        <w:spacing w:after="100" w:before="200"/>
      </w:pPr>
      <w:r>
        <w:t xml:space="preserve">5.3.3 Core Artifacts</w:t>
      </w:r>
    </w:p>
    <w:p>
      <w:pPr>
        <w:pStyle w:val="ListParagraph"/>
        <w:numPr>
          <w:ilvl w:val="0"/>
          <w:numId w:val="2"/>
        </w:numPr>
        <w:spacing w:after="40" w:before="40" w:line="280"/>
      </w:pPr>
      <w:r>
        <w:t xml:space="preserve">Application Portfolio Catalog — every application, its owner, lifecycle stage (TIME analysis: Tolerate, Invest, Migrate, Eliminate)</w:t>
      </w:r>
    </w:p>
    <w:p>
      <w:pPr>
        <w:pStyle w:val="ListParagraph"/>
        <w:numPr>
          <w:ilvl w:val="0"/>
          <w:numId w:val="2"/>
        </w:numPr>
        <w:spacing w:after="40" w:before="40" w:line="280"/>
      </w:pPr>
      <w:r>
        <w:t xml:space="preserve">Interface Catalog</w:t>
      </w:r>
    </w:p>
    <w:p>
      <w:pPr>
        <w:pStyle w:val="ListParagraph"/>
        <w:numPr>
          <w:ilvl w:val="0"/>
          <w:numId w:val="2"/>
        </w:numPr>
        <w:spacing w:after="40" w:before="40" w:line="280"/>
      </w:pPr>
      <w:r>
        <w:t xml:space="preserve">Application / Organization Matrix</w:t>
      </w:r>
    </w:p>
    <w:p>
      <w:pPr>
        <w:pStyle w:val="ListParagraph"/>
        <w:numPr>
          <w:ilvl w:val="0"/>
          <w:numId w:val="2"/>
        </w:numPr>
        <w:spacing w:after="40" w:before="40" w:line="280"/>
      </w:pPr>
      <w:r>
        <w:t xml:space="preserve">Application / Function Matrix</w:t>
      </w:r>
    </w:p>
    <w:p>
      <w:pPr>
        <w:pStyle w:val="ListParagraph"/>
        <w:numPr>
          <w:ilvl w:val="0"/>
          <w:numId w:val="2"/>
        </w:numPr>
        <w:spacing w:after="40" w:before="40" w:line="280"/>
      </w:pPr>
      <w:r>
        <w:t xml:space="preserve">Application Communication Diagram — components and their interfaces</w:t>
      </w:r>
    </w:p>
    <w:p>
      <w:pPr>
        <w:pStyle w:val="ListParagraph"/>
        <w:numPr>
          <w:ilvl w:val="0"/>
          <w:numId w:val="2"/>
        </w:numPr>
        <w:spacing w:after="40" w:before="40" w:line="280"/>
      </w:pPr>
      <w:r>
        <w:t xml:space="preserve">Application and User Location Diagram</w:t>
      </w:r>
    </w:p>
    <w:p>
      <w:pPr>
        <w:pStyle w:val="ListParagraph"/>
        <w:numPr>
          <w:ilvl w:val="0"/>
          <w:numId w:val="2"/>
        </w:numPr>
        <w:spacing w:after="40" w:before="40" w:line="280"/>
      </w:pPr>
      <w:r>
        <w:t xml:space="preserve">Application Use-Case Diagram</w:t>
      </w:r>
    </w:p>
    <w:p>
      <w:pPr>
        <w:pStyle w:val="ListParagraph"/>
        <w:numPr>
          <w:ilvl w:val="0"/>
          <w:numId w:val="2"/>
        </w:numPr>
        <w:spacing w:after="40" w:before="40" w:line="280"/>
      </w:pPr>
      <w:r>
        <w:t xml:space="preserve">Enterprise Manageability Diagram — how apps are operated, monitored</w:t>
      </w:r>
    </w:p>
    <w:p>
      <w:pPr>
        <w:pStyle w:val="ListParagraph"/>
        <w:numPr>
          <w:ilvl w:val="0"/>
          <w:numId w:val="2"/>
        </w:numPr>
        <w:spacing w:after="40" w:before="40" w:line="280"/>
      </w:pPr>
      <w:r>
        <w:t xml:space="preserve">Process / Application Realization Diagram</w:t>
      </w:r>
    </w:p>
    <w:p>
      <w:pPr>
        <w:pStyle w:val="ListParagraph"/>
        <w:numPr>
          <w:ilvl w:val="0"/>
          <w:numId w:val="2"/>
        </w:numPr>
        <w:spacing w:after="40" w:before="40" w:line="280"/>
      </w:pPr>
      <w:r>
        <w:t xml:space="preserve">Software Engineering Diagram</w:t>
      </w:r>
    </w:p>
    <w:p>
      <w:pPr>
        <w:pStyle w:val="ListParagraph"/>
        <w:numPr>
          <w:ilvl w:val="0"/>
          <w:numId w:val="2"/>
        </w:numPr>
        <w:spacing w:after="40" w:before="40" w:line="280"/>
      </w:pPr>
      <w:r>
        <w:t xml:space="preserve">Application Migration Diagram</w:t>
      </w:r>
    </w:p>
    <w:p>
      <w:pPr>
        <w:pStyle w:val="ListParagraph"/>
        <w:numPr>
          <w:ilvl w:val="0"/>
          <w:numId w:val="2"/>
        </w:numPr>
        <w:spacing w:after="40" w:before="40" w:line="280"/>
      </w:pPr>
      <w:r>
        <w:t xml:space="preserve">Software Distribution Diagram</w:t>
      </w:r>
    </w:p>
    <w:p>
      <w:pPr>
        <w:pStyle w:val="Heading3"/>
        <w:spacing w:after="100" w:before="200"/>
      </w:pPr>
      <w:r>
        <w:t xml:space="preserve">5.3.4 Outputs of Phase C</w:t>
      </w:r>
    </w:p>
    <w:p>
      <w:pPr>
        <w:pStyle w:val="ListParagraph"/>
        <w:numPr>
          <w:ilvl w:val="0"/>
          <w:numId w:val="2"/>
        </w:numPr>
        <w:spacing w:after="40" w:before="40" w:line="280"/>
      </w:pPr>
      <w:r>
        <w:rPr>
          <w:b/>
          <w:bCs/>
        </w:rPr>
        <w:t xml:space="preserve">Refined Statement of Architecture Work.</w:t>
      </w:r>
      <w:r/>
    </w:p>
    <w:p>
      <w:pPr>
        <w:pStyle w:val="ListParagraph"/>
        <w:numPr>
          <w:ilvl w:val="0"/>
          <w:numId w:val="2"/>
        </w:numPr>
        <w:spacing w:after="40" w:before="40" w:line="280"/>
      </w:pPr>
      <w:r>
        <w:rPr>
          <w:b/>
          <w:bCs/>
        </w:rPr>
        <w:t xml:space="preserve">Validated Data &amp; Application principles.</w:t>
      </w:r>
      <w:r/>
    </w:p>
    <w:p>
      <w:pPr>
        <w:pStyle w:val="ListParagraph"/>
        <w:numPr>
          <w:ilvl w:val="0"/>
          <w:numId w:val="2"/>
        </w:numPr>
        <w:spacing w:after="40" w:before="40" w:line="280"/>
      </w:pPr>
      <w:r>
        <w:rPr>
          <w:b/>
          <w:bCs/>
        </w:rPr>
        <w:t xml:space="preserve">Draft Architecture Definition Document (updated with Data and Application sections).</w:t>
      </w:r>
      <w:r/>
    </w:p>
    <w:p>
      <w:pPr>
        <w:pStyle w:val="ListParagraph"/>
        <w:numPr>
          <w:ilvl w:val="0"/>
          <w:numId w:val="2"/>
        </w:numPr>
        <w:spacing w:after="40" w:before="40" w:line="280"/>
      </w:pPr>
      <w:r>
        <w:rPr>
          <w:b/>
          <w:bCs/>
        </w:rPr>
        <w:t xml:space="preserve">Draft Architecture Requirements Specification (data &amp; application requirements, constraints, interoperability, assumptions).</w:t>
      </w:r>
      <w:r/>
    </w:p>
    <w:p>
      <w:pPr>
        <w:pStyle w:val="ListParagraph"/>
        <w:numPr>
          <w:ilvl w:val="0"/>
          <w:numId w:val="2"/>
        </w:numPr>
        <w:spacing w:after="40" w:before="40" w:line="280"/>
      </w:pPr>
      <w:r>
        <w:rPr>
          <w:b/>
          <w:bCs/>
        </w:rPr>
        <w:t xml:space="preserve">Data Architecture and Application Architecture components of the Architecture Roadmap.</w:t>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In the logistics example, Phase C produces:</w:t>
            </w:r>
          </w:p>
          <w:p>
            <w:pPr>
              <w:spacing w:after="40" w:before="40" w:line="280"/>
            </w:pPr>
            <w:r>
              <w:t xml:space="preserve">Data Architecture:</w:t>
            </w:r>
          </w:p>
          <w:p>
            <w:pPr>
              <w:spacing w:after="40" w:before="40" w:line="280"/>
            </w:pPr>
            <w:r>
              <w:t xml:space="preserve">— "Parcel" is identified as a master entity; currently duplicated across 6 systems. Target: MDM hub with event-driven publication.</w:t>
            </w:r>
          </w:p>
          <w:p>
            <w:pPr>
              <w:spacing w:after="40" w:before="40" w:line="280"/>
            </w:pPr>
            <w:r>
              <w:t xml:space="preserve">— "Driver Location" event stream introduced (Kafka), retained 30 days hot / 2 years cold.</w:t>
            </w:r>
          </w:p>
          <w:p>
            <w:pPr>
              <w:spacing w:after="40" w:before="40" w:line="280"/>
            </w:pPr>
            <w:r>
              <w:t xml:space="preserve">— GDPR: driver telemetry classified Personal Data; encryption-in-transit &amp; at-rest mandatory; retention 90 days after termination of employment.</w:t>
            </w:r>
          </w:p>
          <w:p>
            <w:pPr>
              <w:spacing w:after="40" w:before="40" w:line="280"/>
            </w:pPr>
            <w:r>
              <w:t xml:space="preserve">Application Architecture:</w:t>
            </w:r>
          </w:p>
          <w:p>
            <w:pPr>
              <w:spacing w:after="40" w:before="40" w:line="280"/>
            </w:pPr>
            <w:r>
              <w:t xml:space="preserve">— 47 legacy dispatch tools identified via TIME analysis: 11 Eliminate, 18 Migrate, 12 Tolerate, 6 Invest.</w:t>
            </w:r>
          </w:p>
          <w:p>
            <w:pPr>
              <w:spacing w:after="40" w:before="40" w:line="280"/>
            </w:pPr>
            <w:r>
              <w:t xml:space="preserve">— New "Routing Service," "Driver App," "Dispatch Console" introduced.</w:t>
            </w:r>
          </w:p>
          <w:p>
            <w:pPr>
              <w:spacing w:after="40" w:before="40" w:line="280"/>
            </w:pPr>
            <w:r>
              <w:t xml:space="preserve">— Interface Catalog: 23 new REST APIs, 4 Kafka topics, 2 legacy SOAP adapters (temporary).</w:t>
            </w:r>
          </w:p>
        </w:tc>
      </w:tr>
    </w:tbl>
    <w:p>
      <w:pPr>
        <w:pStyle w:val="Heading1"/>
        <w:pageBreakBefore/>
        <w:spacing w:after="180" w:before="360"/>
      </w:pPr>
      <w:r>
        <w:t xml:space="preserve">6. Phase D — Technology Architecture</w:t>
      </w:r>
    </w:p>
    <w:p>
      <w:pPr>
        <w:pStyle w:val="Heading2"/>
        <w:spacing w:after="120" w:before="260"/>
      </w:pPr>
      <w:r>
        <w:t xml:space="preserve">6.1 Purpose</w:t>
      </w:r>
    </w:p>
    <w:p>
      <w:pPr>
        <w:spacing w:after="80" w:before="80" w:line="300"/>
        <w:jc w:val="both"/>
      </w:pPr>
      <w:r>
        <w:t xml:space="preserve">Phase D develops the Target Technology Architecture that will support the Business, Data, and Application Architectures. This is where logical technology components (compute, network, storage, middleware, platforms, security services) are defined, then mapped to physical products and vendors.</w:t>
      </w:r>
    </w:p>
    <w:p>
      <w:pPr>
        <w:pStyle w:val="Heading2"/>
        <w:spacing w:after="120" w:before="260"/>
      </w:pPr>
      <w:r>
        <w:t xml:space="preserve">6.2 Objectives</w:t>
      </w:r>
    </w:p>
    <w:p>
      <w:pPr>
        <w:pStyle w:val="ListParagraph"/>
        <w:numPr>
          <w:ilvl w:val="0"/>
          <w:numId w:val="3"/>
        </w:numPr>
        <w:spacing w:after="40" w:before="40" w:line="280"/>
      </w:pPr>
      <w:r>
        <w:t xml:space="preserve">Develop the Target Technology Architecture that enables the logical and physical application and data components and the Architecture Vision, addressing the Statement of Architecture Work and stakeholder concerns.</w:t>
      </w:r>
    </w:p>
    <w:p>
      <w:pPr>
        <w:pStyle w:val="ListParagraph"/>
        <w:numPr>
          <w:ilvl w:val="0"/>
          <w:numId w:val="3"/>
        </w:numPr>
        <w:spacing w:after="40" w:before="40" w:line="280"/>
      </w:pPr>
      <w:r>
        <w:t xml:space="preserve">Identify candidate Architecture Roadmap components based upon gaps between baseline and target.</w:t>
      </w:r>
    </w:p>
    <w:p>
      <w:pPr>
        <w:pStyle w:val="Heading2"/>
        <w:spacing w:after="120" w:before="260"/>
      </w:pPr>
      <w:r>
        <w:t xml:space="preserve">6.3 Inputs</w:t>
      </w:r>
    </w:p>
    <w:p>
      <w:pPr>
        <w:pStyle w:val="ListParagraph"/>
        <w:numPr>
          <w:ilvl w:val="0"/>
          <w:numId w:val="2"/>
        </w:numPr>
        <w:spacing w:after="40" w:before="40" w:line="280"/>
      </w:pPr>
      <w:r>
        <w:t xml:space="preserve">All outputs of Phases A, B, and C</w:t>
      </w:r>
    </w:p>
    <w:p>
      <w:pPr>
        <w:pStyle w:val="ListParagraph"/>
        <w:numPr>
          <w:ilvl w:val="0"/>
          <w:numId w:val="2"/>
        </w:numPr>
        <w:spacing w:after="40" w:before="40" w:line="280"/>
      </w:pPr>
      <w:r>
        <w:t xml:space="preserve">Technology principles (if any)</w:t>
      </w:r>
    </w:p>
    <w:p>
      <w:pPr>
        <w:pStyle w:val="ListParagraph"/>
        <w:numPr>
          <w:ilvl w:val="0"/>
          <w:numId w:val="2"/>
        </w:numPr>
        <w:spacing w:after="40" w:before="40" w:line="280"/>
      </w:pPr>
      <w:r>
        <w:t xml:space="preserve">Reference models — the TOGAF Technical Reference Model (TRM) is the foundational reference</w:t>
      </w:r>
    </w:p>
    <w:p>
      <w:pPr>
        <w:pStyle w:val="ListParagraph"/>
        <w:numPr>
          <w:ilvl w:val="0"/>
          <w:numId w:val="2"/>
        </w:numPr>
        <w:spacing w:after="40" w:before="40" w:line="280"/>
      </w:pPr>
      <w:r>
        <w:t xml:space="preserve">Existing technology inventory, standards catalog</w:t>
      </w:r>
    </w:p>
    <w:p>
      <w:pPr>
        <w:pStyle w:val="Heading2"/>
        <w:spacing w:after="120" w:before="260"/>
      </w:pPr>
      <w:r>
        <w:t xml:space="preserve">6.4 Steps</w:t>
      </w:r>
    </w:p>
    <w:p>
      <w:pPr>
        <w:pStyle w:val="ListParagraph"/>
        <w:numPr>
          <w:ilvl w:val="0"/>
          <w:numId w:val="3"/>
        </w:numPr>
        <w:spacing w:after="40" w:before="40" w:line="280"/>
      </w:pPr>
      <w:r>
        <w:t xml:space="preserve">Select reference models, viewpoints, and tools (TRM, III-RM, SABSA for security, cloud reference architectures).</w:t>
      </w:r>
    </w:p>
    <w:p>
      <w:pPr>
        <w:pStyle w:val="ListParagraph"/>
        <w:numPr>
          <w:ilvl w:val="0"/>
          <w:numId w:val="3"/>
        </w:numPr>
        <w:spacing w:after="40" w:before="40" w:line="280"/>
      </w:pPr>
      <w:r>
        <w:t xml:space="preserve">Develop Baseline Technology Architecture Description.</w:t>
      </w:r>
    </w:p>
    <w:p>
      <w:pPr>
        <w:pStyle w:val="ListParagraph"/>
        <w:numPr>
          <w:ilvl w:val="0"/>
          <w:numId w:val="3"/>
        </w:numPr>
        <w:spacing w:after="40" w:before="40" w:line="280"/>
      </w:pPr>
      <w:r>
        <w:t xml:space="preserve">Develop Target Technology Architecture Description.</w:t>
      </w:r>
    </w:p>
    <w:p>
      <w:pPr>
        <w:pStyle w:val="ListParagraph"/>
        <w:numPr>
          <w:ilvl w:val="0"/>
          <w:numId w:val="3"/>
        </w:numPr>
        <w:spacing w:after="40" w:before="40" w:line="280"/>
      </w:pPr>
      <w:r>
        <w:t xml:space="preserve">Perform gap analysis.</w:t>
      </w:r>
    </w:p>
    <w:p>
      <w:pPr>
        <w:pStyle w:val="ListParagraph"/>
        <w:numPr>
          <w:ilvl w:val="0"/>
          <w:numId w:val="3"/>
        </w:numPr>
        <w:spacing w:after="40" w:before="40" w:line="280"/>
      </w:pPr>
      <w:r>
        <w:t xml:space="preserve">Define candidate roadmap components.</w:t>
      </w:r>
    </w:p>
    <w:p>
      <w:pPr>
        <w:pStyle w:val="ListParagraph"/>
        <w:numPr>
          <w:ilvl w:val="0"/>
          <w:numId w:val="3"/>
        </w:numPr>
        <w:spacing w:after="40" w:before="40" w:line="280"/>
      </w:pPr>
      <w:r>
        <w:t xml:space="preserve">Resolve impacts across the Architecture Landscape.</w:t>
      </w:r>
    </w:p>
    <w:p>
      <w:pPr>
        <w:pStyle w:val="ListParagraph"/>
        <w:numPr>
          <w:ilvl w:val="0"/>
          <w:numId w:val="3"/>
        </w:numPr>
        <w:spacing w:after="40" w:before="40" w:line="280"/>
      </w:pPr>
      <w:r>
        <w:t xml:space="preserve">Conduct formal stakeholder review.</w:t>
      </w:r>
    </w:p>
    <w:p>
      <w:pPr>
        <w:pStyle w:val="ListParagraph"/>
        <w:numPr>
          <w:ilvl w:val="0"/>
          <w:numId w:val="3"/>
        </w:numPr>
        <w:spacing w:after="40" w:before="40" w:line="280"/>
      </w:pPr>
      <w:r>
        <w:t xml:space="preserve">Finalize the Technology Architecture.</w:t>
      </w:r>
    </w:p>
    <w:p>
      <w:pPr>
        <w:pStyle w:val="ListParagraph"/>
        <w:numPr>
          <w:ilvl w:val="0"/>
          <w:numId w:val="3"/>
        </w:numPr>
        <w:spacing w:after="40" w:before="40" w:line="280"/>
      </w:pPr>
      <w:r>
        <w:t xml:space="preserve">Create/update the Architecture Definition Document (technology sections).</w:t>
      </w:r>
    </w:p>
    <w:p>
      <w:pPr>
        <w:pStyle w:val="Heading2"/>
        <w:spacing w:after="120" w:before="260"/>
      </w:pPr>
      <w:r>
        <w:t xml:space="preserve">6.5 Core Artifacts</w:t>
      </w:r>
    </w:p>
    <w:p>
      <w:pPr>
        <w:pStyle w:val="ListParagraph"/>
        <w:numPr>
          <w:ilvl w:val="0"/>
          <w:numId w:val="2"/>
        </w:numPr>
        <w:spacing w:after="40" w:before="40" w:line="280"/>
      </w:pPr>
      <w:r>
        <w:t xml:space="preserve">Technology Standards Catalog — approved products, versions, lifecycle status</w:t>
      </w:r>
    </w:p>
    <w:p>
      <w:pPr>
        <w:pStyle w:val="ListParagraph"/>
        <w:numPr>
          <w:ilvl w:val="0"/>
          <w:numId w:val="2"/>
        </w:numPr>
        <w:spacing w:after="40" w:before="40" w:line="280"/>
      </w:pPr>
      <w:r>
        <w:t xml:space="preserve">Technology Portfolio Catalog — every technology asset, its owner, lifecycle stage</w:t>
      </w:r>
    </w:p>
    <w:p>
      <w:pPr>
        <w:pStyle w:val="ListParagraph"/>
        <w:numPr>
          <w:ilvl w:val="0"/>
          <w:numId w:val="2"/>
        </w:numPr>
        <w:spacing w:after="40" w:before="40" w:line="280"/>
      </w:pPr>
      <w:r>
        <w:t xml:space="preserve">Application / Technology Matrix</w:t>
      </w:r>
    </w:p>
    <w:p>
      <w:pPr>
        <w:pStyle w:val="ListParagraph"/>
        <w:numPr>
          <w:ilvl w:val="0"/>
          <w:numId w:val="2"/>
        </w:numPr>
        <w:spacing w:after="40" w:before="40" w:line="280"/>
      </w:pPr>
      <w:r>
        <w:t xml:space="preserve">Environments and Locations Diagram</w:t>
      </w:r>
    </w:p>
    <w:p>
      <w:pPr>
        <w:pStyle w:val="ListParagraph"/>
        <w:numPr>
          <w:ilvl w:val="0"/>
          <w:numId w:val="2"/>
        </w:numPr>
        <w:spacing w:after="40" w:before="40" w:line="280"/>
      </w:pPr>
      <w:r>
        <w:t xml:space="preserve">Platform Decomposition Diagram — logical layers of the platform</w:t>
      </w:r>
    </w:p>
    <w:p>
      <w:pPr>
        <w:pStyle w:val="ListParagraph"/>
        <w:numPr>
          <w:ilvl w:val="0"/>
          <w:numId w:val="2"/>
        </w:numPr>
        <w:spacing w:after="40" w:before="40" w:line="280"/>
      </w:pPr>
      <w:r>
        <w:t xml:space="preserve">Processing Diagram — deployment units, nodes, processes</w:t>
      </w:r>
    </w:p>
    <w:p>
      <w:pPr>
        <w:pStyle w:val="ListParagraph"/>
        <w:numPr>
          <w:ilvl w:val="0"/>
          <w:numId w:val="2"/>
        </w:numPr>
        <w:spacing w:after="40" w:before="40" w:line="280"/>
      </w:pPr>
      <w:r>
        <w:t xml:space="preserve">Networked Computing / Hardware Diagram</w:t>
      </w:r>
    </w:p>
    <w:p>
      <w:pPr>
        <w:pStyle w:val="ListParagraph"/>
        <w:numPr>
          <w:ilvl w:val="0"/>
          <w:numId w:val="2"/>
        </w:numPr>
        <w:spacing w:after="40" w:before="40" w:line="280"/>
      </w:pPr>
      <w:r>
        <w:t xml:space="preserve">Communications Engineering Diagram</w:t>
      </w:r>
    </w:p>
    <w:p>
      <w:pPr>
        <w:pStyle w:val="Heading2"/>
        <w:spacing w:after="120" w:before="260"/>
      </w:pPr>
      <w:r>
        <w:t xml:space="preserve">6.6 The Technical Reference Model (TRM)</w:t>
      </w:r>
    </w:p>
    <w:p>
      <w:pPr>
        <w:spacing w:after="80" w:before="80" w:line="300"/>
        <w:jc w:val="both"/>
      </w:pPr>
      <w:r>
        <w:t xml:space="preserve">TOGAF's TRM is a generic, taxonomic model describing a platform of services that support applications. Its two main components are the Application Platform and the Communications Infrastructure. Major TRM service categories include:</w:t>
      </w:r>
    </w:p>
    <w:p>
      <w:pPr>
        <w:pStyle w:val="ListParagraph"/>
        <w:numPr>
          <w:ilvl w:val="0"/>
          <w:numId w:val="2"/>
        </w:numPr>
        <w:spacing w:after="40" w:before="40" w:line="280"/>
      </w:pPr>
      <w:r>
        <w:t xml:space="preserve">Data Interchange Services</w:t>
      </w:r>
    </w:p>
    <w:p>
      <w:pPr>
        <w:pStyle w:val="ListParagraph"/>
        <w:numPr>
          <w:ilvl w:val="0"/>
          <w:numId w:val="2"/>
        </w:numPr>
        <w:spacing w:after="40" w:before="40" w:line="280"/>
      </w:pPr>
      <w:r>
        <w:t xml:space="preserve">Data Management Services</w:t>
      </w:r>
    </w:p>
    <w:p>
      <w:pPr>
        <w:pStyle w:val="ListParagraph"/>
        <w:numPr>
          <w:ilvl w:val="0"/>
          <w:numId w:val="2"/>
        </w:numPr>
        <w:spacing w:after="40" w:before="40" w:line="280"/>
      </w:pPr>
      <w:r>
        <w:t xml:space="preserve">Graphics &amp; Image Services</w:t>
      </w:r>
    </w:p>
    <w:p>
      <w:pPr>
        <w:pStyle w:val="ListParagraph"/>
        <w:numPr>
          <w:ilvl w:val="0"/>
          <w:numId w:val="2"/>
        </w:numPr>
        <w:spacing w:after="40" w:before="40" w:line="280"/>
      </w:pPr>
      <w:r>
        <w:t xml:space="preserve">International Operation Services</w:t>
      </w:r>
    </w:p>
    <w:p>
      <w:pPr>
        <w:pStyle w:val="ListParagraph"/>
        <w:numPr>
          <w:ilvl w:val="0"/>
          <w:numId w:val="2"/>
        </w:numPr>
        <w:spacing w:after="40" w:before="40" w:line="280"/>
      </w:pPr>
      <w:r>
        <w:t xml:space="preserve">Location &amp; Directory Services</w:t>
      </w:r>
    </w:p>
    <w:p>
      <w:pPr>
        <w:pStyle w:val="ListParagraph"/>
        <w:numPr>
          <w:ilvl w:val="0"/>
          <w:numId w:val="2"/>
        </w:numPr>
        <w:spacing w:after="40" w:before="40" w:line="280"/>
      </w:pPr>
      <w:r>
        <w:t xml:space="preserve">Network Services</w:t>
      </w:r>
    </w:p>
    <w:p>
      <w:pPr>
        <w:pStyle w:val="ListParagraph"/>
        <w:numPr>
          <w:ilvl w:val="0"/>
          <w:numId w:val="2"/>
        </w:numPr>
        <w:spacing w:after="40" w:before="40" w:line="280"/>
      </w:pPr>
      <w:r>
        <w:t xml:space="preserve">Operating System Services</w:t>
      </w:r>
    </w:p>
    <w:p>
      <w:pPr>
        <w:pStyle w:val="ListParagraph"/>
        <w:numPr>
          <w:ilvl w:val="0"/>
          <w:numId w:val="2"/>
        </w:numPr>
        <w:spacing w:after="40" w:before="40" w:line="280"/>
      </w:pPr>
      <w:r>
        <w:t xml:space="preserve">Software Engineering Services</w:t>
      </w:r>
    </w:p>
    <w:p>
      <w:pPr>
        <w:pStyle w:val="ListParagraph"/>
        <w:numPr>
          <w:ilvl w:val="0"/>
          <w:numId w:val="2"/>
        </w:numPr>
        <w:spacing w:after="40" w:before="40" w:line="280"/>
      </w:pPr>
      <w:r>
        <w:t xml:space="preserve">Transaction Processing Services</w:t>
      </w:r>
    </w:p>
    <w:p>
      <w:pPr>
        <w:pStyle w:val="ListParagraph"/>
        <w:numPr>
          <w:ilvl w:val="0"/>
          <w:numId w:val="2"/>
        </w:numPr>
        <w:spacing w:after="40" w:before="40" w:line="280"/>
      </w:pPr>
      <w:r>
        <w:t xml:space="preserve">User Interface Services</w:t>
      </w:r>
    </w:p>
    <w:p>
      <w:pPr>
        <w:pStyle w:val="ListParagraph"/>
        <w:numPr>
          <w:ilvl w:val="0"/>
          <w:numId w:val="2"/>
        </w:numPr>
        <w:spacing w:after="40" w:before="40" w:line="280"/>
      </w:pPr>
      <w:r>
        <w:t xml:space="preserve">Security Services</w:t>
      </w:r>
    </w:p>
    <w:p>
      <w:pPr>
        <w:pStyle w:val="ListParagraph"/>
        <w:numPr>
          <w:ilvl w:val="0"/>
          <w:numId w:val="2"/>
        </w:numPr>
        <w:spacing w:after="40" w:before="40" w:line="280"/>
      </w:pPr>
      <w:r>
        <w:t xml:space="preserve">System &amp; Network Management Services</w:t>
      </w:r>
    </w:p>
    <w:p>
      <w:pPr>
        <w:pStyle w:val="Heading2"/>
        <w:spacing w:after="120" w:before="260"/>
      </w:pPr>
      <w:r>
        <w:t xml:space="preserve">6.7 Outputs</w:t>
      </w:r>
    </w:p>
    <w:p>
      <w:pPr>
        <w:pStyle w:val="ListParagraph"/>
        <w:numPr>
          <w:ilvl w:val="0"/>
          <w:numId w:val="2"/>
        </w:numPr>
        <w:spacing w:after="40" w:before="40" w:line="280"/>
      </w:pPr>
      <w:r>
        <w:rPr>
          <w:b/>
          <w:bCs/>
        </w:rPr>
        <w:t xml:space="preserve">Refined Statement of Architecture Work (if needed).</w:t>
      </w:r>
      <w:r/>
    </w:p>
    <w:p>
      <w:pPr>
        <w:pStyle w:val="ListParagraph"/>
        <w:numPr>
          <w:ilvl w:val="0"/>
          <w:numId w:val="2"/>
        </w:numPr>
        <w:spacing w:after="40" w:before="40" w:line="280"/>
      </w:pPr>
      <w:r>
        <w:rPr>
          <w:b/>
          <w:bCs/>
        </w:rPr>
        <w:t xml:space="preserve">Validated Technology Principles.</w:t>
      </w:r>
      <w:r/>
    </w:p>
    <w:p>
      <w:pPr>
        <w:pStyle w:val="ListParagraph"/>
        <w:numPr>
          <w:ilvl w:val="0"/>
          <w:numId w:val="2"/>
        </w:numPr>
        <w:spacing w:after="40" w:before="40" w:line="280"/>
      </w:pPr>
      <w:r>
        <w:rPr>
          <w:b/>
          <w:bCs/>
        </w:rPr>
        <w:t xml:space="preserve">Draft Architecture Definition Document (fully updated with technology sections).</w:t>
      </w:r>
      <w:r/>
    </w:p>
    <w:p>
      <w:pPr>
        <w:pStyle w:val="ListParagraph"/>
        <w:numPr>
          <w:ilvl w:val="0"/>
          <w:numId w:val="2"/>
        </w:numPr>
        <w:spacing w:after="40" w:before="40" w:line="280"/>
      </w:pPr>
      <w:r>
        <w:rPr>
          <w:b/>
          <w:bCs/>
        </w:rPr>
        <w:t xml:space="preserve">Draft Architecture Requirements Specification — updated technology requirements.</w:t>
      </w:r>
      <w:r/>
    </w:p>
    <w:p>
      <w:pPr>
        <w:pStyle w:val="ListParagraph"/>
        <w:numPr>
          <w:ilvl w:val="0"/>
          <w:numId w:val="2"/>
        </w:numPr>
        <w:spacing w:after="40" w:before="40" w:line="280"/>
      </w:pPr>
      <w:r>
        <w:rPr>
          <w:b/>
          <w:bCs/>
        </w:rPr>
        <w:t xml:space="preserve">Technology Architecture components of the Architecture Roadmap.</w:t>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For the logistics company, Phase D decides:</w:t>
            </w:r>
          </w:p>
          <w:p>
            <w:pPr>
              <w:spacing w:after="40" w:before="40" w:line="280"/>
            </w:pPr>
            <w:r>
              <w:t xml:space="preserve">— Cloud platform: AWS primary (eu-west-1, eu-central-1), with Frankfurt region mandatory for German data.</w:t>
            </w:r>
          </w:p>
          <w:p>
            <w:pPr>
              <w:spacing w:after="40" w:before="40" w:line="280"/>
            </w:pPr>
            <w:r>
              <w:t xml:space="preserve">— Compute: EKS (Kubernetes) for microservices; Lambda for event handlers.</w:t>
            </w:r>
          </w:p>
          <w:p>
            <w:pPr>
              <w:spacing w:after="40" w:before="40" w:line="280"/>
            </w:pPr>
            <w:r>
              <w:t xml:space="preserve">— Data: PostgreSQL (RDS) for transactional; S3 + Athena for analytical; MSK (Kafka) for streaming.</w:t>
            </w:r>
          </w:p>
          <w:p>
            <w:pPr>
              <w:spacing w:after="40" w:before="40" w:line="280"/>
            </w:pPr>
            <w:r>
              <w:t xml:space="preserve">— Identity: Okta for workforce, Cognito for customers.</w:t>
            </w:r>
          </w:p>
          <w:p>
            <w:pPr>
              <w:spacing w:after="40" w:before="40" w:line="280"/>
            </w:pPr>
            <w:r>
              <w:t xml:space="preserve">— Observability: Datadog standard, Prometheus for K8s internal metrics.</w:t>
            </w:r>
          </w:p>
          <w:p>
            <w:pPr>
              <w:spacing w:after="40" w:before="40" w:line="280"/>
            </w:pPr>
            <w:r>
              <w:t xml:space="preserve">— Security: AWS GuardDuty, HashiCorp Vault for secrets, TLS 1.3 mandatory, mTLS inside service mesh.</w:t>
            </w:r>
          </w:p>
          <w:p>
            <w:pPr>
              <w:spacing w:after="40" w:before="40" w:line="280"/>
            </w:pPr>
            <w:r>
              <w:t xml:space="preserve">— Network: AWS Transit Gateway + Direct Connect to on-prem hubs.</w:t>
            </w:r>
          </w:p>
        </w:tc>
      </w:tr>
    </w:tbl>
    <w:p>
      <w:pPr>
        <w:pStyle w:val="Heading1"/>
        <w:pageBreakBefore/>
        <w:spacing w:after="180" w:before="360"/>
      </w:pPr>
      <w:r>
        <w:t xml:space="preserve">7. Phase E — Opportunities and Solutions</w:t>
      </w:r>
    </w:p>
    <w:p>
      <w:pPr>
        <w:pStyle w:val="Heading2"/>
        <w:spacing w:after="120" w:before="260"/>
      </w:pPr>
      <w:r>
        <w:t xml:space="preserve">7.1 Purpose</w:t>
      </w:r>
    </w:p>
    <w:p>
      <w:pPr>
        <w:spacing w:after="80" w:before="80" w:line="300"/>
        <w:jc w:val="both"/>
      </w:pPr>
      <w:r>
        <w:t xml:space="preserve">Phase E is the hinge between architecture and implementation. It takes all the gaps identified in Phases B, C, and D and converts them into a coherent set of Work Packages, Transition Architectures, and an Implementation and Migration Strategy. It is where architects collaborate with delivery, portfolio, and PMO leaders to answer: "How do we actually deliver this?"</w:t>
      </w:r>
    </w:p>
    <w:p>
      <w:pPr>
        <w:pStyle w:val="Heading2"/>
        <w:spacing w:after="120" w:before="260"/>
      </w:pPr>
      <w:r>
        <w:t xml:space="preserve">7.2 Objectives</w:t>
      </w:r>
    </w:p>
    <w:p>
      <w:pPr>
        <w:pStyle w:val="ListParagraph"/>
        <w:numPr>
          <w:ilvl w:val="0"/>
          <w:numId w:val="3"/>
        </w:numPr>
        <w:spacing w:after="40" w:before="40" w:line="280"/>
      </w:pPr>
      <w:r>
        <w:t xml:space="preserve">Generate the initial complete version of the Architecture Roadmap, based upon the gap analysis and candidate components from B, C, and D.</w:t>
      </w:r>
    </w:p>
    <w:p>
      <w:pPr>
        <w:pStyle w:val="ListParagraph"/>
        <w:numPr>
          <w:ilvl w:val="0"/>
          <w:numId w:val="3"/>
        </w:numPr>
        <w:spacing w:after="40" w:before="40" w:line="280"/>
      </w:pPr>
      <w:r>
        <w:t xml:space="preserve">Determine whether an incremental approach is required, and if so identify Transition Architectures that will deliver continuous business value.</w:t>
      </w:r>
    </w:p>
    <w:p>
      <w:pPr>
        <w:pStyle w:val="ListParagraph"/>
        <w:numPr>
          <w:ilvl w:val="0"/>
          <w:numId w:val="3"/>
        </w:numPr>
        <w:spacing w:after="40" w:before="40" w:line="280"/>
      </w:pPr>
      <w:r>
        <w:t xml:space="preserve">Define the overall Implementation and Migration Strategy — greenfield vs. phased vs. big-bang, risk-adjusted.</w:t>
      </w:r>
    </w:p>
    <w:p>
      <w:pPr>
        <w:pStyle w:val="Heading2"/>
        <w:spacing w:after="120" w:before="260"/>
      </w:pPr>
      <w:r>
        <w:t xml:space="preserve">7.3 Inputs</w:t>
      </w:r>
    </w:p>
    <w:p>
      <w:pPr>
        <w:pStyle w:val="ListParagraph"/>
        <w:numPr>
          <w:ilvl w:val="0"/>
          <w:numId w:val="2"/>
        </w:numPr>
        <w:spacing w:after="40" w:before="40" w:line="280"/>
      </w:pPr>
      <w:r>
        <w:t xml:space="preserve">All gap analyses and candidate roadmap components from Phases B, C, D</w:t>
      </w:r>
    </w:p>
    <w:p>
      <w:pPr>
        <w:pStyle w:val="ListParagraph"/>
        <w:numPr>
          <w:ilvl w:val="0"/>
          <w:numId w:val="2"/>
        </w:numPr>
        <w:spacing w:after="40" w:before="40" w:line="280"/>
      </w:pPr>
      <w:r>
        <w:t xml:space="preserve">Draft Architecture Definition Document</w:t>
      </w:r>
    </w:p>
    <w:p>
      <w:pPr>
        <w:pStyle w:val="ListParagraph"/>
        <w:numPr>
          <w:ilvl w:val="0"/>
          <w:numId w:val="2"/>
        </w:numPr>
        <w:spacing w:after="40" w:before="40" w:line="280"/>
      </w:pPr>
      <w:r>
        <w:t xml:space="preserve">Draft Architecture Requirements Specification</w:t>
      </w:r>
    </w:p>
    <w:p>
      <w:pPr>
        <w:pStyle w:val="ListParagraph"/>
        <w:numPr>
          <w:ilvl w:val="0"/>
          <w:numId w:val="2"/>
        </w:numPr>
        <w:spacing w:after="40" w:before="40" w:line="280"/>
      </w:pPr>
      <w:r>
        <w:t xml:space="preserve">Change requests from existing projects (important — this is where you discover what's already in flight)</w:t>
      </w:r>
    </w:p>
    <w:p>
      <w:pPr>
        <w:pStyle w:val="Heading2"/>
        <w:spacing w:after="120" w:before="260"/>
      </w:pPr>
      <w:r>
        <w:t xml:space="preserve">7.4 Steps</w:t>
      </w:r>
    </w:p>
    <w:p>
      <w:pPr>
        <w:pStyle w:val="ListParagraph"/>
        <w:numPr>
          <w:ilvl w:val="0"/>
          <w:numId w:val="3"/>
        </w:numPr>
        <w:spacing w:after="40" w:before="40" w:line="280"/>
      </w:pPr>
      <w:r>
        <w:t xml:space="preserve">Determine / confirm key corporate change attributes (drivers, constraints).</w:t>
      </w:r>
    </w:p>
    <w:p>
      <w:pPr>
        <w:pStyle w:val="ListParagraph"/>
        <w:numPr>
          <w:ilvl w:val="0"/>
          <w:numId w:val="3"/>
        </w:numPr>
        <w:spacing w:after="40" w:before="40" w:line="280"/>
      </w:pPr>
      <w:r>
        <w:t xml:space="preserve">Determine business constraints for implementation (timing, funding, sequencing).</w:t>
      </w:r>
    </w:p>
    <w:p>
      <w:pPr>
        <w:pStyle w:val="ListParagraph"/>
        <w:numPr>
          <w:ilvl w:val="0"/>
          <w:numId w:val="3"/>
        </w:numPr>
        <w:spacing w:after="40" w:before="40" w:line="280"/>
      </w:pPr>
      <w:r>
        <w:t xml:space="preserve">Review and consolidate gap analysis results from Phases B to D.</w:t>
      </w:r>
    </w:p>
    <w:p>
      <w:pPr>
        <w:pStyle w:val="ListParagraph"/>
        <w:numPr>
          <w:ilvl w:val="0"/>
          <w:numId w:val="3"/>
        </w:numPr>
        <w:spacing w:after="40" w:before="40" w:line="280"/>
      </w:pPr>
      <w:r>
        <w:t xml:space="preserve">Review consolidated requirements across related business functions.</w:t>
      </w:r>
    </w:p>
    <w:p>
      <w:pPr>
        <w:pStyle w:val="ListParagraph"/>
        <w:numPr>
          <w:ilvl w:val="0"/>
          <w:numId w:val="3"/>
        </w:numPr>
        <w:spacing w:after="40" w:before="40" w:line="280"/>
      </w:pPr>
      <w:r>
        <w:t xml:space="preserve">Consolidate and reconcile interoperability requirements.</w:t>
      </w:r>
    </w:p>
    <w:p>
      <w:pPr>
        <w:pStyle w:val="ListParagraph"/>
        <w:numPr>
          <w:ilvl w:val="0"/>
          <w:numId w:val="3"/>
        </w:numPr>
        <w:spacing w:after="40" w:before="40" w:line="280"/>
      </w:pPr>
      <w:r>
        <w:t xml:space="preserve">Refine and validate dependencies.</w:t>
      </w:r>
    </w:p>
    <w:p>
      <w:pPr>
        <w:pStyle w:val="ListParagraph"/>
        <w:numPr>
          <w:ilvl w:val="0"/>
          <w:numId w:val="3"/>
        </w:numPr>
        <w:spacing w:after="40" w:before="40" w:line="280"/>
      </w:pPr>
      <w:r>
        <w:t xml:space="preserve">Confirm readiness and risk for business transformation.</w:t>
      </w:r>
    </w:p>
    <w:p>
      <w:pPr>
        <w:pStyle w:val="ListParagraph"/>
        <w:numPr>
          <w:ilvl w:val="0"/>
          <w:numId w:val="3"/>
        </w:numPr>
        <w:spacing w:after="40" w:before="40" w:line="280"/>
      </w:pPr>
      <w:r>
        <w:t xml:space="preserve">Formulate Implementation and Migration Strategy.</w:t>
      </w:r>
    </w:p>
    <w:p>
      <w:pPr>
        <w:pStyle w:val="ListParagraph"/>
        <w:numPr>
          <w:ilvl w:val="0"/>
          <w:numId w:val="3"/>
        </w:numPr>
        <w:spacing w:after="40" w:before="40" w:line="280"/>
      </w:pPr>
      <w:r>
        <w:t xml:space="preserve">Identify and group major work packages.</w:t>
      </w:r>
    </w:p>
    <w:p>
      <w:pPr>
        <w:pStyle w:val="ListParagraph"/>
        <w:numPr>
          <w:ilvl w:val="0"/>
          <w:numId w:val="3"/>
        </w:numPr>
        <w:spacing w:after="40" w:before="40" w:line="280"/>
      </w:pPr>
      <w:r>
        <w:t xml:space="preserve">Identify Transition Architectures.</w:t>
      </w:r>
    </w:p>
    <w:p>
      <w:pPr>
        <w:pStyle w:val="ListParagraph"/>
        <w:numPr>
          <w:ilvl w:val="0"/>
          <w:numId w:val="3"/>
        </w:numPr>
        <w:spacing w:after="40" w:before="40" w:line="280"/>
      </w:pPr>
      <w:r>
        <w:t xml:space="preserve">Create the Architecture Roadmap and Implementation and Migration Plan.</w:t>
      </w:r>
    </w:p>
    <w:p>
      <w:pPr>
        <w:pStyle w:val="Heading2"/>
        <w:spacing w:after="120" w:before="260"/>
      </w:pPr>
      <w:r>
        <w:t xml:space="preserve">7.5 Key Techniques</w:t>
      </w:r>
    </w:p>
    <w:p>
      <w:pPr>
        <w:pStyle w:val="ListParagraph"/>
        <w:numPr>
          <w:ilvl w:val="0"/>
          <w:numId w:val="2"/>
        </w:numPr>
        <w:spacing w:after="40" w:before="40" w:line="280"/>
      </w:pPr>
      <w:r>
        <w:rPr>
          <w:b/>
          <w:bCs/>
        </w:rPr>
        <w:t xml:space="preserve">Implementation Factor Assessment and Deduction Matrix: </w:t>
      </w:r>
      <w:r>
        <w:t xml:space="preserve">lists factors (time, cost, risk, regulatory, political) and their implications.</w:t>
      </w:r>
    </w:p>
    <w:p>
      <w:pPr>
        <w:pStyle w:val="ListParagraph"/>
        <w:numPr>
          <w:ilvl w:val="0"/>
          <w:numId w:val="2"/>
        </w:numPr>
        <w:spacing w:after="40" w:before="40" w:line="280"/>
      </w:pPr>
      <w:r>
        <w:rPr>
          <w:b/>
          <w:bCs/>
        </w:rPr>
        <w:t xml:space="preserve">Consolidated Gaps, Solutions, and Dependencies Matrix: </w:t>
      </w:r>
      <w:r>
        <w:t xml:space="preserve">the master table listing every gap, the solution proposed, and dependencies with other gaps/solutions.</w:t>
      </w:r>
    </w:p>
    <w:p>
      <w:pPr>
        <w:pStyle w:val="ListParagraph"/>
        <w:numPr>
          <w:ilvl w:val="0"/>
          <w:numId w:val="2"/>
        </w:numPr>
        <w:spacing w:after="40" w:before="40" w:line="280"/>
      </w:pPr>
      <w:r>
        <w:rPr>
          <w:b/>
          <w:bCs/>
        </w:rPr>
        <w:t xml:space="preserve">Architecture Definition Increments Table: </w:t>
      </w:r>
      <w:r>
        <w:t xml:space="preserve">shows how capabilities are delivered across transitions T1, T2, T3...</w:t>
      </w:r>
    </w:p>
    <w:p>
      <w:pPr>
        <w:pStyle w:val="ListParagraph"/>
        <w:numPr>
          <w:ilvl w:val="0"/>
          <w:numId w:val="2"/>
        </w:numPr>
        <w:spacing w:after="40" w:before="40" w:line="280"/>
      </w:pPr>
      <w:r>
        <w:rPr>
          <w:b/>
          <w:bCs/>
        </w:rPr>
        <w:t xml:space="preserve">Transition Architecture State Evolution Table: </w:t>
      </w:r>
      <w:r>
        <w:t xml:space="preserve">shows the service/capability portfolio state at each transition.</w:t>
      </w:r>
    </w:p>
    <w:p>
      <w:pPr>
        <w:pStyle w:val="ListParagraph"/>
        <w:numPr>
          <w:ilvl w:val="0"/>
          <w:numId w:val="2"/>
        </w:numPr>
        <w:spacing w:after="40" w:before="40" w:line="280"/>
      </w:pPr>
      <w:r>
        <w:rPr>
          <w:b/>
          <w:bCs/>
        </w:rPr>
        <w:t xml:space="preserve">Business Value Assessment: </w:t>
      </w:r>
      <w:r>
        <w:t xml:space="preserve">quantifies value of each work package to prioritize funding.</w:t>
      </w:r>
    </w:p>
    <w:p>
      <w:pPr>
        <w:pStyle w:val="Heading2"/>
        <w:spacing w:after="120" w:before="260"/>
      </w:pPr>
      <w:r>
        <w:t xml:space="preserve">7.6 Strategy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Strategy</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When to Use</w:t>
            </w:r>
          </w:p>
        </w:tc>
        <w:tc>
          <w:tcPr>
            <w:tcW w:type="dxa" w:w="2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Risk</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Greenfield (build-new, retire-old)</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When legacy is untenable and a clean break is possible</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High disruption; high throwaway risk</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Revolutionary (big-bang cutover)</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Small scope, tight coupling, regulatory deadlines</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All-or-nothing; high rollback cost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Evolutionary (incremental, parallel run)</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Large, complex, mission-critical systems</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Longer duration; integration complexity</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Strangler Fig / Façade</w:t>
            </w:r>
          </w:p>
        </w:tc>
        <w:tc>
          <w:tcPr>
            <w:tcW w:type="dxa" w:w="4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Legacy gradually replaced behind a stable interface</w:t>
            </w:r>
          </w:p>
        </w:tc>
        <w:tc>
          <w:tcPr>
            <w:tcW w:type="dxa" w:w="2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Requires disciplined scope control</w:t>
            </w:r>
          </w:p>
        </w:tc>
      </w:tr>
    </w:tbl>
    <w:p>
      <w:pPr>
        <w:pStyle w:val="Heading2"/>
        <w:spacing w:after="120" w:before="260"/>
      </w:pPr>
      <w:r>
        <w:t xml:space="preserve">7.7 Outputs</w:t>
      </w:r>
    </w:p>
    <w:p>
      <w:pPr>
        <w:pStyle w:val="ListParagraph"/>
        <w:numPr>
          <w:ilvl w:val="0"/>
          <w:numId w:val="2"/>
        </w:numPr>
        <w:spacing w:after="40" w:before="40" w:line="280"/>
      </w:pPr>
      <w:r>
        <w:rPr>
          <w:b/>
          <w:bCs/>
        </w:rPr>
        <w:t xml:space="preserve">Architecture Roadmap: </w:t>
      </w:r>
      <w:r>
        <w:t xml:space="preserve">time-phased list of work packages, transitions, business value deliveries.</w:t>
      </w:r>
    </w:p>
    <w:p>
      <w:pPr>
        <w:pStyle w:val="ListParagraph"/>
        <w:numPr>
          <w:ilvl w:val="0"/>
          <w:numId w:val="2"/>
        </w:numPr>
        <w:spacing w:after="40" w:before="40" w:line="280"/>
      </w:pPr>
      <w:r>
        <w:rPr>
          <w:b/>
          <w:bCs/>
        </w:rPr>
        <w:t xml:space="preserve">Capability Assessment (updated).</w:t>
      </w:r>
      <w:r/>
    </w:p>
    <w:p>
      <w:pPr>
        <w:pStyle w:val="ListParagraph"/>
        <w:numPr>
          <w:ilvl w:val="0"/>
          <w:numId w:val="2"/>
        </w:numPr>
        <w:spacing w:after="40" w:before="40" w:line="280"/>
      </w:pPr>
      <w:r>
        <w:rPr>
          <w:b/>
          <w:bCs/>
        </w:rPr>
        <w:t xml:space="preserve">Transition Architectures: </w:t>
      </w:r>
      <w:r>
        <w:t xml:space="preserve">one or more formally described interim target states.</w:t>
      </w:r>
    </w:p>
    <w:p>
      <w:pPr>
        <w:pStyle w:val="ListParagraph"/>
        <w:numPr>
          <w:ilvl w:val="0"/>
          <w:numId w:val="2"/>
        </w:numPr>
        <w:spacing w:after="40" w:before="40" w:line="280"/>
      </w:pPr>
      <w:r>
        <w:rPr>
          <w:b/>
          <w:bCs/>
        </w:rPr>
        <w:t xml:space="preserve">Implementation and Migration Plan (outline).</w:t>
      </w:r>
      <w:r/>
    </w:p>
    <w:p>
      <w:pPr>
        <w:pStyle w:val="ListParagraph"/>
        <w:numPr>
          <w:ilvl w:val="0"/>
          <w:numId w:val="2"/>
        </w:numPr>
        <w:spacing w:after="40" w:before="40" w:line="280"/>
      </w:pPr>
      <w:r>
        <w:rPr>
          <w:b/>
          <w:bCs/>
        </w:rPr>
        <w:t xml:space="preserve">Architecture Definition Document (updated).</w:t>
      </w:r>
      <w:r/>
    </w:p>
    <w:p>
      <w:pPr>
        <w:pStyle w:val="ListParagraph"/>
        <w:numPr>
          <w:ilvl w:val="0"/>
          <w:numId w:val="2"/>
        </w:numPr>
        <w:spacing w:after="40" w:before="40" w:line="280"/>
      </w:pPr>
      <w:r>
        <w:rPr>
          <w:b/>
          <w:bCs/>
        </w:rPr>
        <w:t xml:space="preserve">Architecture Requirements Specification (updated).</w:t>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Logistics Phase E output (abbreviated):</w:t>
            </w:r>
          </w:p>
          <w:p>
            <w:pPr>
              <w:spacing w:after="40" w:before="40" w:line="280"/>
            </w:pPr>
            <w:r>
              <w:t xml:space="preserve">Consolidated Gaps/Solutions/Dependencies: 87 gaps → grouped into 9 work packages.</w:t>
            </w:r>
          </w:p>
          <w:p>
            <w:pPr>
              <w:spacing w:after="40" w:before="40" w:line="280"/>
            </w:pPr>
            <w:r>
              <w:t xml:space="preserve">— WP1: MDM Parcel Hub (depends on nothing — starts immediately)</w:t>
            </w:r>
          </w:p>
          <w:p>
            <w:pPr>
              <w:spacing w:after="40" w:before="40" w:line="280"/>
            </w:pPr>
            <w:r>
              <w:t xml:space="preserve">— WP2: Event Streaming Platform (depends on Cloud landing zone WP0)</w:t>
            </w:r>
          </w:p>
          <w:p>
            <w:pPr>
              <w:spacing w:after="40" w:before="40" w:line="280"/>
            </w:pPr>
            <w:r>
              <w:t xml:space="preserve">— WP3: Routing Service v1 (depends on WP1, WP2)</w:t>
            </w:r>
          </w:p>
          <w:p>
            <w:pPr>
              <w:spacing w:after="40" w:before="40" w:line="280"/>
            </w:pPr>
            <w:r>
              <w:t xml:space="preserve">— WP4: Driver App v1 (depends on WP3)</w:t>
            </w:r>
          </w:p>
          <w:p>
            <w:pPr>
              <w:spacing w:after="40" w:before="40" w:line="280"/>
            </w:pPr>
            <w:r>
              <w:t xml:space="preserve">— WP5: Dispatch Console (depends on WP3)</w:t>
            </w:r>
          </w:p>
          <w:p>
            <w:pPr>
              <w:spacing w:after="40" w:before="40" w:line="280"/>
            </w:pPr>
            <w:r>
              <w:t xml:space="preserve">— WP6–9: Country rollouts (DE, FR, NL, UK, ES, IT, PL, PT, SE, AT, BE, CH, DK, NO)</w:t>
            </w:r>
          </w:p>
          <w:p>
            <w:pPr>
              <w:spacing w:after="40" w:before="40" w:line="280"/>
            </w:pPr>
            <w:r>
              <w:t xml:space="preserve">Transition Architectures:</w:t>
            </w:r>
          </w:p>
          <w:p>
            <w:pPr>
              <w:spacing w:after="40" w:before="40" w:line="280"/>
            </w:pPr>
            <w:r>
              <w:t xml:space="preserve">— T1 (month 9): Routing Service live in pilot region (Benelux); legacy dispatch continues elsewhere.</w:t>
            </w:r>
          </w:p>
          <w:p>
            <w:pPr>
              <w:spacing w:after="40" w:before="40" w:line="280"/>
            </w:pPr>
            <w:r>
              <w:t xml:space="preserve">— T2 (month 18): 7 countries migrated; legacy dispatch retired in those countries.</w:t>
            </w:r>
          </w:p>
          <w:p>
            <w:pPr>
              <w:spacing w:after="40" w:before="40" w:line="280"/>
            </w:pPr>
            <w:r>
              <w:t xml:space="preserve">— T3 (month 30): All 14 countries on Target; legacy decommissioned; CO₂ and cost KPIs measured.</w:t>
            </w:r>
          </w:p>
        </w:tc>
      </w:tr>
    </w:tbl>
    <w:p>
      <w:pPr>
        <w:pStyle w:val="Heading1"/>
        <w:pageBreakBefore/>
        <w:spacing w:after="180" w:before="360"/>
      </w:pPr>
      <w:r>
        <w:t xml:space="preserve">8. Phase F — Migration Planning</w:t>
      </w:r>
    </w:p>
    <w:p>
      <w:pPr>
        <w:pStyle w:val="Heading2"/>
        <w:spacing w:after="120" w:before="260"/>
      </w:pPr>
      <w:r>
        <w:t xml:space="preserve">8.1 Purpose</w:t>
      </w:r>
    </w:p>
    <w:p>
      <w:pPr>
        <w:spacing w:after="80" w:before="80" w:line="300"/>
        <w:jc w:val="both"/>
      </w:pPr>
      <w:r>
        <w:t xml:space="preserve">Phase F finalizes the Architecture Roadmap and the detailed Implementation and Migration Plan. It ensures that the plan is coordinated with the enterprise's other change-management activities — portfolio management, project management, operations, and business change. It is also where the architecture outputs are handed over to implementation teams in a form they can execute.</w:t>
      </w:r>
    </w:p>
    <w:p>
      <w:pPr>
        <w:pStyle w:val="Heading2"/>
        <w:spacing w:after="120" w:before="260"/>
      </w:pPr>
      <w:r>
        <w:t xml:space="preserve">8.2 Objectives</w:t>
      </w:r>
    </w:p>
    <w:p>
      <w:pPr>
        <w:pStyle w:val="ListParagraph"/>
        <w:numPr>
          <w:ilvl w:val="0"/>
          <w:numId w:val="3"/>
        </w:numPr>
        <w:spacing w:after="40" w:before="40" w:line="280"/>
      </w:pPr>
      <w:r>
        <w:t xml:space="preserve">Finalize the Architecture Roadmap and the supporting Implementation and Migration Plan.</w:t>
      </w:r>
    </w:p>
    <w:p>
      <w:pPr>
        <w:pStyle w:val="ListParagraph"/>
        <w:numPr>
          <w:ilvl w:val="0"/>
          <w:numId w:val="3"/>
        </w:numPr>
        <w:spacing w:after="40" w:before="40" w:line="280"/>
      </w:pPr>
      <w:r>
        <w:t xml:space="preserve">Ensure the Implementation and Migration Plan is coordinated with the enterprise's approach to managing and implementing change.</w:t>
      </w:r>
    </w:p>
    <w:p>
      <w:pPr>
        <w:pStyle w:val="ListParagraph"/>
        <w:numPr>
          <w:ilvl w:val="0"/>
          <w:numId w:val="3"/>
        </w:numPr>
        <w:spacing w:after="40" w:before="40" w:line="280"/>
      </w:pPr>
      <w:r>
        <w:t xml:space="preserve">Ensure that the business value and cost of work packages and Transition Architectures is understood by key stakeholders.</w:t>
      </w:r>
    </w:p>
    <w:p>
      <w:pPr>
        <w:pStyle w:val="Heading2"/>
        <w:spacing w:after="120" w:before="260"/>
      </w:pPr>
      <w:r>
        <w:t xml:space="preserve">8.3 Inputs</w:t>
      </w:r>
    </w:p>
    <w:p>
      <w:pPr>
        <w:pStyle w:val="ListParagraph"/>
        <w:numPr>
          <w:ilvl w:val="0"/>
          <w:numId w:val="2"/>
        </w:numPr>
        <w:spacing w:after="40" w:before="40" w:line="280"/>
      </w:pPr>
      <w:r>
        <w:t xml:space="preserve">All Phase E outputs</w:t>
      </w:r>
    </w:p>
    <w:p>
      <w:pPr>
        <w:pStyle w:val="ListParagraph"/>
        <w:numPr>
          <w:ilvl w:val="0"/>
          <w:numId w:val="2"/>
        </w:numPr>
        <w:spacing w:after="40" w:before="40" w:line="280"/>
      </w:pPr>
      <w:r>
        <w:t xml:space="preserve">Portfolio / programme / project documentation</w:t>
      </w:r>
    </w:p>
    <w:p>
      <w:pPr>
        <w:pStyle w:val="ListParagraph"/>
        <w:numPr>
          <w:ilvl w:val="0"/>
          <w:numId w:val="2"/>
        </w:numPr>
        <w:spacing w:after="40" w:before="40" w:line="280"/>
      </w:pPr>
      <w:r>
        <w:t xml:space="preserve">Business Transformation Readiness Assessment</w:t>
      </w:r>
    </w:p>
    <w:p>
      <w:pPr>
        <w:pStyle w:val="Heading2"/>
        <w:spacing w:after="120" w:before="260"/>
      </w:pPr>
      <w:r>
        <w:t xml:space="preserve">8.4 Steps</w:t>
      </w:r>
    </w:p>
    <w:p>
      <w:pPr>
        <w:pStyle w:val="ListParagraph"/>
        <w:numPr>
          <w:ilvl w:val="0"/>
          <w:numId w:val="3"/>
        </w:numPr>
        <w:spacing w:after="40" w:before="40" w:line="280"/>
      </w:pPr>
      <w:r>
        <w:t xml:space="preserve">Confirm management framework interactions for the Implementation and Migration Plan (corporate strategy, portfolio, operations, project management).</w:t>
      </w:r>
    </w:p>
    <w:p>
      <w:pPr>
        <w:pStyle w:val="ListParagraph"/>
        <w:numPr>
          <w:ilvl w:val="0"/>
          <w:numId w:val="3"/>
        </w:numPr>
        <w:spacing w:after="40" w:before="40" w:line="280"/>
      </w:pPr>
      <w:r>
        <w:t xml:space="preserve">Assign a business value to each work package.</w:t>
      </w:r>
    </w:p>
    <w:p>
      <w:pPr>
        <w:pStyle w:val="ListParagraph"/>
        <w:numPr>
          <w:ilvl w:val="0"/>
          <w:numId w:val="3"/>
        </w:numPr>
        <w:spacing w:after="40" w:before="40" w:line="280"/>
      </w:pPr>
      <w:r>
        <w:t xml:space="preserve">Estimate resource requirements, project timings, and availability/delivery vehicle.</w:t>
      </w:r>
    </w:p>
    <w:p>
      <w:pPr>
        <w:pStyle w:val="ListParagraph"/>
        <w:numPr>
          <w:ilvl w:val="0"/>
          <w:numId w:val="3"/>
        </w:numPr>
        <w:spacing w:after="40" w:before="40" w:line="280"/>
      </w:pPr>
      <w:r>
        <w:t xml:space="preserve">Prioritize the migration projects through the conduct of a cost/benefit assessment and risk validation.</w:t>
      </w:r>
    </w:p>
    <w:p>
      <w:pPr>
        <w:pStyle w:val="ListParagraph"/>
        <w:numPr>
          <w:ilvl w:val="0"/>
          <w:numId w:val="3"/>
        </w:numPr>
        <w:spacing w:after="40" w:before="40" w:line="280"/>
      </w:pPr>
      <w:r>
        <w:t xml:space="preserve">Confirm Architecture Roadmap and update Architecture Definition Document.</w:t>
      </w:r>
    </w:p>
    <w:p>
      <w:pPr>
        <w:pStyle w:val="ListParagraph"/>
        <w:numPr>
          <w:ilvl w:val="0"/>
          <w:numId w:val="3"/>
        </w:numPr>
        <w:spacing w:after="40" w:before="40" w:line="280"/>
      </w:pPr>
      <w:r>
        <w:t xml:space="preserve">Complete the Implementation and Migration Plan.</w:t>
      </w:r>
    </w:p>
    <w:p>
      <w:pPr>
        <w:pStyle w:val="ListParagraph"/>
        <w:numPr>
          <w:ilvl w:val="0"/>
          <w:numId w:val="3"/>
        </w:numPr>
        <w:spacing w:after="40" w:before="40" w:line="280"/>
      </w:pPr>
      <w:r>
        <w:t xml:space="preserve">Complete the architecture development cycle and document lessons learned.</w:t>
      </w:r>
    </w:p>
    <w:p>
      <w:pPr>
        <w:pStyle w:val="Heading2"/>
        <w:spacing w:after="120" w:before="260"/>
      </w:pPr>
      <w:r>
        <w:t xml:space="preserve">8.5 Key Techniques</w:t>
      </w:r>
    </w:p>
    <w:p>
      <w:pPr>
        <w:pStyle w:val="ListParagraph"/>
        <w:numPr>
          <w:ilvl w:val="0"/>
          <w:numId w:val="2"/>
        </w:numPr>
        <w:spacing w:after="40" w:before="40" w:line="280"/>
      </w:pPr>
      <w:r>
        <w:rPr>
          <w:b/>
          <w:bCs/>
        </w:rPr>
        <w:t xml:space="preserve">Business Value Assessment: </w:t>
      </w:r>
      <w:r>
        <w:t xml:space="preserve">score each package on financial return, strategic alignment, risk reduction, regulatory compliance.</w:t>
      </w:r>
    </w:p>
    <w:p>
      <w:pPr>
        <w:pStyle w:val="ListParagraph"/>
        <w:numPr>
          <w:ilvl w:val="0"/>
          <w:numId w:val="2"/>
        </w:numPr>
        <w:spacing w:after="40" w:before="40" w:line="280"/>
      </w:pPr>
      <w:r>
        <w:rPr>
          <w:b/>
          <w:bCs/>
        </w:rPr>
        <w:t xml:space="preserve">Cost-Benefit Analysis &amp; Net Present Value (NPV): </w:t>
      </w:r>
      <w:r>
        <w:t xml:space="preserve">standard financial techniques to prioritize investment.</w:t>
      </w:r>
    </w:p>
    <w:p>
      <w:pPr>
        <w:pStyle w:val="ListParagraph"/>
        <w:numPr>
          <w:ilvl w:val="0"/>
          <w:numId w:val="2"/>
        </w:numPr>
        <w:spacing w:after="40" w:before="40" w:line="280"/>
      </w:pPr>
      <w:r>
        <w:rPr>
          <w:b/>
          <w:bCs/>
        </w:rPr>
        <w:t xml:space="preserve">Risk-Adjusted Prioritization: </w:t>
      </w:r>
      <w:r>
        <w:t xml:space="preserve">score packages by expected value × probability of success.</w:t>
      </w:r>
    </w:p>
    <w:p>
      <w:pPr>
        <w:pStyle w:val="ListParagraph"/>
        <w:numPr>
          <w:ilvl w:val="0"/>
          <w:numId w:val="2"/>
        </w:numPr>
        <w:spacing w:after="40" w:before="40" w:line="280"/>
      </w:pPr>
      <w:r>
        <w:rPr>
          <w:b/>
          <w:bCs/>
        </w:rPr>
        <w:t xml:space="preserve">Dependency-Based Sequencing: </w:t>
      </w:r>
      <w:r>
        <w:t xml:space="preserve">use the Consolidated Gaps/Solutions/Dependencies Matrix to build a directed acyclic graph of delivery.</w:t>
      </w:r>
    </w:p>
    <w:p>
      <w:pPr>
        <w:pStyle w:val="Heading2"/>
        <w:spacing w:after="120" w:before="260"/>
      </w:pPr>
      <w:r>
        <w:t xml:space="preserve">8.6 Outputs</w:t>
      </w:r>
    </w:p>
    <w:p>
      <w:pPr>
        <w:pStyle w:val="ListParagraph"/>
        <w:numPr>
          <w:ilvl w:val="0"/>
          <w:numId w:val="2"/>
        </w:numPr>
        <w:spacing w:after="40" w:before="40" w:line="280"/>
      </w:pPr>
      <w:r>
        <w:rPr>
          <w:b/>
          <w:bCs/>
        </w:rPr>
        <w:t xml:space="preserve">Implementation and Migration Plan (detailed): </w:t>
      </w:r>
      <w:r>
        <w:t xml:space="preserve">projects, timelines, resources, costs, benefits, owners.</w:t>
      </w:r>
    </w:p>
    <w:p>
      <w:pPr>
        <w:pStyle w:val="ListParagraph"/>
        <w:numPr>
          <w:ilvl w:val="0"/>
          <w:numId w:val="2"/>
        </w:numPr>
        <w:spacing w:after="40" w:before="40" w:line="280"/>
      </w:pPr>
      <w:r>
        <w:rPr>
          <w:b/>
          <w:bCs/>
        </w:rPr>
        <w:t xml:space="preserve">Finalized Architecture Definition Document.</w:t>
      </w:r>
      <w:r/>
    </w:p>
    <w:p>
      <w:pPr>
        <w:pStyle w:val="ListParagraph"/>
        <w:numPr>
          <w:ilvl w:val="0"/>
          <w:numId w:val="2"/>
        </w:numPr>
        <w:spacing w:after="40" w:before="40" w:line="280"/>
      </w:pPr>
      <w:r>
        <w:rPr>
          <w:b/>
          <w:bCs/>
        </w:rPr>
        <w:t xml:space="preserve">Finalized Architecture Requirements Specification.</w:t>
      </w:r>
      <w:r/>
    </w:p>
    <w:p>
      <w:pPr>
        <w:pStyle w:val="ListParagraph"/>
        <w:numPr>
          <w:ilvl w:val="0"/>
          <w:numId w:val="2"/>
        </w:numPr>
        <w:spacing w:after="40" w:before="40" w:line="280"/>
      </w:pPr>
      <w:r>
        <w:rPr>
          <w:b/>
          <w:bCs/>
        </w:rPr>
        <w:t xml:space="preserve">Finalized Architecture Roadmap.</w:t>
      </w:r>
      <w:r/>
    </w:p>
    <w:p>
      <w:pPr>
        <w:pStyle w:val="ListParagraph"/>
        <w:numPr>
          <w:ilvl w:val="0"/>
          <w:numId w:val="2"/>
        </w:numPr>
        <w:spacing w:after="40" w:before="40" w:line="280"/>
      </w:pPr>
      <w:r>
        <w:rPr>
          <w:b/>
          <w:bCs/>
        </w:rPr>
        <w:t xml:space="preserve">Reusable Architecture Building Blocks (ABBs) and Solution Building Blocks (SBBs) populated in the Architecture Repository.</w:t>
      </w:r>
      <w:r/>
    </w:p>
    <w:p>
      <w:pPr>
        <w:pStyle w:val="ListParagraph"/>
        <w:numPr>
          <w:ilvl w:val="0"/>
          <w:numId w:val="2"/>
        </w:numPr>
        <w:spacing w:after="40" w:before="40" w:line="280"/>
      </w:pPr>
      <w:r>
        <w:rPr>
          <w:b/>
          <w:bCs/>
        </w:rPr>
        <w:t xml:space="preserve">Implementation Governance Model.</w:t>
      </w:r>
      <w:r/>
    </w:p>
    <w:p>
      <w:pPr>
        <w:pStyle w:val="ListParagraph"/>
        <w:numPr>
          <w:ilvl w:val="0"/>
          <w:numId w:val="2"/>
        </w:numPr>
        <w:spacing w:after="40" w:before="40" w:line="280"/>
      </w:pPr>
      <w:r>
        <w:rPr>
          <w:b/>
          <w:bCs/>
        </w:rPr>
        <w:t xml:space="preserve">Change Requests for existing Architecture.</w:t>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Logistics Phase F:</w:t>
            </w:r>
          </w:p>
          <w:p>
            <w:pPr>
              <w:spacing w:after="40" w:before="40" w:line="280"/>
            </w:pPr>
            <w:r>
              <w:t xml:space="preserve">— WP1 (MDM) scored NPV €18.4M, risk Medium → Priority 1, start Q1.</w:t>
            </w:r>
          </w:p>
          <w:p>
            <w:pPr>
              <w:spacing w:after="40" w:before="40" w:line="280"/>
            </w:pPr>
            <w:r>
              <w:t xml:space="preserve">— WP2 (Streaming) scored NPV €9.2M, risk Medium → Priority 1 (parallel with WP1).</w:t>
            </w:r>
          </w:p>
          <w:p>
            <w:pPr>
              <w:spacing w:after="40" w:before="40" w:line="280"/>
            </w:pPr>
            <w:r>
              <w:t xml:space="preserve">— WP6 (Germany rollout) scored NPV €31.0M but risk High due to works council → Priority 2, start Q4 after legal engagement package.</w:t>
            </w:r>
          </w:p>
          <w:p>
            <w:pPr>
              <w:spacing w:after="40" w:before="40" w:line="280"/>
            </w:pPr>
            <w:r>
              <w:t xml:space="preserve">— Total programme budget: €142M over 36 months; expected benefit €417M over 5 years; breakeven month 28.</w:t>
            </w:r>
          </w:p>
          <w:p>
            <w:pPr>
              <w:spacing w:after="40" w:before="40" w:line="280"/>
            </w:pPr>
            <w:r>
              <w:t xml:space="preserve">— Handover package to delivery: 23 Architecture Building Blocks defined, with acceptance criteria, interface specs, SLAs.</w:t>
            </w:r>
          </w:p>
        </w:tc>
      </w:tr>
    </w:tbl>
    <w:p>
      <w:pPr>
        <w:pStyle w:val="Heading1"/>
        <w:pageBreakBefore/>
        <w:spacing w:after="180" w:before="360"/>
      </w:pPr>
      <w:r>
        <w:t xml:space="preserve">9. Phase G — Implementation Governance</w:t>
      </w:r>
    </w:p>
    <w:p>
      <w:pPr>
        <w:pStyle w:val="Heading2"/>
        <w:spacing w:after="120" w:before="260"/>
      </w:pPr>
      <w:r>
        <w:t xml:space="preserve">9.1 Purpose</w:t>
      </w:r>
    </w:p>
    <w:p>
      <w:pPr>
        <w:spacing w:after="80" w:before="80" w:line="300"/>
        <w:jc w:val="both"/>
      </w:pPr>
      <w:r>
        <w:t xml:space="preserve">Phase G provides architectural oversight of implementation. Its central artifact is the Architecture Contract between the architecture function and each implementation project. It ensures the as-built solution conforms to the target architecture, and gives architects a formal mechanism to raise deviations.</w:t>
      </w:r>
    </w:p>
    <w:p>
      <w:pPr>
        <w:pStyle w:val="Heading2"/>
        <w:spacing w:after="120" w:before="260"/>
      </w:pPr>
      <w:r>
        <w:t xml:space="preserve">9.2 Objectives</w:t>
      </w:r>
    </w:p>
    <w:p>
      <w:pPr>
        <w:pStyle w:val="ListParagraph"/>
        <w:numPr>
          <w:ilvl w:val="0"/>
          <w:numId w:val="3"/>
        </w:numPr>
        <w:spacing w:after="40" w:before="40" w:line="280"/>
      </w:pPr>
      <w:r>
        <w:t xml:space="preserve">Ensure conformance with the Target Architecture by implementation projects.</w:t>
      </w:r>
    </w:p>
    <w:p>
      <w:pPr>
        <w:pStyle w:val="ListParagraph"/>
        <w:numPr>
          <w:ilvl w:val="0"/>
          <w:numId w:val="3"/>
        </w:numPr>
        <w:spacing w:after="40" w:before="40" w:line="280"/>
      </w:pPr>
      <w:r>
        <w:t xml:space="preserve">Perform appropriate Architecture Governance functions for the solution and any implementation-driven architecture Change Requests.</w:t>
      </w:r>
    </w:p>
    <w:p>
      <w:pPr>
        <w:pStyle w:val="ListParagraph"/>
        <w:numPr>
          <w:ilvl w:val="0"/>
          <w:numId w:val="3"/>
        </w:numPr>
        <w:spacing w:after="40" w:before="40" w:line="280"/>
      </w:pPr>
      <w:r>
        <w:t xml:space="preserve">Ensure approval and sign-off of implementation projects.</w:t>
      </w:r>
    </w:p>
    <w:p>
      <w:pPr>
        <w:pStyle w:val="ListParagraph"/>
        <w:numPr>
          <w:ilvl w:val="0"/>
          <w:numId w:val="3"/>
        </w:numPr>
        <w:spacing w:after="40" w:before="40" w:line="280"/>
      </w:pPr>
      <w:r>
        <w:t xml:space="preserve">Operate the architecture function during and after implementation.</w:t>
      </w:r>
    </w:p>
    <w:p>
      <w:pPr>
        <w:pStyle w:val="Heading2"/>
        <w:spacing w:after="120" w:before="260"/>
      </w:pPr>
      <w:r>
        <w:t xml:space="preserve">9.3 Inputs</w:t>
      </w:r>
    </w:p>
    <w:p>
      <w:pPr>
        <w:pStyle w:val="ListParagraph"/>
        <w:numPr>
          <w:ilvl w:val="0"/>
          <w:numId w:val="2"/>
        </w:numPr>
        <w:spacing w:after="40" w:before="40" w:line="280"/>
      </w:pPr>
      <w:r>
        <w:t xml:space="preserve">All outputs from Phases A–F, especially the Architecture Roadmap, Implementation &amp; Migration Plan, Architecture Definition Document, Architecture Requirements Specification</w:t>
      </w:r>
    </w:p>
    <w:p>
      <w:pPr>
        <w:pStyle w:val="ListParagraph"/>
        <w:numPr>
          <w:ilvl w:val="0"/>
          <w:numId w:val="2"/>
        </w:numPr>
        <w:spacing w:after="40" w:before="40" w:line="280"/>
      </w:pPr>
      <w:r>
        <w:t xml:space="preserve">Request for Architecture Work (from new initiatives that arise during implementation)</w:t>
      </w:r>
    </w:p>
    <w:p>
      <w:pPr>
        <w:pStyle w:val="ListParagraph"/>
        <w:numPr>
          <w:ilvl w:val="0"/>
          <w:numId w:val="2"/>
        </w:numPr>
        <w:spacing w:after="40" w:before="40" w:line="280"/>
      </w:pPr>
      <w:r>
        <w:t xml:space="preserve">Architecture Contract(s)</w:t>
      </w:r>
    </w:p>
    <w:p>
      <w:pPr>
        <w:pStyle w:val="Heading2"/>
        <w:spacing w:after="120" w:before="260"/>
      </w:pPr>
      <w:r>
        <w:t xml:space="preserve">9.4 Steps</w:t>
      </w:r>
    </w:p>
    <w:p>
      <w:pPr>
        <w:pStyle w:val="ListParagraph"/>
        <w:numPr>
          <w:ilvl w:val="0"/>
          <w:numId w:val="3"/>
        </w:numPr>
        <w:spacing w:after="40" w:before="40" w:line="280"/>
      </w:pPr>
      <w:r>
        <w:t xml:space="preserve">Confirm scope and priorities for deployment with development management.</w:t>
      </w:r>
    </w:p>
    <w:p>
      <w:pPr>
        <w:pStyle w:val="ListParagraph"/>
        <w:numPr>
          <w:ilvl w:val="0"/>
          <w:numId w:val="3"/>
        </w:numPr>
        <w:spacing w:after="40" w:before="40" w:line="280"/>
      </w:pPr>
      <w:r>
        <w:t xml:space="preserve">Identify deployment resources and skills.</w:t>
      </w:r>
    </w:p>
    <w:p>
      <w:pPr>
        <w:pStyle w:val="ListParagraph"/>
        <w:numPr>
          <w:ilvl w:val="0"/>
          <w:numId w:val="3"/>
        </w:numPr>
        <w:spacing w:after="40" w:before="40" w:line="280"/>
      </w:pPr>
      <w:r>
        <w:t xml:space="preserve">Guide development of Solutions Deployment.</w:t>
      </w:r>
    </w:p>
    <w:p>
      <w:pPr>
        <w:pStyle w:val="ListParagraph"/>
        <w:numPr>
          <w:ilvl w:val="0"/>
          <w:numId w:val="3"/>
        </w:numPr>
        <w:spacing w:after="40" w:before="40" w:line="280"/>
      </w:pPr>
      <w:r>
        <w:t xml:space="preserve">Perform enterprise architecture compliance reviews.</w:t>
      </w:r>
    </w:p>
    <w:p>
      <w:pPr>
        <w:pStyle w:val="ListParagraph"/>
        <w:numPr>
          <w:ilvl w:val="0"/>
          <w:numId w:val="3"/>
        </w:numPr>
        <w:spacing w:after="40" w:before="40" w:line="280"/>
      </w:pPr>
      <w:r>
        <w:t xml:space="preserve">Implement business and IT operations.</w:t>
      </w:r>
    </w:p>
    <w:p>
      <w:pPr>
        <w:pStyle w:val="ListParagraph"/>
        <w:numPr>
          <w:ilvl w:val="0"/>
          <w:numId w:val="3"/>
        </w:numPr>
        <w:spacing w:after="40" w:before="40" w:line="280"/>
      </w:pPr>
      <w:r>
        <w:t xml:space="preserve">Perform post-implementation review and close the implementation.</w:t>
      </w:r>
    </w:p>
    <w:p>
      <w:pPr>
        <w:pStyle w:val="Heading2"/>
        <w:spacing w:after="120" w:before="260"/>
      </w:pPr>
      <w:r>
        <w:t xml:space="preserve">9.5 The Architecture Contract</w:t>
      </w:r>
    </w:p>
    <w:p>
      <w:pPr>
        <w:spacing w:after="80" w:before="80" w:line="300"/>
        <w:jc w:val="both"/>
      </w:pPr>
      <w:r>
        <w:t xml:space="preserve">The Architecture Contract is the joint agreement between architects and implementers that defines scope, compliance obligations, acceptance, and governance. Three main contract types:</w:t>
      </w:r>
    </w:p>
    <w:p>
      <w:pPr>
        <w:pStyle w:val="ListParagraph"/>
        <w:numPr>
          <w:ilvl w:val="0"/>
          <w:numId w:val="2"/>
        </w:numPr>
        <w:spacing w:after="40" w:before="40" w:line="280"/>
      </w:pPr>
      <w:r>
        <w:t xml:space="preserve">Statement of Architecture Work (already produced in Phase A) — between the architect and sponsor.</w:t>
      </w:r>
    </w:p>
    <w:p>
      <w:pPr>
        <w:pStyle w:val="ListParagraph"/>
        <w:numPr>
          <w:ilvl w:val="0"/>
          <w:numId w:val="2"/>
        </w:numPr>
        <w:spacing w:after="40" w:before="40" w:line="280"/>
      </w:pPr>
      <w:r>
        <w:t xml:space="preserve">Contract between Architecture Design and Development Partners — defines how development teams will implement and how architects will govern.</w:t>
      </w:r>
    </w:p>
    <w:p>
      <w:pPr>
        <w:pStyle w:val="ListParagraph"/>
        <w:numPr>
          <w:ilvl w:val="0"/>
          <w:numId w:val="2"/>
        </w:numPr>
        <w:spacing w:after="40" w:before="40" w:line="280"/>
      </w:pPr>
      <w:r>
        <w:t xml:space="preserve">Contract between Architecting Function and Business Users — defines service levels and deliverables the architecture function will provide.</w:t>
      </w:r>
    </w:p>
    <w:p>
      <w:pPr>
        <w:pStyle w:val="Heading2"/>
        <w:spacing w:after="120" w:before="260"/>
      </w:pPr>
      <w:r>
        <w:t xml:space="preserve">9.6 Architecture Compliance Levels</w:t>
      </w:r>
    </w:p>
    <w:p>
      <w:pPr>
        <w:spacing w:after="80" w:before="80" w:line="300"/>
        <w:jc w:val="both"/>
      </w:pPr>
      <w:r>
        <w:t xml:space="preserve">Every implementation project is assessed against the approved architecture. TOGAF defines six compliance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Irrelevant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The architecture has no features applicable to this implementation.</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Consistent</w:t>
            </w:r>
          </w:p>
        </w:tc>
        <w:tc>
          <w:tcPr>
            <w:tcW w:type="dxa" w:w="6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The implementation has features in common with the architecture but is not constrained by it.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Compliant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Some features of the architecture are implemented; no features contradict it.</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Conformant</w:t>
            </w:r>
          </w:p>
        </w:tc>
        <w:tc>
          <w:tcPr>
            <w:tcW w:type="dxa" w:w="6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All features of the architecture are implemented; additional features are added but do not contradict.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Fully Conformant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All features are implemented; no additional features; fully aligned.</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Non-conformant</w:t>
            </w:r>
          </w:p>
        </w:tc>
        <w:tc>
          <w:tcPr>
            <w:tcW w:type="dxa" w:w="6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One or more features of the architecture are not implemented, or are implemented in a contradictory way.</w:t>
            </w:r>
          </w:p>
        </w:tc>
      </w:tr>
    </w:tbl>
    <w:p>
      <w:pPr>
        <w:pStyle w:val="Heading2"/>
        <w:spacing w:after="120" w:before="260"/>
      </w:pPr>
      <w:r>
        <w:t xml:space="preserve">9.7 Outputs</w:t>
      </w:r>
    </w:p>
    <w:p>
      <w:pPr>
        <w:pStyle w:val="ListParagraph"/>
        <w:numPr>
          <w:ilvl w:val="0"/>
          <w:numId w:val="2"/>
        </w:numPr>
        <w:spacing w:after="40" w:before="40" w:line="280"/>
      </w:pPr>
      <w:r>
        <w:rPr>
          <w:b/>
          <w:bCs/>
        </w:rPr>
        <w:t xml:space="preserve">Architecture Contract (signed).</w:t>
      </w:r>
      <w:r/>
    </w:p>
    <w:p>
      <w:pPr>
        <w:pStyle w:val="ListParagraph"/>
        <w:numPr>
          <w:ilvl w:val="0"/>
          <w:numId w:val="2"/>
        </w:numPr>
        <w:spacing w:after="40" w:before="40" w:line="280"/>
      </w:pPr>
      <w:r>
        <w:rPr>
          <w:b/>
          <w:bCs/>
        </w:rPr>
        <w:t xml:space="preserve">Compliance Assessments.</w:t>
      </w:r>
      <w:r/>
    </w:p>
    <w:p>
      <w:pPr>
        <w:pStyle w:val="ListParagraph"/>
        <w:numPr>
          <w:ilvl w:val="0"/>
          <w:numId w:val="2"/>
        </w:numPr>
        <w:spacing w:after="40" w:before="40" w:line="280"/>
      </w:pPr>
      <w:r>
        <w:rPr>
          <w:b/>
          <w:bCs/>
        </w:rPr>
        <w:t xml:space="preserve">Change Requests.</w:t>
      </w:r>
      <w:r/>
    </w:p>
    <w:p>
      <w:pPr>
        <w:pStyle w:val="ListParagraph"/>
        <w:numPr>
          <w:ilvl w:val="0"/>
          <w:numId w:val="2"/>
        </w:numPr>
        <w:spacing w:after="40" w:before="40" w:line="280"/>
      </w:pPr>
      <w:r>
        <w:rPr>
          <w:b/>
          <w:bCs/>
        </w:rPr>
        <w:t xml:space="preserve">Architecture-compliant solutions deployed into production.</w:t>
      </w:r>
      <w:r/>
    </w:p>
    <w:p>
      <w:pPr>
        <w:pStyle w:val="ListParagraph"/>
        <w:numPr>
          <w:ilvl w:val="0"/>
          <w:numId w:val="2"/>
        </w:numPr>
        <w:spacing w:after="40" w:before="40" w:line="280"/>
      </w:pPr>
      <w:r>
        <w:rPr>
          <w:b/>
          <w:bCs/>
        </w:rPr>
        <w:t xml:space="preserve">Business and IT operating models updated.</w:t>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In the logistics programme, Phase G activities include:</w:t>
            </w:r>
          </w:p>
          <w:p>
            <w:pPr>
              <w:spacing w:after="40" w:before="40" w:line="280"/>
            </w:pPr>
            <w:r>
              <w:t xml:space="preserve">— Architecture Contract signed between EA and the Routing Service delivery squad: defines API contract conformance, TLS/mTLS requirement, observability SLOs, and mandatory use of the MDM Parcel Hub.</w:t>
            </w:r>
          </w:p>
          <w:p>
            <w:pPr>
              <w:spacing w:after="40" w:before="40" w:line="280"/>
            </w:pPr>
            <w:r>
              <w:t xml:space="preserve">— A compliance review at Sprint 9 finds the squad caching driver PII in Redis for 24h — classified Non-conformant (violates GDPR retention principle). Change Request raised; solution: switch to short-lived in-memory token with re-fetch on demand.</w:t>
            </w:r>
          </w:p>
          <w:p>
            <w:pPr>
              <w:spacing w:after="40" w:before="40" w:line="280"/>
            </w:pPr>
            <w:r>
              <w:t xml:space="preserve">— Post-implementation review after T1 confirms cost-per-parcel dropped 14% in pilot region, vs. 15% target — Compliant, accepted.</w:t>
            </w:r>
          </w:p>
        </w:tc>
      </w:tr>
    </w:tbl>
    <w:p>
      <w:pPr>
        <w:pStyle w:val="Heading1"/>
        <w:pageBreakBefore/>
        <w:spacing w:after="180" w:before="360"/>
      </w:pPr>
      <w:r>
        <w:t xml:space="preserve">10. Phase H — Architecture Change Management</w:t>
      </w:r>
    </w:p>
    <w:p>
      <w:pPr>
        <w:pStyle w:val="Heading2"/>
        <w:spacing w:after="120" w:before="260"/>
      </w:pPr>
      <w:r>
        <w:t xml:space="preserve">10.1 Purpose</w:t>
      </w:r>
    </w:p>
    <w:p>
      <w:pPr>
        <w:spacing w:after="80" w:before="80" w:line="300"/>
        <w:jc w:val="both"/>
      </w:pPr>
      <w:r>
        <w:t xml:space="preserve">Phase H ensures that the baseline architectures continue to be fit-for-purpose. It provides continual monitoring of things like new technology developments, changes in the business environment, and lessons from implementation, and decides whether to respond with a change — and, crucially, what kind of change.</w:t>
      </w:r>
    </w:p>
    <w:p>
      <w:pPr>
        <w:pStyle w:val="Heading2"/>
        <w:spacing w:after="120" w:before="260"/>
      </w:pPr>
      <w:r>
        <w:t xml:space="preserve">10.2 Objectives</w:t>
      </w:r>
    </w:p>
    <w:p>
      <w:pPr>
        <w:pStyle w:val="ListParagraph"/>
        <w:numPr>
          <w:ilvl w:val="0"/>
          <w:numId w:val="3"/>
        </w:numPr>
        <w:spacing w:after="40" w:before="40" w:line="280"/>
      </w:pPr>
      <w:r>
        <w:t xml:space="preserve">Ensure that the architecture lifecycle is maintained.</w:t>
      </w:r>
    </w:p>
    <w:p>
      <w:pPr>
        <w:pStyle w:val="ListParagraph"/>
        <w:numPr>
          <w:ilvl w:val="0"/>
          <w:numId w:val="3"/>
        </w:numPr>
        <w:spacing w:after="40" w:before="40" w:line="280"/>
      </w:pPr>
      <w:r>
        <w:t xml:space="preserve">Ensure that the Architecture Governance Framework is executed.</w:t>
      </w:r>
    </w:p>
    <w:p>
      <w:pPr>
        <w:pStyle w:val="ListParagraph"/>
        <w:numPr>
          <w:ilvl w:val="0"/>
          <w:numId w:val="3"/>
        </w:numPr>
        <w:spacing w:after="40" w:before="40" w:line="280"/>
      </w:pPr>
      <w:r>
        <w:t xml:space="preserve">Ensure that the enterprise architecture capability meets current requirements.</w:t>
      </w:r>
    </w:p>
    <w:p>
      <w:pPr>
        <w:pStyle w:val="Heading2"/>
        <w:spacing w:after="120" w:before="260"/>
      </w:pPr>
      <w:r>
        <w:t xml:space="preserve">10.3 Inputs</w:t>
      </w:r>
    </w:p>
    <w:p>
      <w:pPr>
        <w:pStyle w:val="ListParagraph"/>
        <w:numPr>
          <w:ilvl w:val="0"/>
          <w:numId w:val="2"/>
        </w:numPr>
        <w:spacing w:after="40" w:before="40" w:line="280"/>
      </w:pPr>
      <w:r>
        <w:t xml:space="preserve">Change Requests from Phase G and from business</w:t>
      </w:r>
    </w:p>
    <w:p>
      <w:pPr>
        <w:pStyle w:val="ListParagraph"/>
        <w:numPr>
          <w:ilvl w:val="0"/>
          <w:numId w:val="2"/>
        </w:numPr>
        <w:spacing w:after="40" w:before="40" w:line="280"/>
      </w:pPr>
      <w:r>
        <w:t xml:space="preserve">Technology changes (emerging tech, obsolescence)</w:t>
      </w:r>
    </w:p>
    <w:p>
      <w:pPr>
        <w:pStyle w:val="ListParagraph"/>
        <w:numPr>
          <w:ilvl w:val="0"/>
          <w:numId w:val="2"/>
        </w:numPr>
        <w:spacing w:after="40" w:before="40" w:line="280"/>
      </w:pPr>
      <w:r>
        <w:t xml:space="preserve">Business changes (M&amp;A, new regulation, new strategy, market shifts)</w:t>
      </w:r>
    </w:p>
    <w:p>
      <w:pPr>
        <w:pStyle w:val="ListParagraph"/>
        <w:numPr>
          <w:ilvl w:val="0"/>
          <w:numId w:val="2"/>
        </w:numPr>
        <w:spacing w:after="40" w:before="40" w:line="280"/>
      </w:pPr>
      <w:r>
        <w:t xml:space="preserve">Architecture Definition Document and Architecture Contract</w:t>
      </w:r>
    </w:p>
    <w:p>
      <w:pPr>
        <w:pStyle w:val="Heading2"/>
        <w:spacing w:after="120" w:before="260"/>
      </w:pPr>
      <w:r>
        <w:t xml:space="preserve">10.4 Steps</w:t>
      </w:r>
    </w:p>
    <w:p>
      <w:pPr>
        <w:pStyle w:val="ListParagraph"/>
        <w:numPr>
          <w:ilvl w:val="0"/>
          <w:numId w:val="3"/>
        </w:numPr>
        <w:spacing w:after="40" w:before="40" w:line="280"/>
      </w:pPr>
      <w:r>
        <w:t xml:space="preserve">Establish value realization process.</w:t>
      </w:r>
    </w:p>
    <w:p>
      <w:pPr>
        <w:pStyle w:val="ListParagraph"/>
        <w:numPr>
          <w:ilvl w:val="0"/>
          <w:numId w:val="3"/>
        </w:numPr>
        <w:spacing w:after="40" w:before="40" w:line="280"/>
      </w:pPr>
      <w:r>
        <w:t xml:space="preserve">Deploy monitoring tools (technology, business, and capability monitoring).</w:t>
      </w:r>
    </w:p>
    <w:p>
      <w:pPr>
        <w:pStyle w:val="ListParagraph"/>
        <w:numPr>
          <w:ilvl w:val="0"/>
          <w:numId w:val="3"/>
        </w:numPr>
        <w:spacing w:after="40" w:before="40" w:line="280"/>
      </w:pPr>
      <w:r>
        <w:t xml:space="preserve">Manage risks.</w:t>
      </w:r>
    </w:p>
    <w:p>
      <w:pPr>
        <w:pStyle w:val="ListParagraph"/>
        <w:numPr>
          <w:ilvl w:val="0"/>
          <w:numId w:val="3"/>
        </w:numPr>
        <w:spacing w:after="40" w:before="40" w:line="280"/>
      </w:pPr>
      <w:r>
        <w:t xml:space="preserve">Provide analysis for architecture change management.</w:t>
      </w:r>
    </w:p>
    <w:p>
      <w:pPr>
        <w:pStyle w:val="ListParagraph"/>
        <w:numPr>
          <w:ilvl w:val="0"/>
          <w:numId w:val="3"/>
        </w:numPr>
        <w:spacing w:after="40" w:before="40" w:line="280"/>
      </w:pPr>
      <w:r>
        <w:t xml:space="preserve">Develop change requirements to meet performance targets.</w:t>
      </w:r>
    </w:p>
    <w:p>
      <w:pPr>
        <w:pStyle w:val="ListParagraph"/>
        <w:numPr>
          <w:ilvl w:val="0"/>
          <w:numId w:val="3"/>
        </w:numPr>
        <w:spacing w:after="40" w:before="40" w:line="280"/>
      </w:pPr>
      <w:r>
        <w:t xml:space="preserve">Manage the governance process.</w:t>
      </w:r>
    </w:p>
    <w:p>
      <w:pPr>
        <w:pStyle w:val="ListParagraph"/>
        <w:numPr>
          <w:ilvl w:val="0"/>
          <w:numId w:val="3"/>
        </w:numPr>
        <w:spacing w:after="40" w:before="40" w:line="280"/>
      </w:pPr>
      <w:r>
        <w:t xml:space="preserve">Activate the process to implement change.</w:t>
      </w:r>
    </w:p>
    <w:p>
      <w:pPr>
        <w:pStyle w:val="Heading2"/>
        <w:spacing w:after="120" w:before="260"/>
      </w:pPr>
      <w:r>
        <w:t xml:space="preserve">10.5 Classifying Change — The Three Change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Type</w:t>
            </w:r>
          </w:p>
        </w:tc>
        <w:tc>
          <w:tcPr>
            <w:tcW w:type="dxa" w:w="4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Definition</w:t>
            </w:r>
          </w:p>
        </w:tc>
        <w:tc>
          <w:tcPr>
            <w:tcW w:type="dxa" w:w="2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Action</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Simplification Change</w:t>
            </w:r>
          </w:p>
        </w:tc>
        <w:tc>
          <w:tcPr>
            <w:tcW w:type="dxa" w:w="4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Reduction in investment — simplifying, retiring, consolidating</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Handled by normal change management; usually incremental ADM re-run on affected scope</w:t>
            </w:r>
          </w:p>
        </w:tc>
      </w:tr>
      <w:tr>
        <w:tc>
          <w:tcPr>
            <w:tcW w:type="dxa" w:w="21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Incremental Change</w:t>
            </w:r>
          </w:p>
        </w:tc>
        <w:tc>
          <w:tcPr>
            <w:tcW w:type="dxa" w:w="4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Adds value while staying within current Target Architecture</w:t>
            </w:r>
          </w:p>
        </w:tc>
        <w:tc>
          <w:tcPr>
            <w:tcW w:type="dxa" w:w="2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Handled with a partial ADM cycle focused on impacted phases</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Re-Architecting Change</w:t>
            </w:r>
          </w:p>
        </w:tc>
        <w:tc>
          <w:tcPr>
            <w:tcW w:type="dxa" w:w="4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Fundamental change — Target Architecture itself is no longer fit</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Full new ADM cycle required, starting from Phase A or even Preliminary</w:t>
            </w:r>
          </w:p>
        </w:tc>
      </w:tr>
    </w:tbl>
    <w:p>
      <w:pPr>
        <w:pStyle w:val="Heading2"/>
        <w:spacing w:after="120" w:before="260"/>
      </w:pPr>
      <w:r>
        <w:t xml:space="preserve">10.6 Drivers for Change</w:t>
      </w:r>
    </w:p>
    <w:p>
      <w:pPr>
        <w:pStyle w:val="ListParagraph"/>
        <w:numPr>
          <w:ilvl w:val="0"/>
          <w:numId w:val="2"/>
        </w:numPr>
        <w:spacing w:after="40" w:before="40" w:line="280"/>
      </w:pPr>
      <w:r>
        <w:t xml:space="preserve">Strategic change (new business strategy, leadership change)</w:t>
      </w:r>
    </w:p>
    <w:p>
      <w:pPr>
        <w:pStyle w:val="ListParagraph"/>
        <w:numPr>
          <w:ilvl w:val="0"/>
          <w:numId w:val="2"/>
        </w:numPr>
        <w:spacing w:after="40" w:before="40" w:line="280"/>
      </w:pPr>
      <w:r>
        <w:t xml:space="preserve">New technology (e.g., generative AI, quantum, 5G, blockchain)</w:t>
      </w:r>
    </w:p>
    <w:p>
      <w:pPr>
        <w:pStyle w:val="ListParagraph"/>
        <w:numPr>
          <w:ilvl w:val="0"/>
          <w:numId w:val="2"/>
        </w:numPr>
        <w:spacing w:after="40" w:before="40" w:line="280"/>
      </w:pPr>
      <w:r>
        <w:t xml:space="preserve">Technology withdrawals (vendor end-of-support, SaaS sunset)</w:t>
      </w:r>
    </w:p>
    <w:p>
      <w:pPr>
        <w:pStyle w:val="ListParagraph"/>
        <w:numPr>
          <w:ilvl w:val="0"/>
          <w:numId w:val="2"/>
        </w:numPr>
        <w:spacing w:after="40" w:before="40" w:line="280"/>
      </w:pPr>
      <w:r>
        <w:t xml:space="preserve">Asset management cost reductions</w:t>
      </w:r>
    </w:p>
    <w:p>
      <w:pPr>
        <w:pStyle w:val="ListParagraph"/>
        <w:numPr>
          <w:ilvl w:val="0"/>
          <w:numId w:val="2"/>
        </w:numPr>
        <w:spacing w:after="40" w:before="40" w:line="280"/>
      </w:pPr>
      <w:r>
        <w:t xml:space="preserve">Standards (new or obsoleted)</w:t>
      </w:r>
    </w:p>
    <w:p>
      <w:pPr>
        <w:pStyle w:val="ListParagraph"/>
        <w:numPr>
          <w:ilvl w:val="0"/>
          <w:numId w:val="2"/>
        </w:numPr>
        <w:spacing w:after="40" w:before="40" w:line="280"/>
      </w:pPr>
      <w:r>
        <w:t xml:space="preserve">Regulatory change (GDPR, DORA, AI Act, sector-specific rules)</w:t>
      </w:r>
    </w:p>
    <w:p>
      <w:pPr>
        <w:pStyle w:val="ListParagraph"/>
        <w:numPr>
          <w:ilvl w:val="0"/>
          <w:numId w:val="2"/>
        </w:numPr>
        <w:spacing w:after="40" w:before="40" w:line="280"/>
      </w:pPr>
      <w:r>
        <w:t xml:space="preserve">M&amp;A activity</w:t>
      </w:r>
    </w:p>
    <w:p>
      <w:pPr>
        <w:pStyle w:val="ListParagraph"/>
        <w:numPr>
          <w:ilvl w:val="0"/>
          <w:numId w:val="2"/>
        </w:numPr>
        <w:spacing w:after="40" w:before="40" w:line="280"/>
      </w:pPr>
      <w:r>
        <w:t xml:space="preserve">Lessons learned from implementation</w:t>
      </w:r>
    </w:p>
    <w:p>
      <w:pPr>
        <w:pStyle w:val="Heading2"/>
        <w:spacing w:after="120" w:before="260"/>
      </w:pPr>
      <w:r>
        <w:t xml:space="preserve">10.7 Outputs</w:t>
      </w:r>
    </w:p>
    <w:p>
      <w:pPr>
        <w:pStyle w:val="ListParagraph"/>
        <w:numPr>
          <w:ilvl w:val="0"/>
          <w:numId w:val="2"/>
        </w:numPr>
        <w:spacing w:after="40" w:before="40" w:line="280"/>
      </w:pPr>
      <w:r>
        <w:rPr>
          <w:b/>
          <w:bCs/>
        </w:rPr>
        <w:t xml:space="preserve">Architecture updates (for Simplification &amp; Incremental changes).</w:t>
      </w:r>
      <w:r/>
    </w:p>
    <w:p>
      <w:pPr>
        <w:pStyle w:val="ListParagraph"/>
        <w:numPr>
          <w:ilvl w:val="0"/>
          <w:numId w:val="2"/>
        </w:numPr>
        <w:spacing w:after="40" w:before="40" w:line="280"/>
      </w:pPr>
      <w:r>
        <w:rPr>
          <w:b/>
          <w:bCs/>
        </w:rPr>
        <w:t xml:space="preserve">Changes to Architecture Framework and Principles (rare).</w:t>
      </w:r>
      <w:r/>
    </w:p>
    <w:p>
      <w:pPr>
        <w:pStyle w:val="ListParagraph"/>
        <w:numPr>
          <w:ilvl w:val="0"/>
          <w:numId w:val="2"/>
        </w:numPr>
        <w:spacing w:after="40" w:before="40" w:line="280"/>
      </w:pPr>
      <w:r>
        <w:rPr>
          <w:b/>
          <w:bCs/>
        </w:rPr>
        <w:t xml:space="preserve">New Request for Architecture Work (to start a new ADM cycle for Re-Architecting change).</w:t>
      </w:r>
      <w:r/>
    </w:p>
    <w:p>
      <w:pPr>
        <w:pStyle w:val="ListParagraph"/>
        <w:numPr>
          <w:ilvl w:val="0"/>
          <w:numId w:val="2"/>
        </w:numPr>
        <w:spacing w:after="40" w:before="40" w:line="280"/>
      </w:pPr>
      <w:r>
        <w:rPr>
          <w:b/>
          <w:bCs/>
        </w:rPr>
        <w:t xml:space="preserve">Statement of Architecture Work (updated).</w:t>
      </w:r>
      <w:r/>
    </w:p>
    <w:p>
      <w:pPr>
        <w:pStyle w:val="ListParagraph"/>
        <w:numPr>
          <w:ilvl w:val="0"/>
          <w:numId w:val="2"/>
        </w:numPr>
        <w:spacing w:after="40" w:before="40" w:line="280"/>
      </w:pPr>
      <w:r>
        <w:rPr>
          <w:b/>
          <w:bCs/>
        </w:rPr>
        <w:t xml:space="preserve">Architecture Contract (updated).</w:t>
      </w:r>
      <w:r/>
    </w:p>
    <w:p>
      <w:pPr>
        <w:pStyle w:val="ListParagraph"/>
        <w:numPr>
          <w:ilvl w:val="0"/>
          <w:numId w:val="2"/>
        </w:numPr>
        <w:spacing w:after="40" w:before="40" w:line="280"/>
      </w:pPr>
      <w:r>
        <w:rPr>
          <w:b/>
          <w:bCs/>
        </w:rPr>
        <w:t xml:space="preserve">Compliance Assessments (updated).</w:t>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Two years after logistics programme go-live, three events hit Phase H:</w:t>
            </w:r>
          </w:p>
          <w:p>
            <w:pPr>
              <w:spacing w:after="40" w:before="40" w:line="280"/>
            </w:pPr>
            <w:r>
              <w:t xml:space="preserve">1. EU AI Act enters force — new transparency/traceability requirements on the Routing Service's ML model. Classified Incremental Change → partial ADM cycle on Data and Application architectures.</w:t>
            </w:r>
          </w:p>
          <w:p>
            <w:pPr>
              <w:spacing w:after="40" w:before="40" w:line="280"/>
            </w:pPr>
            <w:r>
              <w:t xml:space="preserve">2. A competitor acquires a drone-delivery start-up, prompting board interest in drone last-mile. Classified Re-Architecting → new Request for Architecture Work issued; full new ADM cycle begins at Preliminary to extend principles.</w:t>
            </w:r>
          </w:p>
          <w:p>
            <w:pPr>
              <w:spacing w:after="40" w:before="40" w:line="280"/>
            </w:pPr>
            <w:r>
              <w:t xml:space="preserve">3. Observability vendor doubles pricing. Classified Simplification → standards committee replaces vendor in Technology Standards Catalog; no ADM iteration needed beyond repository update.</w:t>
            </w:r>
          </w:p>
        </w:tc>
      </w:tr>
    </w:tbl>
    <w:p>
      <w:pPr>
        <w:pStyle w:val="Heading1"/>
        <w:pageBreakBefore/>
        <w:spacing w:after="180" w:before="360"/>
      </w:pPr>
      <w:r>
        <w:t xml:space="preserve">11. Requirements Management (Central Hub)</w:t>
      </w:r>
    </w:p>
    <w:p>
      <w:pPr>
        <w:pStyle w:val="Heading2"/>
        <w:spacing w:after="120" w:before="260"/>
      </w:pPr>
      <w:r>
        <w:t xml:space="preserve">11.1 Purpose</w:t>
      </w:r>
    </w:p>
    <w:p>
      <w:pPr>
        <w:spacing w:after="80" w:before="80" w:line="300"/>
        <w:jc w:val="both"/>
      </w:pPr>
      <w:r>
        <w:t xml:space="preserve">Requirements Management is represented at the center of the ADM wheel because it is not a phase — it is a continuous process that interacts with every phase. Its job is to identify, store, prioritize, and manage requirements as they emerge at any point in the cycle, and to feed them into the relevant phases for address.</w:t>
      </w:r>
    </w:p>
    <w:p>
      <w:pPr>
        <w:spacing w:after="80" w:before="80" w:line="300"/>
        <w:jc w:val="both"/>
      </w:pPr>
      <w:r>
        <w:t xml:space="preserve">TOGAF deliberately separates the management of requirements from the development of requirements. The development of requirements is done in each phase (B, C, D especially). The management — logging, tracing, prioritizing, disposing, and governing changes — happens in this central process.</w:t>
      </w:r>
    </w:p>
    <w:p>
      <w:pPr>
        <w:pStyle w:val="Heading2"/>
        <w:spacing w:after="120" w:before="260"/>
      </w:pPr>
      <w:r>
        <w:t xml:space="preserve">11.2 Objectives</w:t>
      </w:r>
    </w:p>
    <w:p>
      <w:pPr>
        <w:pStyle w:val="ListParagraph"/>
        <w:numPr>
          <w:ilvl w:val="0"/>
          <w:numId w:val="3"/>
        </w:numPr>
        <w:spacing w:after="40" w:before="40" w:line="280"/>
      </w:pPr>
      <w:r>
        <w:t xml:space="preserve">Define a process to manage architecture requirements throughout the ADM.</w:t>
      </w:r>
    </w:p>
    <w:p>
      <w:pPr>
        <w:pStyle w:val="ListParagraph"/>
        <w:numPr>
          <w:ilvl w:val="0"/>
          <w:numId w:val="3"/>
        </w:numPr>
        <w:spacing w:after="40" w:before="40" w:line="280"/>
      </w:pPr>
      <w:r>
        <w:t xml:space="preserve">Identify requirements at each phase.</w:t>
      </w:r>
    </w:p>
    <w:p>
      <w:pPr>
        <w:pStyle w:val="ListParagraph"/>
        <w:numPr>
          <w:ilvl w:val="0"/>
          <w:numId w:val="3"/>
        </w:numPr>
        <w:spacing w:after="40" w:before="40" w:line="280"/>
      </w:pPr>
      <w:r>
        <w:t xml:space="preserve">Store requirements in the Requirements Repository.</w:t>
      </w:r>
    </w:p>
    <w:p>
      <w:pPr>
        <w:pStyle w:val="ListParagraph"/>
        <w:numPr>
          <w:ilvl w:val="0"/>
          <w:numId w:val="3"/>
        </w:numPr>
        <w:spacing w:after="40" w:before="40" w:line="280"/>
      </w:pPr>
      <w:r>
        <w:t xml:space="preserve">Feed in and out of the relevant ADM phases.</w:t>
      </w:r>
    </w:p>
    <w:p>
      <w:pPr>
        <w:pStyle w:val="Heading2"/>
        <w:spacing w:after="120" w:before="260"/>
      </w:pPr>
      <w:r>
        <w:t xml:space="preserve">11.3 Inputs</w:t>
      </w:r>
    </w:p>
    <w:p>
      <w:pPr>
        <w:pStyle w:val="ListParagraph"/>
        <w:numPr>
          <w:ilvl w:val="0"/>
          <w:numId w:val="2"/>
        </w:numPr>
        <w:spacing w:after="40" w:before="40" w:line="280"/>
      </w:pPr>
      <w:r>
        <w:t xml:space="preserve">Requirements emerging from any ADM phase</w:t>
      </w:r>
    </w:p>
    <w:p>
      <w:pPr>
        <w:pStyle w:val="ListParagraph"/>
        <w:numPr>
          <w:ilvl w:val="0"/>
          <w:numId w:val="2"/>
        </w:numPr>
        <w:spacing w:after="40" w:before="40" w:line="280"/>
      </w:pPr>
      <w:r>
        <w:t xml:space="preserve">Populated Architecture Repository</w:t>
      </w:r>
    </w:p>
    <w:p>
      <w:pPr>
        <w:pStyle w:val="Heading2"/>
        <w:spacing w:after="120" w:before="260"/>
      </w:pPr>
      <w:r>
        <w:t xml:space="preserve">11.4 Steps (Continuous)</w:t>
      </w:r>
    </w:p>
    <w:p>
      <w:pPr>
        <w:pStyle w:val="ListParagraph"/>
        <w:numPr>
          <w:ilvl w:val="0"/>
          <w:numId w:val="3"/>
        </w:numPr>
        <w:spacing w:after="40" w:before="40" w:line="280"/>
      </w:pPr>
      <w:r>
        <w:t xml:space="preserve">Identify / document requirements — use business scenarios, interviews, workshops.</w:t>
      </w:r>
    </w:p>
    <w:p>
      <w:pPr>
        <w:pStyle w:val="ListParagraph"/>
        <w:numPr>
          <w:ilvl w:val="0"/>
          <w:numId w:val="3"/>
        </w:numPr>
        <w:spacing w:after="40" w:before="40" w:line="280"/>
      </w:pPr>
      <w:r>
        <w:t xml:space="preserve">Baseline requirements — lock them at phase boundaries.</w:t>
      </w:r>
    </w:p>
    <w:p>
      <w:pPr>
        <w:pStyle w:val="ListParagraph"/>
        <w:numPr>
          <w:ilvl w:val="0"/>
          <w:numId w:val="3"/>
        </w:numPr>
        <w:spacing w:after="40" w:before="40" w:line="280"/>
      </w:pPr>
      <w:r>
        <w:t xml:space="preserve">Monitor baseline requirements — watch for changes.</w:t>
      </w:r>
    </w:p>
    <w:p>
      <w:pPr>
        <w:pStyle w:val="ListParagraph"/>
        <w:numPr>
          <w:ilvl w:val="0"/>
          <w:numId w:val="3"/>
        </w:numPr>
        <w:spacing w:after="40" w:before="40" w:line="280"/>
      </w:pPr>
      <w:r>
        <w:t xml:space="preserve">Identify changed requirements and record priorities.</w:t>
      </w:r>
    </w:p>
    <w:p>
      <w:pPr>
        <w:pStyle w:val="ListParagraph"/>
        <w:numPr>
          <w:ilvl w:val="0"/>
          <w:numId w:val="3"/>
        </w:numPr>
        <w:spacing w:after="40" w:before="40" w:line="280"/>
      </w:pPr>
      <w:r>
        <w:t xml:space="preserve">Identify changed requirements; remove, add, modify, and re-assess priorities.</w:t>
      </w:r>
    </w:p>
    <w:p>
      <w:pPr>
        <w:pStyle w:val="ListParagraph"/>
        <w:numPr>
          <w:ilvl w:val="0"/>
          <w:numId w:val="3"/>
        </w:numPr>
        <w:spacing w:after="40" w:before="40" w:line="280"/>
      </w:pPr>
      <w:r>
        <w:t xml:space="preserve">Identify changed requirements and record priorities:</w:t>
      </w:r>
    </w:p>
    <w:p>
      <w:pPr>
        <w:pStyle w:val="ListParagraph"/>
        <w:numPr>
          <w:ilvl w:val="0"/>
          <w:numId w:val="3"/>
        </w:numPr>
        <w:spacing w:after="40" w:before="40" w:line="280"/>
      </w:pPr>
      <w:r>
        <w:t xml:space="preserve">   — Assess impact on current ADM phase.</w:t>
      </w:r>
    </w:p>
    <w:p>
      <w:pPr>
        <w:pStyle w:val="ListParagraph"/>
        <w:numPr>
          <w:ilvl w:val="0"/>
          <w:numId w:val="3"/>
        </w:numPr>
        <w:spacing w:after="40" w:before="40" w:line="280"/>
      </w:pPr>
      <w:r>
        <w:t xml:space="preserve">   — Assess impact on previous phases.</w:t>
      </w:r>
    </w:p>
    <w:p>
      <w:pPr>
        <w:pStyle w:val="ListParagraph"/>
        <w:numPr>
          <w:ilvl w:val="0"/>
          <w:numId w:val="3"/>
        </w:numPr>
        <w:spacing w:after="40" w:before="40" w:line="280"/>
      </w:pPr>
      <w:r>
        <w:t xml:space="preserve">   — Recommend a strategy to address the impact.</w:t>
      </w:r>
    </w:p>
    <w:p>
      <w:pPr>
        <w:pStyle w:val="ListParagraph"/>
        <w:numPr>
          <w:ilvl w:val="0"/>
          <w:numId w:val="3"/>
        </w:numPr>
        <w:spacing w:after="40" w:before="40" w:line="280"/>
      </w:pPr>
      <w:r>
        <w:t xml:space="preserve">Issue a Requirements Impact Assessment.</w:t>
      </w:r>
    </w:p>
    <w:p>
      <w:pPr>
        <w:pStyle w:val="ListParagraph"/>
        <w:numPr>
          <w:ilvl w:val="0"/>
          <w:numId w:val="3"/>
        </w:numPr>
        <w:spacing w:after="40" w:before="40" w:line="280"/>
      </w:pPr>
      <w:r>
        <w:t xml:space="preserve">Implement requirements arising from Phase H (change management).</w:t>
      </w:r>
    </w:p>
    <w:p>
      <w:pPr>
        <w:pStyle w:val="ListParagraph"/>
        <w:numPr>
          <w:ilvl w:val="0"/>
          <w:numId w:val="3"/>
        </w:numPr>
        <w:spacing w:after="40" w:before="40" w:line="280"/>
      </w:pPr>
      <w:r>
        <w:t xml:space="preserve">Update the Requirements Repository.</w:t>
      </w:r>
    </w:p>
    <w:p>
      <w:pPr>
        <w:pStyle w:val="ListParagraph"/>
        <w:numPr>
          <w:ilvl w:val="0"/>
          <w:numId w:val="3"/>
        </w:numPr>
        <w:spacing w:after="40" w:before="40" w:line="280"/>
      </w:pPr>
      <w:r>
        <w:t xml:space="preserve">Implement change in the current phase.</w:t>
      </w:r>
    </w:p>
    <w:p>
      <w:pPr>
        <w:pStyle w:val="ListParagraph"/>
        <w:numPr>
          <w:ilvl w:val="0"/>
          <w:numId w:val="3"/>
        </w:numPr>
        <w:spacing w:after="40" w:before="40" w:line="280"/>
      </w:pPr>
      <w:r>
        <w:t xml:space="preserve">Assess and revise gap analysis for past phases.</w:t>
      </w:r>
    </w:p>
    <w:p>
      <w:pPr>
        <w:pStyle w:val="Heading2"/>
        <w:spacing w:after="120" w:before="260"/>
      </w:pPr>
      <w:r>
        <w:t xml:space="preserve">11.5 Key Artifact: The Requirements Impact Assessment</w:t>
      </w:r>
    </w:p>
    <w:p>
      <w:pPr>
        <w:spacing w:after="80" w:before="80" w:line="300"/>
        <w:jc w:val="both"/>
      </w:pPr>
      <w:r>
        <w:t xml:space="preserve">Whenever a requirement changes, RM issues a Requirements Impact Assessment documenting:</w:t>
      </w:r>
    </w:p>
    <w:p>
      <w:pPr>
        <w:pStyle w:val="ListParagraph"/>
        <w:numPr>
          <w:ilvl w:val="0"/>
          <w:numId w:val="2"/>
        </w:numPr>
        <w:spacing w:after="40" w:before="40" w:line="280"/>
      </w:pPr>
      <w:r>
        <w:t xml:space="preserve">Reference to specific requirements that changed</w:t>
      </w:r>
    </w:p>
    <w:p>
      <w:pPr>
        <w:pStyle w:val="ListParagraph"/>
        <w:numPr>
          <w:ilvl w:val="0"/>
          <w:numId w:val="2"/>
        </w:numPr>
        <w:spacing w:after="40" w:before="40" w:line="280"/>
      </w:pPr>
      <w:r>
        <w:t xml:space="preserve">Stakeholders affected</w:t>
      </w:r>
    </w:p>
    <w:p>
      <w:pPr>
        <w:pStyle w:val="ListParagraph"/>
        <w:numPr>
          <w:ilvl w:val="0"/>
          <w:numId w:val="2"/>
        </w:numPr>
        <w:spacing w:after="40" w:before="40" w:line="280"/>
      </w:pPr>
      <w:r>
        <w:t xml:space="preserve">Phases impacted</w:t>
      </w:r>
    </w:p>
    <w:p>
      <w:pPr>
        <w:pStyle w:val="ListParagraph"/>
        <w:numPr>
          <w:ilvl w:val="0"/>
          <w:numId w:val="2"/>
        </w:numPr>
        <w:spacing w:after="40" w:before="40" w:line="280"/>
      </w:pPr>
      <w:r>
        <w:t xml:space="preserve">Estimated effort to address</w:t>
      </w:r>
    </w:p>
    <w:p>
      <w:pPr>
        <w:pStyle w:val="ListParagraph"/>
        <w:numPr>
          <w:ilvl w:val="0"/>
          <w:numId w:val="2"/>
        </w:numPr>
        <w:spacing w:after="40" w:before="40" w:line="280"/>
      </w:pPr>
      <w:r>
        <w:t xml:space="preserve">Risks and dependencies introduced</w:t>
      </w:r>
    </w:p>
    <w:p>
      <w:pPr>
        <w:pStyle w:val="ListParagraph"/>
        <w:numPr>
          <w:ilvl w:val="0"/>
          <w:numId w:val="2"/>
        </w:numPr>
        <w:spacing w:after="40" w:before="40" w:line="280"/>
      </w:pPr>
      <w:r>
        <w:t xml:space="preserve">Recommendation — accept, defer, reject, or escalate</w:t>
      </w:r>
    </w:p>
    <w:p>
      <w:pPr>
        <w:pStyle w:val="Heading2"/>
        <w:spacing w:after="120" w:before="260"/>
      </w:pPr>
      <w:r>
        <w:t xml:space="preserve">11.6 Techniques for Requirements Elicitation</w:t>
      </w:r>
    </w:p>
    <w:p>
      <w:pPr>
        <w:pStyle w:val="ListParagraph"/>
        <w:numPr>
          <w:ilvl w:val="0"/>
          <w:numId w:val="2"/>
        </w:numPr>
        <w:spacing w:after="40" w:before="40" w:line="280"/>
      </w:pPr>
      <w:r>
        <w:rPr>
          <w:b/>
          <w:bCs/>
        </w:rPr>
        <w:t xml:space="preserve">Business Scenarios (TOGAF): </w:t>
      </w:r>
      <w:r>
        <w:t xml:space="preserve">the most tightly integrated technique — produces problem/environment/actors/roles/desired outcomes.</w:t>
      </w:r>
    </w:p>
    <w:p>
      <w:pPr>
        <w:pStyle w:val="ListParagraph"/>
        <w:numPr>
          <w:ilvl w:val="0"/>
          <w:numId w:val="2"/>
        </w:numPr>
        <w:spacing w:after="40" w:before="40" w:line="280"/>
      </w:pPr>
      <w:r>
        <w:rPr>
          <w:b/>
          <w:bCs/>
        </w:rPr>
        <w:t xml:space="preserve">MOST Analysis: </w:t>
      </w:r>
      <w:r>
        <w:t xml:space="preserve">Mission, Objectives, Strategy, Tactics.</w:t>
      </w:r>
    </w:p>
    <w:p>
      <w:pPr>
        <w:pStyle w:val="ListParagraph"/>
        <w:numPr>
          <w:ilvl w:val="0"/>
          <w:numId w:val="2"/>
        </w:numPr>
        <w:spacing w:after="40" w:before="40" w:line="280"/>
      </w:pPr>
      <w:r>
        <w:rPr>
          <w:b/>
          <w:bCs/>
        </w:rPr>
        <w:t xml:space="preserve">CATWOE: </w:t>
      </w:r>
      <w:r>
        <w:t xml:space="preserve">Customers, Actors, Transformation, Worldview, Owner, Environment — useful for ambiguous stakeholder situations.</w:t>
      </w:r>
    </w:p>
    <w:p>
      <w:pPr>
        <w:pStyle w:val="ListParagraph"/>
        <w:numPr>
          <w:ilvl w:val="0"/>
          <w:numId w:val="2"/>
        </w:numPr>
        <w:spacing w:after="40" w:before="40" w:line="280"/>
      </w:pPr>
      <w:r>
        <w:rPr>
          <w:b/>
          <w:bCs/>
        </w:rPr>
        <w:t xml:space="preserve">Gap Analysis outputs: </w:t>
      </w:r>
      <w:r>
        <w:t xml:space="preserve">each gap naturally generates one or more requirements.</w:t>
      </w:r>
    </w:p>
    <w:p>
      <w:pPr>
        <w:pStyle w:val="ListParagraph"/>
        <w:numPr>
          <w:ilvl w:val="0"/>
          <w:numId w:val="2"/>
        </w:numPr>
        <w:spacing w:after="40" w:before="40" w:line="280"/>
      </w:pPr>
      <w:r>
        <w:rPr>
          <w:b/>
          <w:bCs/>
        </w:rPr>
        <w:t xml:space="preserve">Volere / IEEE 29148 templates: </w:t>
      </w:r>
      <w:r>
        <w:t xml:space="preserve">industry-standard requirement templates that can be used to populate the Requirements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During logistics Phase D, the team discovers the preferred K8s version is end-of-life in 14 months. Requirements Management logs this as "REQ-TECH-092: Kubernetes platform must remain within vendor support for minimum of the full roadmap duration." This triggers:</w:t>
            </w:r>
          </w:p>
          <w:p>
            <w:pPr>
              <w:spacing w:after="40" w:before="40" w:line="280"/>
            </w:pPr>
            <w:r>
              <w:t xml:space="preserve">— Impact on Phase D: revise Technology Standards Catalog.</w:t>
            </w:r>
          </w:p>
          <w:p>
            <w:pPr>
              <w:spacing w:after="40" w:before="40" w:line="280"/>
            </w:pPr>
            <w:r>
              <w:t xml:space="preserve">— Impact on Phase E: add "K8s upgrade work package" (WP10).</w:t>
            </w:r>
          </w:p>
          <w:p>
            <w:pPr>
              <w:spacing w:after="40" w:before="40" w:line="280"/>
            </w:pPr>
            <w:r>
              <w:t xml:space="preserve">— Impact on Phase F: adjust cost estimates +€1.8M.</w:t>
            </w:r>
          </w:p>
          <w:p>
            <w:pPr>
              <w:spacing w:after="40" w:before="40" w:line="280"/>
            </w:pPr>
            <w:r>
              <w:t xml:space="preserve">— Impact Assessment accepted by Architecture Board; Requirements Repository updated.</w:t>
            </w:r>
          </w:p>
        </w:tc>
      </w:tr>
    </w:tbl>
    <w:p>
      <w:pPr>
        <w:pStyle w:val="Heading1"/>
        <w:pageBreakBefore/>
        <w:spacing w:after="180" w:before="360"/>
      </w:pPr>
      <w:r>
        <w:t xml:space="preserve">12. ADM Iteration Patterns</w:t>
      </w:r>
    </w:p>
    <w:p>
      <w:pPr>
        <w:pStyle w:val="Heading2"/>
        <w:spacing w:after="120" w:before="260"/>
      </w:pPr>
      <w:r>
        <w:t xml:space="preserve">12.1 Why Iterate?</w:t>
      </w:r>
    </w:p>
    <w:p>
      <w:pPr>
        <w:spacing w:after="80" w:before="80" w:line="300"/>
        <w:jc w:val="both"/>
      </w:pPr>
      <w:r>
        <w:t xml:space="preserve">No real programme executes A → B → C → D → E → F → G → H in a single straight line. The real world demands iteration: you refine one phase's outputs after learning from another, you run multiple scopes in parallel, you revisit strategy as business conditions change. TOGAF formalizes this with four named iteration patterns.</w:t>
      </w:r>
    </w:p>
    <w:p>
      <w:pPr>
        <w:pStyle w:val="Heading2"/>
        <w:spacing w:after="120" w:before="260"/>
      </w:pPr>
      <w:r>
        <w:t xml:space="preserve">12.2 The Four Iteration Patterns</w:t>
      </w:r>
    </w:p>
    <w:p>
      <w:pPr>
        <w:pStyle w:val="Heading3"/>
        <w:spacing w:after="100" w:before="200"/>
      </w:pPr>
      <w:r>
        <w:t xml:space="preserve">12.2.1 Architecture Capability Iterations</w:t>
      </w:r>
    </w:p>
    <w:p>
      <w:pPr>
        <w:spacing w:after="80" w:before="80" w:line="300"/>
        <w:jc w:val="both"/>
      </w:pPr>
      <w:r>
        <w:t xml:space="preserve">Iterations around the Preliminary Phase and Phase A. Used to initially establish the Architecture Capability, and later to refine it. Output: a stronger EA function (Organizational Model, principles, framework, tools).</w:t>
      </w:r>
    </w:p>
    <w:p>
      <w:pPr>
        <w:pStyle w:val="Heading3"/>
        <w:spacing w:after="100" w:before="200"/>
      </w:pPr>
      <w:r>
        <w:t xml:space="preserve">12.2.2 Architecture Development Iterations</w:t>
      </w:r>
    </w:p>
    <w:p>
      <w:pPr>
        <w:spacing w:after="80" w:before="80" w:line="300"/>
        <w:jc w:val="both"/>
      </w:pPr>
      <w:r>
        <w:t xml:space="preserve">Iterations through Phases B, C, and D — the core BDAT domain development. Used to refine the Target Architecture as gaps and concerns emerge. You may iterate B → C → D → back to B when C uncovers a business process issue.</w:t>
      </w:r>
    </w:p>
    <w:p>
      <w:pPr>
        <w:pStyle w:val="Heading3"/>
        <w:spacing w:after="100" w:before="200"/>
      </w:pPr>
      <w:r>
        <w:t xml:space="preserve">12.2.3 Transition Planning Iterations</w:t>
      </w:r>
    </w:p>
    <w:p>
      <w:pPr>
        <w:spacing w:after="80" w:before="80" w:line="300"/>
        <w:jc w:val="both"/>
      </w:pPr>
      <w:r>
        <w:t xml:space="preserve">Iterations through Phases E and F. Used to refine the roadmap, work packages, and transition architectures as funding, risk, and dependencies become clearer. Often iterates with Development (B, C, D) when a transition proves infeasible and architecture must be rethought.</w:t>
      </w:r>
    </w:p>
    <w:p>
      <w:pPr>
        <w:pStyle w:val="Heading3"/>
        <w:spacing w:after="100" w:before="200"/>
      </w:pPr>
      <w:r>
        <w:t xml:space="preserve">12.2.4 Architecture Governance Iterations</w:t>
      </w:r>
    </w:p>
    <w:p>
      <w:pPr>
        <w:spacing w:after="80" w:before="80" w:line="300"/>
        <w:jc w:val="both"/>
      </w:pPr>
      <w:r>
        <w:t xml:space="preserve">Iterations through Phases G and H. Ensures in-flight implementations stay compliant, and that the architecture itself evolves with business and technology change. Feeds back into all earlier phases via Change Requests and new Requests for Architecture Work.</w:t>
      </w:r>
    </w:p>
    <w:p>
      <w:pPr>
        <w:pStyle w:val="Heading2"/>
        <w:spacing w:after="120" w:before="260"/>
      </w:pPr>
      <w:r>
        <w:t xml:space="preserve">12.3 Baseline-First vs. Target-First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Approach</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Order</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When to 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Baseline-First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Develop Baseline thoroughly, then derive Target from it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Heavily brownfield enterprises where current state is poorly understood</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Target-First</w:t>
            </w:r>
          </w:p>
        </w:tc>
        <w:tc>
          <w:tcPr>
            <w:tcW w:type="dxa" w:w="3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Develop Target from Vision, then Baseline only enough to plan transition</w:t>
            </w:r>
          </w:p>
        </w:tc>
        <w:tc>
          <w:tcPr>
            <w:tcW w:type="dxa" w:w="3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Greenfield or strategic transformations where current state is already understood</w:t>
            </w:r>
          </w:p>
        </w:tc>
      </w:tr>
    </w:tbl>
    <w:p>
      <w:pPr>
        <w:pStyle w:val="Heading2"/>
        <w:spacing w:after="120" w:before="260"/>
      </w:pPr>
      <w:r>
        <w:t xml:space="preserve">12.4 Iteration within a Phase vs. between Phases vs. around the cycle</w:t>
      </w:r>
    </w:p>
    <w:p>
      <w:pPr>
        <w:pStyle w:val="ListParagraph"/>
        <w:numPr>
          <w:ilvl w:val="0"/>
          <w:numId w:val="2"/>
        </w:numPr>
        <w:spacing w:after="40" w:before="40" w:line="280"/>
      </w:pPr>
      <w:r>
        <w:rPr>
          <w:b/>
          <w:bCs/>
        </w:rPr>
        <w:t xml:space="preserve">Within a phase: </w:t>
      </w:r>
      <w:r>
        <w:t xml:space="preserve">refining the same deliverable multiple times (e.g., three passes of the Target Application Architecture).</w:t>
      </w:r>
    </w:p>
    <w:p>
      <w:pPr>
        <w:pStyle w:val="ListParagraph"/>
        <w:numPr>
          <w:ilvl w:val="0"/>
          <w:numId w:val="2"/>
        </w:numPr>
        <w:spacing w:after="40" w:before="40" w:line="280"/>
      </w:pPr>
      <w:r>
        <w:rPr>
          <w:b/>
          <w:bCs/>
        </w:rPr>
        <w:t xml:space="preserve">Between phases: </w:t>
      </w:r>
      <w:r>
        <w:t xml:space="preserve">moving back and forth (e.g., Phase D uncovers a data concern → return to Phase C).</w:t>
      </w:r>
    </w:p>
    <w:p>
      <w:pPr>
        <w:pStyle w:val="ListParagraph"/>
        <w:numPr>
          <w:ilvl w:val="0"/>
          <w:numId w:val="2"/>
        </w:numPr>
        <w:spacing w:after="40" w:before="40" w:line="280"/>
      </w:pPr>
      <w:r>
        <w:rPr>
          <w:b/>
          <w:bCs/>
        </w:rPr>
        <w:t xml:space="preserve">Around the cycle: </w:t>
      </w:r>
      <w:r>
        <w:t xml:space="preserve">full ADM re-run for a new scope or after Phase H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bank applies iterations as follows:</w:t>
            </w:r>
          </w:p>
          <w:p>
            <w:pPr>
              <w:spacing w:after="40" w:before="40" w:line="280"/>
            </w:pPr>
            <w:r>
              <w:t xml:space="preserve">— Capability Iteration (Preliminary + A): 6 weeks to stand up EA function and charter the digital transformation.</w:t>
            </w:r>
          </w:p>
          <w:p>
            <w:pPr>
              <w:spacing w:after="40" w:before="40" w:line="280"/>
            </w:pPr>
            <w:r>
              <w:t xml:space="preserve">— Architecture Development Iteration 1 (B, C, D): high-level "strategic" architecture, 12 weeks.</w:t>
            </w:r>
          </w:p>
          <w:p>
            <w:pPr>
              <w:spacing w:after="40" w:before="40" w:line="280"/>
            </w:pPr>
            <w:r>
              <w:t xml:space="preserve">— Architecture Development Iteration 2 (B, C, D): detailed "segment" architecture for retail banking, 16 weeks.</w:t>
            </w:r>
          </w:p>
          <w:p>
            <w:pPr>
              <w:spacing w:after="40" w:before="40" w:line="280"/>
            </w:pPr>
            <w:r>
              <w:t xml:space="preserve">— Transition Planning Iteration (E, F): 8 weeks, producing 4 transitions across 3 years.</w:t>
            </w:r>
          </w:p>
          <w:p>
            <w:pPr>
              <w:spacing w:after="40" w:before="40" w:line="280"/>
            </w:pPr>
            <w:r>
              <w:t xml:space="preserve">— Governance Iteration (G, H): continuous, throughout 3-year delivery.</w:t>
            </w:r>
          </w:p>
        </w:tc>
      </w:tr>
    </w:tbl>
    <w:p>
      <w:pPr>
        <w:pStyle w:val="Heading1"/>
        <w:pageBreakBefore/>
        <w:spacing w:after="180" w:before="360"/>
      </w:pPr>
      <w:r>
        <w:t xml:space="preserve">13. Adapting the ADM</w:t>
      </w:r>
    </w:p>
    <w:p>
      <w:pPr>
        <w:pStyle w:val="Heading2"/>
        <w:spacing w:after="120" w:before="260"/>
      </w:pPr>
      <w:r>
        <w:t xml:space="preserve">13.1 Why Adapt?</w:t>
      </w:r>
    </w:p>
    <w:p>
      <w:pPr>
        <w:spacing w:after="80" w:before="80" w:line="300"/>
        <w:jc w:val="both"/>
      </w:pPr>
      <w:r>
        <w:t xml:space="preserve">TOGAF is deliberately "generic." The real work in the Preliminary Phase is to tailor the ADM for your enterprise. Adaptation is expected, not exceptional. Adaptation covers phase ordering, phase scoping, phase combination, terminology, deliverable form, governance cadence, and tool chain.</w:t>
      </w:r>
    </w:p>
    <w:p>
      <w:pPr>
        <w:pStyle w:val="Heading2"/>
        <w:spacing w:after="120" w:before="260"/>
      </w:pPr>
      <w:r>
        <w:t xml:space="preserve">13.2 Common Adaptations</w:t>
      </w:r>
    </w:p>
    <w:p>
      <w:pPr>
        <w:pStyle w:val="ListParagraph"/>
        <w:numPr>
          <w:ilvl w:val="0"/>
          <w:numId w:val="2"/>
        </w:numPr>
        <w:spacing w:after="40" w:before="40" w:line="280"/>
      </w:pPr>
      <w:r>
        <w:rPr>
          <w:b/>
          <w:bCs/>
        </w:rPr>
        <w:t xml:space="preserve">Align with Agile / SAFe: </w:t>
      </w:r>
      <w:r>
        <w:t xml:space="preserve">each ADM phase is executed within timeboxed iterations; Architecture Runway maps to Transition Architectures; architects embed in release trains.</w:t>
      </w:r>
    </w:p>
    <w:p>
      <w:pPr>
        <w:pStyle w:val="ListParagraph"/>
        <w:numPr>
          <w:ilvl w:val="0"/>
          <w:numId w:val="2"/>
        </w:numPr>
        <w:spacing w:after="40" w:before="40" w:line="280"/>
      </w:pPr>
      <w:r>
        <w:rPr>
          <w:b/>
          <w:bCs/>
        </w:rPr>
        <w:t xml:space="preserve">Combine with PMBOK / PRINCE2: </w:t>
      </w:r>
      <w:r>
        <w:t xml:space="preserve">Phase A output becomes the project charter / project initiation document; Phase G compliance reviews map to stage-gate reviews.</w:t>
      </w:r>
    </w:p>
    <w:p>
      <w:pPr>
        <w:pStyle w:val="ListParagraph"/>
        <w:numPr>
          <w:ilvl w:val="0"/>
          <w:numId w:val="2"/>
        </w:numPr>
        <w:spacing w:after="40" w:before="40" w:line="280"/>
      </w:pPr>
      <w:r>
        <w:rPr>
          <w:b/>
          <w:bCs/>
        </w:rPr>
        <w:t xml:space="preserve">Federate across business units: </w:t>
      </w:r>
      <w:r>
        <w:t xml:space="preserve">a central "Strategic Architecture" level covers the whole enterprise at low detail; "Segment Architectures" cover specific domains; "Capability Architectures" cover specific projects — each running its own ADM at its own cadence.</w:t>
      </w:r>
    </w:p>
    <w:p>
      <w:pPr>
        <w:pStyle w:val="ListParagraph"/>
        <w:numPr>
          <w:ilvl w:val="0"/>
          <w:numId w:val="2"/>
        </w:numPr>
        <w:spacing w:after="40" w:before="40" w:line="280"/>
      </w:pPr>
      <w:r>
        <w:rPr>
          <w:b/>
          <w:bCs/>
        </w:rPr>
        <w:t xml:space="preserve">Add sector-specific phases: </w:t>
      </w:r>
      <w:r>
        <w:t xml:space="preserve">regulated industries (pharma, banking) often add a formal "Regulatory Review" step between D and E.</w:t>
      </w:r>
    </w:p>
    <w:p>
      <w:pPr>
        <w:pStyle w:val="ListParagraph"/>
        <w:numPr>
          <w:ilvl w:val="0"/>
          <w:numId w:val="2"/>
        </w:numPr>
        <w:spacing w:after="40" w:before="40" w:line="280"/>
      </w:pPr>
      <w:r>
        <w:rPr>
          <w:b/>
          <w:bCs/>
        </w:rPr>
        <w:t xml:space="preserve">Integrate with DevOps: </w:t>
      </w:r>
      <w:r>
        <w:t xml:space="preserve">Phase G compliance is automated via policy-as-code and CI/CD gates.</w:t>
      </w:r>
    </w:p>
    <w:p>
      <w:pPr>
        <w:pStyle w:val="ListParagraph"/>
        <w:numPr>
          <w:ilvl w:val="0"/>
          <w:numId w:val="2"/>
        </w:numPr>
        <w:spacing w:after="40" w:before="40" w:line="280"/>
      </w:pPr>
      <w:r>
        <w:rPr>
          <w:b/>
          <w:bCs/>
        </w:rPr>
        <w:t xml:space="preserve">Architecture Partitioning: </w:t>
      </w:r>
      <w:r>
        <w:t xml:space="preserve">split the architecture into partitions to manage complexity, support reuse, and align teams to delivery structures.</w:t>
      </w:r>
    </w:p>
    <w:p>
      <w:pPr>
        <w:pStyle w:val="Heading2"/>
        <w:spacing w:after="120" w:before="260"/>
      </w:pPr>
      <w:r>
        <w:t xml:space="preserve">13.3 Dimensions of Partitioning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Dimension</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Description</w:t>
            </w:r>
          </w:p>
        </w:tc>
        <w:tc>
          <w:tcPr>
            <w:tcW w:type="dxa" w:w="38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Subject Matter</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Split by domain or business area</w:t>
            </w:r>
          </w:p>
        </w:tc>
        <w:tc>
          <w:tcPr>
            <w:tcW w:type="dxa" w:w="38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Retail Bank vs. Investment Bank vs. Wealth</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Time</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Split by horizon</w:t>
            </w:r>
          </w:p>
        </w:tc>
        <w:tc>
          <w:tcPr>
            <w:tcW w:type="dxa" w:w="38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Strategic (5yr), Segment (2yr), Capability (&lt;1yr)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Maturity / Volatility</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Split stable core from fast-changing edges</w:t>
            </w:r>
          </w:p>
        </w:tc>
        <w:tc>
          <w:tcPr>
            <w:tcW w:type="dxa" w:w="38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Core banking (stable) vs. Mobile UX (volatile)</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Detail</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Split by level of abstraction</w:t>
            </w:r>
          </w:p>
        </w:tc>
        <w:tc>
          <w:tcPr>
            <w:tcW w:type="dxa" w:w="38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Strategic → Segment → Capability</w:t>
            </w:r>
          </w:p>
        </w:tc>
      </w:tr>
    </w:tbl>
    <w:p>
      <w:pPr>
        <w:pStyle w:val="Heading2"/>
        <w:spacing w:after="120" w:before="260"/>
      </w:pPr>
      <w:r>
        <w:t xml:space="preserve">13.4 Enterprise Continuum and Architecture Repository</w:t>
      </w:r>
    </w:p>
    <w:p>
      <w:pPr>
        <w:spacing w:after="80" w:before="80" w:line="300"/>
        <w:jc w:val="both"/>
      </w:pPr>
      <w:r>
        <w:t xml:space="preserve">Adaptation also involves deciding what you will store and reuse. The Enterprise Continuum classifies architecture assets from generic (Foundation Architectures) to specific (Organization-Specific Architectures), passing through Common Systems and Industry Architectures. The Architecture Repository is the physical home of these — principles, reference models, building blocks, standards, governance logs, capability assessments, Requirements Repository, and solutions landscape.</w:t>
      </w:r>
    </w:p>
    <w:p>
      <w:pPr>
        <w:pStyle w:val="Heading2"/>
        <w:spacing w:after="120" w:before="260"/>
      </w:pPr>
      <w:r>
        <w:t xml:space="preserve">13.5 Level of Formality</w:t>
      </w:r>
    </w:p>
    <w:p>
      <w:pPr>
        <w:pStyle w:val="ListParagraph"/>
        <w:numPr>
          <w:ilvl w:val="0"/>
          <w:numId w:val="2"/>
        </w:numPr>
        <w:spacing w:after="40" w:before="40" w:line="280"/>
      </w:pPr>
      <w:r>
        <w:rPr>
          <w:b/>
          <w:bCs/>
        </w:rPr>
        <w:t xml:space="preserve">High formality: </w:t>
      </w:r>
      <w:r>
        <w:t xml:space="preserve">regulated, safety-critical, global enterprise — full TOGAF deliverables, formal sign-offs, versioned repository.</w:t>
      </w:r>
    </w:p>
    <w:p>
      <w:pPr>
        <w:pStyle w:val="ListParagraph"/>
        <w:numPr>
          <w:ilvl w:val="0"/>
          <w:numId w:val="2"/>
        </w:numPr>
        <w:spacing w:after="40" w:before="40" w:line="280"/>
      </w:pPr>
      <w:r>
        <w:rPr>
          <w:b/>
          <w:bCs/>
        </w:rPr>
        <w:t xml:space="preserve">Medium formality: </w:t>
      </w:r>
      <w:r>
        <w:t xml:space="preserve">most mid-to-large enterprises — ADM is followed but deliverables are lean and often digital (wiki, model repository).</w:t>
      </w:r>
    </w:p>
    <w:p>
      <w:pPr>
        <w:pStyle w:val="ListParagraph"/>
        <w:numPr>
          <w:ilvl w:val="0"/>
          <w:numId w:val="2"/>
        </w:numPr>
        <w:spacing w:after="40" w:before="40" w:line="280"/>
      </w:pPr>
      <w:r>
        <w:rPr>
          <w:b/>
          <w:bCs/>
        </w:rPr>
        <w:t xml:space="preserve">Low formality: </w:t>
      </w:r>
      <w:r>
        <w:t xml:space="preserve">startups or single-product teams — ADM is used as a mental checklist; deliverables are a handful of diagrams and a principles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fintech scale-up uses TOGAF in "lean" mode:</w:t>
            </w:r>
          </w:p>
          <w:p>
            <w:pPr>
              <w:spacing w:after="40" w:before="40" w:line="280"/>
            </w:pPr>
            <w:r>
              <w:t xml:space="preserve">— Preliminary: 1-page principles doc + 1-page governance (weekly arch council).</w:t>
            </w:r>
          </w:p>
          <w:p>
            <w:pPr>
              <w:spacing w:after="40" w:before="40" w:line="280"/>
            </w:pPr>
            <w:r>
              <w:t xml:space="preserve">— Phase A: 2-page vision, 1-page SOW.</w:t>
            </w:r>
          </w:p>
          <w:p>
            <w:pPr>
              <w:spacing w:after="40" w:before="40" w:line="280"/>
            </w:pPr>
            <w:r>
              <w:t xml:space="preserve">— Phases B–D: combined into a single "architecture document" in Confluence with BDAT sections.</w:t>
            </w:r>
          </w:p>
          <w:p>
            <w:pPr>
              <w:spacing w:after="40" w:before="40" w:line="280"/>
            </w:pPr>
            <w:r>
              <w:t xml:space="preserve">— Phase E + F: a single Jira epic per work package.</w:t>
            </w:r>
          </w:p>
          <w:p>
            <w:pPr>
              <w:spacing w:after="40" w:before="40" w:line="280"/>
            </w:pPr>
            <w:r>
              <w:t xml:space="preserve">— Phases G + H: continuous via PR review and quarterly architecture forum.</w:t>
            </w:r>
          </w:p>
          <w:p>
            <w:pPr>
              <w:spacing w:after="40" w:before="40" w:line="280"/>
            </w:pPr>
            <w:r>
              <w:t xml:space="preserve">— The whole ADM still runs — just at an appropriate level of ceremony.</w:t>
            </w:r>
          </w:p>
        </w:tc>
      </w:tr>
    </w:tbl>
    <w:p>
      <w:pPr>
        <w:pStyle w:val="Heading1"/>
        <w:pageBreakBefore/>
        <w:spacing w:after="180" w:before="360"/>
      </w:pPr>
      <w:r>
        <w:t xml:space="preserve">14. Quick-Reference Summary Table</w:t>
      </w:r>
    </w:p>
    <w:p>
      <w:pPr>
        <w:pStyle w:val="Heading2"/>
        <w:spacing w:after="120" w:before="260"/>
      </w:pPr>
      <w:r>
        <w:t xml:space="preserve">14.1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Phase</w:t>
            </w:r>
          </w:p>
        </w:tc>
        <w:tc>
          <w:tcPr>
            <w:tcW w:type="dxa" w:w="31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Goal</w:t>
            </w:r>
          </w:p>
        </w:tc>
        <w:tc>
          <w:tcPr>
            <w:tcW w:type="dxa" w:w="36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Artifact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Preliminary</w:t>
            </w:r>
          </w:p>
        </w:tc>
        <w:tc>
          <w:tcPr>
            <w:tcW w:type="dxa" w:w="31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Prepare the EA function</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Tailored Architecture Framework, Principles</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A — Vision</w:t>
            </w:r>
          </w:p>
        </w:tc>
        <w:tc>
          <w:tcPr>
            <w:tcW w:type="dxa" w:w="31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Scope, stakeholders, vision, SOW</w:t>
            </w:r>
          </w:p>
        </w:tc>
        <w:tc>
          <w:tcPr>
            <w:tcW w:type="dxa" w:w="36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Statement of Architecture Work, Architecture Vision</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 — Business</w:t>
            </w:r>
          </w:p>
        </w:tc>
        <w:tc>
          <w:tcPr>
            <w:tcW w:type="dxa" w:w="31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Business Architecture</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Baseline &amp; Target Business Architecture + Gap Analysis</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C — IS</w:t>
            </w:r>
          </w:p>
        </w:tc>
        <w:tc>
          <w:tcPr>
            <w:tcW w:type="dxa" w:w="31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Data + Application Architecture</w:t>
            </w:r>
          </w:p>
        </w:tc>
        <w:tc>
          <w:tcPr>
            <w:tcW w:type="dxa" w:w="36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Baseline &amp; Target Data/Application Architecture + Gap Analysis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D — Technology</w:t>
            </w:r>
          </w:p>
        </w:tc>
        <w:tc>
          <w:tcPr>
            <w:tcW w:type="dxa" w:w="31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Technology Architecture</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Baseline &amp; Target Technology Architecture + Gap Analysis</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E — Opportunities &amp; Solutions</w:t>
            </w:r>
          </w:p>
        </w:tc>
        <w:tc>
          <w:tcPr>
            <w:tcW w:type="dxa" w:w="31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Work packages &amp; transitions</w:t>
            </w:r>
          </w:p>
        </w:tc>
        <w:tc>
          <w:tcPr>
            <w:tcW w:type="dxa" w:w="36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Consolidated Gaps/Solutions/Dependencies; Transition Architectures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F — Migration Planning</w:t>
            </w:r>
          </w:p>
        </w:tc>
        <w:tc>
          <w:tcPr>
            <w:tcW w:type="dxa" w:w="31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Detailed roadmap &amp; plan</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Implementation &amp; Migration Plan, Architecture Roadmap</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G — Implementation Governance</w:t>
            </w:r>
          </w:p>
        </w:tc>
        <w:tc>
          <w:tcPr>
            <w:tcW w:type="dxa" w:w="31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Conformance to architecture</w:t>
            </w:r>
          </w:p>
        </w:tc>
        <w:tc>
          <w:tcPr>
            <w:tcW w:type="dxa" w:w="36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Architecture Contract, Compliance Assessments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H — Change Management</w:t>
            </w:r>
          </w:p>
        </w:tc>
        <w:tc>
          <w:tcPr>
            <w:tcW w:type="dxa" w:w="31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Keep architecture fit-for-purpose</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Change Requests, new Requests for Architecture Work</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Req. Mgmt.</w:t>
            </w:r>
          </w:p>
        </w:tc>
        <w:tc>
          <w:tcPr>
            <w:tcW w:type="dxa" w:w="31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Manage requirements continuously</w:t>
            </w:r>
          </w:p>
        </w:tc>
        <w:tc>
          <w:tcPr>
            <w:tcW w:type="dxa" w:w="36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Requirements Repository, Requirements Impact Assessments</w:t>
            </w:r>
          </w:p>
        </w:tc>
      </w:tr>
    </w:tbl>
    <w:p>
      <w:pPr>
        <w:pStyle w:val="Heading2"/>
        <w:spacing w:after="120" w:before="260"/>
      </w:pPr>
      <w:r>
        <w:t xml:space="preserve">14.2 Memorize: Inputs → Steps → Outputs per Phase</w:t>
      </w:r>
    </w:p>
    <w:p>
      <w:pPr>
        <w:spacing w:after="80" w:before="80" w:line="300"/>
        <w:jc w:val="both"/>
      </w:pPr>
      <w:r>
        <w:t xml:space="preserve">A fast study pattern: for every phase memorize (a) its one-sentence purpose, (b) one representative artifact, (c) which phase it feeds, and (d) a distinctive technique. For example — Phase B: "Model the business; Business Capability Map; feeds Phase C; uses Gap Analysis."</w:t>
      </w:r>
    </w:p>
    <w:p>
      <w:pPr>
        <w:pStyle w:val="Heading2"/>
        <w:spacing w:after="120" w:before="260"/>
      </w:pPr>
      <w:r>
        <w:t xml:space="preserve">14.3 Distinctive TOGAF Terms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Term</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ADM</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Architecture Development Method</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SOW</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Statement of Architecture Work</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ADD</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Architecture Definition Document</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ARS</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Architecture Requirements Specification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RAR</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Request for Architecture Work</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ABB / SBB</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Architecture Building Block / Solution Building Block</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TRM</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Technical Reference Model</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III-RM</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Integrated Information Infrastructure Reference Model</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BDAT</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Business, Data, Application, Technology</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BTRA</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Business Transformation Readiness Assessment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CGSD Matrix</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Consolidated Gaps, Solutions &amp; Dependencies Matrix</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RIA</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t xml:space="preserve">Requirements Impact Assessment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EA Capability</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t xml:space="preserve">The organizational ability to do architecture</w:t>
            </w:r>
          </w:p>
        </w:tc>
      </w:tr>
    </w:tbl>
    <w:p>
      <w:pPr>
        <w:pStyle w:val="Heading2"/>
        <w:spacing w:after="120" w:before="260"/>
      </w:pPr>
      <w:r>
        <w:t xml:space="preserve">14.4 Compliance Levels (G) Fast Recall</w:t>
      </w:r>
    </w:p>
    <w:p>
      <w:pPr>
        <w:spacing w:after="80" w:before="80" w:line="300"/>
        <w:jc w:val="both"/>
      </w:pPr>
      <w:r>
        <w:t xml:space="preserve">Irrelevant → Consistent → Compliant → Conformant → Fully Conformant, with Non-Conformant as the failure state.</w:t>
      </w:r>
    </w:p>
    <w:p>
      <w:pPr>
        <w:pStyle w:val="Heading2"/>
        <w:spacing w:after="120" w:before="260"/>
      </w:pPr>
      <w:r>
        <w:t xml:space="preserve">14.5 Change Types (H) Fast Recall</w:t>
      </w:r>
    </w:p>
    <w:p>
      <w:pPr>
        <w:spacing w:after="80" w:before="80" w:line="300"/>
        <w:jc w:val="both"/>
      </w:pPr>
      <w:r>
        <w:t xml:space="preserve">Simplification (less) → Incremental (more, within target) → Re-Architecting (new target needed).</w:t>
      </w:r>
    </w:p>
    <w:p>
      <w:pPr>
        <w:pStyle w:val="Heading2"/>
        <w:spacing w:after="120" w:before="260"/>
      </w:pPr>
      <w:r>
        <w:t xml:space="preserve">14.6 Iteration Patterns Fast Recall</w:t>
      </w:r>
    </w:p>
    <w:p>
      <w:pPr>
        <w:spacing w:after="80" w:before="80" w:line="300"/>
        <w:jc w:val="both"/>
      </w:pPr>
      <w:r>
        <w:t xml:space="preserve">Capability (Prelim+A) → Development (B–D) → Transition Planning (E–F) → Governance (G–H).</w:t>
      </w:r>
    </w:p>
    <w:p>
      <w:pPr>
        <w:pStyle w:val="Heading2"/>
        <w:spacing w:after="120" w:before="260"/>
      </w:pPr>
      <w:r>
        <w:t xml:space="preserve">14.7 Study Questions</w:t>
      </w:r>
    </w:p>
    <w:p>
      <w:pPr>
        <w:pStyle w:val="ListParagraph"/>
        <w:numPr>
          <w:ilvl w:val="0"/>
          <w:numId w:val="3"/>
        </w:numPr>
        <w:spacing w:after="40" w:before="40" w:line="280"/>
      </w:pPr>
      <w:r>
        <w:t xml:space="preserve">What is the difference between the ADM and TOGAF itself?</w:t>
      </w:r>
    </w:p>
    <w:p>
      <w:pPr>
        <w:pStyle w:val="ListParagraph"/>
        <w:numPr>
          <w:ilvl w:val="0"/>
          <w:numId w:val="3"/>
        </w:numPr>
        <w:spacing w:after="40" w:before="40" w:line="280"/>
      </w:pPr>
      <w:r>
        <w:t xml:space="preserve">Why is Requirements Management at the center of the ADM cycle, not a phase?</w:t>
      </w:r>
    </w:p>
    <w:p>
      <w:pPr>
        <w:pStyle w:val="ListParagraph"/>
        <w:numPr>
          <w:ilvl w:val="0"/>
          <w:numId w:val="3"/>
        </w:numPr>
        <w:spacing w:after="40" w:before="40" w:line="280"/>
      </w:pPr>
      <w:r>
        <w:t xml:space="preserve">Give one example of an Architecture Principle using the standard four-part template.</w:t>
      </w:r>
    </w:p>
    <w:p>
      <w:pPr>
        <w:pStyle w:val="ListParagraph"/>
        <w:numPr>
          <w:ilvl w:val="0"/>
          <w:numId w:val="3"/>
        </w:numPr>
        <w:spacing w:after="40" w:before="40" w:line="280"/>
      </w:pPr>
      <w:r>
        <w:t xml:space="preserve">What is the purpose of a Transition Architecture, and in which phase is it first formally produced?</w:t>
      </w:r>
    </w:p>
    <w:p>
      <w:pPr>
        <w:pStyle w:val="ListParagraph"/>
        <w:numPr>
          <w:ilvl w:val="0"/>
          <w:numId w:val="3"/>
        </w:numPr>
        <w:spacing w:after="40" w:before="40" w:line="280"/>
      </w:pPr>
      <w:r>
        <w:t xml:space="preserve">Explain the difference between a work package and a transition architecture.</w:t>
      </w:r>
    </w:p>
    <w:p>
      <w:pPr>
        <w:pStyle w:val="ListParagraph"/>
        <w:numPr>
          <w:ilvl w:val="0"/>
          <w:numId w:val="3"/>
        </w:numPr>
        <w:spacing w:after="40" w:before="40" w:line="280"/>
      </w:pPr>
      <w:r>
        <w:t xml:space="preserve">List the six compliance levels defined in Phase G and order them from strongest to weakest.</w:t>
      </w:r>
    </w:p>
    <w:p>
      <w:pPr>
        <w:pStyle w:val="ListParagraph"/>
        <w:numPr>
          <w:ilvl w:val="0"/>
          <w:numId w:val="3"/>
        </w:numPr>
        <w:spacing w:after="40" w:before="40" w:line="280"/>
      </w:pPr>
      <w:r>
        <w:t xml:space="preserve">Describe a scenario in which Phase H would classify a change as Re-Architecting rather than Incremental.</w:t>
      </w:r>
    </w:p>
    <w:p>
      <w:pPr>
        <w:pStyle w:val="ListParagraph"/>
        <w:numPr>
          <w:ilvl w:val="0"/>
          <w:numId w:val="3"/>
        </w:numPr>
        <w:spacing w:after="40" w:before="40" w:line="280"/>
      </w:pPr>
      <w:r>
        <w:t xml:space="preserve">How would you adapt the ADM for a company using SAFe at scale?</w:t>
      </w:r>
    </w:p>
    <w:p>
      <w:pPr>
        <w:pStyle w:val="ListParagraph"/>
        <w:numPr>
          <w:ilvl w:val="0"/>
          <w:numId w:val="3"/>
        </w:numPr>
        <w:spacing w:after="40" w:before="40" w:line="280"/>
      </w:pPr>
      <w:r>
        <w:t xml:space="preserve">What is gap analysis, and where in the ADM does it appear?</w:t>
      </w:r>
    </w:p>
    <w:p>
      <w:pPr>
        <w:pStyle w:val="ListParagraph"/>
        <w:numPr>
          <w:ilvl w:val="0"/>
          <w:numId w:val="3"/>
        </w:numPr>
        <w:spacing w:after="40" w:before="40" w:line="280"/>
      </w:pPr>
      <w:r>
        <w:t xml:space="preserve">What is the Business Transformation Readiness Assessment and when is it used?</w:t>
      </w:r>
    </w:p>
    <w:p>
      <w:pPr>
        <w:pStyle w:val="Heading2"/>
        <w:spacing w:after="120" w:before="260"/>
      </w:pPr>
      <w:r>
        <w:t xml:space="preserve">14.8 The One-Paragraph Executive Summary</w:t>
      </w:r>
    </w:p>
    <w:p>
      <w:pPr>
        <w:spacing w:after="80" w:before="80" w:line="300"/>
        <w:jc w:val="both"/>
      </w:pPr>
      <w:r>
        <w:t xml:space="preserve">The ADM is TOGAF's repeatable engine for enterprise architecture: prepare (Preliminary), envision (A), model the business (B), design information systems and technology (C, D), plan implementation (E, F), govern delivery (G), and manage ongoing change (H) — all orbiting a central Requirements Management process, iterating in four named patterns, adaptable to any enterprise, and focused relentlessly on delivering business value through traceable, governed, and reusable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i/>
        <w:iCs/>
        <w:color w:val="1F4E78"/>
        <w:sz w:val="18"/>
        <w:szCs w:val="18"/>
      </w:rPr>
      <w:t xml:space="preserve">TOGAF 10 ADM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ADM — Comprehensive Study Guide</dc:title>
  <dc:creator>Claude</dc:creator>
  <dc:description>A full-depth study guide covering the TOGAF 10 Architecture Development Method (ADM).</dc:description>
  <cp:lastModifiedBy>Un-named</cp:lastModifiedBy>
  <cp:revision>1</cp:revision>
  <dcterms:created xsi:type="dcterms:W3CDTF">2026-04-20T09:55:05.925Z</dcterms:created>
  <dcterms:modified xsi:type="dcterms:W3CDTF">2026-04-20T09:55:05.926Z</dcterms:modified>
</cp:coreProperties>
</file>

<file path=docProps/custom.xml><?xml version="1.0" encoding="utf-8"?>
<Properties xmlns="http://schemas.openxmlformats.org/officeDocument/2006/custom-properties" xmlns:vt="http://schemas.openxmlformats.org/officeDocument/2006/docPropsVTypes"/>
</file>