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Architecture Domains — BDAT</w:t>
      </w:r>
    </w:p>
    <w:p>
      <w:pPr>
        <w:spacing w:after="120" w:before="120"/>
        <w:jc w:val="center"/>
      </w:pPr>
      <w:r>
        <w:rPr>
          <w:i/>
          <w:iCs/>
          <w:color w:val="555555"/>
          <w:sz w:val="28"/>
          <w:szCs w:val="28"/>
        </w:rPr>
        <w:t xml:space="preserve">Business · Data · Application · Technology</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Covers domain definitions, artifacts, views/viewpoints, stakeholder mapping, interrelationships, and exam tips.</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Introduction — What Are the BDAT Domains?</w:t>
      </w:r>
    </w:p>
    <w:p>
      <w:pPr>
        <w:spacing w:after="80" w:before="80" w:line="300"/>
        <w:jc w:val="both"/>
      </w:pPr>
      <w:r>
        <w:t xml:space="preserve">TOGAF 10 structures an Enterprise Architecture along four canonical domains commonly referred to by the acronym BDAT — Business, Data, Application, and Technology. Together these four domains produce a complete description of an enterprise: why it exists and how it operates (Business), what information it needs (Data), what software capabilities process that information (Application), and what infrastructure runs that software (Technology).</w:t>
      </w:r>
    </w:p>
    <w:p>
      <w:pPr>
        <w:spacing w:after="80" w:before="80" w:line="300"/>
        <w:jc w:val="both"/>
      </w:pPr>
      <w:r>
        <w:t xml:space="preserve">Each domain is a distinct viewpoint on the same enterprise, with its own concerns, stakeholders, principles, reference models, and diagrams. Yet they are deeply interdependent: a change in any one domain cascades through the others. The architect's job is to develop each domain to the right level of detail, keep them internally consistent, and — crucially — keep them traceable to each other. This guide examines each BDAT domain in depth, shows how they interrelate, explains how Views and Viewpoints are used to communicate them, maps stakeholders to domains, and closes with exam-focused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8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47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Answers the Question</w:t>
            </w:r>
          </w:p>
        </w:tc>
        <w:tc>
          <w:tcPr>
            <w:tcW w:type="dxa" w:w="28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TOGAF ADM Phase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(B)</w:t>
            </w:r>
          </w:p>
        </w:tc>
        <w:tc>
          <w:tcPr>
            <w:tcW w:type="dxa" w:w="4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Why and how does the enterprise operate?</w:t>
            </w:r>
          </w:p>
        </w:tc>
        <w:tc>
          <w:tcPr>
            <w:tcW w:type="dxa" w:w="28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B</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(D)</w:t>
            </w:r>
          </w:p>
        </w:tc>
        <w:tc>
          <w:tcPr>
            <w:tcW w:type="dxa" w:w="4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information does the enterprise need?</w:t>
            </w:r>
          </w:p>
        </w:tc>
        <w:tc>
          <w:tcPr>
            <w:tcW w:type="dxa" w:w="28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 (Data sub-phase)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(A)</w:t>
            </w:r>
          </w:p>
        </w:tc>
        <w:tc>
          <w:tcPr>
            <w:tcW w:type="dxa" w:w="4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software delivers the business processes?</w:t>
            </w:r>
          </w:p>
        </w:tc>
        <w:tc>
          <w:tcPr>
            <w:tcW w:type="dxa" w:w="28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C (Application sub-phase)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(T)</w:t>
            </w:r>
          </w:p>
        </w:tc>
        <w:tc>
          <w:tcPr>
            <w:tcW w:type="dxa" w:w="4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infrastructure supports the software?</w:t>
            </w:r>
          </w:p>
        </w:tc>
        <w:tc>
          <w:tcPr>
            <w:tcW w:type="dxa" w:w="28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D</w:t>
            </w:r>
          </w:p>
        </w:tc>
      </w:tr>
    </w:tbl>
    <w:p>
      <w:pPr>
        <w:pStyle w:val="Heading1"/>
        <w:pageBreakBefore/>
        <w:spacing w:after="180" w:before="360"/>
      </w:pPr>
      <w:r>
        <w:t xml:space="preserve">1. Business Architecture</w:t>
      </w:r>
    </w:p>
    <w:p>
      <w:pPr>
        <w:pStyle w:val="Heading2"/>
        <w:spacing w:after="120" w:before="260"/>
      </w:pPr>
      <w:r>
        <w:t xml:space="preserve">1.1 Definition</w:t>
      </w:r>
    </w:p>
    <w:p>
      <w:pPr>
        <w:spacing w:after="80" w:before="80" w:line="300"/>
        <w:jc w:val="both"/>
      </w:pPr>
      <w:r>
        <w:t xml:space="preserve">Business Architecture is a formal description of the structure, governance, and behavior of an enterprise. It captures the business strategy, governance, organization, key business processes, business capabilities, products, services, and value streams. In TOGAF terms, Business Architecture is "the architecture that specifies the activities and relationships that are required for the enterprise to deliver on its strategy."</w:t>
      </w:r>
    </w:p>
    <w:p>
      <w:pPr>
        <w:spacing w:after="80" w:before="80" w:line="300"/>
        <w:jc w:val="both"/>
      </w:pPr>
      <w:r>
        <w:t xml:space="preserve">Business Architecture is developed in Phase B of the ADM and is the foundation on which the Data, Application, and Technology architectures are built. A weak or missing Business Architecture is the most common reason enterprise architecture programs fail — there is nothing to align the technology to.</w:t>
      </w:r>
    </w:p>
    <w:p>
      <w:pPr>
        <w:pStyle w:val="Heading2"/>
        <w:spacing w:after="120" w:before="260"/>
      </w:pPr>
      <w:r>
        <w:t xml:space="preserve">1.2 Objectives</w:t>
      </w:r>
    </w:p>
    <w:p>
      <w:pPr>
        <w:pStyle w:val="ListParagraph"/>
        <w:numPr>
          <w:ilvl w:val="0"/>
          <w:numId w:val="2"/>
        </w:numPr>
        <w:spacing w:after="40" w:before="40" w:line="280"/>
      </w:pPr>
      <w:r>
        <w:t xml:space="preserve">Describe the Baseline Business Architecture — how the business operates today.</w:t>
      </w:r>
    </w:p>
    <w:p>
      <w:pPr>
        <w:pStyle w:val="ListParagraph"/>
        <w:numPr>
          <w:ilvl w:val="0"/>
          <w:numId w:val="2"/>
        </w:numPr>
        <w:spacing w:after="40" w:before="40" w:line="280"/>
      </w:pPr>
      <w:r>
        <w:t xml:space="preserve">Develop a Target Business Architecture that enables the Architecture Vision.</w:t>
      </w:r>
    </w:p>
    <w:p>
      <w:pPr>
        <w:pStyle w:val="ListParagraph"/>
        <w:numPr>
          <w:ilvl w:val="0"/>
          <w:numId w:val="2"/>
        </w:numPr>
        <w:spacing w:after="40" w:before="40" w:line="280"/>
      </w:pPr>
      <w:r>
        <w:t xml:space="preserve">Analyze gaps between baseline and target and identify candidate roadmap components.</w:t>
      </w:r>
    </w:p>
    <w:p>
      <w:pPr>
        <w:pStyle w:val="ListParagraph"/>
        <w:numPr>
          <w:ilvl w:val="0"/>
          <w:numId w:val="2"/>
        </w:numPr>
        <w:spacing w:after="40" w:before="40" w:line="280"/>
      </w:pPr>
      <w:r>
        <w:t xml:space="preserve">Ensure downstream Data, Application, and Technology architectures are traceable to business capabilities, value streams, and processes.</w:t>
      </w:r>
    </w:p>
    <w:p>
      <w:pPr>
        <w:pStyle w:val="ListParagraph"/>
        <w:numPr>
          <w:ilvl w:val="0"/>
          <w:numId w:val="2"/>
        </w:numPr>
        <w:spacing w:after="40" w:before="40" w:line="280"/>
      </w:pPr>
      <w:r>
        <w:t xml:space="preserve">Give decision-makers a common vocabulary for discussing change (capabilities, value streams, processes, services).</w:t>
      </w:r>
    </w:p>
    <w:p>
      <w:pPr>
        <w:pStyle w:val="Heading2"/>
        <w:spacing w:after="120" w:before="260"/>
      </w:pPr>
      <w:r>
        <w:t xml:space="preserve">1.3 Core Concepts</w:t>
      </w:r>
    </w:p>
    <w:p>
      <w:pPr>
        <w:pStyle w:val="Heading3"/>
        <w:spacing w:after="100" w:before="200"/>
      </w:pPr>
      <w:r>
        <w:t xml:space="preserve">1.3.1 Business Capability</w:t>
      </w:r>
    </w:p>
    <w:p>
      <w:pPr>
        <w:spacing w:after="80" w:before="80" w:line="300"/>
        <w:jc w:val="both"/>
      </w:pPr>
      <w:r>
        <w:t xml:space="preserve">A Business Capability is what the business does — a stable, technology-agnostic, noun-phrased ability. "Customer Onboarding," "Claims Adjudication," "Pricing," "Inventory Management" are capabilities. Capabilities are hierarchical (Level 1 → 2 → 3) and change slowly — they outlive processes, organizations, and technology.</w:t>
      </w:r>
    </w:p>
    <w:p>
      <w:pPr>
        <w:pStyle w:val="Heading3"/>
        <w:spacing w:after="100" w:before="200"/>
      </w:pPr>
      <w:r>
        <w:t xml:space="preserve">1.3.2 Value Stream</w:t>
      </w:r>
    </w:p>
    <w:p>
      <w:pPr>
        <w:spacing w:after="80" w:before="80" w:line="300"/>
        <w:jc w:val="both"/>
      </w:pPr>
      <w:r>
        <w:t xml:space="preserve">A Value Stream is an end-to-end sequence of activities that deliver value to a stakeholder. "Acquire Customer," "Fulfill Order," "Settle Claim" are value streams. Each stage of a value stream consumes one or more capabilities. Value streams are outside-in (stakeholder-centric); processes are inside-out (operational).</w:t>
      </w:r>
    </w:p>
    <w:p>
      <w:pPr>
        <w:pStyle w:val="Heading3"/>
        <w:spacing w:after="100" w:before="200"/>
      </w:pPr>
      <w:r>
        <w:t xml:space="preserve">1.3.3 Business Process</w:t>
      </w:r>
    </w:p>
    <w:p>
      <w:pPr>
        <w:spacing w:after="80" w:before="80" w:line="300"/>
        <w:jc w:val="both"/>
      </w:pPr>
      <w:r>
        <w:t xml:space="preserve">A Business Process is how the business performs work — an ordered sequence of activities with triggers, actors, decisions, and outcomes. Modeled in BPMN or similar notation. Processes realize capabilities.</w:t>
      </w:r>
    </w:p>
    <w:p>
      <w:pPr>
        <w:pStyle w:val="Heading3"/>
        <w:spacing w:after="100" w:before="200"/>
      </w:pPr>
      <w:r>
        <w:t xml:space="preserve">1.3.4 Business Service</w:t>
      </w:r>
    </w:p>
    <w:p>
      <w:pPr>
        <w:spacing w:after="80" w:before="80" w:line="300"/>
        <w:jc w:val="both"/>
      </w:pPr>
      <w:r>
        <w:t xml:space="preserve">A Business Service is a discrete, reusable unit of business functionality exposed to consumers (internal or external). "Credit Check," "Address Validation," "Shipping Rate Quote" are business services. Business Services are the bridge to Application Architecture — an application implements a business service.</w:t>
      </w:r>
    </w:p>
    <w:p>
      <w:pPr>
        <w:pStyle w:val="Heading3"/>
        <w:spacing w:after="100" w:before="200"/>
      </w:pPr>
      <w:r>
        <w:t xml:space="preserve">1.3.5 Organization and Actor</w:t>
      </w:r>
    </w:p>
    <w:p>
      <w:pPr>
        <w:spacing w:after="80" w:before="80" w:line="300"/>
        <w:jc w:val="both"/>
      </w:pPr>
      <w:r>
        <w:t xml:space="preserve">The Organization Catalog describes the structural units of the enterprise (divisions, departments, teams). The Actor Catalog describes roles — Customer, Loan Officer, Underwriter, Courier. Actors interact with Business Services through processes.</w:t>
      </w:r>
    </w:p>
    <w:p>
      <w:pPr>
        <w:pStyle w:val="Heading2"/>
        <w:spacing w:after="120" w:before="260"/>
      </w:pPr>
      <w:r>
        <w:t xml:space="preserve">1.4 Inputs to Phase B</w:t>
      </w:r>
    </w:p>
    <w:p>
      <w:pPr>
        <w:pStyle w:val="ListParagraph"/>
        <w:numPr>
          <w:ilvl w:val="0"/>
          <w:numId w:val="3"/>
        </w:numPr>
        <w:spacing w:after="40" w:before="40" w:line="280"/>
      </w:pPr>
      <w:r>
        <w:t xml:space="preserve">Architecture Vision (Phase A output)</w:t>
      </w:r>
    </w:p>
    <w:p>
      <w:pPr>
        <w:pStyle w:val="ListParagraph"/>
        <w:numPr>
          <w:ilvl w:val="0"/>
          <w:numId w:val="3"/>
        </w:numPr>
        <w:spacing w:after="40" w:before="40" w:line="280"/>
      </w:pPr>
      <w:r>
        <w:t xml:space="preserve">Statement of Architecture Work</w:t>
      </w:r>
    </w:p>
    <w:p>
      <w:pPr>
        <w:pStyle w:val="ListParagraph"/>
        <w:numPr>
          <w:ilvl w:val="0"/>
          <w:numId w:val="3"/>
        </w:numPr>
        <w:spacing w:after="40" w:before="40" w:line="280"/>
      </w:pPr>
      <w:r>
        <w:t xml:space="preserve">Business principles, business goals, and business drivers</w:t>
      </w:r>
    </w:p>
    <w:p>
      <w:pPr>
        <w:pStyle w:val="ListParagraph"/>
        <w:numPr>
          <w:ilvl w:val="0"/>
          <w:numId w:val="3"/>
        </w:numPr>
        <w:spacing w:after="40" w:before="40" w:line="280"/>
      </w:pPr>
      <w:r>
        <w:t xml:space="preserve">Approved Architecture Principles</w:t>
      </w:r>
    </w:p>
    <w:p>
      <w:pPr>
        <w:pStyle w:val="ListParagraph"/>
        <w:numPr>
          <w:ilvl w:val="0"/>
          <w:numId w:val="3"/>
        </w:numPr>
        <w:spacing w:after="40" w:before="40" w:line="280"/>
      </w:pPr>
      <w:r>
        <w:t xml:space="preserve">Capability Assessment</w:t>
      </w:r>
    </w:p>
    <w:p>
      <w:pPr>
        <w:pStyle w:val="ListParagraph"/>
        <w:numPr>
          <w:ilvl w:val="0"/>
          <w:numId w:val="3"/>
        </w:numPr>
        <w:spacing w:after="40" w:before="40" w:line="280"/>
      </w:pPr>
      <w:r>
        <w:t xml:space="preserve">Architecture Repository (reference models, industry architectures, prior work)</w:t>
      </w:r>
    </w:p>
    <w:p>
      <w:pPr>
        <w:pStyle w:val="ListParagraph"/>
        <w:numPr>
          <w:ilvl w:val="0"/>
          <w:numId w:val="3"/>
        </w:numPr>
        <w:spacing w:after="40" w:before="40" w:line="280"/>
      </w:pPr>
      <w:r>
        <w:t xml:space="preserve">Existing business strategy, operating model, and organizational charts</w:t>
      </w:r>
    </w:p>
    <w:p>
      <w:pPr>
        <w:pStyle w:val="Heading2"/>
        <w:spacing w:after="120" w:before="260"/>
      </w:pPr>
      <w:r>
        <w:t xml:space="preserve">1.5 Steps (Phase B)</w:t>
      </w:r>
    </w:p>
    <w:p>
      <w:pPr>
        <w:pStyle w:val="ListParagraph"/>
        <w:numPr>
          <w:ilvl w:val="0"/>
          <w:numId w:val="2"/>
        </w:numPr>
        <w:spacing w:after="40" w:before="40" w:line="280"/>
      </w:pPr>
      <w:r>
        <w:t xml:space="preserve">Select reference models, viewpoints, and tools appropriate to the business (e.g., APQC Process Classification Framework, BIZBOK, industry capability models like BIAN for banking or eTOM for telecom).</w:t>
      </w:r>
    </w:p>
    <w:p>
      <w:pPr>
        <w:pStyle w:val="ListParagraph"/>
        <w:numPr>
          <w:ilvl w:val="0"/>
          <w:numId w:val="2"/>
        </w:numPr>
        <w:spacing w:after="40" w:before="40" w:line="280"/>
      </w:pPr>
      <w:r>
        <w:t xml:space="preserve">Develop the Baseline Business Architecture Description.</w:t>
      </w:r>
    </w:p>
    <w:p>
      <w:pPr>
        <w:pStyle w:val="ListParagraph"/>
        <w:numPr>
          <w:ilvl w:val="0"/>
          <w:numId w:val="2"/>
        </w:numPr>
        <w:spacing w:after="40" w:before="40" w:line="280"/>
      </w:pPr>
      <w:r>
        <w:t xml:space="preserve">Develop the Target Business Architecture Description.</w:t>
      </w:r>
    </w:p>
    <w:p>
      <w:pPr>
        <w:pStyle w:val="ListParagraph"/>
        <w:numPr>
          <w:ilvl w:val="0"/>
          <w:numId w:val="2"/>
        </w:numPr>
        <w:spacing w:after="40" w:before="40" w:line="280"/>
      </w:pPr>
      <w:r>
        <w:t xml:space="preserve">Perform gap analysis (what is added, removed, retained, enhanced).</w:t>
      </w:r>
    </w:p>
    <w:p>
      <w:pPr>
        <w:pStyle w:val="ListParagraph"/>
        <w:numPr>
          <w:ilvl w:val="0"/>
          <w:numId w:val="2"/>
        </w:numPr>
        <w:spacing w:after="40" w:before="40" w:line="280"/>
      </w:pPr>
      <w:r>
        <w:t xml:space="preserve">Define candidate roadmap components.</w:t>
      </w:r>
    </w:p>
    <w:p>
      <w:pPr>
        <w:pStyle w:val="ListParagraph"/>
        <w:numPr>
          <w:ilvl w:val="0"/>
          <w:numId w:val="2"/>
        </w:numPr>
        <w:spacing w:after="40" w:before="40" w:line="280"/>
      </w:pPr>
      <w:r>
        <w:t xml:space="preserve">Resolve impacts across the Architecture Landscape.</w:t>
      </w:r>
    </w:p>
    <w:p>
      <w:pPr>
        <w:pStyle w:val="ListParagraph"/>
        <w:numPr>
          <w:ilvl w:val="0"/>
          <w:numId w:val="2"/>
        </w:numPr>
        <w:spacing w:after="40" w:before="40" w:line="280"/>
      </w:pPr>
      <w:r>
        <w:t xml:space="preserve">Conduct formal stakeholder review.</w:t>
      </w:r>
    </w:p>
    <w:p>
      <w:pPr>
        <w:pStyle w:val="ListParagraph"/>
        <w:numPr>
          <w:ilvl w:val="0"/>
          <w:numId w:val="2"/>
        </w:numPr>
        <w:spacing w:after="40" w:before="40" w:line="280"/>
      </w:pPr>
      <w:r>
        <w:t xml:space="preserve">Finalize the Business Architecture.</w:t>
      </w:r>
    </w:p>
    <w:p>
      <w:pPr>
        <w:pStyle w:val="ListParagraph"/>
        <w:numPr>
          <w:ilvl w:val="0"/>
          <w:numId w:val="2"/>
        </w:numPr>
        <w:spacing w:after="40" w:before="40" w:line="280"/>
      </w:pPr>
      <w:r>
        <w:t xml:space="preserve">Create the Architecture Definition Document (Business sections).</w:t>
      </w:r>
    </w:p>
    <w:p>
      <w:pPr>
        <w:pStyle w:val="Heading2"/>
        <w:spacing w:after="120" w:before="260"/>
      </w:pPr>
      <w:r>
        <w:t xml:space="preserve">1.6 Core Artifacts</w:t>
      </w:r>
    </w:p>
    <w:p>
      <w:pPr>
        <w:pStyle w:val="Heading3"/>
        <w:spacing w:after="100" w:before="200"/>
      </w:pPr>
      <w:r>
        <w:t xml:space="preserve">1.6.1 Catalogs (Lists)</w:t>
      </w:r>
    </w:p>
    <w:p>
      <w:pPr>
        <w:pStyle w:val="ListParagraph"/>
        <w:numPr>
          <w:ilvl w:val="0"/>
          <w:numId w:val="3"/>
        </w:numPr>
        <w:spacing w:after="40" w:before="40" w:line="280"/>
      </w:pPr>
      <w:r>
        <w:t xml:space="preserve">Organization / Actor Catalog — units, roles, external parties</w:t>
      </w:r>
    </w:p>
    <w:p>
      <w:pPr>
        <w:pStyle w:val="ListParagraph"/>
        <w:numPr>
          <w:ilvl w:val="0"/>
          <w:numId w:val="3"/>
        </w:numPr>
        <w:spacing w:after="40" w:before="40" w:line="280"/>
      </w:pPr>
      <w:r>
        <w:t xml:space="preserve">Driver / Goal / Objective Catalog — strategic intent</w:t>
      </w:r>
    </w:p>
    <w:p>
      <w:pPr>
        <w:pStyle w:val="ListParagraph"/>
        <w:numPr>
          <w:ilvl w:val="0"/>
          <w:numId w:val="3"/>
        </w:numPr>
        <w:spacing w:after="40" w:before="40" w:line="280"/>
      </w:pPr>
      <w:r>
        <w:t xml:space="preserve">Role Catalog — actor responsibilities</w:t>
      </w:r>
    </w:p>
    <w:p>
      <w:pPr>
        <w:pStyle w:val="ListParagraph"/>
        <w:numPr>
          <w:ilvl w:val="0"/>
          <w:numId w:val="3"/>
        </w:numPr>
        <w:spacing w:after="40" w:before="40" w:line="280"/>
      </w:pPr>
      <w:r>
        <w:t xml:space="preserve">Business Service / Function Catalog — reusable business services</w:t>
      </w:r>
    </w:p>
    <w:p>
      <w:pPr>
        <w:pStyle w:val="ListParagraph"/>
        <w:numPr>
          <w:ilvl w:val="0"/>
          <w:numId w:val="3"/>
        </w:numPr>
        <w:spacing w:after="40" w:before="40" w:line="280"/>
      </w:pPr>
      <w:r>
        <w:t xml:space="preserve">Location Catalog — geographies and sites</w:t>
      </w:r>
    </w:p>
    <w:p>
      <w:pPr>
        <w:pStyle w:val="ListParagraph"/>
        <w:numPr>
          <w:ilvl w:val="0"/>
          <w:numId w:val="3"/>
        </w:numPr>
        <w:spacing w:after="40" w:before="40" w:line="280"/>
      </w:pPr>
      <w:r>
        <w:t xml:space="preserve">Process / Event / Control / Product Catalog — business events and outcomes</w:t>
      </w:r>
    </w:p>
    <w:p>
      <w:pPr>
        <w:pStyle w:val="ListParagraph"/>
        <w:numPr>
          <w:ilvl w:val="0"/>
          <w:numId w:val="3"/>
        </w:numPr>
        <w:spacing w:after="40" w:before="40" w:line="280"/>
      </w:pPr>
      <w:r>
        <w:t xml:space="preserve">Contract / Measure Catalog — SLAs, KPIs</w:t>
      </w:r>
    </w:p>
    <w:p>
      <w:pPr>
        <w:pStyle w:val="Heading3"/>
        <w:spacing w:after="100" w:before="200"/>
      </w:pPr>
      <w:r>
        <w:t xml:space="preserve">1.6.2 Matrices (Relationships)</w:t>
      </w:r>
    </w:p>
    <w:p>
      <w:pPr>
        <w:pStyle w:val="ListParagraph"/>
        <w:numPr>
          <w:ilvl w:val="0"/>
          <w:numId w:val="3"/>
        </w:numPr>
        <w:spacing w:after="40" w:before="40" w:line="280"/>
      </w:pPr>
      <w:r>
        <w:t xml:space="preserve">Business Interaction Matrix — organizations × business services</w:t>
      </w:r>
    </w:p>
    <w:p>
      <w:pPr>
        <w:pStyle w:val="ListParagraph"/>
        <w:numPr>
          <w:ilvl w:val="0"/>
          <w:numId w:val="3"/>
        </w:numPr>
        <w:spacing w:after="40" w:before="40" w:line="280"/>
      </w:pPr>
      <w:r>
        <w:t xml:space="preserve">Actor / Role Matrix — who plays which role</w:t>
      </w:r>
    </w:p>
    <w:p>
      <w:pPr>
        <w:pStyle w:val="Heading3"/>
        <w:spacing w:after="100" w:before="200"/>
      </w:pPr>
      <w:r>
        <w:t xml:space="preserve">1.6.3 Diagrams (Visuals)</w:t>
      </w:r>
    </w:p>
    <w:p>
      <w:pPr>
        <w:pStyle w:val="ListParagraph"/>
        <w:numPr>
          <w:ilvl w:val="0"/>
          <w:numId w:val="3"/>
        </w:numPr>
        <w:spacing w:after="40" w:before="40" w:line="280"/>
      </w:pPr>
      <w:r>
        <w:t xml:space="preserve">Business Footprint Diagram — people, locations, services, drivers</w:t>
      </w:r>
    </w:p>
    <w:p>
      <w:pPr>
        <w:pStyle w:val="ListParagraph"/>
        <w:numPr>
          <w:ilvl w:val="0"/>
          <w:numId w:val="3"/>
        </w:numPr>
        <w:spacing w:after="40" w:before="40" w:line="280"/>
      </w:pPr>
      <w:r>
        <w:t xml:space="preserve">Business Service / Information Diagram — services and the data they consume/produce</w:t>
      </w:r>
    </w:p>
    <w:p>
      <w:pPr>
        <w:pStyle w:val="ListParagraph"/>
        <w:numPr>
          <w:ilvl w:val="0"/>
          <w:numId w:val="3"/>
        </w:numPr>
        <w:spacing w:after="40" w:before="40" w:line="280"/>
      </w:pPr>
      <w:r>
        <w:t xml:space="preserve">Functional Decomposition Diagram — hierarchical capability map</w:t>
      </w:r>
    </w:p>
    <w:p>
      <w:pPr>
        <w:pStyle w:val="ListParagraph"/>
        <w:numPr>
          <w:ilvl w:val="0"/>
          <w:numId w:val="3"/>
        </w:numPr>
        <w:spacing w:after="40" w:before="40" w:line="280"/>
      </w:pPr>
      <w:r>
        <w:t xml:space="preserve">Product Lifecycle Diagram — stages a product passes through</w:t>
      </w:r>
    </w:p>
    <w:p>
      <w:pPr>
        <w:pStyle w:val="ListParagraph"/>
        <w:numPr>
          <w:ilvl w:val="0"/>
          <w:numId w:val="3"/>
        </w:numPr>
        <w:spacing w:after="40" w:before="40" w:line="280"/>
      </w:pPr>
      <w:r>
        <w:t xml:space="preserve">Goal / Objective / Service Diagram — traces strategy to services</w:t>
      </w:r>
    </w:p>
    <w:p>
      <w:pPr>
        <w:pStyle w:val="ListParagraph"/>
        <w:numPr>
          <w:ilvl w:val="0"/>
          <w:numId w:val="3"/>
        </w:numPr>
        <w:spacing w:after="40" w:before="40" w:line="280"/>
      </w:pPr>
      <w:r>
        <w:t xml:space="preserve">Business Use-Case Diagram — scenarios of business operation</w:t>
      </w:r>
    </w:p>
    <w:p>
      <w:pPr>
        <w:pStyle w:val="ListParagraph"/>
        <w:numPr>
          <w:ilvl w:val="0"/>
          <w:numId w:val="3"/>
        </w:numPr>
        <w:spacing w:after="40" w:before="40" w:line="280"/>
      </w:pPr>
      <w:r>
        <w:t xml:space="preserve">Organization Decomposition Diagram — reporting structure</w:t>
      </w:r>
    </w:p>
    <w:p>
      <w:pPr>
        <w:pStyle w:val="ListParagraph"/>
        <w:numPr>
          <w:ilvl w:val="0"/>
          <w:numId w:val="3"/>
        </w:numPr>
        <w:spacing w:after="40" w:before="40" w:line="280"/>
      </w:pPr>
      <w:r>
        <w:t xml:space="preserve">Process Flow Diagram — BPMN-style workflows</w:t>
      </w:r>
    </w:p>
    <w:p>
      <w:pPr>
        <w:pStyle w:val="ListParagraph"/>
        <w:numPr>
          <w:ilvl w:val="0"/>
          <w:numId w:val="3"/>
        </w:numPr>
        <w:spacing w:after="40" w:before="40" w:line="280"/>
      </w:pPr>
      <w:r>
        <w:t xml:space="preserve">Event Diagram — business event triggers and responses</w:t>
      </w:r>
    </w:p>
    <w:p>
      <w:pPr>
        <w:pStyle w:val="Heading2"/>
        <w:spacing w:after="120" w:before="260"/>
      </w:pPr>
      <w:r>
        <w:t xml:space="preserve">1.7 Outputs of Phase B</w:t>
      </w:r>
    </w:p>
    <w:p>
      <w:pPr>
        <w:pStyle w:val="ListParagraph"/>
        <w:numPr>
          <w:ilvl w:val="0"/>
          <w:numId w:val="3"/>
        </w:numPr>
        <w:spacing w:after="40" w:before="40" w:line="280"/>
      </w:pPr>
      <w:r>
        <w:rPr>
          <w:b/>
          <w:bCs/>
        </w:rPr>
        <w:t xml:space="preserve">Refined Architecture Vision and Principles: </w:t>
      </w:r>
      <w:r>
        <w:t xml:space="preserve">sharpened by business understanding.</w:t>
      </w:r>
    </w:p>
    <w:p>
      <w:pPr>
        <w:pStyle w:val="ListParagraph"/>
        <w:numPr>
          <w:ilvl w:val="0"/>
          <w:numId w:val="3"/>
        </w:numPr>
        <w:spacing w:after="40" w:before="40" w:line="280"/>
      </w:pPr>
      <w:r>
        <w:rPr>
          <w:b/>
          <w:bCs/>
        </w:rPr>
        <w:t xml:space="preserve">Draft Architecture Definition Document (Business sections): </w:t>
      </w:r>
      <w:r>
        <w:t xml:space="preserve">baseline, target, views, viewpoints.</w:t>
      </w:r>
    </w:p>
    <w:p>
      <w:pPr>
        <w:pStyle w:val="ListParagraph"/>
        <w:numPr>
          <w:ilvl w:val="0"/>
          <w:numId w:val="3"/>
        </w:numPr>
        <w:spacing w:after="40" w:before="40" w:line="280"/>
      </w:pPr>
      <w:r>
        <w:rPr>
          <w:b/>
          <w:bCs/>
        </w:rPr>
        <w:t xml:space="preserve">Draft Architecture Requirements Specification: </w:t>
      </w:r>
      <w:r>
        <w:t xml:space="preserve">gap analysis results, measurements, constraints.</w:t>
      </w:r>
    </w:p>
    <w:p>
      <w:pPr>
        <w:pStyle w:val="ListParagraph"/>
        <w:numPr>
          <w:ilvl w:val="0"/>
          <w:numId w:val="3"/>
        </w:numPr>
        <w:spacing w:after="40" w:before="40" w:line="280"/>
      </w:pPr>
      <w:r>
        <w:rPr>
          <w:b/>
          <w:bCs/>
        </w:rPr>
        <w:t xml:space="preserve">Business Architecture components of an Architecture Roadmap: </w:t>
      </w:r>
      <w:r>
        <w:t xml:space="preserve">proposed initiatives to close capability gaps.</w:t>
      </w:r>
    </w:p>
    <w:p>
      <w:pPr>
        <w:pStyle w:val="Heading2"/>
        <w:spacing w:after="120" w:before="260"/>
      </w:pPr>
      <w:r>
        <w:t xml:space="preserve">1.8 Key Techniques</w:t>
      </w:r>
    </w:p>
    <w:p>
      <w:pPr>
        <w:pStyle w:val="ListParagraph"/>
        <w:numPr>
          <w:ilvl w:val="0"/>
          <w:numId w:val="3"/>
        </w:numPr>
        <w:spacing w:after="40" w:before="40" w:line="280"/>
      </w:pPr>
      <w:r>
        <w:rPr>
          <w:b/>
          <w:bCs/>
        </w:rPr>
        <w:t xml:space="preserve">Business Capability Mapping: </w:t>
      </w:r>
      <w:r>
        <w:t xml:space="preserve">a Level 1–3 hierarchy of what the business does; heat-mapped with maturity, strategic importance, or investment intent.</w:t>
      </w:r>
    </w:p>
    <w:p>
      <w:pPr>
        <w:pStyle w:val="ListParagraph"/>
        <w:numPr>
          <w:ilvl w:val="0"/>
          <w:numId w:val="3"/>
        </w:numPr>
        <w:spacing w:after="40" w:before="40" w:line="280"/>
      </w:pPr>
      <w:r>
        <w:rPr>
          <w:b/>
          <w:bCs/>
        </w:rPr>
        <w:t xml:space="preserve">Value Stream Mapping: </w:t>
      </w:r>
      <w:r>
        <w:t xml:space="preserve">outside-in analysis of how value is delivered to a stakeholder.</w:t>
      </w:r>
    </w:p>
    <w:p>
      <w:pPr>
        <w:pStyle w:val="ListParagraph"/>
        <w:numPr>
          <w:ilvl w:val="0"/>
          <w:numId w:val="3"/>
        </w:numPr>
        <w:spacing w:after="40" w:before="40" w:line="280"/>
      </w:pPr>
      <w:r>
        <w:rPr>
          <w:b/>
          <w:bCs/>
        </w:rPr>
        <w:t xml:space="preserve">Business Scenarios: </w:t>
      </w:r>
      <w:r>
        <w:t xml:space="preserve">TOGAF technique — actors, environment, process, outcomes — to capture requirements in context.</w:t>
      </w:r>
    </w:p>
    <w:p>
      <w:pPr>
        <w:pStyle w:val="ListParagraph"/>
        <w:numPr>
          <w:ilvl w:val="0"/>
          <w:numId w:val="3"/>
        </w:numPr>
        <w:spacing w:after="40" w:before="40" w:line="280"/>
      </w:pPr>
      <w:r>
        <w:rPr>
          <w:b/>
          <w:bCs/>
        </w:rPr>
        <w:t xml:space="preserve">SWOT / PESTEL: </w:t>
      </w:r>
      <w:r>
        <w:t xml:space="preserve">strategic context analysis.</w:t>
      </w:r>
    </w:p>
    <w:p>
      <w:pPr>
        <w:pStyle w:val="ListParagraph"/>
        <w:numPr>
          <w:ilvl w:val="0"/>
          <w:numId w:val="3"/>
        </w:numPr>
        <w:spacing w:after="40" w:before="40" w:line="280"/>
      </w:pPr>
      <w:r>
        <w:rPr>
          <w:b/>
          <w:bCs/>
        </w:rPr>
        <w:t xml:space="preserve">RACI: </w:t>
      </w:r>
      <w:r>
        <w:t xml:space="preserve">accountability mapping across roles.</w:t>
      </w:r>
    </w:p>
    <w:p>
      <w:pPr>
        <w:pStyle w:val="Heading2"/>
        <w:spacing w:after="120" w:before="260"/>
      </w:pPr>
      <w:r>
        <w:t xml:space="preserve">1.9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mid-sized health insurer launching a Phase B for a claims-modernization program produces:</w:t>
            </w:r>
          </w:p>
          <w:p>
            <w:pPr>
              <w:spacing w:after="40" w:before="40" w:line="280"/>
            </w:pPr>
            <w:r>
              <w:t xml:space="preserve">Capability Map (Level 1): Policy Management, Underwriting, Claims, Customer Service, Provider Network, Finance, Risk &amp; Compliance.</w:t>
            </w:r>
          </w:p>
          <w:p>
            <w:pPr>
              <w:spacing w:after="40" w:before="40" w:line="280"/>
            </w:pPr>
            <w:r>
              <w:t xml:space="preserve">Under Claims (Level 2): Claim Intake, Claim Adjudication, Claim Payment, Fraud Detection, Appeals Handling.</w:t>
            </w:r>
          </w:p>
          <w:p>
            <w:pPr>
              <w:spacing w:after="40" w:before="40" w:line="280"/>
            </w:pPr>
            <w:r>
              <w:t xml:space="preserve">Heat map: Claim Adjudication = red (critical, currently manual, 11-day cycle time); Fraud Detection = amber; others = green.</w:t>
            </w:r>
          </w:p>
          <w:p>
            <w:pPr>
              <w:spacing w:after="40" w:before="40" w:line="280"/>
            </w:pPr>
            <w:r>
              <w:t xml:space="preserve">Value Stream: "Settle a Claim" with stages Receive → Validate → Adjudicate → Pay or Deny → Notify. Stage "Adjudicate" consumes capabilities Claim Adjudication + Fraud Detection.</w:t>
            </w:r>
          </w:p>
          <w:p>
            <w:pPr>
              <w:spacing w:after="40" w:before="40" w:line="280"/>
            </w:pPr>
            <w:r>
              <w:t xml:space="preserve">Target: introduce a "Straight-Through Processing" capability under Claim Adjudication; reduce Adjudicate stage from 11 days to &lt;24 hours for 70% of claims.</w:t>
            </w:r>
          </w:p>
          <w:p>
            <w:pPr>
              <w:spacing w:after="40" w:before="40" w:line="280"/>
            </w:pPr>
            <w:r>
              <w:t xml:space="preserve">Gap: new capability "ML-Assisted Adjudication"; enhanced "Fraud Detection"; retire manual review queue for low-value claims.</w:t>
            </w:r>
          </w:p>
        </w:tc>
      </w:tr>
    </w:tbl>
    <w:p>
      <w:pPr>
        <w:pStyle w:val="Heading2"/>
        <w:spacing w:after="120" w:before="260"/>
      </w:pPr>
      <w:r>
        <w:t xml:space="preserve">1.10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Confusing capabilities with processes — capabilities are nouns ("Pricing"), processes are verbs ("Calculate a Quote"). Test: if it has a flow diagram, it's a process, not a capability.</w:t>
            </w:r>
          </w:p>
          <w:p>
            <w:pPr>
              <w:spacing w:after="40" w:before="40" w:line="280"/>
            </w:pPr>
            <w:r>
              <w:t xml:space="preserve">Jumping straight to solutions — Phase B must stay technology-neutral. "Implement Salesforce" is not a Business Architecture decision.</w:t>
            </w:r>
          </w:p>
          <w:p>
            <w:pPr>
              <w:spacing w:after="40" w:before="40" w:line="280"/>
            </w:pPr>
            <w:r>
              <w:t xml:space="preserve">Treating the org chart as a capability map — org structures change frequently; capabilities are stable.</w:t>
            </w:r>
          </w:p>
          <w:p>
            <w:pPr>
              <w:spacing w:after="40" w:before="40" w:line="280"/>
            </w:pPr>
            <w:r>
              <w:t xml:space="preserve">Omitting the Baseline — without an "as-is," gap analysis is impossible and transitions cannot be designed.</w:t>
            </w:r>
          </w:p>
        </w:tc>
      </w:tr>
    </w:tbl>
    <w:p>
      <w:pPr>
        <w:pStyle w:val="Heading1"/>
        <w:pageBreakBefore/>
        <w:spacing w:after="180" w:before="360"/>
      </w:pPr>
      <w:r>
        <w:t xml:space="preserve">2. Data Architecture</w:t>
      </w:r>
    </w:p>
    <w:p>
      <w:pPr>
        <w:pStyle w:val="Heading2"/>
        <w:spacing w:after="120" w:before="260"/>
      </w:pPr>
      <w:r>
        <w:t xml:space="preserve">2.1 Definition</w:t>
      </w:r>
    </w:p>
    <w:p>
      <w:pPr>
        <w:spacing w:after="80" w:before="80" w:line="300"/>
        <w:jc w:val="both"/>
      </w:pPr>
      <w:r>
        <w:t xml:space="preserve">Data Architecture describes the structure of an organization's logical and physical data assets and the data management resources needed to steward them. It covers entities, relationships, data flows, data quality, data ownership, data security and privacy, and the technologies used to store and move data.</w:t>
      </w:r>
    </w:p>
    <w:p>
      <w:pPr>
        <w:spacing w:after="80" w:before="80" w:line="300"/>
        <w:jc w:val="both"/>
      </w:pPr>
      <w:r>
        <w:t xml:space="preserve">In TOGAF 10 the Data Architecture is developed as the first sub-phase of Phase C. It answers: "What information does the enterprise need in order to operate the business, and how is that information organized, owned, moved, and protected?"</w:t>
      </w:r>
    </w:p>
    <w:p>
      <w:pPr>
        <w:pStyle w:val="Heading2"/>
        <w:spacing w:after="120" w:before="260"/>
      </w:pPr>
      <w:r>
        <w:t xml:space="preserve">2.2 Objectives</w:t>
      </w:r>
    </w:p>
    <w:p>
      <w:pPr>
        <w:pStyle w:val="ListParagraph"/>
        <w:numPr>
          <w:ilvl w:val="0"/>
          <w:numId w:val="2"/>
        </w:numPr>
        <w:spacing w:after="40" w:before="40" w:line="280"/>
      </w:pPr>
      <w:r>
        <w:t xml:space="preserve">Identify the major types and sources of data needed to support the business, in a way that is understandable by stakeholders.</w:t>
      </w:r>
    </w:p>
    <w:p>
      <w:pPr>
        <w:pStyle w:val="ListParagraph"/>
        <w:numPr>
          <w:ilvl w:val="0"/>
          <w:numId w:val="2"/>
        </w:numPr>
        <w:spacing w:after="40" w:before="40" w:line="280"/>
      </w:pPr>
      <w:r>
        <w:t xml:space="preserve">Develop Target Data Architecture that enables the Business Architecture and Vision.</w:t>
      </w:r>
    </w:p>
    <w:p>
      <w:pPr>
        <w:pStyle w:val="ListParagraph"/>
        <w:numPr>
          <w:ilvl w:val="0"/>
          <w:numId w:val="2"/>
        </w:numPr>
        <w:spacing w:after="40" w:before="40" w:line="280"/>
      </w:pPr>
      <w:r>
        <w:t xml:space="preserve">Identify candidate roadmap components based on baseline vs. target gaps.</w:t>
      </w:r>
    </w:p>
    <w:p>
      <w:pPr>
        <w:pStyle w:val="Heading2"/>
        <w:spacing w:after="120" w:before="260"/>
      </w:pPr>
      <w:r>
        <w:t xml:space="preserve">2.3 Inputs</w:t>
      </w:r>
    </w:p>
    <w:p>
      <w:pPr>
        <w:pStyle w:val="ListParagraph"/>
        <w:numPr>
          <w:ilvl w:val="0"/>
          <w:numId w:val="3"/>
        </w:numPr>
        <w:spacing w:after="40" w:before="40" w:line="280"/>
      </w:pPr>
      <w:r>
        <w:t xml:space="preserve">Outputs of Phases A and B (Vision, Business Architecture)</w:t>
      </w:r>
    </w:p>
    <w:p>
      <w:pPr>
        <w:pStyle w:val="ListParagraph"/>
        <w:numPr>
          <w:ilvl w:val="0"/>
          <w:numId w:val="3"/>
        </w:numPr>
        <w:spacing w:after="40" w:before="40" w:line="280"/>
      </w:pPr>
      <w:r>
        <w:t xml:space="preserve">Data principles (if defined)</w:t>
      </w:r>
    </w:p>
    <w:p>
      <w:pPr>
        <w:pStyle w:val="ListParagraph"/>
        <w:numPr>
          <w:ilvl w:val="0"/>
          <w:numId w:val="3"/>
        </w:numPr>
        <w:spacing w:after="40" w:before="40" w:line="280"/>
      </w:pPr>
      <w:r>
        <w:t xml:space="preserve">Data management strategy, master data management (MDM) strategy</w:t>
      </w:r>
    </w:p>
    <w:p>
      <w:pPr>
        <w:pStyle w:val="ListParagraph"/>
        <w:numPr>
          <w:ilvl w:val="0"/>
          <w:numId w:val="3"/>
        </w:numPr>
        <w:spacing w:after="40" w:before="40" w:line="280"/>
      </w:pPr>
      <w:r>
        <w:t xml:space="preserve">Industry reference data models (ARTS for retail, ACORD for insurance, IBM IFW / BIAN for banking, HL7 for healthcare)</w:t>
      </w:r>
    </w:p>
    <w:p>
      <w:pPr>
        <w:pStyle w:val="ListParagraph"/>
        <w:numPr>
          <w:ilvl w:val="0"/>
          <w:numId w:val="3"/>
        </w:numPr>
        <w:spacing w:after="40" w:before="40" w:line="280"/>
      </w:pPr>
      <w:r>
        <w:t xml:space="preserve">Architecture Repository</w:t>
      </w:r>
    </w:p>
    <w:p>
      <w:pPr>
        <w:pStyle w:val="ListParagraph"/>
        <w:numPr>
          <w:ilvl w:val="0"/>
          <w:numId w:val="3"/>
        </w:numPr>
        <w:spacing w:after="40" w:before="40" w:line="280"/>
      </w:pPr>
      <w:r>
        <w:t xml:space="preserve">Existing data dictionaries, data catalogs, ERDs, schemas</w:t>
      </w:r>
    </w:p>
    <w:p>
      <w:pPr>
        <w:pStyle w:val="Heading2"/>
        <w:spacing w:after="120" w:before="260"/>
      </w:pPr>
      <w:r>
        <w:t xml:space="preserve">2.4 Steps</w:t>
      </w:r>
    </w:p>
    <w:p>
      <w:pPr>
        <w:pStyle w:val="ListParagraph"/>
        <w:numPr>
          <w:ilvl w:val="0"/>
          <w:numId w:val="2"/>
        </w:numPr>
        <w:spacing w:after="40" w:before="40" w:line="280"/>
      </w:pPr>
      <w:r>
        <w:t xml:space="preserve">Select reference models, viewpoints, and tools.</w:t>
      </w:r>
    </w:p>
    <w:p>
      <w:pPr>
        <w:pStyle w:val="ListParagraph"/>
        <w:numPr>
          <w:ilvl w:val="0"/>
          <w:numId w:val="2"/>
        </w:numPr>
        <w:spacing w:after="40" w:before="40" w:line="280"/>
      </w:pPr>
      <w:r>
        <w:t xml:space="preserve">Develop Baseline Data Architecture Description.</w:t>
      </w:r>
    </w:p>
    <w:p>
      <w:pPr>
        <w:pStyle w:val="ListParagraph"/>
        <w:numPr>
          <w:ilvl w:val="0"/>
          <w:numId w:val="2"/>
        </w:numPr>
        <w:spacing w:after="40" w:before="40" w:line="280"/>
      </w:pPr>
      <w:r>
        <w:t xml:space="preserve">Develop Target Data Architecture Description.</w:t>
      </w:r>
    </w:p>
    <w:p>
      <w:pPr>
        <w:pStyle w:val="ListParagraph"/>
        <w:numPr>
          <w:ilvl w:val="0"/>
          <w:numId w:val="2"/>
        </w:numPr>
        <w:spacing w:after="40" w:before="40" w:line="280"/>
      </w:pPr>
      <w:r>
        <w:t xml:space="preserve">Perform gap analysis.</w:t>
      </w:r>
    </w:p>
    <w:p>
      <w:pPr>
        <w:pStyle w:val="ListParagraph"/>
        <w:numPr>
          <w:ilvl w:val="0"/>
          <w:numId w:val="2"/>
        </w:numPr>
        <w:spacing w:after="40" w:before="40" w:line="280"/>
      </w:pPr>
      <w:r>
        <w:t xml:space="preserve">Define candidate roadmap components.</w:t>
      </w:r>
    </w:p>
    <w:p>
      <w:pPr>
        <w:pStyle w:val="ListParagraph"/>
        <w:numPr>
          <w:ilvl w:val="0"/>
          <w:numId w:val="2"/>
        </w:numPr>
        <w:spacing w:after="40" w:before="40" w:line="280"/>
      </w:pPr>
      <w:r>
        <w:t xml:space="preserve">Resolve impacts across the Architecture Landscape.</w:t>
      </w:r>
    </w:p>
    <w:p>
      <w:pPr>
        <w:pStyle w:val="ListParagraph"/>
        <w:numPr>
          <w:ilvl w:val="0"/>
          <w:numId w:val="2"/>
        </w:numPr>
        <w:spacing w:after="40" w:before="40" w:line="280"/>
      </w:pPr>
      <w:r>
        <w:t xml:space="preserve">Conduct formal stakeholder review.</w:t>
      </w:r>
    </w:p>
    <w:p>
      <w:pPr>
        <w:pStyle w:val="ListParagraph"/>
        <w:numPr>
          <w:ilvl w:val="0"/>
          <w:numId w:val="2"/>
        </w:numPr>
        <w:spacing w:after="40" w:before="40" w:line="280"/>
      </w:pPr>
      <w:r>
        <w:t xml:space="preserve">Finalize Data Architecture.</w:t>
      </w:r>
    </w:p>
    <w:p>
      <w:pPr>
        <w:pStyle w:val="ListParagraph"/>
        <w:numPr>
          <w:ilvl w:val="0"/>
          <w:numId w:val="2"/>
        </w:numPr>
        <w:spacing w:after="40" w:before="40" w:line="280"/>
      </w:pPr>
      <w:r>
        <w:t xml:space="preserve">Create / update the Architecture Definition Document (data sections).</w:t>
      </w:r>
    </w:p>
    <w:p>
      <w:pPr>
        <w:pStyle w:val="Heading2"/>
        <w:spacing w:after="120" w:before="260"/>
      </w:pPr>
      <w:r>
        <w:t xml:space="preserve">2.5 The Three Levels of Data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Audience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c>
          <w:tcPr>
            <w:tcW w:type="dxa" w:w="2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 Elements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Conceptual</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stakeholders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High-level business entities and relationships</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"Order," "Product"</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Logical</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Architects &amp; analysts</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Attributes, keys, normalization — technology-neutral</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Customer { CustomerID, Name, Email }</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Physical</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DBAs &amp; developers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Tables, columns, indexes, partitions — platform-specific</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table on PostgreSQL with BTREE(email)</w:t>
            </w:r>
          </w:p>
        </w:tc>
      </w:tr>
    </w:tbl>
    <w:p>
      <w:pPr>
        <w:pStyle w:val="Heading2"/>
        <w:spacing w:after="120" w:before="260"/>
      </w:pPr>
      <w:r>
        <w:t xml:space="preserve">2.6 Core Artifacts</w:t>
      </w:r>
    </w:p>
    <w:p>
      <w:pPr>
        <w:pStyle w:val="Heading3"/>
        <w:spacing w:after="100" w:before="200"/>
      </w:pPr>
      <w:r>
        <w:t xml:space="preserve">2.6.1 Catalogs</w:t>
      </w:r>
    </w:p>
    <w:p>
      <w:pPr>
        <w:pStyle w:val="ListParagraph"/>
        <w:numPr>
          <w:ilvl w:val="0"/>
          <w:numId w:val="3"/>
        </w:numPr>
        <w:spacing w:after="40" w:before="40" w:line="280"/>
      </w:pPr>
      <w:r>
        <w:t xml:space="preserve">Data Entity / Data Component Catalog — master list of entities and the logical components that manage them</w:t>
      </w:r>
    </w:p>
    <w:p>
      <w:pPr>
        <w:pStyle w:val="ListParagraph"/>
        <w:numPr>
          <w:ilvl w:val="0"/>
          <w:numId w:val="3"/>
        </w:numPr>
        <w:spacing w:after="40" w:before="40" w:line="280"/>
      </w:pPr>
      <w:r>
        <w:t xml:space="preserve">Data Dictionary — name, definition, data type, owner, source system for each attribute</w:t>
      </w:r>
    </w:p>
    <w:p>
      <w:pPr>
        <w:pStyle w:val="Heading3"/>
        <w:spacing w:after="100" w:before="200"/>
      </w:pPr>
      <w:r>
        <w:t xml:space="preserve">2.6.2 Matrices</w:t>
      </w:r>
    </w:p>
    <w:p>
      <w:pPr>
        <w:pStyle w:val="ListParagraph"/>
        <w:numPr>
          <w:ilvl w:val="0"/>
          <w:numId w:val="3"/>
        </w:numPr>
        <w:spacing w:after="40" w:before="40" w:line="280"/>
      </w:pPr>
      <w:r>
        <w:t xml:space="preserve">Data Entity / Business Function Matrix — the CRUD matrix (Create / Read / Update / Delete)</w:t>
      </w:r>
    </w:p>
    <w:p>
      <w:pPr>
        <w:pStyle w:val="ListParagraph"/>
        <w:numPr>
          <w:ilvl w:val="0"/>
          <w:numId w:val="3"/>
        </w:numPr>
        <w:spacing w:after="40" w:before="40" w:line="280"/>
      </w:pPr>
      <w:r>
        <w:t xml:space="preserve">Application / Data Matrix — which apps use which entities</w:t>
      </w:r>
    </w:p>
    <w:p>
      <w:pPr>
        <w:pStyle w:val="ListParagraph"/>
        <w:numPr>
          <w:ilvl w:val="0"/>
          <w:numId w:val="3"/>
        </w:numPr>
        <w:spacing w:after="40" w:before="40" w:line="280"/>
      </w:pPr>
      <w:r>
        <w:t xml:space="preserve">Data Entity / Actor Matrix — who is accountable / responsible for each entity</w:t>
      </w:r>
    </w:p>
    <w:p>
      <w:pPr>
        <w:pStyle w:val="Heading3"/>
        <w:spacing w:after="100" w:before="200"/>
      </w:pPr>
      <w:r>
        <w:t xml:space="preserve">2.6.3 Diagrams</w:t>
      </w:r>
    </w:p>
    <w:p>
      <w:pPr>
        <w:pStyle w:val="ListParagraph"/>
        <w:numPr>
          <w:ilvl w:val="0"/>
          <w:numId w:val="3"/>
        </w:numPr>
        <w:spacing w:after="40" w:before="40" w:line="280"/>
      </w:pPr>
      <w:r>
        <w:t xml:space="preserve">Conceptual Data Diagram — entities and relationships at a business level</w:t>
      </w:r>
    </w:p>
    <w:p>
      <w:pPr>
        <w:pStyle w:val="ListParagraph"/>
        <w:numPr>
          <w:ilvl w:val="0"/>
          <w:numId w:val="3"/>
        </w:numPr>
        <w:spacing w:after="40" w:before="40" w:line="280"/>
      </w:pPr>
      <w:r>
        <w:t xml:space="preserve">Logical Data Diagram — attributes, keys, cardinality</w:t>
      </w:r>
    </w:p>
    <w:p>
      <w:pPr>
        <w:pStyle w:val="ListParagraph"/>
        <w:numPr>
          <w:ilvl w:val="0"/>
          <w:numId w:val="3"/>
        </w:numPr>
        <w:spacing w:after="40" w:before="40" w:line="280"/>
      </w:pPr>
      <w:r>
        <w:t xml:space="preserve">Data Dissemination Diagram — providers and consumers of data; flows between them</w:t>
      </w:r>
    </w:p>
    <w:p>
      <w:pPr>
        <w:pStyle w:val="ListParagraph"/>
        <w:numPr>
          <w:ilvl w:val="0"/>
          <w:numId w:val="3"/>
        </w:numPr>
        <w:spacing w:after="40" w:before="40" w:line="280"/>
      </w:pPr>
      <w:r>
        <w:t xml:space="preserve">Data Security Diagram — classifications, access controls, encryption, retention</w:t>
      </w:r>
    </w:p>
    <w:p>
      <w:pPr>
        <w:pStyle w:val="ListParagraph"/>
        <w:numPr>
          <w:ilvl w:val="0"/>
          <w:numId w:val="3"/>
        </w:numPr>
        <w:spacing w:after="40" w:before="40" w:line="280"/>
      </w:pPr>
      <w:r>
        <w:t xml:space="preserve">Data Lifecycle Diagram — states a data instance passes through (created → active → archived → destroyed)</w:t>
      </w:r>
    </w:p>
    <w:p>
      <w:pPr>
        <w:pStyle w:val="ListParagraph"/>
        <w:numPr>
          <w:ilvl w:val="0"/>
          <w:numId w:val="3"/>
        </w:numPr>
        <w:spacing w:after="40" w:before="40" w:line="280"/>
      </w:pPr>
      <w:r>
        <w:t xml:space="preserve">Data Migration Diagram — source-to-target mapping for transitions</w:t>
      </w:r>
    </w:p>
    <w:p>
      <w:pPr>
        <w:pStyle w:val="ListParagraph"/>
        <w:numPr>
          <w:ilvl w:val="0"/>
          <w:numId w:val="3"/>
        </w:numPr>
        <w:spacing w:after="40" w:before="40" w:line="280"/>
      </w:pPr>
      <w:r>
        <w:t xml:space="preserve">Class Diagram (for object-oriented data) and Physical Data Diagram</w:t>
      </w:r>
    </w:p>
    <w:p>
      <w:pPr>
        <w:pStyle w:val="Heading2"/>
        <w:spacing w:after="120" w:before="260"/>
      </w:pPr>
      <w:r>
        <w:t xml:space="preserve">2.7 Outputs</w:t>
      </w:r>
    </w:p>
    <w:p>
      <w:pPr>
        <w:pStyle w:val="ListParagraph"/>
        <w:numPr>
          <w:ilvl w:val="0"/>
          <w:numId w:val="3"/>
        </w:numPr>
        <w:spacing w:after="40" w:before="40" w:line="280"/>
      </w:pPr>
      <w:r>
        <w:rPr>
          <w:b/>
          <w:bCs/>
        </w:rPr>
        <w:t xml:space="preserve">Refined Statement of Architecture Work.</w:t>
      </w:r>
      <w:r/>
    </w:p>
    <w:p>
      <w:pPr>
        <w:pStyle w:val="ListParagraph"/>
        <w:numPr>
          <w:ilvl w:val="0"/>
          <w:numId w:val="3"/>
        </w:numPr>
        <w:spacing w:after="40" w:before="40" w:line="280"/>
      </w:pPr>
      <w:r>
        <w:rPr>
          <w:b/>
          <w:bCs/>
        </w:rPr>
        <w:t xml:space="preserve">Validated Data Principles.</w:t>
      </w:r>
      <w:r/>
    </w:p>
    <w:p>
      <w:pPr>
        <w:pStyle w:val="ListParagraph"/>
        <w:numPr>
          <w:ilvl w:val="0"/>
          <w:numId w:val="3"/>
        </w:numPr>
        <w:spacing w:after="40" w:before="40" w:line="280"/>
      </w:pPr>
      <w:r>
        <w:rPr>
          <w:b/>
          <w:bCs/>
        </w:rPr>
        <w:t xml:space="preserve">Draft Architecture Definition Document (with Data sections).</w:t>
      </w:r>
      <w:r/>
    </w:p>
    <w:p>
      <w:pPr>
        <w:pStyle w:val="ListParagraph"/>
        <w:numPr>
          <w:ilvl w:val="0"/>
          <w:numId w:val="3"/>
        </w:numPr>
        <w:spacing w:after="40" w:before="40" w:line="280"/>
      </w:pPr>
      <w:r>
        <w:rPr>
          <w:b/>
          <w:bCs/>
        </w:rPr>
        <w:t xml:space="preserve">Draft Architecture Requirements Specification (data requirements, constraints, interoperability).</w:t>
      </w:r>
      <w:r/>
    </w:p>
    <w:p>
      <w:pPr>
        <w:pStyle w:val="ListParagraph"/>
        <w:numPr>
          <w:ilvl w:val="0"/>
          <w:numId w:val="3"/>
        </w:numPr>
        <w:spacing w:after="40" w:before="40" w:line="280"/>
      </w:pPr>
      <w:r>
        <w:rPr>
          <w:b/>
          <w:bCs/>
        </w:rPr>
        <w:t xml:space="preserve">Data Architecture components of the Architecture Roadmap.</w:t>
      </w:r>
      <w:r/>
    </w:p>
    <w:p>
      <w:pPr>
        <w:pStyle w:val="Heading2"/>
        <w:spacing w:after="120" w:before="260"/>
      </w:pPr>
      <w:r>
        <w:t xml:space="preserve">2.8 Key Concerns</w:t>
      </w:r>
    </w:p>
    <w:p>
      <w:pPr>
        <w:pStyle w:val="ListParagraph"/>
        <w:numPr>
          <w:ilvl w:val="0"/>
          <w:numId w:val="3"/>
        </w:numPr>
        <w:spacing w:after="40" w:before="40" w:line="280"/>
      </w:pPr>
      <w:r>
        <w:rPr>
          <w:b/>
          <w:bCs/>
        </w:rPr>
        <w:t xml:space="preserve">Data Ownership and Stewardship: </w:t>
      </w:r>
      <w:r>
        <w:t xml:space="preserve">every entity must have one accountable owner (typically a business executive) and one or more stewards (operational custodians). Without ownership, quality rots.</w:t>
      </w:r>
    </w:p>
    <w:p>
      <w:pPr>
        <w:pStyle w:val="ListParagraph"/>
        <w:numPr>
          <w:ilvl w:val="0"/>
          <w:numId w:val="3"/>
        </w:numPr>
        <w:spacing w:after="40" w:before="40" w:line="280"/>
      </w:pPr>
      <w:r>
        <w:rPr>
          <w:b/>
          <w:bCs/>
        </w:rPr>
        <w:t xml:space="preserve">Master Data Management (MDM): </w:t>
      </w:r>
      <w:r>
        <w:t xml:space="preserve">a single authoritative "golden record" for key entities (Customer, Product, Employee, Vendor). Prevents the "7 different Customer records" problem.</w:t>
      </w:r>
    </w:p>
    <w:p>
      <w:pPr>
        <w:pStyle w:val="ListParagraph"/>
        <w:numPr>
          <w:ilvl w:val="0"/>
          <w:numId w:val="3"/>
        </w:numPr>
        <w:spacing w:after="40" w:before="40" w:line="280"/>
      </w:pPr>
      <w:r>
        <w:rPr>
          <w:b/>
          <w:bCs/>
        </w:rPr>
        <w:t xml:space="preserve">Reference Data Management: </w:t>
      </w:r>
      <w:r>
        <w:t xml:space="preserve">controlled vocabularies (country codes, currency codes, SKU hierarchies).</w:t>
      </w:r>
    </w:p>
    <w:p>
      <w:pPr>
        <w:pStyle w:val="ListParagraph"/>
        <w:numPr>
          <w:ilvl w:val="0"/>
          <w:numId w:val="3"/>
        </w:numPr>
        <w:spacing w:after="40" w:before="40" w:line="280"/>
      </w:pPr>
      <w:r>
        <w:rPr>
          <w:b/>
          <w:bCs/>
        </w:rPr>
        <w:t xml:space="preserve">Data Quality: </w:t>
      </w:r>
      <w:r>
        <w:t xml:space="preserve">accuracy, completeness, timeliness, consistency, uniqueness, validity — measured and reported.</w:t>
      </w:r>
    </w:p>
    <w:p>
      <w:pPr>
        <w:pStyle w:val="ListParagraph"/>
        <w:numPr>
          <w:ilvl w:val="0"/>
          <w:numId w:val="3"/>
        </w:numPr>
        <w:spacing w:after="40" w:before="40" w:line="280"/>
      </w:pPr>
      <w:r>
        <w:rPr>
          <w:b/>
          <w:bCs/>
        </w:rPr>
        <w:t xml:space="preserve">Data Classification: </w:t>
      </w:r>
      <w:r>
        <w:t xml:space="preserve">Public, Internal, Confidential, Restricted — drives security controls.</w:t>
      </w:r>
    </w:p>
    <w:p>
      <w:pPr>
        <w:pStyle w:val="ListParagraph"/>
        <w:numPr>
          <w:ilvl w:val="0"/>
          <w:numId w:val="3"/>
        </w:numPr>
        <w:spacing w:after="40" w:before="40" w:line="280"/>
      </w:pPr>
      <w:r>
        <w:rPr>
          <w:b/>
          <w:bCs/>
        </w:rPr>
        <w:t xml:space="preserve">Regulatory Compliance: </w:t>
      </w:r>
      <w:r>
        <w:t xml:space="preserve">GDPR (EU), HIPAA (US health), CCPA (California), PCI-DSS (cards), SOX (finance), data sovereignty / residency.</w:t>
      </w:r>
    </w:p>
    <w:p>
      <w:pPr>
        <w:pStyle w:val="ListParagraph"/>
        <w:numPr>
          <w:ilvl w:val="0"/>
          <w:numId w:val="3"/>
        </w:numPr>
        <w:spacing w:after="40" w:before="40" w:line="280"/>
      </w:pPr>
      <w:r>
        <w:rPr>
          <w:b/>
          <w:bCs/>
        </w:rPr>
        <w:t xml:space="preserve">Data Integration Patterns: </w:t>
      </w:r>
      <w:r>
        <w:t xml:space="preserve">ETL (batch extract-transform-load), ELT (load-then-transform in warehouse), streaming (Kafka, Kinesis), API-led, CDC (change data capture), data virtualization, data mesh.</w:t>
      </w:r>
    </w:p>
    <w:p>
      <w:pPr>
        <w:pStyle w:val="ListParagraph"/>
        <w:numPr>
          <w:ilvl w:val="0"/>
          <w:numId w:val="3"/>
        </w:numPr>
        <w:spacing w:after="40" w:before="40" w:line="280"/>
      </w:pPr>
      <w:r>
        <w:rPr>
          <w:b/>
          <w:bCs/>
        </w:rPr>
        <w:t xml:space="preserve">Data Storage Patterns: </w:t>
      </w:r>
      <w:r>
        <w:t xml:space="preserve">OLTP (transactional), OLAP (analytical), data lake, lakehouse, graph, document, key-value, time-series — fit-for-purpose.</w:t>
      </w:r>
    </w:p>
    <w:p>
      <w:pPr>
        <w:pStyle w:val="Heading2"/>
        <w:spacing w:after="120" w:before="260"/>
      </w:pPr>
      <w:r>
        <w:t xml:space="preserve">2.9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For the health insurer:</w:t>
            </w:r>
          </w:p>
          <w:p>
            <w:pPr>
              <w:spacing w:after="40" w:before="40" w:line="280"/>
            </w:pPr>
            <w:r>
              <w:t xml:space="preserve">Conceptual entities: Member, Policy, Claim, Provider, Procedure, Diagnosis.</w:t>
            </w:r>
          </w:p>
          <w:p>
            <w:pPr>
              <w:spacing w:after="40" w:before="40" w:line="280"/>
            </w:pPr>
            <w:r>
              <w:t xml:space="preserve">CRUD matrix: Claim entity — Created by "Claim Intake," Updated by "Claim Adjudication" + "Claim Payment," Read by "Appeals" + "Fraud Detection" + "Reporting," never deleted (regulatory retention of 7 years).</w:t>
            </w:r>
          </w:p>
          <w:p>
            <w:pPr>
              <w:spacing w:after="40" w:before="40" w:line="280"/>
            </w:pPr>
            <w:r>
              <w:t xml:space="preserve">Data Dissemination: Claim originates in Intake Portal; published to Claims event topic; consumed by Adjudication Engine, Fraud ML Pipeline, Data Warehouse.</w:t>
            </w:r>
          </w:p>
          <w:p>
            <w:pPr>
              <w:spacing w:after="40" w:before="40" w:line="280"/>
            </w:pPr>
            <w:r>
              <w:t xml:space="preserve">Data Classification: Claim contains Protected Health Information (PHI) → Restricted. Must be encrypted at rest (AES-256) and in transit (TLS 1.3); access logged; retention 7 years then destroyed.</w:t>
            </w:r>
          </w:p>
          <w:p>
            <w:pPr>
              <w:spacing w:after="40" w:before="40" w:line="280"/>
            </w:pPr>
            <w:r>
              <w:t xml:space="preserve">Gap: today 4 separate "Member" master files across Policy, Claims, Customer Service, Billing. Target: MDM hub publishes a single Member Golden Record to all consumers via events.</w:t>
            </w:r>
          </w:p>
          <w:p>
            <w:pPr>
              <w:spacing w:after="40" w:before="40" w:line="280"/>
            </w:pPr>
            <w:r>
              <w:t xml:space="preserve">Regulatory: HIPAA compliance requires BAA with all processors, audit logs retained 6 years, breach notification within 60 days.</w:t>
            </w:r>
          </w:p>
        </w:tc>
      </w:tr>
    </w:tbl>
    <w:p>
      <w:pPr>
        <w:pStyle w:val="Heading2"/>
        <w:spacing w:after="120" w:before="260"/>
      </w:pPr>
      <w:r>
        <w:t xml:space="preserve">2.10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Starting at the physical level — "we have 14 Oracle schemas, let's document them." Always start conceptual → logical → physical.</w:t>
            </w:r>
          </w:p>
          <w:p>
            <w:pPr>
              <w:spacing w:after="40" w:before="40" w:line="280"/>
            </w:pPr>
            <w:r>
              <w:t xml:space="preserve">Modeling data without owners — entities with no accountable owner drift into chaos.</w:t>
            </w:r>
          </w:p>
          <w:p>
            <w:pPr>
              <w:spacing w:after="40" w:before="40" w:line="280"/>
            </w:pPr>
            <w:r>
              <w:t xml:space="preserve">Ignoring privacy and classification — retrofitting GDPR compliance after the fact is brutally expensive.</w:t>
            </w:r>
          </w:p>
          <w:p>
            <w:pPr>
              <w:spacing w:after="40" w:before="40" w:line="280"/>
            </w:pPr>
            <w:r>
              <w:t xml:space="preserve">Treating a data lake as a "dump all and query later" — without metadata, lineage, and classification, it becomes a swamp.</w:t>
            </w:r>
          </w:p>
        </w:tc>
      </w:tr>
    </w:tbl>
    <w:p>
      <w:pPr>
        <w:pStyle w:val="Heading1"/>
        <w:pageBreakBefore/>
        <w:spacing w:after="180" w:before="360"/>
      </w:pPr>
      <w:r>
        <w:t xml:space="preserve">3. Application Architecture</w:t>
      </w:r>
    </w:p>
    <w:p>
      <w:pPr>
        <w:pStyle w:val="Heading2"/>
        <w:spacing w:after="120" w:before="260"/>
      </w:pPr>
      <w:r>
        <w:t xml:space="preserve">3.1 Definition</w:t>
      </w:r>
    </w:p>
    <w:p>
      <w:pPr>
        <w:spacing w:after="80" w:before="80" w:line="300"/>
        <w:jc w:val="both"/>
      </w:pPr>
      <w:r>
        <w:t xml:space="preserve">Application Architecture defines the major applications that will be needed to process the data and support the business. It provides a blueprint for the individual application systems to be deployed, their interactions, and their relationships to the core business processes. Applications are logical systems, independent of specific technology — an "Order Management System" is the same logical application whether it's SAP, a custom Java app, or a SaaS product.</w:t>
      </w:r>
    </w:p>
    <w:p>
      <w:pPr>
        <w:spacing w:after="80" w:before="80" w:line="300"/>
        <w:jc w:val="both"/>
      </w:pPr>
      <w:r>
        <w:t xml:space="preserve">Application Architecture is the second sub-phase of Phase C. It sits between the Data Architecture (what data is used) and Technology Architecture (what infrastructure runs the software).</w:t>
      </w:r>
    </w:p>
    <w:p>
      <w:pPr>
        <w:pStyle w:val="Heading2"/>
        <w:spacing w:after="120" w:before="260"/>
      </w:pPr>
      <w:r>
        <w:t xml:space="preserve">3.2 Objectives</w:t>
      </w:r>
    </w:p>
    <w:p>
      <w:pPr>
        <w:pStyle w:val="ListParagraph"/>
        <w:numPr>
          <w:ilvl w:val="0"/>
          <w:numId w:val="2"/>
        </w:numPr>
        <w:spacing w:after="40" w:before="40" w:line="280"/>
      </w:pPr>
      <w:r>
        <w:t xml:space="preserve">Develop the Target Application Architecture that enables the Business, Data, and Vision architectures.</w:t>
      </w:r>
    </w:p>
    <w:p>
      <w:pPr>
        <w:pStyle w:val="ListParagraph"/>
        <w:numPr>
          <w:ilvl w:val="0"/>
          <w:numId w:val="2"/>
        </w:numPr>
        <w:spacing w:after="40" w:before="40" w:line="280"/>
      </w:pPr>
      <w:r>
        <w:t xml:space="preserve">Identify candidate roadmap components based on gaps between baseline and target.</w:t>
      </w:r>
    </w:p>
    <w:p>
      <w:pPr>
        <w:pStyle w:val="ListParagraph"/>
        <w:numPr>
          <w:ilvl w:val="0"/>
          <w:numId w:val="2"/>
        </w:numPr>
        <w:spacing w:after="40" w:before="40" w:line="280"/>
      </w:pPr>
      <w:r>
        <w:t xml:space="preserve">Understand and optimize the portfolio of applications to reduce duplication, cost, and complexity.</w:t>
      </w:r>
    </w:p>
    <w:p>
      <w:pPr>
        <w:pStyle w:val="Heading2"/>
        <w:spacing w:after="120" w:before="260"/>
      </w:pPr>
      <w:r>
        <w:t xml:space="preserve">3.3 Inputs</w:t>
      </w:r>
    </w:p>
    <w:p>
      <w:pPr>
        <w:pStyle w:val="ListParagraph"/>
        <w:numPr>
          <w:ilvl w:val="0"/>
          <w:numId w:val="3"/>
        </w:numPr>
        <w:spacing w:after="40" w:before="40" w:line="280"/>
      </w:pPr>
      <w:r>
        <w:t xml:space="preserve">Outputs of Phases A, B, and Data sub-phase of C</w:t>
      </w:r>
    </w:p>
    <w:p>
      <w:pPr>
        <w:pStyle w:val="ListParagraph"/>
        <w:numPr>
          <w:ilvl w:val="0"/>
          <w:numId w:val="3"/>
        </w:numPr>
        <w:spacing w:after="40" w:before="40" w:line="280"/>
      </w:pPr>
      <w:r>
        <w:t xml:space="preserve">Application principles (if defined)</w:t>
      </w:r>
    </w:p>
    <w:p>
      <w:pPr>
        <w:pStyle w:val="ListParagraph"/>
        <w:numPr>
          <w:ilvl w:val="0"/>
          <w:numId w:val="3"/>
        </w:numPr>
        <w:spacing w:after="40" w:before="40" w:line="280"/>
      </w:pPr>
      <w:r>
        <w:t xml:space="preserve">Reference architectures (III-RM — TOGAF's Integrated Information Infrastructure Reference Model; industry reference architectures)</w:t>
      </w:r>
    </w:p>
    <w:p>
      <w:pPr>
        <w:pStyle w:val="ListParagraph"/>
        <w:numPr>
          <w:ilvl w:val="0"/>
          <w:numId w:val="3"/>
        </w:numPr>
        <w:spacing w:after="40" w:before="40" w:line="280"/>
      </w:pPr>
      <w:r>
        <w:t xml:space="preserve">Existing application portfolio inventory</w:t>
      </w:r>
    </w:p>
    <w:p>
      <w:pPr>
        <w:pStyle w:val="ListParagraph"/>
        <w:numPr>
          <w:ilvl w:val="0"/>
          <w:numId w:val="3"/>
        </w:numPr>
        <w:spacing w:after="40" w:before="40" w:line="280"/>
      </w:pPr>
      <w:r>
        <w:t xml:space="preserve">SaaS vendor catalogs</w:t>
      </w:r>
    </w:p>
    <w:p>
      <w:pPr>
        <w:pStyle w:val="Heading2"/>
        <w:spacing w:after="120" w:before="260"/>
      </w:pPr>
      <w:r>
        <w:t xml:space="preserve">3.4 Steps</w:t>
      </w:r>
    </w:p>
    <w:p>
      <w:pPr>
        <w:pStyle w:val="ListParagraph"/>
        <w:numPr>
          <w:ilvl w:val="0"/>
          <w:numId w:val="2"/>
        </w:numPr>
        <w:spacing w:after="40" w:before="40" w:line="280"/>
      </w:pPr>
      <w:r>
        <w:t xml:space="preserve">Select reference models, viewpoints, and tools.</w:t>
      </w:r>
    </w:p>
    <w:p>
      <w:pPr>
        <w:pStyle w:val="ListParagraph"/>
        <w:numPr>
          <w:ilvl w:val="0"/>
          <w:numId w:val="2"/>
        </w:numPr>
        <w:spacing w:after="40" w:before="40" w:line="280"/>
      </w:pPr>
      <w:r>
        <w:t xml:space="preserve">Develop Baseline Application Architecture Description (full application portfolio inventory).</w:t>
      </w:r>
    </w:p>
    <w:p>
      <w:pPr>
        <w:pStyle w:val="ListParagraph"/>
        <w:numPr>
          <w:ilvl w:val="0"/>
          <w:numId w:val="2"/>
        </w:numPr>
        <w:spacing w:after="40" w:before="40" w:line="280"/>
      </w:pPr>
      <w:r>
        <w:t xml:space="preserve">Develop Target Application Architecture Description.</w:t>
      </w:r>
    </w:p>
    <w:p>
      <w:pPr>
        <w:pStyle w:val="ListParagraph"/>
        <w:numPr>
          <w:ilvl w:val="0"/>
          <w:numId w:val="2"/>
        </w:numPr>
        <w:spacing w:after="40" w:before="40" w:line="280"/>
      </w:pPr>
      <w:r>
        <w:t xml:space="preserve">Perform gap analysis.</w:t>
      </w:r>
    </w:p>
    <w:p>
      <w:pPr>
        <w:pStyle w:val="ListParagraph"/>
        <w:numPr>
          <w:ilvl w:val="0"/>
          <w:numId w:val="2"/>
        </w:numPr>
        <w:spacing w:after="40" w:before="40" w:line="280"/>
      </w:pPr>
      <w:r>
        <w:t xml:space="preserve">Define candidate roadmap components.</w:t>
      </w:r>
    </w:p>
    <w:p>
      <w:pPr>
        <w:pStyle w:val="ListParagraph"/>
        <w:numPr>
          <w:ilvl w:val="0"/>
          <w:numId w:val="2"/>
        </w:numPr>
        <w:spacing w:after="40" w:before="40" w:line="280"/>
      </w:pPr>
      <w:r>
        <w:t xml:space="preserve">Resolve impacts across the Architecture Landscape.</w:t>
      </w:r>
    </w:p>
    <w:p>
      <w:pPr>
        <w:pStyle w:val="ListParagraph"/>
        <w:numPr>
          <w:ilvl w:val="0"/>
          <w:numId w:val="2"/>
        </w:numPr>
        <w:spacing w:after="40" w:before="40" w:line="280"/>
      </w:pPr>
      <w:r>
        <w:t xml:space="preserve">Conduct formal stakeholder review.</w:t>
      </w:r>
    </w:p>
    <w:p>
      <w:pPr>
        <w:pStyle w:val="ListParagraph"/>
        <w:numPr>
          <w:ilvl w:val="0"/>
          <w:numId w:val="2"/>
        </w:numPr>
        <w:spacing w:after="40" w:before="40" w:line="280"/>
      </w:pPr>
      <w:r>
        <w:t xml:space="preserve">Finalize Application Architecture.</w:t>
      </w:r>
    </w:p>
    <w:p>
      <w:pPr>
        <w:pStyle w:val="ListParagraph"/>
        <w:numPr>
          <w:ilvl w:val="0"/>
          <w:numId w:val="2"/>
        </w:numPr>
        <w:spacing w:after="40" w:before="40" w:line="280"/>
      </w:pPr>
      <w:r>
        <w:t xml:space="preserve">Create / update the Architecture Definition Document (application sections).</w:t>
      </w:r>
    </w:p>
    <w:p>
      <w:pPr>
        <w:pStyle w:val="Heading2"/>
        <w:spacing w:after="120" w:before="260"/>
      </w:pPr>
      <w:r>
        <w:t xml:space="preserve">3.5 Core Artifacts</w:t>
      </w:r>
    </w:p>
    <w:p>
      <w:pPr>
        <w:pStyle w:val="Heading3"/>
        <w:spacing w:after="100" w:before="200"/>
      </w:pPr>
      <w:r>
        <w:t xml:space="preserve">3.5.1 Catalogs</w:t>
      </w:r>
    </w:p>
    <w:p>
      <w:pPr>
        <w:pStyle w:val="ListParagraph"/>
        <w:numPr>
          <w:ilvl w:val="0"/>
          <w:numId w:val="3"/>
        </w:numPr>
        <w:spacing w:after="40" w:before="40" w:line="280"/>
      </w:pPr>
      <w:r>
        <w:t xml:space="preserve">Application Portfolio Catalog — every application, owner, criticality, lifecycle stage</w:t>
      </w:r>
    </w:p>
    <w:p>
      <w:pPr>
        <w:pStyle w:val="ListParagraph"/>
        <w:numPr>
          <w:ilvl w:val="0"/>
          <w:numId w:val="3"/>
        </w:numPr>
        <w:spacing w:after="40" w:before="40" w:line="280"/>
      </w:pPr>
      <w:r>
        <w:t xml:space="preserve">Interface Catalog — all interfaces between applications (APIs, files, events, DB links)</w:t>
      </w:r>
    </w:p>
    <w:p>
      <w:pPr>
        <w:pStyle w:val="Heading3"/>
        <w:spacing w:after="100" w:before="200"/>
      </w:pPr>
      <w:r>
        <w:t xml:space="preserve">3.5.2 Matrices</w:t>
      </w:r>
    </w:p>
    <w:p>
      <w:pPr>
        <w:pStyle w:val="ListParagraph"/>
        <w:numPr>
          <w:ilvl w:val="0"/>
          <w:numId w:val="3"/>
        </w:numPr>
        <w:spacing w:after="40" w:before="40" w:line="280"/>
      </w:pPr>
      <w:r>
        <w:t xml:space="preserve">Application / Organization Matrix — who uses what</w:t>
      </w:r>
    </w:p>
    <w:p>
      <w:pPr>
        <w:pStyle w:val="ListParagraph"/>
        <w:numPr>
          <w:ilvl w:val="0"/>
          <w:numId w:val="3"/>
        </w:numPr>
        <w:spacing w:after="40" w:before="40" w:line="280"/>
      </w:pPr>
      <w:r>
        <w:t xml:space="preserve">Role / Application Matrix — which roles access which applications</w:t>
      </w:r>
    </w:p>
    <w:p>
      <w:pPr>
        <w:pStyle w:val="ListParagraph"/>
        <w:numPr>
          <w:ilvl w:val="0"/>
          <w:numId w:val="3"/>
        </w:numPr>
        <w:spacing w:after="40" w:before="40" w:line="280"/>
      </w:pPr>
      <w:r>
        <w:t xml:space="preserve">Application Interaction Matrix — which applications exchange what</w:t>
      </w:r>
    </w:p>
    <w:p>
      <w:pPr>
        <w:pStyle w:val="ListParagraph"/>
        <w:numPr>
          <w:ilvl w:val="0"/>
          <w:numId w:val="3"/>
        </w:numPr>
        <w:spacing w:after="40" w:before="40" w:line="280"/>
      </w:pPr>
      <w:r>
        <w:t xml:space="preserve">Application / Function Matrix — which applications implement which business functions</w:t>
      </w:r>
    </w:p>
    <w:p>
      <w:pPr>
        <w:pStyle w:val="Heading3"/>
        <w:spacing w:after="100" w:before="200"/>
      </w:pPr>
      <w:r>
        <w:t xml:space="preserve">3.5.3 Diagrams</w:t>
      </w:r>
    </w:p>
    <w:p>
      <w:pPr>
        <w:pStyle w:val="ListParagraph"/>
        <w:numPr>
          <w:ilvl w:val="0"/>
          <w:numId w:val="3"/>
        </w:numPr>
        <w:spacing w:after="40" w:before="40" w:line="280"/>
      </w:pPr>
      <w:r>
        <w:t xml:space="preserve">Application Communication Diagram — components and interfaces</w:t>
      </w:r>
    </w:p>
    <w:p>
      <w:pPr>
        <w:pStyle w:val="ListParagraph"/>
        <w:numPr>
          <w:ilvl w:val="0"/>
          <w:numId w:val="3"/>
        </w:numPr>
        <w:spacing w:after="40" w:before="40" w:line="280"/>
      </w:pPr>
      <w:r>
        <w:t xml:space="preserve">Application and User Location Diagram — where users access apps, where apps run</w:t>
      </w:r>
    </w:p>
    <w:p>
      <w:pPr>
        <w:pStyle w:val="ListParagraph"/>
        <w:numPr>
          <w:ilvl w:val="0"/>
          <w:numId w:val="3"/>
        </w:numPr>
        <w:spacing w:after="40" w:before="40" w:line="280"/>
      </w:pPr>
      <w:r>
        <w:t xml:space="preserve">Application Use-Case Diagram — who uses what for what</w:t>
      </w:r>
    </w:p>
    <w:p>
      <w:pPr>
        <w:pStyle w:val="ListParagraph"/>
        <w:numPr>
          <w:ilvl w:val="0"/>
          <w:numId w:val="3"/>
        </w:numPr>
        <w:spacing w:after="40" w:before="40" w:line="280"/>
      </w:pPr>
      <w:r>
        <w:t xml:space="preserve">Enterprise Manageability Diagram — how apps are operated, backed up, monitored</w:t>
      </w:r>
    </w:p>
    <w:p>
      <w:pPr>
        <w:pStyle w:val="ListParagraph"/>
        <w:numPr>
          <w:ilvl w:val="0"/>
          <w:numId w:val="3"/>
        </w:numPr>
        <w:spacing w:after="40" w:before="40" w:line="280"/>
      </w:pPr>
      <w:r>
        <w:t xml:space="preserve">Process / Application Realization Diagram — which apps realize which business processes</w:t>
      </w:r>
    </w:p>
    <w:p>
      <w:pPr>
        <w:pStyle w:val="ListParagraph"/>
        <w:numPr>
          <w:ilvl w:val="0"/>
          <w:numId w:val="3"/>
        </w:numPr>
        <w:spacing w:after="40" w:before="40" w:line="280"/>
      </w:pPr>
      <w:r>
        <w:t xml:space="preserve">Software Engineering Diagram — internal structure of a custom-built app</w:t>
      </w:r>
    </w:p>
    <w:p>
      <w:pPr>
        <w:pStyle w:val="ListParagraph"/>
        <w:numPr>
          <w:ilvl w:val="0"/>
          <w:numId w:val="3"/>
        </w:numPr>
        <w:spacing w:after="40" w:before="40" w:line="280"/>
      </w:pPr>
      <w:r>
        <w:t xml:space="preserve">Application Migration Diagram — source → target transitions</w:t>
      </w:r>
    </w:p>
    <w:p>
      <w:pPr>
        <w:pStyle w:val="ListParagraph"/>
        <w:numPr>
          <w:ilvl w:val="0"/>
          <w:numId w:val="3"/>
        </w:numPr>
        <w:spacing w:after="40" w:before="40" w:line="280"/>
      </w:pPr>
      <w:r>
        <w:t xml:space="preserve">Software Distribution Diagram — deployment topology</w:t>
      </w:r>
    </w:p>
    <w:p>
      <w:pPr>
        <w:pStyle w:val="Heading2"/>
        <w:spacing w:after="120" w:before="260"/>
      </w:pPr>
      <w:r>
        <w:t xml:space="preserve">3.6 TIME Analysis — The Application Rationalization Technique</w:t>
      </w:r>
    </w:p>
    <w:p>
      <w:pPr>
        <w:spacing w:after="80" w:before="80" w:line="300"/>
        <w:jc w:val="both"/>
      </w:pPr>
      <w:r>
        <w:t xml:space="preserve">TIME is a widely used technique (popularized by Gartner) for classifying every application in the baseline portfolio along two axes: business value and technical fit. The resulting four categories drive clear roadmap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Category</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Business Value</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Technical Fit</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Action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Tolerate</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Low</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High</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running but don't invest; let it age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Invest</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High</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High</w:t>
            </w:r>
          </w:p>
        </w:tc>
        <w:tc>
          <w:tcPr>
            <w:tcW w:type="dxa" w:w="3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Strategic — invest in enhancement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Migrate</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High</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Low</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Replace with a modern solution</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Eliminate</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Low</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Low</w:t>
            </w:r>
          </w:p>
        </w:tc>
        <w:tc>
          <w:tcPr>
            <w:tcW w:type="dxa" w:w="3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Retire as soon as possible</w:t>
            </w:r>
          </w:p>
        </w:tc>
      </w:tr>
    </w:tbl>
    <w:p>
      <w:pPr>
        <w:pStyle w:val="Heading2"/>
        <w:spacing w:after="120" w:before="260"/>
      </w:pPr>
      <w:r>
        <w:t xml:space="preserve">3.7 The III-RM (Integrated Information Infrastructure Reference Model)</w:t>
      </w:r>
    </w:p>
    <w:p>
      <w:pPr>
        <w:spacing w:after="80" w:before="80" w:line="300"/>
        <w:jc w:val="both"/>
      </w:pPr>
      <w:r>
        <w:t xml:space="preserve">TOGAF's III-RM is a reference architecture for Application Architecture focused on enabling "Boundaryless Information Flow." It distinguishes two major application types:</w:t>
      </w:r>
    </w:p>
    <w:p>
      <w:pPr>
        <w:pStyle w:val="ListParagraph"/>
        <w:numPr>
          <w:ilvl w:val="0"/>
          <w:numId w:val="3"/>
        </w:numPr>
        <w:spacing w:after="40" w:before="40" w:line="280"/>
      </w:pPr>
      <w:r>
        <w:t xml:space="preserve">Business Applications — support business processes (CRM, ERP, ticketing, claims engine)</w:t>
      </w:r>
    </w:p>
    <w:p>
      <w:pPr>
        <w:pStyle w:val="ListParagraph"/>
        <w:numPr>
          <w:ilvl w:val="0"/>
          <w:numId w:val="3"/>
        </w:numPr>
        <w:spacing w:after="40" w:before="40" w:line="280"/>
      </w:pPr>
      <w:r>
        <w:t xml:space="preserve">Infrastructure Applications — enable Business Applications (email, collaboration, workflow, integration brokers, identity)</w:t>
      </w:r>
    </w:p>
    <w:p>
      <w:pPr>
        <w:spacing w:after="80" w:before="80" w:line="300"/>
        <w:jc w:val="both"/>
      </w:pPr>
      <w:r>
        <w:t xml:space="preserve">The III-RM provides a taxonomy to organize and classify applications in the portfolio and to identify gaps in the supporting infrastructure layer.</w:t>
      </w:r>
    </w:p>
    <w:p>
      <w:pPr>
        <w:pStyle w:val="Heading2"/>
        <w:spacing w:after="120" w:before="260"/>
      </w:pPr>
      <w:r>
        <w:t xml:space="preserve">3.8 Outputs</w:t>
      </w:r>
    </w:p>
    <w:p>
      <w:pPr>
        <w:pStyle w:val="ListParagraph"/>
        <w:numPr>
          <w:ilvl w:val="0"/>
          <w:numId w:val="3"/>
        </w:numPr>
        <w:spacing w:after="40" w:before="40" w:line="280"/>
      </w:pPr>
      <w:r>
        <w:rPr>
          <w:b/>
          <w:bCs/>
        </w:rPr>
        <w:t xml:space="preserve">Refined Statement of Architecture Work.</w:t>
      </w:r>
      <w:r/>
    </w:p>
    <w:p>
      <w:pPr>
        <w:pStyle w:val="ListParagraph"/>
        <w:numPr>
          <w:ilvl w:val="0"/>
          <w:numId w:val="3"/>
        </w:numPr>
        <w:spacing w:after="40" w:before="40" w:line="280"/>
      </w:pPr>
      <w:r>
        <w:rPr>
          <w:b/>
          <w:bCs/>
        </w:rPr>
        <w:t xml:space="preserve">Validated Data &amp; Application Principles.</w:t>
      </w:r>
      <w:r/>
    </w:p>
    <w:p>
      <w:pPr>
        <w:pStyle w:val="ListParagraph"/>
        <w:numPr>
          <w:ilvl w:val="0"/>
          <w:numId w:val="3"/>
        </w:numPr>
        <w:spacing w:after="40" w:before="40" w:line="280"/>
      </w:pPr>
      <w:r>
        <w:rPr>
          <w:b/>
          <w:bCs/>
        </w:rPr>
        <w:t xml:space="preserve">Draft Architecture Definition Document (with Data and Application sections).</w:t>
      </w:r>
      <w:r/>
    </w:p>
    <w:p>
      <w:pPr>
        <w:pStyle w:val="ListParagraph"/>
        <w:numPr>
          <w:ilvl w:val="0"/>
          <w:numId w:val="3"/>
        </w:numPr>
        <w:spacing w:after="40" w:before="40" w:line="280"/>
      </w:pPr>
      <w:r>
        <w:rPr>
          <w:b/>
          <w:bCs/>
        </w:rPr>
        <w:t xml:space="preserve">Draft Architecture Requirements Specification (application requirements, interoperability, SLAs).</w:t>
      </w:r>
      <w:r/>
    </w:p>
    <w:p>
      <w:pPr>
        <w:pStyle w:val="ListParagraph"/>
        <w:numPr>
          <w:ilvl w:val="0"/>
          <w:numId w:val="3"/>
        </w:numPr>
        <w:spacing w:after="40" w:before="40" w:line="280"/>
      </w:pPr>
      <w:r>
        <w:rPr>
          <w:b/>
          <w:bCs/>
        </w:rPr>
        <w:t xml:space="preserve">Data and Application Architecture components of the Architecture Roadmap.</w:t>
      </w:r>
      <w:r/>
    </w:p>
    <w:p>
      <w:pPr>
        <w:pStyle w:val="Heading2"/>
        <w:spacing w:after="120" w:before="260"/>
      </w:pPr>
      <w:r>
        <w:t xml:space="preserve">3.9 Key Design Considerations</w:t>
      </w:r>
    </w:p>
    <w:p>
      <w:pPr>
        <w:pStyle w:val="ListParagraph"/>
        <w:numPr>
          <w:ilvl w:val="0"/>
          <w:numId w:val="3"/>
        </w:numPr>
        <w:spacing w:after="40" w:before="40" w:line="280"/>
      </w:pPr>
      <w:r>
        <w:rPr>
          <w:b/>
          <w:bCs/>
        </w:rPr>
        <w:t xml:space="preserve">Buy vs. build vs. SaaS: </w:t>
      </w:r>
      <w:r>
        <w:t xml:space="preserve">prefer SaaS for commodity capabilities (email, HR), buy COTS for standardized domain capabilities (ERP, CRM), build only where differentiation is required.</w:t>
      </w:r>
    </w:p>
    <w:p>
      <w:pPr>
        <w:pStyle w:val="ListParagraph"/>
        <w:numPr>
          <w:ilvl w:val="0"/>
          <w:numId w:val="3"/>
        </w:numPr>
        <w:spacing w:after="40" w:before="40" w:line="280"/>
      </w:pPr>
      <w:r>
        <w:rPr>
          <w:b/>
          <w:bCs/>
        </w:rPr>
        <w:t xml:space="preserve">Architectural style: </w:t>
      </w:r>
      <w:r>
        <w:t xml:space="preserve">monolith, service-oriented (SOA), microservices, event-driven, serverless — chosen based on volatility, scalability, team structure.</w:t>
      </w:r>
    </w:p>
    <w:p>
      <w:pPr>
        <w:pStyle w:val="ListParagraph"/>
        <w:numPr>
          <w:ilvl w:val="0"/>
          <w:numId w:val="3"/>
        </w:numPr>
        <w:spacing w:after="40" w:before="40" w:line="280"/>
      </w:pPr>
      <w:r>
        <w:rPr>
          <w:b/>
          <w:bCs/>
        </w:rPr>
        <w:t xml:space="preserve">Integration style: </w:t>
      </w:r>
      <w:r>
        <w:t xml:space="preserve">point-to-point (don't — doesn't scale), hub-and-spoke (ESB), API-led (REST/GraphQL), event-driven (Kafka), or a mix.</w:t>
      </w:r>
    </w:p>
    <w:p>
      <w:pPr>
        <w:pStyle w:val="ListParagraph"/>
        <w:numPr>
          <w:ilvl w:val="0"/>
          <w:numId w:val="3"/>
        </w:numPr>
        <w:spacing w:after="40" w:before="40" w:line="280"/>
      </w:pPr>
      <w:r>
        <w:rPr>
          <w:b/>
          <w:bCs/>
        </w:rPr>
        <w:t xml:space="preserve">Reuse: </w:t>
      </w:r>
      <w:r>
        <w:t xml:space="preserve">shared services, common APIs, platform thinking.</w:t>
      </w:r>
    </w:p>
    <w:p>
      <w:pPr>
        <w:pStyle w:val="ListParagraph"/>
        <w:numPr>
          <w:ilvl w:val="0"/>
          <w:numId w:val="3"/>
        </w:numPr>
        <w:spacing w:after="40" w:before="40" w:line="280"/>
      </w:pPr>
      <w:r>
        <w:rPr>
          <w:b/>
          <w:bCs/>
        </w:rPr>
        <w:t xml:space="preserve">Resilience: </w:t>
      </w:r>
      <w:r>
        <w:t xml:space="preserve">graceful degradation, circuit breakers, bulkheads, fallback paths.</w:t>
      </w:r>
    </w:p>
    <w:p>
      <w:pPr>
        <w:pStyle w:val="ListParagraph"/>
        <w:numPr>
          <w:ilvl w:val="0"/>
          <w:numId w:val="3"/>
        </w:numPr>
        <w:spacing w:after="40" w:before="40" w:line="280"/>
      </w:pPr>
      <w:r>
        <w:rPr>
          <w:b/>
          <w:bCs/>
        </w:rPr>
        <w:t xml:space="preserve">Security: </w:t>
      </w:r>
      <w:r>
        <w:t xml:space="preserve">authentication, authorization (RBAC/ABAC), audit, encryption, secrets management, zero trust.</w:t>
      </w:r>
    </w:p>
    <w:p>
      <w:pPr>
        <w:pStyle w:val="Heading2"/>
        <w:spacing w:after="120" w:before="260"/>
      </w:pPr>
      <w:r>
        <w:t xml:space="preserve">3.10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Health insurer application portfolio — baseline inventory: 184 applications.</w:t>
            </w:r>
          </w:p>
          <w:p>
            <w:pPr>
              <w:spacing w:after="40" w:before="40" w:line="280"/>
            </w:pPr>
            <w:r>
              <w:t xml:space="preserve">TIME Analysis results:</w:t>
            </w:r>
          </w:p>
          <w:p>
            <w:pPr>
              <w:spacing w:after="40" w:before="40" w:line="280"/>
            </w:pPr>
            <w:r>
              <w:t xml:space="preserve">— Invest: 12 (Claims Engine, Member Portal, Policy Admin, Broker Portal, Analytics Platform, etc.)</w:t>
            </w:r>
          </w:p>
          <w:p>
            <w:pPr>
              <w:spacing w:after="40" w:before="40" w:line="280"/>
            </w:pPr>
            <w:r>
              <w:t xml:space="preserve">— Migrate: 28 (legacy Oracle Forms apps → modern web; on-prem reporting → SaaS BI)</w:t>
            </w:r>
          </w:p>
          <w:p>
            <w:pPr>
              <w:spacing w:after="40" w:before="40" w:line="280"/>
            </w:pPr>
            <w:r>
              <w:t xml:space="preserve">— Tolerate: 74 (back-office utilities, seldom changed)</w:t>
            </w:r>
          </w:p>
          <w:p>
            <w:pPr>
              <w:spacing w:after="40" w:before="40" w:line="280"/>
            </w:pPr>
            <w:r>
              <w:t xml:space="preserve">— Eliminate: 70 (duplicate spreadsheet tools, personal Access DBs, deprecated pilots)</w:t>
            </w:r>
          </w:p>
          <w:p>
            <w:pPr>
              <w:spacing w:after="40" w:before="40" w:line="280"/>
            </w:pPr>
            <w:r>
              <w:t xml:space="preserve">Target reduces portfolio to 92 applications.</w:t>
            </w:r>
          </w:p>
          <w:p>
            <w:pPr>
              <w:spacing w:after="40" w:before="40" w:line="280"/>
            </w:pPr>
            <w:r>
              <w:t xml:space="preserve">Target Application Communication Diagram introduces: a central Integration Platform (Kafka + API Gateway), a new Adjudication Microservice (replaces a legacy COBOL module), reuse of an existing Member MDM service, SaaS replacement for HR and Expense apps.</w:t>
            </w:r>
          </w:p>
          <w:p>
            <w:pPr>
              <w:spacing w:after="40" w:before="40" w:line="280"/>
            </w:pPr>
            <w:r>
              <w:t xml:space="preserve">Interfaces: 214 legacy point-to-point interfaces are reduced to 58 managed APIs + 17 event topics.</w:t>
            </w:r>
          </w:p>
        </w:tc>
      </w:tr>
    </w:tbl>
    <w:p>
      <w:pPr>
        <w:pStyle w:val="Heading2"/>
        <w:spacing w:after="120" w:before="260"/>
      </w:pPr>
      <w:r>
        <w:t xml:space="preserve">3.11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Skipping portfolio inventory — you cannot rationalize what you haven't counted.</w:t>
            </w:r>
          </w:p>
          <w:p>
            <w:pPr>
              <w:spacing w:after="40" w:before="40" w:line="280"/>
            </w:pPr>
            <w:r>
              <w:t xml:space="preserve">Over-engineering microservices — 200 microservices for a 30-person company is a maintenance nightmare.</w:t>
            </w:r>
          </w:p>
          <w:p>
            <w:pPr>
              <w:spacing w:after="40" w:before="40" w:line="280"/>
            </w:pPr>
            <w:r>
              <w:t xml:space="preserve">Ignoring the Integration Catalog — every undocumented interface becomes a production incident later.</w:t>
            </w:r>
          </w:p>
          <w:p>
            <w:pPr>
              <w:spacing w:after="40" w:before="40" w:line="280"/>
            </w:pPr>
            <w:r>
              <w:t xml:space="preserve">Choosing architectural style by fashion — pick based on team capability, volatility, and scale, not blog posts.</w:t>
            </w:r>
          </w:p>
        </w:tc>
      </w:tr>
    </w:tbl>
    <w:p>
      <w:pPr>
        <w:pStyle w:val="Heading1"/>
        <w:pageBreakBefore/>
        <w:spacing w:after="180" w:before="360"/>
      </w:pPr>
      <w:r>
        <w:t xml:space="preserve">4. Technology Architecture</w:t>
      </w:r>
    </w:p>
    <w:p>
      <w:pPr>
        <w:pStyle w:val="Heading2"/>
        <w:spacing w:after="120" w:before="260"/>
      </w:pPr>
      <w:r>
        <w:t xml:space="preserve">4.1 Definition</w:t>
      </w:r>
    </w:p>
    <w:p>
      <w:pPr>
        <w:spacing w:after="80" w:before="80" w:line="300"/>
        <w:jc w:val="both"/>
      </w:pPr>
      <w:r>
        <w:t xml:space="preserve">Technology Architecture describes the logical software and hardware capabilities — the platform services and infrastructure components — that are required to support the deployment of business, data, and application services. It covers compute, storage, networking, middleware, operating systems, cloud services, security services, and the standards that govern them.</w:t>
      </w:r>
    </w:p>
    <w:p>
      <w:pPr>
        <w:spacing w:after="80" w:before="80" w:line="300"/>
        <w:jc w:val="both"/>
      </w:pPr>
      <w:r>
        <w:t xml:space="preserve">Technology Architecture is developed in Phase D of the ADM. It is the most technology-specific domain, yet it must still derive from — and be traceable to — the Application, Data, and Business architectures above it.</w:t>
      </w:r>
    </w:p>
    <w:p>
      <w:pPr>
        <w:pStyle w:val="Heading2"/>
        <w:spacing w:after="120" w:before="260"/>
      </w:pPr>
      <w:r>
        <w:t xml:space="preserve">4.2 Objectives</w:t>
      </w:r>
    </w:p>
    <w:p>
      <w:pPr>
        <w:pStyle w:val="ListParagraph"/>
        <w:numPr>
          <w:ilvl w:val="0"/>
          <w:numId w:val="2"/>
        </w:numPr>
        <w:spacing w:after="40" w:before="40" w:line="280"/>
      </w:pPr>
      <w:r>
        <w:t xml:space="preserve">Develop the Target Technology Architecture that enables the logical and physical application and data components and the Architecture Vision.</w:t>
      </w:r>
    </w:p>
    <w:p>
      <w:pPr>
        <w:pStyle w:val="ListParagraph"/>
        <w:numPr>
          <w:ilvl w:val="0"/>
          <w:numId w:val="2"/>
        </w:numPr>
        <w:spacing w:after="40" w:before="40" w:line="280"/>
      </w:pPr>
      <w:r>
        <w:t xml:space="preserve">Identify candidate roadmap components based on baseline-to-target gaps.</w:t>
      </w:r>
    </w:p>
    <w:p>
      <w:pPr>
        <w:pStyle w:val="ListParagraph"/>
        <w:numPr>
          <w:ilvl w:val="0"/>
          <w:numId w:val="2"/>
        </w:numPr>
        <w:spacing w:after="40" w:before="40" w:line="280"/>
      </w:pPr>
      <w:r>
        <w:t xml:space="preserve">Define technology standards that will govern all future implementation.</w:t>
      </w:r>
    </w:p>
    <w:p>
      <w:pPr>
        <w:pStyle w:val="Heading2"/>
        <w:spacing w:after="120" w:before="260"/>
      </w:pPr>
      <w:r>
        <w:t xml:space="preserve">4.3 Inputs</w:t>
      </w:r>
    </w:p>
    <w:p>
      <w:pPr>
        <w:pStyle w:val="ListParagraph"/>
        <w:numPr>
          <w:ilvl w:val="0"/>
          <w:numId w:val="3"/>
        </w:numPr>
        <w:spacing w:after="40" w:before="40" w:line="280"/>
      </w:pPr>
      <w:r>
        <w:t xml:space="preserve">All outputs of Phases A, B, and C</w:t>
      </w:r>
    </w:p>
    <w:p>
      <w:pPr>
        <w:pStyle w:val="ListParagraph"/>
        <w:numPr>
          <w:ilvl w:val="0"/>
          <w:numId w:val="3"/>
        </w:numPr>
        <w:spacing w:after="40" w:before="40" w:line="280"/>
      </w:pPr>
      <w:r>
        <w:t xml:space="preserve">Technology principles (if defined)</w:t>
      </w:r>
    </w:p>
    <w:p>
      <w:pPr>
        <w:pStyle w:val="ListParagraph"/>
        <w:numPr>
          <w:ilvl w:val="0"/>
          <w:numId w:val="3"/>
        </w:numPr>
        <w:spacing w:after="40" w:before="40" w:line="280"/>
      </w:pPr>
      <w:r>
        <w:t xml:space="preserve">TOGAF Technical Reference Model (TRM)</w:t>
      </w:r>
    </w:p>
    <w:p>
      <w:pPr>
        <w:pStyle w:val="ListParagraph"/>
        <w:numPr>
          <w:ilvl w:val="0"/>
          <w:numId w:val="3"/>
        </w:numPr>
        <w:spacing w:after="40" w:before="40" w:line="280"/>
      </w:pPr>
      <w:r>
        <w:t xml:space="preserve">Cloud provider reference architectures (AWS Well-Architected, Azure Cloud Adoption Framework, Google Cloud Architecture Framework)</w:t>
      </w:r>
    </w:p>
    <w:p>
      <w:pPr>
        <w:pStyle w:val="ListParagraph"/>
        <w:numPr>
          <w:ilvl w:val="0"/>
          <w:numId w:val="3"/>
        </w:numPr>
        <w:spacing w:after="40" w:before="40" w:line="280"/>
      </w:pPr>
      <w:r>
        <w:t xml:space="preserve">Security reference architectures (SABSA, NIST, Zero-Trust blueprints)</w:t>
      </w:r>
    </w:p>
    <w:p>
      <w:pPr>
        <w:pStyle w:val="ListParagraph"/>
        <w:numPr>
          <w:ilvl w:val="0"/>
          <w:numId w:val="3"/>
        </w:numPr>
        <w:spacing w:after="40" w:before="40" w:line="280"/>
      </w:pPr>
      <w:r>
        <w:t xml:space="preserve">Existing technology inventory and standards catalog</w:t>
      </w:r>
    </w:p>
    <w:p>
      <w:pPr>
        <w:pStyle w:val="Heading2"/>
        <w:spacing w:after="120" w:before="260"/>
      </w:pPr>
      <w:r>
        <w:t xml:space="preserve">4.4 Steps</w:t>
      </w:r>
    </w:p>
    <w:p>
      <w:pPr>
        <w:pStyle w:val="ListParagraph"/>
        <w:numPr>
          <w:ilvl w:val="0"/>
          <w:numId w:val="2"/>
        </w:numPr>
        <w:spacing w:after="40" w:before="40" w:line="280"/>
      </w:pPr>
      <w:r>
        <w:t xml:space="preserve">Select reference models, viewpoints, and tools (TRM, III-RM, cloud frameworks).</w:t>
      </w:r>
    </w:p>
    <w:p>
      <w:pPr>
        <w:pStyle w:val="ListParagraph"/>
        <w:numPr>
          <w:ilvl w:val="0"/>
          <w:numId w:val="2"/>
        </w:numPr>
        <w:spacing w:after="40" w:before="40" w:line="280"/>
      </w:pPr>
      <w:r>
        <w:t xml:space="preserve">Develop Baseline Technology Architecture Description.</w:t>
      </w:r>
    </w:p>
    <w:p>
      <w:pPr>
        <w:pStyle w:val="ListParagraph"/>
        <w:numPr>
          <w:ilvl w:val="0"/>
          <w:numId w:val="2"/>
        </w:numPr>
        <w:spacing w:after="40" w:before="40" w:line="280"/>
      </w:pPr>
      <w:r>
        <w:t xml:space="preserve">Develop Target Technology Architecture Description.</w:t>
      </w:r>
    </w:p>
    <w:p>
      <w:pPr>
        <w:pStyle w:val="ListParagraph"/>
        <w:numPr>
          <w:ilvl w:val="0"/>
          <w:numId w:val="2"/>
        </w:numPr>
        <w:spacing w:after="40" w:before="40" w:line="280"/>
      </w:pPr>
      <w:r>
        <w:t xml:space="preserve">Perform gap analysis.</w:t>
      </w:r>
    </w:p>
    <w:p>
      <w:pPr>
        <w:pStyle w:val="ListParagraph"/>
        <w:numPr>
          <w:ilvl w:val="0"/>
          <w:numId w:val="2"/>
        </w:numPr>
        <w:spacing w:after="40" w:before="40" w:line="280"/>
      </w:pPr>
      <w:r>
        <w:t xml:space="preserve">Define candidate roadmap components.</w:t>
      </w:r>
    </w:p>
    <w:p>
      <w:pPr>
        <w:pStyle w:val="ListParagraph"/>
        <w:numPr>
          <w:ilvl w:val="0"/>
          <w:numId w:val="2"/>
        </w:numPr>
        <w:spacing w:after="40" w:before="40" w:line="280"/>
      </w:pPr>
      <w:r>
        <w:t xml:space="preserve">Resolve impacts across the Architecture Landscape.</w:t>
      </w:r>
    </w:p>
    <w:p>
      <w:pPr>
        <w:pStyle w:val="ListParagraph"/>
        <w:numPr>
          <w:ilvl w:val="0"/>
          <w:numId w:val="2"/>
        </w:numPr>
        <w:spacing w:after="40" w:before="40" w:line="280"/>
      </w:pPr>
      <w:r>
        <w:t xml:space="preserve">Conduct formal stakeholder review.</w:t>
      </w:r>
    </w:p>
    <w:p>
      <w:pPr>
        <w:pStyle w:val="ListParagraph"/>
        <w:numPr>
          <w:ilvl w:val="0"/>
          <w:numId w:val="2"/>
        </w:numPr>
        <w:spacing w:after="40" w:before="40" w:line="280"/>
      </w:pPr>
      <w:r>
        <w:t xml:space="preserve">Finalize the Technology Architecture.</w:t>
      </w:r>
    </w:p>
    <w:p>
      <w:pPr>
        <w:pStyle w:val="ListParagraph"/>
        <w:numPr>
          <w:ilvl w:val="0"/>
          <w:numId w:val="2"/>
        </w:numPr>
        <w:spacing w:after="40" w:before="40" w:line="280"/>
      </w:pPr>
      <w:r>
        <w:t xml:space="preserve">Create / update the Architecture Definition Document (technology sections).</w:t>
      </w:r>
    </w:p>
    <w:p>
      <w:pPr>
        <w:pStyle w:val="Heading2"/>
        <w:spacing w:after="120" w:before="260"/>
      </w:pPr>
      <w:r>
        <w:t xml:space="preserve">4.5 The Technical Reference Model (TRM)</w:t>
      </w:r>
    </w:p>
    <w:p>
      <w:pPr>
        <w:spacing w:after="80" w:before="80" w:line="300"/>
        <w:jc w:val="both"/>
      </w:pPr>
      <w:r>
        <w:t xml:space="preserve">The TRM is TOGAF's generic, taxonomic reference model for the technology domain. It describes a platform of services that support applications. It has two main structural components:</w:t>
      </w:r>
    </w:p>
    <w:p>
      <w:pPr>
        <w:pStyle w:val="ListParagraph"/>
        <w:numPr>
          <w:ilvl w:val="0"/>
          <w:numId w:val="3"/>
        </w:numPr>
        <w:spacing w:after="40" w:before="40" w:line="280"/>
      </w:pPr>
      <w:r>
        <w:t xml:space="preserve">Application Platform — the services exposed to applications</w:t>
      </w:r>
    </w:p>
    <w:p>
      <w:pPr>
        <w:pStyle w:val="ListParagraph"/>
        <w:numPr>
          <w:ilvl w:val="0"/>
          <w:numId w:val="3"/>
        </w:numPr>
        <w:spacing w:after="40" w:before="40" w:line="280"/>
      </w:pPr>
      <w:r>
        <w:t xml:space="preserve">Communications Infrastructure — the network and communications services that connect platforms</w:t>
      </w:r>
    </w:p>
    <w:p>
      <w:pPr>
        <w:spacing w:after="80" w:before="80" w:line="300"/>
        <w:jc w:val="both"/>
      </w:pPr>
      <w:r>
        <w:t xml:space="preserve">Major TRM service categories — memorize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Service Category</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Provides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Interchange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Format conversion, file transfer, messaging</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Management</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DBMS, data dictionaries, query services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Graphics &amp; Image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Rendering, imaging</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International Operation</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Internationalization, localization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Location &amp; Directory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DNS, LDAP, service discovery</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Network Services</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Transport, routing, communication protocols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Operating System</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 file, kernel services</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Software Engineering</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Compilers, build, test, version control</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Transaction Processing</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Distributed transactions, coordination</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User Interface</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Client rendering, accessibility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Identity, authN/authZ, audit, encryption, key management</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System &amp; Network Management</w:t>
            </w:r>
          </w:p>
        </w:tc>
        <w:tc>
          <w:tcPr>
            <w:tcW w:type="dxa" w:w="6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Monitoring, provisioning, configuration, capacity</w:t>
            </w:r>
          </w:p>
        </w:tc>
      </w:tr>
    </w:tbl>
    <w:p>
      <w:pPr>
        <w:pStyle w:val="Heading2"/>
        <w:spacing w:after="120" w:before="260"/>
      </w:pPr>
      <w:r>
        <w:t xml:space="preserve">4.6 Core Artifacts</w:t>
      </w:r>
    </w:p>
    <w:p>
      <w:pPr>
        <w:pStyle w:val="Heading3"/>
        <w:spacing w:after="100" w:before="200"/>
      </w:pPr>
      <w:r>
        <w:t xml:space="preserve">4.6.1 Catalogs</w:t>
      </w:r>
    </w:p>
    <w:p>
      <w:pPr>
        <w:pStyle w:val="ListParagraph"/>
        <w:numPr>
          <w:ilvl w:val="0"/>
          <w:numId w:val="3"/>
        </w:numPr>
        <w:spacing w:after="40" w:before="40" w:line="280"/>
      </w:pPr>
      <w:r>
        <w:t xml:space="preserve">Technology Standards Catalog — approved products, versions, support lifecycle</w:t>
      </w:r>
    </w:p>
    <w:p>
      <w:pPr>
        <w:pStyle w:val="ListParagraph"/>
        <w:numPr>
          <w:ilvl w:val="0"/>
          <w:numId w:val="3"/>
        </w:numPr>
        <w:spacing w:after="40" w:before="40" w:line="280"/>
      </w:pPr>
      <w:r>
        <w:t xml:space="preserve">Technology Portfolio Catalog — every technology asset in use, owner, lifecycle stage</w:t>
      </w:r>
    </w:p>
    <w:p>
      <w:pPr>
        <w:pStyle w:val="Heading3"/>
        <w:spacing w:after="100" w:before="200"/>
      </w:pPr>
      <w:r>
        <w:t xml:space="preserve">4.6.2 Matrices</w:t>
      </w:r>
    </w:p>
    <w:p>
      <w:pPr>
        <w:pStyle w:val="ListParagraph"/>
        <w:numPr>
          <w:ilvl w:val="0"/>
          <w:numId w:val="3"/>
        </w:numPr>
        <w:spacing w:after="40" w:before="40" w:line="280"/>
      </w:pPr>
      <w:r>
        <w:t xml:space="preserve">Application / Technology Matrix — which apps run on which technologies</w:t>
      </w:r>
    </w:p>
    <w:p>
      <w:pPr>
        <w:pStyle w:val="Heading3"/>
        <w:spacing w:after="100" w:before="200"/>
      </w:pPr>
      <w:r>
        <w:t xml:space="preserve">4.6.3 Diagrams</w:t>
      </w:r>
    </w:p>
    <w:p>
      <w:pPr>
        <w:pStyle w:val="ListParagraph"/>
        <w:numPr>
          <w:ilvl w:val="0"/>
          <w:numId w:val="3"/>
        </w:numPr>
        <w:spacing w:after="40" w:before="40" w:line="280"/>
      </w:pPr>
      <w:r>
        <w:t xml:space="preserve">Environments and Locations Diagram — production, staging, DR, dev; regions and data centers</w:t>
      </w:r>
    </w:p>
    <w:p>
      <w:pPr>
        <w:pStyle w:val="ListParagraph"/>
        <w:numPr>
          <w:ilvl w:val="0"/>
          <w:numId w:val="3"/>
        </w:numPr>
        <w:spacing w:after="40" w:before="40" w:line="280"/>
      </w:pPr>
      <w:r>
        <w:t xml:space="preserve">Platform Decomposition Diagram — logical layers of the platform (OS, middleware, runtime, container, cluster)</w:t>
      </w:r>
    </w:p>
    <w:p>
      <w:pPr>
        <w:pStyle w:val="ListParagraph"/>
        <w:numPr>
          <w:ilvl w:val="0"/>
          <w:numId w:val="3"/>
        </w:numPr>
        <w:spacing w:after="40" w:before="40" w:line="280"/>
      </w:pPr>
      <w:r>
        <w:t xml:space="preserve">Processing Diagram — nodes, processes, deployment units</w:t>
      </w:r>
    </w:p>
    <w:p>
      <w:pPr>
        <w:pStyle w:val="ListParagraph"/>
        <w:numPr>
          <w:ilvl w:val="0"/>
          <w:numId w:val="3"/>
        </w:numPr>
        <w:spacing w:after="40" w:before="40" w:line="280"/>
      </w:pPr>
      <w:r>
        <w:t xml:space="preserve">Networked Computing / Hardware Diagram — physical servers, networks, storage</w:t>
      </w:r>
    </w:p>
    <w:p>
      <w:pPr>
        <w:pStyle w:val="ListParagraph"/>
        <w:numPr>
          <w:ilvl w:val="0"/>
          <w:numId w:val="3"/>
        </w:numPr>
        <w:spacing w:after="40" w:before="40" w:line="280"/>
      </w:pPr>
      <w:r>
        <w:t xml:space="preserve">Communications Engineering Diagram — network topology, segments, firewalls, VPNs</w:t>
      </w:r>
    </w:p>
    <w:p>
      <w:pPr>
        <w:pStyle w:val="Heading2"/>
        <w:spacing w:after="120" w:before="260"/>
      </w:pPr>
      <w:r>
        <w:t xml:space="preserve">4.7 Outputs</w:t>
      </w:r>
    </w:p>
    <w:p>
      <w:pPr>
        <w:pStyle w:val="ListParagraph"/>
        <w:numPr>
          <w:ilvl w:val="0"/>
          <w:numId w:val="3"/>
        </w:numPr>
        <w:spacing w:after="40" w:before="40" w:line="280"/>
      </w:pPr>
      <w:r>
        <w:rPr>
          <w:b/>
          <w:bCs/>
        </w:rPr>
        <w:t xml:space="preserve">Refined Statement of Architecture Work.</w:t>
      </w:r>
      <w:r/>
    </w:p>
    <w:p>
      <w:pPr>
        <w:pStyle w:val="ListParagraph"/>
        <w:numPr>
          <w:ilvl w:val="0"/>
          <w:numId w:val="3"/>
        </w:numPr>
        <w:spacing w:after="40" w:before="40" w:line="280"/>
      </w:pPr>
      <w:r>
        <w:rPr>
          <w:b/>
          <w:bCs/>
        </w:rPr>
        <w:t xml:space="preserve">Validated Technology Principles.</w:t>
      </w:r>
      <w:r/>
    </w:p>
    <w:p>
      <w:pPr>
        <w:pStyle w:val="ListParagraph"/>
        <w:numPr>
          <w:ilvl w:val="0"/>
          <w:numId w:val="3"/>
        </w:numPr>
        <w:spacing w:after="40" w:before="40" w:line="280"/>
      </w:pPr>
      <w:r>
        <w:rPr>
          <w:b/>
          <w:bCs/>
        </w:rPr>
        <w:t xml:space="preserve">Draft Architecture Definition Document (fully updated with technology sections).</w:t>
      </w:r>
      <w:r/>
    </w:p>
    <w:p>
      <w:pPr>
        <w:pStyle w:val="ListParagraph"/>
        <w:numPr>
          <w:ilvl w:val="0"/>
          <w:numId w:val="3"/>
        </w:numPr>
        <w:spacing w:after="40" w:before="40" w:line="280"/>
      </w:pPr>
      <w:r>
        <w:rPr>
          <w:b/>
          <w:bCs/>
        </w:rPr>
        <w:t xml:space="preserve">Draft Architecture Requirements Specification — updated technology requirements.</w:t>
      </w:r>
      <w:r/>
    </w:p>
    <w:p>
      <w:pPr>
        <w:pStyle w:val="ListParagraph"/>
        <w:numPr>
          <w:ilvl w:val="0"/>
          <w:numId w:val="3"/>
        </w:numPr>
        <w:spacing w:after="40" w:before="40" w:line="280"/>
      </w:pPr>
      <w:r>
        <w:rPr>
          <w:b/>
          <w:bCs/>
        </w:rPr>
        <w:t xml:space="preserve">Technology Architecture components of the Architecture Roadmap.</w:t>
      </w:r>
      <w:r/>
    </w:p>
    <w:p>
      <w:pPr>
        <w:pStyle w:val="ListParagraph"/>
        <w:numPr>
          <w:ilvl w:val="0"/>
          <w:numId w:val="3"/>
        </w:numPr>
        <w:spacing w:after="40" w:before="40" w:line="280"/>
      </w:pPr>
      <w:r>
        <w:rPr>
          <w:b/>
          <w:bCs/>
        </w:rPr>
        <w:t xml:space="preserve">Technology Standards Catalog (updated).</w:t>
      </w:r>
      <w:r/>
    </w:p>
    <w:p>
      <w:pPr>
        <w:pStyle w:val="Heading2"/>
        <w:spacing w:after="120" w:before="260"/>
      </w:pPr>
      <w:r>
        <w:t xml:space="preserve">4.8 Key Considerations</w:t>
      </w:r>
    </w:p>
    <w:p>
      <w:pPr>
        <w:pStyle w:val="ListParagraph"/>
        <w:numPr>
          <w:ilvl w:val="0"/>
          <w:numId w:val="3"/>
        </w:numPr>
        <w:spacing w:after="40" w:before="40" w:line="280"/>
      </w:pPr>
      <w:r>
        <w:rPr>
          <w:b/>
          <w:bCs/>
        </w:rPr>
        <w:t xml:space="preserve">Cloud strategy: </w:t>
      </w:r>
      <w:r>
        <w:t xml:space="preserve">public, private, hybrid, multi-cloud; lift-and-shift vs. re-platform vs. re-architect.</w:t>
      </w:r>
    </w:p>
    <w:p>
      <w:pPr>
        <w:pStyle w:val="ListParagraph"/>
        <w:numPr>
          <w:ilvl w:val="0"/>
          <w:numId w:val="3"/>
        </w:numPr>
        <w:spacing w:after="40" w:before="40" w:line="280"/>
      </w:pPr>
      <w:r>
        <w:rPr>
          <w:b/>
          <w:bCs/>
        </w:rPr>
        <w:t xml:space="preserve">Platform vs. product: </w:t>
      </w:r>
      <w:r>
        <w:t xml:space="preserve">build internal platforms (platform engineering) to abstract recurring infrastructure from application teams.</w:t>
      </w:r>
    </w:p>
    <w:p>
      <w:pPr>
        <w:pStyle w:val="ListParagraph"/>
        <w:numPr>
          <w:ilvl w:val="0"/>
          <w:numId w:val="3"/>
        </w:numPr>
        <w:spacing w:after="40" w:before="40" w:line="280"/>
      </w:pPr>
      <w:r>
        <w:rPr>
          <w:b/>
          <w:bCs/>
        </w:rPr>
        <w:t xml:space="preserve">Infrastructure as Code: </w:t>
      </w:r>
      <w:r>
        <w:t xml:space="preserve">Terraform, CloudFormation, Pulumi — reproducibility and auditability.</w:t>
      </w:r>
    </w:p>
    <w:p>
      <w:pPr>
        <w:pStyle w:val="ListParagraph"/>
        <w:numPr>
          <w:ilvl w:val="0"/>
          <w:numId w:val="3"/>
        </w:numPr>
        <w:spacing w:after="40" w:before="40" w:line="280"/>
      </w:pPr>
      <w:r>
        <w:rPr>
          <w:b/>
          <w:bCs/>
        </w:rPr>
        <w:t xml:space="preserve">Security architecture: </w:t>
      </w:r>
      <w:r>
        <w:t xml:space="preserve">zero trust, defense in depth, identity-first, secrets management, privileged access management, encryption everywhere.</w:t>
      </w:r>
    </w:p>
    <w:p>
      <w:pPr>
        <w:pStyle w:val="ListParagraph"/>
        <w:numPr>
          <w:ilvl w:val="0"/>
          <w:numId w:val="3"/>
        </w:numPr>
        <w:spacing w:after="40" w:before="40" w:line="280"/>
      </w:pPr>
      <w:r>
        <w:rPr>
          <w:b/>
          <w:bCs/>
        </w:rPr>
        <w:t xml:space="preserve">Observability: </w:t>
      </w:r>
      <w:r>
        <w:t xml:space="preserve">logs, metrics, traces, SLOs; not an afterthought.</w:t>
      </w:r>
    </w:p>
    <w:p>
      <w:pPr>
        <w:pStyle w:val="ListParagraph"/>
        <w:numPr>
          <w:ilvl w:val="0"/>
          <w:numId w:val="3"/>
        </w:numPr>
        <w:spacing w:after="40" w:before="40" w:line="280"/>
      </w:pPr>
      <w:r>
        <w:rPr>
          <w:b/>
          <w:bCs/>
        </w:rPr>
        <w:t xml:space="preserve">Resilience: </w:t>
      </w:r>
      <w:r>
        <w:t xml:space="preserve">availability targets, RTO/RPO, multi-AZ, multi-region, chaos engineering.</w:t>
      </w:r>
    </w:p>
    <w:p>
      <w:pPr>
        <w:pStyle w:val="ListParagraph"/>
        <w:numPr>
          <w:ilvl w:val="0"/>
          <w:numId w:val="3"/>
        </w:numPr>
        <w:spacing w:after="40" w:before="40" w:line="280"/>
      </w:pPr>
      <w:r>
        <w:rPr>
          <w:b/>
          <w:bCs/>
        </w:rPr>
        <w:t xml:space="preserve">Sustainability: </w:t>
      </w:r>
      <w:r>
        <w:t xml:space="preserve">workload right-sizing, region selection for low-carbon grids, efficiency metrics.</w:t>
      </w:r>
    </w:p>
    <w:p>
      <w:pPr>
        <w:pStyle w:val="ListParagraph"/>
        <w:numPr>
          <w:ilvl w:val="0"/>
          <w:numId w:val="3"/>
        </w:numPr>
        <w:spacing w:after="40" w:before="40" w:line="280"/>
      </w:pPr>
      <w:r>
        <w:rPr>
          <w:b/>
          <w:bCs/>
        </w:rPr>
        <w:t xml:space="preserve">Vendor lock-in: </w:t>
      </w:r>
      <w:r>
        <w:t xml:space="preserve">conscious choice — accept lock-in where it accelerates delivery; insulate where portability matters.</w:t>
      </w:r>
    </w:p>
    <w:p>
      <w:pPr>
        <w:pStyle w:val="ListParagraph"/>
        <w:numPr>
          <w:ilvl w:val="0"/>
          <w:numId w:val="3"/>
        </w:numPr>
        <w:spacing w:after="40" w:before="40" w:line="280"/>
      </w:pPr>
      <w:r>
        <w:rPr>
          <w:b/>
          <w:bCs/>
        </w:rPr>
        <w:t xml:space="preserve">Cost management: </w:t>
      </w:r>
      <w:r>
        <w:t xml:space="preserve">FinOps practices, tagging, showback/chargeback, commitment planning.</w:t>
      </w:r>
    </w:p>
    <w:p>
      <w:pPr>
        <w:pStyle w:val="Heading2"/>
        <w:spacing w:after="120" w:before="260"/>
      </w:pPr>
      <w:r>
        <w:t xml:space="preserve">4.9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Health insurer Technology Architecture decisions:</w:t>
            </w:r>
          </w:p>
          <w:p>
            <w:pPr>
              <w:spacing w:after="40" w:before="40" w:line="280"/>
            </w:pPr>
            <w:r>
              <w:t xml:space="preserve">— Cloud: Azure primary (for existing Microsoft footprint and HIPAA-eligible services); on-prem retained for regulated legacy core for 3 more years.</w:t>
            </w:r>
          </w:p>
          <w:p>
            <w:pPr>
              <w:spacing w:after="40" w:before="40" w:line="280"/>
            </w:pPr>
            <w:r>
              <w:t xml:space="preserve">— Compute: AKS (Kubernetes) for microservices; Azure Functions for event handlers; VMs only for legacy lift-and-shift.</w:t>
            </w:r>
          </w:p>
          <w:p>
            <w:pPr>
              <w:spacing w:after="40" w:before="40" w:line="280"/>
            </w:pPr>
            <w:r>
              <w:t xml:space="preserve">— Data: Azure SQL Managed Instance for OLTP; Synapse Analytics for warehouse; ADLS Gen2 for lake; Event Hubs for streaming.</w:t>
            </w:r>
          </w:p>
          <w:p>
            <w:pPr>
              <w:spacing w:after="40" w:before="40" w:line="280"/>
            </w:pPr>
            <w:r>
              <w:t xml:space="preserve">— Identity: Entra ID for workforce + B2C for members; conditional access; MFA mandatory.</w:t>
            </w:r>
          </w:p>
          <w:p>
            <w:pPr>
              <w:spacing w:after="40" w:before="40" w:line="280"/>
            </w:pPr>
            <w:r>
              <w:t xml:space="preserve">— Networking: hub-and-spoke with Azure Firewall; ExpressRoute to on-prem; private endpoints mandatory for all data services.</w:t>
            </w:r>
          </w:p>
          <w:p>
            <w:pPr>
              <w:spacing w:after="40" w:before="40" w:line="280"/>
            </w:pPr>
            <w:r>
              <w:t xml:space="preserve">— Security: Defender for Cloud, Sentinel SIEM, Key Vault; CIS benchmarks; encryption at rest with customer-managed keys.</w:t>
            </w:r>
          </w:p>
          <w:p>
            <w:pPr>
              <w:spacing w:after="40" w:before="40" w:line="280"/>
            </w:pPr>
            <w:r>
              <w:t xml:space="preserve">— Observability: Azure Monitor + App Insights; OpenTelemetry standard; SLOs: API availability 99.95%, claim processing &lt;24h p95.</w:t>
            </w:r>
          </w:p>
          <w:p>
            <w:pPr>
              <w:spacing w:after="40" w:before="40" w:line="280"/>
            </w:pPr>
            <w:r>
              <w:t xml:space="preserve">— Technology Standards Catalog locks PostgreSQL 16 and SQL Server 2022 as current standards; MongoDB 7.x approved for specific document workloads; Oracle DB marked as Migrate-by-2027.</w:t>
            </w:r>
          </w:p>
        </w:tc>
      </w:tr>
    </w:tbl>
    <w:p>
      <w:pPr>
        <w:pStyle w:val="Heading2"/>
        <w:spacing w:after="120" w:before="260"/>
      </w:pPr>
      <w:r>
        <w:t xml:space="preserve">4.10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"Cloud first" as a principle without a business reason — principles must tie to business value, not buzzwords.</w:t>
            </w:r>
          </w:p>
          <w:p>
            <w:pPr>
              <w:spacing w:after="40" w:before="40" w:line="280"/>
            </w:pPr>
            <w:r>
              <w:t xml:space="preserve">Skipping the Standards Catalog — every team picks its own database, three years later there are 17.</w:t>
            </w:r>
          </w:p>
          <w:p>
            <w:pPr>
              <w:spacing w:after="40" w:before="40" w:line="280"/>
            </w:pPr>
            <w:r>
              <w:t xml:space="preserve">Designing a perfect target with no path from baseline — always pair target with a feasible transition.</w:t>
            </w:r>
          </w:p>
          <w:p>
            <w:pPr>
              <w:spacing w:after="40" w:before="40" w:line="280"/>
            </w:pPr>
            <w:r>
              <w:t xml:space="preserve">Forgetting non-functional requirements — availability, latency, RTO/RPO, cost — until production teaches them to you.</w:t>
            </w:r>
          </w:p>
        </w:tc>
      </w:tr>
    </w:tbl>
    <w:p>
      <w:pPr>
        <w:pStyle w:val="Heading1"/>
        <w:pageBreakBefore/>
        <w:spacing w:after="180" w:before="360"/>
      </w:pPr>
      <w:r>
        <w:t xml:space="preserve">5. How BDAT Domains Interrelate</w:t>
      </w:r>
    </w:p>
    <w:p>
      <w:pPr>
        <w:pStyle w:val="Heading2"/>
        <w:spacing w:after="120" w:before="260"/>
      </w:pPr>
      <w:r>
        <w:t xml:space="preserve">5.1 The Top-Down Alignment Chain</w:t>
      </w:r>
    </w:p>
    <w:p>
      <w:pPr>
        <w:spacing w:after="80" w:before="80" w:line="300"/>
        <w:jc w:val="both"/>
      </w:pPr>
      <w:r>
        <w:t xml:space="preserve">The four domains are deliberately arranged in a traceability chain. Each layer exists to support the one above it and is enabled by the one below it. A healthy architecture can trace any technology decision all the way up to a business capability, and any business capability can trace its way down to the technologies that enable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4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Layer</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Key Question</w:t>
            </w:r>
          </w:p>
        </w:tc>
        <w:tc>
          <w:tcPr>
            <w:tcW w:type="dxa" w:w="27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Traced To</w:t>
            </w:r>
          </w:p>
        </w:tc>
        <w:tc>
          <w:tcPr>
            <w:tcW w:type="dxa" w:w="24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Realized By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does the business do?</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Strategy &amp; Goals (Phase A)</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 Application + Technology</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information is needed?</w:t>
            </w:r>
          </w:p>
        </w:tc>
        <w:tc>
          <w:tcPr>
            <w:tcW w:type="dxa" w:w="2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Capabilities &amp; Processes</w:t>
            </w:r>
          </w:p>
        </w:tc>
        <w:tc>
          <w:tcPr>
            <w:tcW w:type="dxa" w:w="2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 Technology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software realizes the processes?</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entities + Business processes</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infrastructure runs the software?</w:t>
            </w:r>
          </w:p>
        </w:tc>
        <w:tc>
          <w:tcPr>
            <w:tcW w:type="dxa" w:w="2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 Data requirements</w:t>
            </w:r>
          </w:p>
        </w:tc>
        <w:tc>
          <w:tcPr>
            <w:tcW w:type="dxa" w:w="2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Physical products &amp; vendors</w:t>
            </w:r>
          </w:p>
        </w:tc>
      </w:tr>
    </w:tbl>
    <w:p>
      <w:pPr>
        <w:pStyle w:val="Heading2"/>
        <w:spacing w:after="120" w:before="260"/>
      </w:pPr>
      <w:r>
        <w:t xml:space="preserve">5.2 Traceability in Practice</w:t>
      </w:r>
    </w:p>
    <w:p>
      <w:pPr>
        <w:spacing w:after="80" w:before="80" w:line="300"/>
        <w:jc w:val="both"/>
      </w:pPr>
      <w:r>
        <w:t xml:space="preserve">Every architect should be able to point at a business capability and trace it down:</w:t>
      </w:r>
    </w:p>
    <w:p>
      <w:pPr>
        <w:pStyle w:val="ListParagraph"/>
        <w:numPr>
          <w:ilvl w:val="0"/>
          <w:numId w:val="2"/>
        </w:numPr>
        <w:spacing w:after="40" w:before="40" w:line="280"/>
      </w:pPr>
      <w:r>
        <w:t xml:space="preserve">Business: Capability "Claim Adjudication"</w:t>
      </w:r>
    </w:p>
    <w:p>
      <w:pPr>
        <w:pStyle w:val="ListParagraph"/>
        <w:numPr>
          <w:ilvl w:val="0"/>
          <w:numId w:val="2"/>
        </w:numPr>
        <w:spacing w:after="40" w:before="40" w:line="280"/>
      </w:pPr>
      <w:r>
        <w:t xml:space="preserve">… is supported by Business Service "Adjudicate Claim"</w:t>
      </w:r>
    </w:p>
    <w:p>
      <w:pPr>
        <w:pStyle w:val="ListParagraph"/>
        <w:numPr>
          <w:ilvl w:val="0"/>
          <w:numId w:val="2"/>
        </w:numPr>
        <w:spacing w:after="40" w:before="40" w:line="280"/>
      </w:pPr>
      <w:r>
        <w:t xml:space="preserve">… which operates on Data Entity "Claim" (read/update) and Entity "Policy" (read)</w:t>
      </w:r>
    </w:p>
    <w:p>
      <w:pPr>
        <w:pStyle w:val="ListParagraph"/>
        <w:numPr>
          <w:ilvl w:val="0"/>
          <w:numId w:val="2"/>
        </w:numPr>
        <w:spacing w:after="40" w:before="40" w:line="280"/>
      </w:pPr>
      <w:r>
        <w:t xml:space="preserve">… which is implemented by Application "Adjudication Engine" plus "Policy MDM"</w:t>
      </w:r>
    </w:p>
    <w:p>
      <w:pPr>
        <w:pStyle w:val="ListParagraph"/>
        <w:numPr>
          <w:ilvl w:val="0"/>
          <w:numId w:val="2"/>
        </w:numPr>
        <w:spacing w:after="40" w:before="40" w:line="280"/>
      </w:pPr>
      <w:r>
        <w:t xml:space="preserve">… which runs on Technology components Kubernetes (AKS) cluster, PostgreSQL Flexible Server, Event Hubs</w:t>
      </w:r>
    </w:p>
    <w:p>
      <w:pPr>
        <w:pStyle w:val="ListParagraph"/>
        <w:numPr>
          <w:ilvl w:val="0"/>
          <w:numId w:val="2"/>
        </w:numPr>
        <w:spacing w:after="40" w:before="40" w:line="280"/>
      </w:pPr>
      <w:r>
        <w:t xml:space="preserve">… which is physically deployed in Azure West Europe (primary) + North Europe (DR)</w:t>
      </w:r>
    </w:p>
    <w:p>
      <w:pPr>
        <w:pStyle w:val="Heading2"/>
        <w:spacing w:after="120" w:before="260"/>
      </w:pPr>
      <w:r>
        <w:t xml:space="preserve">5.3 The Bidirectional Impact of Change</w:t>
      </w:r>
    </w:p>
    <w:p>
      <w:pPr>
        <w:spacing w:after="80" w:before="80" w:line="300"/>
        <w:jc w:val="both"/>
      </w:pPr>
      <w:r>
        <w:t xml:space="preserve">Changes propagate in both directions — not only top-down. A technology change (say, a database end-of-life) can force changes up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Change Origin</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Propagates Downward</w:t>
            </w:r>
          </w:p>
        </w:tc>
        <w:tc>
          <w:tcPr>
            <w:tcW w:type="dxa" w:w="34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Propagates Upward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New business capability</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New data entities → new applications → new infrastructure</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May redefine strategy (rare)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New data requirement (e.g., GDPR)</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New application controls → new tech services (encryption, PII vault)</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New business principle and process (consent mgmt)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change (e.g., microservices split)</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New runtime, service mesh, observability tech</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New business service granularity</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obsolescence</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May force application re-platforming, schema migration</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May constrain business process timing / feature velocity</w:t>
            </w:r>
          </w:p>
        </w:tc>
      </w:tr>
    </w:tbl>
    <w:p>
      <w:pPr>
        <w:pStyle w:val="Heading2"/>
        <w:spacing w:after="120" w:before="260"/>
      </w:pPr>
      <w:r>
        <w:t xml:space="preserve">5.4 Explicit Mapping Matrices</w:t>
      </w:r>
    </w:p>
    <w:p>
      <w:pPr>
        <w:spacing w:after="80" w:before="80" w:line="300"/>
        <w:jc w:val="both"/>
      </w:pPr>
      <w:r>
        <w:t xml:space="preserve">Traceability between the domains is maintained through explicit matrices that are deliverables of the ADM. The most important inter-domain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Matrix</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 Produced</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Links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Function / Data Entity (CRUD)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B–C</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Which business functions create/read/update/delete each entity</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 Business Function</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 (App)</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Which apps implement which functions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 Data</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Which apps use which entities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 Technology</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Which apps run on which technology components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Role / Application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 (App)</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Who uses what</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Organization / Business Service</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4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Which unit consumes/delivers which service</w:t>
            </w:r>
          </w:p>
        </w:tc>
      </w:tr>
    </w:tbl>
    <w:p>
      <w:pPr>
        <w:pStyle w:val="Heading2"/>
        <w:spacing w:after="120" w:before="260"/>
      </w:pPr>
      <w:r>
        <w:t xml:space="preserve">5.5 The BDAT Stack — Visualized in Words</w:t>
      </w:r>
    </w:p>
    <w:p>
      <w:pPr>
        <w:spacing w:after="80" w:before="80" w:line="300"/>
        <w:jc w:val="both"/>
      </w:pPr>
      <w:r>
        <w:t xml:space="preserve">Imagine a vertical stack. At the top is the BUSINESS layer: capabilities, value streams, processes, services, stakeholders. Immediately below, the DATA layer: the entities those processes create, read, update, and classify. Below that, the APPLICATION layer: the systems that automate the processes and manage the data. At the bottom, the TECHNOLOGY layer: the compute, storage, network, and platform services that run the applications. Arrows flow downward (each layer is realized by the one below) and upward (each layer constrains the one above). Requirements Management runs horizontally across all four layers.</w:t>
      </w:r>
    </w:p>
    <w:p>
      <w:pPr>
        <w:pStyle w:val="Heading2"/>
        <w:spacing w:after="120" w:before="260"/>
      </w:pPr>
      <w:r>
        <w:t xml:space="preserve">5.6 Worked End-to-End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Trace a single decision — "Introduce real-time fraud detection for claims" — through BDAT:</w:t>
            </w:r>
          </w:p>
          <w:p>
            <w:pPr>
              <w:spacing w:after="40" w:before="40" w:line="280"/>
            </w:pPr>
            <w:r>
              <w:t xml:space="preserve">Business: New sub-capability "Real-Time Fraud Detection" under Claim Adjudication. New KPI: &lt; 500ms decision latency; fraud detection rate +30%.</w:t>
            </w:r>
          </w:p>
          <w:p>
            <w:pPr>
              <w:spacing w:after="40" w:before="40" w:line="280"/>
            </w:pPr>
            <w:r>
              <w:t xml:space="preserve">Data: New entity "Fraud Signal"; new derived attribute "Risk Score" on Claim; need for historical training data (5 years of claims + outcomes); classification Restricted (contains PHI).</w:t>
            </w:r>
          </w:p>
          <w:p>
            <w:pPr>
              <w:spacing w:after="40" w:before="40" w:line="280"/>
            </w:pPr>
            <w:r>
              <w:t xml:space="preserve">Application: New microservice "Fraud Detection Service" (real-time scoring API); new batch "Model Training Pipeline"; integrates with existing Claim Engine via synchronous API (blocking) and event feedback; Model Registry application added to portfolio.</w:t>
            </w:r>
          </w:p>
          <w:p>
            <w:pPr>
              <w:spacing w:after="40" w:before="40" w:line="280"/>
            </w:pPr>
            <w:r>
              <w:t xml:space="preserve">Technology: GPU-backed compute (Azure ML compute), Azure ML for model serving, Event Hubs for telemetry, Feature Store (Feast on Redis), MLflow for model registry, added to Technology Standards Catalog; network path from on-prem claims gateway opened with private endpoint; observability extended for ML drift monitoring.</w:t>
            </w:r>
          </w:p>
          <w:p>
            <w:pPr>
              <w:spacing w:after="40" w:before="40" w:line="280"/>
            </w:pPr>
            <w:r>
              <w:t xml:space="preserve">Governance (Phase G): Architecture Contract requires model explainability (SHAP), bias testing, and human-in-the-loop for high-value claims; compliance with EU AI Act classified as High Risk system.</w:t>
            </w:r>
          </w:p>
        </w:tc>
      </w:tr>
    </w:tbl>
    <w:p>
      <w:pPr>
        <w:pStyle w:val="Heading1"/>
        <w:pageBreakBefore/>
        <w:spacing w:after="180" w:before="360"/>
      </w:pPr>
      <w:r>
        <w:t xml:space="preserve">6. Architecture Views and Viewpoints</w:t>
      </w:r>
    </w:p>
    <w:p>
      <w:pPr>
        <w:pStyle w:val="Heading2"/>
        <w:spacing w:after="120" w:before="260"/>
      </w:pPr>
      <w:r>
        <w:t xml:space="preserve">6.1 Definitions (ISO/IEC/IEEE 42010)</w:t>
      </w:r>
    </w:p>
    <w:p>
      <w:pPr>
        <w:spacing w:after="80" w:before="80" w:line="300"/>
        <w:jc w:val="both"/>
      </w:pPr>
      <w:r>
        <w:t xml:space="preserve">TOGAF aligns with the ISO/IEC/IEEE 42010 standard on architecture description. Two concepts are fundamental and frequently examined:</w:t>
      </w:r>
    </w:p>
    <w:p>
      <w:pPr>
        <w:pStyle w:val="ListParagraph"/>
        <w:numPr>
          <w:ilvl w:val="0"/>
          <w:numId w:val="3"/>
        </w:numPr>
        <w:spacing w:after="40" w:before="40" w:line="280"/>
      </w:pPr>
      <w:r>
        <w:rPr>
          <w:b/>
          <w:bCs/>
        </w:rPr>
        <w:t xml:space="preserve">Viewpoint: </w:t>
      </w:r>
      <w:r>
        <w:t xml:space="preserve">a specification of the conventions for constructing and using a view. A viewpoint is the template — it tells you what concerns it addresses, which stakeholders care, what model kinds to use, what notation to adopt, and how to interpret the results. Viewpoints are reusable across projects.</w:t>
      </w:r>
    </w:p>
    <w:p>
      <w:pPr>
        <w:pStyle w:val="ListParagraph"/>
        <w:numPr>
          <w:ilvl w:val="0"/>
          <w:numId w:val="3"/>
        </w:numPr>
        <w:spacing w:after="40" w:before="40" w:line="280"/>
      </w:pPr>
      <w:r>
        <w:rPr>
          <w:b/>
          <w:bCs/>
        </w:rPr>
        <w:t xml:space="preserve">View: </w:t>
      </w:r>
      <w:r>
        <w:t xml:space="preserve">the representation of a specific system (or part of it) from the perspective of one or more stakeholders, to address specific concerns. A view conforms to a viewpoint — it is the viewpoint applied. Views are project-specific.</w:t>
      </w:r>
    </w:p>
    <w:p>
      <w:pPr>
        <w:pStyle w:val="Heading2"/>
        <w:spacing w:after="120" w:before="260"/>
      </w:pPr>
      <w:r>
        <w:t xml:space="preserve">6.2 The Easy Memory Aid</w:t>
      </w:r>
    </w:p>
    <w:p>
      <w:pPr>
        <w:spacing w:after="80" w:before="80" w:line="300"/>
        <w:jc w:val="both"/>
      </w:pPr>
      <w:r>
        <w:t xml:space="preserve">Viewpoint = the lens (reusable, generic, method of looking). View = what you see when you look through it (specific, concrete, this system at this time).</w:t>
      </w:r>
    </w:p>
    <w:p>
      <w:pPr>
        <w:pStyle w:val="Heading2"/>
        <w:spacing w:after="120" w:before="260"/>
      </w:pPr>
      <w:r>
        <w:t xml:space="preserve">6.3 Stakeholders, Concerns, Viewpoints, Views — The 42010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Element</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Definition</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Stakeholder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Individual, team, or organization with interests in the system</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CFO, DPO, SRE, Security Officer</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Concern</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An interest the stakeholder has in the system</w:t>
            </w:r>
          </w:p>
        </w:tc>
        <w:tc>
          <w:tcPr>
            <w:tcW w:type="dxa" w:w="4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"Will this system stay up?" "Is customer PII protected?"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Viewpoint</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Conventions for a view addressing concerns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Availability Viewpoint (topology + SLA + failover)</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View</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actual representation produced</w:t>
            </w:r>
          </w:p>
        </w:tc>
        <w:tc>
          <w:tcPr>
            <w:tcW w:type="dxa" w:w="4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Claims Adjudication Availability View (this program, Q1)</w:t>
            </w:r>
          </w:p>
        </w:tc>
      </w:tr>
    </w:tbl>
    <w:p>
      <w:pPr>
        <w:pStyle w:val="Heading2"/>
        <w:spacing w:after="120" w:before="260"/>
      </w:pPr>
      <w:r>
        <w:t xml:space="preserve">6.4 Purpose of Views and Viewpoints</w:t>
      </w:r>
    </w:p>
    <w:p>
      <w:pPr>
        <w:spacing w:after="80" w:before="80" w:line="300"/>
        <w:jc w:val="both"/>
      </w:pPr>
      <w:r>
        <w:t xml:space="preserve">A single system has many stakeholders with many concerns — they cannot all be shown in one diagram. Views and viewpoints let architects selectively present what each stakeholder needs to see, in the form best suited for them. A CEO cares about capability heat maps; an SRE cares about failure-domain diagrams; a DPO cares about data-flow privacy views. Each is a different view, built from the same underlying architecture model.</w:t>
      </w:r>
    </w:p>
    <w:p>
      <w:pPr>
        <w:pStyle w:val="Heading2"/>
        <w:spacing w:after="120" w:before="260"/>
      </w:pPr>
      <w:r>
        <w:t xml:space="preserve">6.5 Viewpoints Per Domain</w:t>
      </w:r>
    </w:p>
    <w:p>
      <w:pPr>
        <w:spacing w:after="80" w:before="80" w:line="300"/>
        <w:jc w:val="both"/>
      </w:pPr>
      <w:r>
        <w:t xml:space="preserve">Each BDAT domain has a recognizable set of viewpoints. This is not exhaustive, but covers the most common:</w:t>
      </w:r>
    </w:p>
    <w:p>
      <w:pPr>
        <w:pStyle w:val="Heading3"/>
        <w:spacing w:after="100" w:before="200"/>
      </w:pPr>
      <w:r>
        <w:t xml:space="preserve">6.5.1 Business Viewpoints</w:t>
      </w:r>
    </w:p>
    <w:p>
      <w:pPr>
        <w:pStyle w:val="ListParagraph"/>
        <w:numPr>
          <w:ilvl w:val="0"/>
          <w:numId w:val="3"/>
        </w:numPr>
        <w:spacing w:after="40" w:before="40" w:line="280"/>
      </w:pPr>
      <w:r>
        <w:t xml:space="preserve">Business Capability Viewpoint — capabilities heat-mapped by maturity or investment</w:t>
      </w:r>
    </w:p>
    <w:p>
      <w:pPr>
        <w:pStyle w:val="ListParagraph"/>
        <w:numPr>
          <w:ilvl w:val="0"/>
          <w:numId w:val="3"/>
        </w:numPr>
        <w:spacing w:after="40" w:before="40" w:line="280"/>
      </w:pPr>
      <w:r>
        <w:t xml:space="preserve">Value Stream Viewpoint — end-to-end value delivery</w:t>
      </w:r>
    </w:p>
    <w:p>
      <w:pPr>
        <w:pStyle w:val="ListParagraph"/>
        <w:numPr>
          <w:ilvl w:val="0"/>
          <w:numId w:val="3"/>
        </w:numPr>
        <w:spacing w:after="40" w:before="40" w:line="280"/>
      </w:pPr>
      <w:r>
        <w:t xml:space="preserve">Process Viewpoint — BPMN-style workflows</w:t>
      </w:r>
    </w:p>
    <w:p>
      <w:pPr>
        <w:pStyle w:val="ListParagraph"/>
        <w:numPr>
          <w:ilvl w:val="0"/>
          <w:numId w:val="3"/>
        </w:numPr>
        <w:spacing w:after="40" w:before="40" w:line="280"/>
      </w:pPr>
      <w:r>
        <w:t xml:space="preserve">Organization Viewpoint — structure and reporting</w:t>
      </w:r>
    </w:p>
    <w:p>
      <w:pPr>
        <w:pStyle w:val="ListParagraph"/>
        <w:numPr>
          <w:ilvl w:val="0"/>
          <w:numId w:val="3"/>
        </w:numPr>
        <w:spacing w:after="40" w:before="40" w:line="280"/>
      </w:pPr>
      <w:r>
        <w:t xml:space="preserve">Goal/Objective Viewpoint — strategy to services trace</w:t>
      </w:r>
    </w:p>
    <w:p>
      <w:pPr>
        <w:pStyle w:val="ListParagraph"/>
        <w:numPr>
          <w:ilvl w:val="0"/>
          <w:numId w:val="3"/>
        </w:numPr>
        <w:spacing w:after="40" w:before="40" w:line="280"/>
      </w:pPr>
      <w:r>
        <w:t xml:space="preserve">Business Footprint Viewpoint — people, places, services, drivers</w:t>
      </w:r>
    </w:p>
    <w:p>
      <w:pPr>
        <w:pStyle w:val="Heading3"/>
        <w:spacing w:after="100" w:before="200"/>
      </w:pPr>
      <w:r>
        <w:t xml:space="preserve">6.5.2 Data Viewpoints</w:t>
      </w:r>
    </w:p>
    <w:p>
      <w:pPr>
        <w:pStyle w:val="ListParagraph"/>
        <w:numPr>
          <w:ilvl w:val="0"/>
          <w:numId w:val="3"/>
        </w:numPr>
        <w:spacing w:after="40" w:before="40" w:line="280"/>
      </w:pPr>
      <w:r>
        <w:t xml:space="preserve">Conceptual Data Viewpoint — entities &amp; relationships for business audience</w:t>
      </w:r>
    </w:p>
    <w:p>
      <w:pPr>
        <w:pStyle w:val="ListParagraph"/>
        <w:numPr>
          <w:ilvl w:val="0"/>
          <w:numId w:val="3"/>
        </w:numPr>
        <w:spacing w:after="40" w:before="40" w:line="280"/>
      </w:pPr>
      <w:r>
        <w:t xml:space="preserve">Logical Data Viewpoint — attributes, keys, cardinality</w:t>
      </w:r>
    </w:p>
    <w:p>
      <w:pPr>
        <w:pStyle w:val="ListParagraph"/>
        <w:numPr>
          <w:ilvl w:val="0"/>
          <w:numId w:val="3"/>
        </w:numPr>
        <w:spacing w:after="40" w:before="40" w:line="280"/>
      </w:pPr>
      <w:r>
        <w:t xml:space="preserve">Data Dissemination Viewpoint — providers/consumers/flows</w:t>
      </w:r>
    </w:p>
    <w:p>
      <w:pPr>
        <w:pStyle w:val="ListParagraph"/>
        <w:numPr>
          <w:ilvl w:val="0"/>
          <w:numId w:val="3"/>
        </w:numPr>
        <w:spacing w:after="40" w:before="40" w:line="280"/>
      </w:pPr>
      <w:r>
        <w:t xml:space="preserve">Data Security Viewpoint — classification, access, encryption</w:t>
      </w:r>
    </w:p>
    <w:p>
      <w:pPr>
        <w:pStyle w:val="ListParagraph"/>
        <w:numPr>
          <w:ilvl w:val="0"/>
          <w:numId w:val="3"/>
        </w:numPr>
        <w:spacing w:after="40" w:before="40" w:line="280"/>
      </w:pPr>
      <w:r>
        <w:t xml:space="preserve">Data Lifecycle Viewpoint — states and retention</w:t>
      </w:r>
    </w:p>
    <w:p>
      <w:pPr>
        <w:pStyle w:val="ListParagraph"/>
        <w:numPr>
          <w:ilvl w:val="0"/>
          <w:numId w:val="3"/>
        </w:numPr>
        <w:spacing w:after="40" w:before="40" w:line="280"/>
      </w:pPr>
      <w:r>
        <w:t xml:space="preserve">Data Migration Viewpoint — source-to-target mapping</w:t>
      </w:r>
    </w:p>
    <w:p>
      <w:pPr>
        <w:pStyle w:val="Heading3"/>
        <w:spacing w:after="100" w:before="200"/>
      </w:pPr>
      <w:r>
        <w:t xml:space="preserve">6.5.3 Application Viewpoints</w:t>
      </w:r>
    </w:p>
    <w:p>
      <w:pPr>
        <w:pStyle w:val="ListParagraph"/>
        <w:numPr>
          <w:ilvl w:val="0"/>
          <w:numId w:val="3"/>
        </w:numPr>
        <w:spacing w:after="40" w:before="40" w:line="280"/>
      </w:pPr>
      <w:r>
        <w:t xml:space="preserve">Application Communication Viewpoint — apps and interfaces</w:t>
      </w:r>
    </w:p>
    <w:p>
      <w:pPr>
        <w:pStyle w:val="ListParagraph"/>
        <w:numPr>
          <w:ilvl w:val="0"/>
          <w:numId w:val="3"/>
        </w:numPr>
        <w:spacing w:after="40" w:before="40" w:line="280"/>
      </w:pPr>
      <w:r>
        <w:t xml:space="preserve">Application Use-Case Viewpoint — user scenarios</w:t>
      </w:r>
    </w:p>
    <w:p>
      <w:pPr>
        <w:pStyle w:val="ListParagraph"/>
        <w:numPr>
          <w:ilvl w:val="0"/>
          <w:numId w:val="3"/>
        </w:numPr>
        <w:spacing w:after="40" w:before="40" w:line="280"/>
      </w:pPr>
      <w:r>
        <w:t xml:space="preserve">Process-Application Realization Viewpoint — which apps realize processes</w:t>
      </w:r>
    </w:p>
    <w:p>
      <w:pPr>
        <w:pStyle w:val="ListParagraph"/>
        <w:numPr>
          <w:ilvl w:val="0"/>
          <w:numId w:val="3"/>
        </w:numPr>
        <w:spacing w:after="40" w:before="40" w:line="280"/>
      </w:pPr>
      <w:r>
        <w:t xml:space="preserve">Application Migration Viewpoint — source-to-target</w:t>
      </w:r>
    </w:p>
    <w:p>
      <w:pPr>
        <w:pStyle w:val="ListParagraph"/>
        <w:numPr>
          <w:ilvl w:val="0"/>
          <w:numId w:val="3"/>
        </w:numPr>
        <w:spacing w:after="40" w:before="40" w:line="280"/>
      </w:pPr>
      <w:r>
        <w:t xml:space="preserve">Software Engineering Viewpoint — internal structure of custom apps</w:t>
      </w:r>
    </w:p>
    <w:p>
      <w:pPr>
        <w:pStyle w:val="ListParagraph"/>
        <w:numPr>
          <w:ilvl w:val="0"/>
          <w:numId w:val="3"/>
        </w:numPr>
        <w:spacing w:after="40" w:before="40" w:line="280"/>
      </w:pPr>
      <w:r>
        <w:t xml:space="preserve">Enterprise Manageability Viewpoint — operations, monitoring</w:t>
      </w:r>
    </w:p>
    <w:p>
      <w:pPr>
        <w:pStyle w:val="Heading3"/>
        <w:spacing w:after="100" w:before="200"/>
      </w:pPr>
      <w:r>
        <w:t xml:space="preserve">6.5.4 Technology Viewpoints</w:t>
      </w:r>
    </w:p>
    <w:p>
      <w:pPr>
        <w:pStyle w:val="ListParagraph"/>
        <w:numPr>
          <w:ilvl w:val="0"/>
          <w:numId w:val="3"/>
        </w:numPr>
        <w:spacing w:after="40" w:before="40" w:line="280"/>
      </w:pPr>
      <w:r>
        <w:t xml:space="preserve">Environments and Locations Viewpoint — where things run</w:t>
      </w:r>
    </w:p>
    <w:p>
      <w:pPr>
        <w:pStyle w:val="ListParagraph"/>
        <w:numPr>
          <w:ilvl w:val="0"/>
          <w:numId w:val="3"/>
        </w:numPr>
        <w:spacing w:after="40" w:before="40" w:line="280"/>
      </w:pPr>
      <w:r>
        <w:t xml:space="preserve">Platform Decomposition Viewpoint — logical stack layers</w:t>
      </w:r>
    </w:p>
    <w:p>
      <w:pPr>
        <w:pStyle w:val="ListParagraph"/>
        <w:numPr>
          <w:ilvl w:val="0"/>
          <w:numId w:val="3"/>
        </w:numPr>
        <w:spacing w:after="40" w:before="40" w:line="280"/>
      </w:pPr>
      <w:r>
        <w:t xml:space="preserve">Processing Viewpoint — nodes, processes, deployment</w:t>
      </w:r>
    </w:p>
    <w:p>
      <w:pPr>
        <w:pStyle w:val="ListParagraph"/>
        <w:numPr>
          <w:ilvl w:val="0"/>
          <w:numId w:val="3"/>
        </w:numPr>
        <w:spacing w:after="40" w:before="40" w:line="280"/>
      </w:pPr>
      <w:r>
        <w:t xml:space="preserve">Networked Computing Viewpoint — physical compute and network</w:t>
      </w:r>
    </w:p>
    <w:p>
      <w:pPr>
        <w:pStyle w:val="ListParagraph"/>
        <w:numPr>
          <w:ilvl w:val="0"/>
          <w:numId w:val="3"/>
        </w:numPr>
        <w:spacing w:after="40" w:before="40" w:line="280"/>
      </w:pPr>
      <w:r>
        <w:t xml:space="preserve">Communications Engineering Viewpoint — segments, firewalls, VPNs</w:t>
      </w:r>
    </w:p>
    <w:p>
      <w:pPr>
        <w:pStyle w:val="ListParagraph"/>
        <w:numPr>
          <w:ilvl w:val="0"/>
          <w:numId w:val="3"/>
        </w:numPr>
        <w:spacing w:after="40" w:before="40" w:line="280"/>
      </w:pPr>
      <w:r>
        <w:t xml:space="preserve">Security Viewpoint — controls, zones, trust boundaries</w:t>
      </w:r>
    </w:p>
    <w:p>
      <w:pPr>
        <w:pStyle w:val="Heading2"/>
        <w:spacing w:after="120" w:before="260"/>
      </w:pPr>
      <w:r>
        <w:t xml:space="preserve">6.6 Notations Commonly Used</w:t>
      </w:r>
    </w:p>
    <w:p>
      <w:pPr>
        <w:pStyle w:val="ListParagraph"/>
        <w:numPr>
          <w:ilvl w:val="0"/>
          <w:numId w:val="3"/>
        </w:numPr>
        <w:spacing w:after="40" w:before="40" w:line="280"/>
      </w:pPr>
      <w:r>
        <w:t xml:space="preserve">ArchiMate — the standard modeling language, explicitly integrated with TOGAF, with layers mapping to BDAT</w:t>
      </w:r>
    </w:p>
    <w:p>
      <w:pPr>
        <w:pStyle w:val="ListParagraph"/>
        <w:numPr>
          <w:ilvl w:val="0"/>
          <w:numId w:val="3"/>
        </w:numPr>
        <w:spacing w:after="40" w:before="40" w:line="280"/>
      </w:pPr>
      <w:r>
        <w:t xml:space="preserve">BPMN — for business processes</w:t>
      </w:r>
    </w:p>
    <w:p>
      <w:pPr>
        <w:pStyle w:val="ListParagraph"/>
        <w:numPr>
          <w:ilvl w:val="0"/>
          <w:numId w:val="3"/>
        </w:numPr>
        <w:spacing w:after="40" w:before="40" w:line="280"/>
      </w:pPr>
      <w:r>
        <w:t xml:space="preserve">UML — for application design</w:t>
      </w:r>
    </w:p>
    <w:p>
      <w:pPr>
        <w:pStyle w:val="ListParagraph"/>
        <w:numPr>
          <w:ilvl w:val="0"/>
          <w:numId w:val="3"/>
        </w:numPr>
        <w:spacing w:after="40" w:before="40" w:line="280"/>
      </w:pPr>
      <w:r>
        <w:t xml:space="preserve">C4 — for software architecture at four levels (Context, Container, Component, Code)</w:t>
      </w:r>
    </w:p>
    <w:p>
      <w:pPr>
        <w:pStyle w:val="ListParagraph"/>
        <w:numPr>
          <w:ilvl w:val="0"/>
          <w:numId w:val="3"/>
        </w:numPr>
        <w:spacing w:after="40" w:before="40" w:line="280"/>
      </w:pPr>
      <w:r>
        <w:t xml:space="preserve">ERD — for data models</w:t>
      </w:r>
    </w:p>
    <w:p>
      <w:pPr>
        <w:pStyle w:val="ListParagraph"/>
        <w:numPr>
          <w:ilvl w:val="0"/>
          <w:numId w:val="3"/>
        </w:numPr>
        <w:spacing w:after="40" w:before="40" w:line="280"/>
      </w:pPr>
      <w:r>
        <w:t xml:space="preserve">Deployment diagrams — for technology/infrastructure</w:t>
      </w:r>
    </w:p>
    <w:p>
      <w:pPr>
        <w:pStyle w:val="Heading2"/>
        <w:spacing w:after="120" w:before="260"/>
      </w:pPr>
      <w:r>
        <w:t xml:space="preserve">6.7 Worked Example — Same System, Three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Same system: Claim Adjudication platform. Three stakeholders, three views from three different viewpoints.</w:t>
            </w:r>
          </w:p>
          <w:p>
            <w:pPr>
              <w:spacing w:after="40" w:before="40" w:line="280"/>
            </w:pPr>
            <w:r>
              <w:t xml:space="preserve">— CFO concerns: cost, value, ROI. Viewpoint: Business Capability heat map + Value Stream view. View shows Claim Adjudication in red (cost-intensive, manual), with projected savings after transformation: €38M over 5 years.</w:t>
            </w:r>
          </w:p>
          <w:p>
            <w:pPr>
              <w:spacing w:after="40" w:before="40" w:line="280"/>
            </w:pPr>
            <w:r>
              <w:t xml:space="preserve">— Data Protection Officer concerns: privacy, lawful basis, retention. Viewpoint: Data Security + Data Lifecycle. View shows Claim entity classified Restricted, PHI fields masked for non-adjudicators, 7-year retention, deletion after retention verified.</w:t>
            </w:r>
          </w:p>
          <w:p>
            <w:pPr>
              <w:spacing w:after="40" w:before="40" w:line="280"/>
            </w:pPr>
            <w:r>
              <w:t xml:space="preserve">— SRE Lead concerns: reliability, recovery. Viewpoint: Environments &amp; Locations + Processing. View shows active-active deployment across West/North Europe, RTO 4h, RPO 15m, synthetic monitors, chaos drills.</w:t>
            </w:r>
          </w:p>
          <w:p>
            <w:pPr>
              <w:spacing w:after="40" w:before="40" w:line="280"/>
            </w:pPr>
            <w:r>
              <w:t xml:space="preserve">All three views describe the same architecture, built from the same repository — only the lens differs.</w:t>
            </w:r>
          </w:p>
        </w:tc>
      </w:tr>
    </w:tbl>
    <w:p>
      <w:pPr>
        <w:pStyle w:val="Heading1"/>
        <w:pageBreakBefore/>
        <w:spacing w:after="180" w:before="360"/>
      </w:pPr>
      <w:r>
        <w:t xml:space="preserve">7. Stakeholder Mapping per Domain</w:t>
      </w:r>
    </w:p>
    <w:p>
      <w:pPr>
        <w:pStyle w:val="Heading2"/>
        <w:spacing w:after="120" w:before="260"/>
      </w:pPr>
      <w:r>
        <w:t xml:space="preserve">7.1 Why Map Stakeholders to Domains?</w:t>
      </w:r>
    </w:p>
    <w:p>
      <w:pPr>
        <w:spacing w:after="80" w:before="80" w:line="300"/>
        <w:jc w:val="both"/>
      </w:pPr>
      <w:r>
        <w:t xml:space="preserve">Stakeholder engagement is the single largest determinant of architecture success. Different stakeholders care about different domains, with different concerns, at different levels of detail, at different points in the ADM cycle. Mapping stakeholders to domains helps the architect know who to engage, when, with what artifact, and in what language.</w:t>
      </w:r>
    </w:p>
    <w:p>
      <w:pPr>
        <w:pStyle w:val="Heading2"/>
        <w:spacing w:after="120" w:before="260"/>
      </w:pPr>
      <w:r>
        <w:t xml:space="preserve">7.2 The Power / Interest Grid</w:t>
      </w:r>
    </w:p>
    <w:p>
      <w:pPr>
        <w:spacing w:after="80" w:before="80" w:line="300"/>
        <w:jc w:val="both"/>
      </w:pPr>
      <w:r>
        <w:t xml:space="preserve">TOGAF recommends the Power/Interest grid for classifying stakeholders into four quadrants, each with a different engagement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Quadrant</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Definition</w:t>
            </w:r>
          </w:p>
        </w:tc>
        <w:tc>
          <w:tcPr>
            <w:tcW w:type="dxa" w:w="34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Engagement Strategy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High Power / High Interest</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Key Players — drive decisions, visibly affected</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Manage Closely — deep, frequent engagement; co-create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High Power / Low Interest</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Keep Satisfied — senior but not directly affected</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Keep Satisfied — concise updates, no surprises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Low Power / High Interest</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Informed — affected, vocal, but no authority</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Informed — regular communication, consult</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Low Power / Low Interest</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Monitor — background awareness only</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Monitor — minimal effort, broad comms</w:t>
            </w:r>
          </w:p>
        </w:tc>
      </w:tr>
    </w:tbl>
    <w:p>
      <w:pPr>
        <w:pStyle w:val="Heading2"/>
        <w:spacing w:after="120" w:before="260"/>
      </w:pPr>
      <w:r>
        <w:t xml:space="preserve">7.3 Stakeholder Map by Domain</w:t>
      </w:r>
    </w:p>
    <w:p>
      <w:pPr>
        <w:spacing w:after="80" w:before="80" w:line="300"/>
        <w:jc w:val="both"/>
      </w:pPr>
      <w:r>
        <w:t xml:space="preserve">The table below is indicative — every engagement produces its own stakeholder map. Note that stakeholders appear in multiple domains, usually with different concerns in each.</w:t>
      </w:r>
    </w:p>
    <w:p>
      <w:pPr>
        <w:pStyle w:val="Heading3"/>
        <w:spacing w:after="100" w:before="200"/>
      </w:pPr>
      <w:r>
        <w:t xml:space="preserve">7.3.1 Business Architecture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Stakeholder</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Concern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View / Artifact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CEO / Board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alignment, competitive position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 heat map, Value Stream overview</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COO / Business Unit Leaders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Operational effectiveness, cost-to-serve</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 view, Capability map, Business Footprint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Chief Strategy Officer</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Growth, differentiation, M&amp;A readiness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Goal/Service trace, Capability map</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Process Owner</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Day-to-day operation of their process</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BPMN process diagram, RACI</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Head of HR</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Organizational change, role impact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 decomposition</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Sponsor of the Initiative</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Benefit realization, program success</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Vision, Roadmap, benefit case</w:t>
            </w:r>
          </w:p>
        </w:tc>
      </w:tr>
    </w:tbl>
    <w:p>
      <w:pPr>
        <w:pStyle w:val="Heading3"/>
        <w:spacing w:after="100" w:before="200"/>
      </w:pPr>
      <w:r>
        <w:t xml:space="preserve">7.3.2 Data Architecture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Stakeholder</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Concern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View / Artifact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Chief Data Officer</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strategy, asset value, monetization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Conceptual data model, Data Dissemination view</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Protection Officer</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Privacy, consent, lawful basis</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Security view, Data Lifecycle view</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Chief Information Security Officer (CISO)</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protection, classification, breach risk</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Security view, Classification catalog</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Stewards / Owners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quality, stewardship, definitions</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Dictionary, CRUD matrix</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Analytics / BI Leaders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availability for insight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Dissemination view, logical model</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Legal &amp; Compliance</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Regulatory obligations (GDPR, HIPAA)</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Security view, retention matrix</w:t>
            </w:r>
          </w:p>
        </w:tc>
      </w:tr>
    </w:tbl>
    <w:p>
      <w:pPr>
        <w:pStyle w:val="Heading3"/>
        <w:spacing w:after="100" w:before="200"/>
      </w:pPr>
      <w:r>
        <w:t xml:space="preserve">7.3.3 Application Architecture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Stakeholder</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Concern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View / Artifact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CIO</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Portfolio rationalization, cost, agility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Portfolio Catalog, TIME view</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Head of Engineering / CTO</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Delivery velocity, maintainability</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Communication view, migration roadmap</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Owners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Lifecycle of their specific app</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Portfolio entry for their app, interface catalog</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Integration Lead</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Interface design, contracts, standards</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Interface Catalog, Application Communication view</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Product Managers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Feature delivery, time-to-market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Process-to-Application Realization view</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End Users (Business)</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Usability, fit-for-purpose</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Use-Case view</w:t>
            </w:r>
          </w:p>
        </w:tc>
      </w:tr>
    </w:tbl>
    <w:p>
      <w:pPr>
        <w:pStyle w:val="Heading3"/>
        <w:spacing w:after="100" w:before="200"/>
      </w:pPr>
      <w:r>
        <w:t xml:space="preserve">7.3.4 Technology Architecture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Stakeholder</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Concern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View / Artifact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CTO / Head of Infrastructure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Platform strategy, standards, cost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Platform Decomposition view, Technology Standards Catalog</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Cloud / Platform Team</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Reference architectures, guardrails</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Environments view, Standards Catalog</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Network Architect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Topology, segmentation, performance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Networked Computing view, Communications Engineering view</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 Architect</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Zero-trust, identity, encryption</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 view, Data Security view</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SRE / Operations Lead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Availability, observability, recovery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Processing view, Environments view</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FinOps Lead</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Cost visibility, optimization, chargeback</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Portfolio (with cost), Standards Catalog</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Vendor / Procurement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Contracts, licensing, lock-in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Standards Catalog with vendor status</w:t>
            </w:r>
          </w:p>
        </w:tc>
      </w:tr>
    </w:tbl>
    <w:p>
      <w:pPr>
        <w:pStyle w:val="Heading2"/>
        <w:spacing w:after="120" w:before="260"/>
      </w:pPr>
      <w:r>
        <w:t xml:space="preserve">7.4 Cross-Cutting Stakeholders</w:t>
      </w:r>
    </w:p>
    <w:p>
      <w:pPr>
        <w:spacing w:after="80" w:before="80" w:line="300"/>
        <w:jc w:val="both"/>
      </w:pPr>
      <w:r>
        <w:t xml:space="preserve">Some stakeholders care about all four domains. They should be engaged early and kept continuously informed.</w:t>
      </w:r>
    </w:p>
    <w:p>
      <w:pPr>
        <w:pStyle w:val="ListParagraph"/>
        <w:numPr>
          <w:ilvl w:val="0"/>
          <w:numId w:val="3"/>
        </w:numPr>
        <w:spacing w:after="40" w:before="40" w:line="280"/>
      </w:pPr>
      <w:r>
        <w:t xml:space="preserve">Architecture Board — governs every architecture deliverable across BDAT</w:t>
      </w:r>
    </w:p>
    <w:p>
      <w:pPr>
        <w:pStyle w:val="ListParagraph"/>
        <w:numPr>
          <w:ilvl w:val="0"/>
          <w:numId w:val="3"/>
        </w:numPr>
        <w:spacing w:after="40" w:before="40" w:line="280"/>
      </w:pPr>
      <w:r>
        <w:t xml:space="preserve">PMO / Portfolio Manager — sequences work packages across all domains</w:t>
      </w:r>
    </w:p>
    <w:p>
      <w:pPr>
        <w:pStyle w:val="ListParagraph"/>
        <w:numPr>
          <w:ilvl w:val="0"/>
          <w:numId w:val="3"/>
        </w:numPr>
        <w:spacing w:after="40" w:before="40" w:line="280"/>
      </w:pPr>
      <w:r>
        <w:t xml:space="preserve">Internal Audit — tests governance and compliance across all domains</w:t>
      </w:r>
    </w:p>
    <w:p>
      <w:pPr>
        <w:pStyle w:val="ListParagraph"/>
        <w:numPr>
          <w:ilvl w:val="0"/>
          <w:numId w:val="3"/>
        </w:numPr>
        <w:spacing w:after="40" w:before="40" w:line="280"/>
      </w:pPr>
      <w:r>
        <w:t xml:space="preserve">Enterprise Risk — assesses risk across all domains</w:t>
      </w:r>
    </w:p>
    <w:p>
      <w:pPr>
        <w:pStyle w:val="ListParagraph"/>
        <w:numPr>
          <w:ilvl w:val="0"/>
          <w:numId w:val="3"/>
        </w:numPr>
        <w:spacing w:after="40" w:before="40" w:line="280"/>
      </w:pPr>
      <w:r>
        <w:t xml:space="preserve">Works Council / Unions — when change affects people (especially B and A)</w:t>
      </w:r>
    </w:p>
    <w:p>
      <w:pPr>
        <w:pStyle w:val="Heading2"/>
        <w:spacing w:after="120" w:before="260"/>
      </w:pPr>
      <w:r>
        <w:t xml:space="preserve">7.5 Techniques for Effective Engagement</w:t>
      </w:r>
    </w:p>
    <w:p>
      <w:pPr>
        <w:pStyle w:val="ListParagraph"/>
        <w:numPr>
          <w:ilvl w:val="0"/>
          <w:numId w:val="3"/>
        </w:numPr>
        <w:spacing w:after="40" w:before="40" w:line="280"/>
      </w:pPr>
      <w:r>
        <w:rPr>
          <w:b/>
          <w:bCs/>
        </w:rPr>
        <w:t xml:space="preserve">Stakeholder Analysis Matrix: </w:t>
      </w:r>
      <w:r>
        <w:t xml:space="preserve">columns for stakeholder, role, power, interest, concerns, current view, desired view, communication vehicle.</w:t>
      </w:r>
    </w:p>
    <w:p>
      <w:pPr>
        <w:pStyle w:val="ListParagraph"/>
        <w:numPr>
          <w:ilvl w:val="0"/>
          <w:numId w:val="3"/>
        </w:numPr>
        <w:spacing w:after="40" w:before="40" w:line="280"/>
      </w:pPr>
      <w:r>
        <w:rPr>
          <w:b/>
          <w:bCs/>
        </w:rPr>
        <w:t xml:space="preserve">Communications Plan: </w:t>
      </w:r>
      <w:r>
        <w:t xml:space="preserve">who, what, when, how, by whom — plan it explicitly.</w:t>
      </w:r>
    </w:p>
    <w:p>
      <w:pPr>
        <w:pStyle w:val="ListParagraph"/>
        <w:numPr>
          <w:ilvl w:val="0"/>
          <w:numId w:val="3"/>
        </w:numPr>
        <w:spacing w:after="40" w:before="40" w:line="280"/>
      </w:pPr>
      <w:r>
        <w:rPr>
          <w:b/>
          <w:bCs/>
        </w:rPr>
        <w:t xml:space="preserve">Viewpoint selection: </w:t>
      </w:r>
      <w:r>
        <w:t xml:space="preserve">match viewpoint to stakeholder concern — never force a COO to read a Kubernetes topology.</w:t>
      </w:r>
    </w:p>
    <w:p>
      <w:pPr>
        <w:pStyle w:val="ListParagraph"/>
        <w:numPr>
          <w:ilvl w:val="0"/>
          <w:numId w:val="3"/>
        </w:numPr>
        <w:spacing w:after="40" w:before="40" w:line="280"/>
      </w:pPr>
      <w:r>
        <w:rPr>
          <w:b/>
          <w:bCs/>
        </w:rPr>
        <w:t xml:space="preserve">Language adaptation: </w:t>
      </w:r>
      <w:r>
        <w:t xml:space="preserve">business language for business stakeholders; technical language for technical stakeholders; never the reverse.</w:t>
      </w:r>
    </w:p>
    <w:p>
      <w:pPr>
        <w:pStyle w:val="ListParagraph"/>
        <w:numPr>
          <w:ilvl w:val="0"/>
          <w:numId w:val="3"/>
        </w:numPr>
        <w:spacing w:after="40" w:before="40" w:line="280"/>
      </w:pPr>
      <w:r>
        <w:rPr>
          <w:b/>
          <w:bCs/>
        </w:rPr>
        <w:t xml:space="preserve">Workshops and validation sessions: </w:t>
      </w:r>
      <w:r>
        <w:t xml:space="preserve">artifacts are not "done" until stakeholders have validated them.</w:t>
      </w:r>
    </w:p>
    <w:p>
      <w:pPr>
        <w:pStyle w:val="Heading2"/>
        <w:spacing w:after="120" w:before="260"/>
      </w:pPr>
      <w:r>
        <w:t xml:space="preserve">7.6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Health insurer program stakeholder snapshot (abbreviated):</w:t>
            </w:r>
          </w:p>
          <w:p>
            <w:pPr>
              <w:spacing w:after="40" w:before="40" w:line="280"/>
            </w:pPr>
            <w:r>
              <w:t xml:space="preserve">— CEO (High Power/High Interest): engaged monthly with Vision + Capability heat map + benefit case; view kept one page.</w:t>
            </w:r>
          </w:p>
          <w:p>
            <w:pPr>
              <w:spacing w:after="40" w:before="40" w:line="280"/>
            </w:pPr>
            <w:r>
              <w:t xml:space="preserve">— CFO (High Power/Low Interest): quarterly briefings; NPV view, cost breakdown, sensitivity analysis.</w:t>
            </w:r>
          </w:p>
          <w:p>
            <w:pPr>
              <w:spacing w:after="40" w:before="40" w:line="280"/>
            </w:pPr>
            <w:r>
              <w:t xml:space="preserve">— DPO (Low Power/High Interest): embedded in Data Architecture reviews; Data Security + Lifecycle views reviewed every sprint.</w:t>
            </w:r>
          </w:p>
          <w:p>
            <w:pPr>
              <w:spacing w:after="40" w:before="40" w:line="280"/>
            </w:pPr>
            <w:r>
              <w:t xml:space="preserve">— Claims Operations Director (High Power/High Interest): co-designs Value Stream; weekly process view walkthroughs.</w:t>
            </w:r>
          </w:p>
          <w:p>
            <w:pPr>
              <w:spacing w:after="40" w:before="40" w:line="280"/>
            </w:pPr>
            <w:r>
              <w:t xml:space="preserve">— Works Council (Low Power/High Interest, high influence on staff): quarterly briefings on role impact; Organization Decomposition view + change impact list.</w:t>
            </w:r>
          </w:p>
          <w:p>
            <w:pPr>
              <w:spacing w:after="40" w:before="40" w:line="280"/>
            </w:pPr>
            <w:r>
              <w:t xml:space="preserve">— Claims Adjudicator (end user): usability sessions; Application Use-Case view and journey maps.</w:t>
            </w:r>
          </w:p>
        </w:tc>
      </w:tr>
    </w:tbl>
    <w:p>
      <w:pPr>
        <w:pStyle w:val="Heading1"/>
        <w:pageBreakBefore/>
        <w:spacing w:after="180" w:before="360"/>
      </w:pPr>
      <w:r>
        <w:t xml:space="preserve">8. Exam Tips</w:t>
      </w:r>
    </w:p>
    <w:p>
      <w:pPr>
        <w:pStyle w:val="Heading2"/>
        <w:spacing w:after="120" w:before="260"/>
      </w:pPr>
      <w:r>
        <w:t xml:space="preserve">8.1 High-Yield Definitions — Memorize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BDAT = Business, Data, Application, Technology — the four TOGAF architecture domains.</w:t>
            </w:r>
          </w:p>
          <w:p>
            <w:pPr>
              <w:spacing w:after="40" w:before="40" w:line="280"/>
            </w:pPr>
            <w:r>
              <w:t xml:space="preserve">Business Architecture is developed in Phase B.</w:t>
            </w:r>
          </w:p>
          <w:p>
            <w:pPr>
              <w:spacing w:after="40" w:before="40" w:line="280"/>
            </w:pPr>
            <w:r>
              <w:t xml:space="preserve">Data and Application architectures are developed in Phase C (Information Systems Architecture), Data first, then Application.</w:t>
            </w:r>
          </w:p>
          <w:p>
            <w:pPr>
              <w:spacing w:after="40" w:before="40" w:line="280"/>
            </w:pPr>
            <w:r>
              <w:t xml:space="preserve">Technology Architecture is developed in Phase D.</w:t>
            </w:r>
          </w:p>
          <w:p>
            <w:pPr>
              <w:spacing w:after="40" w:before="40" w:line="280"/>
            </w:pPr>
            <w:r>
              <w:t xml:space="preserve">Viewpoint = the template / convention; View = the actual representation of a specific system. Viewpoints are reusable, views are instance-specific.</w:t>
            </w:r>
          </w:p>
          <w:p>
            <w:pPr>
              <w:spacing w:after="40" w:before="40" w:line="280"/>
            </w:pPr>
            <w:r>
              <w:t xml:space="preserve">ISO/IEC/IEEE 42010 underlies the Views-and-Viewpoints terminology in TOGAF.</w:t>
            </w:r>
          </w:p>
          <w:p>
            <w:pPr>
              <w:spacing w:after="40" w:before="40" w:line="280"/>
            </w:pPr>
            <w:r>
              <w:t xml:space="preserve">TRM = Technical Reference Model — structure for Technology Architecture.</w:t>
            </w:r>
          </w:p>
          <w:p>
            <w:pPr>
              <w:spacing w:after="40" w:before="40" w:line="280"/>
            </w:pPr>
            <w:r>
              <w:t xml:space="preserve">III-RM = Integrated Information Infrastructure Reference Model — structure for Application Architecture; focused on Boundaryless Information Flow.</w:t>
            </w:r>
          </w:p>
        </w:tc>
      </w:tr>
    </w:tbl>
    <w:p>
      <w:pPr>
        <w:pStyle w:val="Heading2"/>
        <w:spacing w:after="120" w:before="260"/>
      </w:pPr>
      <w:r>
        <w:t xml:space="preserve">8.2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being asked to place "Data Architecture" in Phase D. Wrong — Phase D is Technology. Data is in Phase C (sub-phase).</w:t>
            </w:r>
          </w:p>
          <w:p>
            <w:pPr>
              <w:spacing w:after="40" w:before="40" w:line="280"/>
            </w:pPr>
            <w:r>
              <w:t xml:space="preserve">Trap: confusing "view" and "viewpoint." Remember: view = picture; viewpoint = template.</w:t>
            </w:r>
          </w:p>
          <w:p>
            <w:pPr>
              <w:spacing w:after="40" w:before="40" w:line="280"/>
            </w:pPr>
            <w:r>
              <w:t xml:space="preserve">Trap: confusing Business Capability with Business Process. Capability = what (noun); Process = how (verb flow).</w:t>
            </w:r>
          </w:p>
          <w:p>
            <w:pPr>
              <w:spacing w:after="40" w:before="40" w:line="280"/>
            </w:pPr>
            <w:r>
              <w:t xml:space="preserve">Trap: confusing III-RM and TRM. III-RM is for applications (information flow); TRM is for technology (platform services).</w:t>
            </w:r>
          </w:p>
          <w:p>
            <w:pPr>
              <w:spacing w:after="40" w:before="40" w:line="280"/>
            </w:pPr>
            <w:r>
              <w:t xml:space="preserve">Trap: saying Phase C is only data, or only applications. Phase C covers both.</w:t>
            </w:r>
          </w:p>
          <w:p>
            <w:pPr>
              <w:spacing w:after="40" w:before="40" w:line="280"/>
            </w:pPr>
            <w:r>
              <w:t xml:space="preserve">Trap: putting the Technical Reference Model in Phase B or C — it belongs in Phase D.</w:t>
            </w:r>
          </w:p>
        </w:tc>
      </w:tr>
    </w:tbl>
    <w:p>
      <w:pPr>
        <w:pStyle w:val="Heading2"/>
        <w:spacing w:after="120" w:before="260"/>
      </w:pPr>
      <w:r>
        <w:t xml:space="preserve">8.3 Phase-to-Domain Fast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ADM Phase</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Output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B</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Target Business Architecture + gap analysis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 (Data)</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w:t>
            </w:r>
          </w:p>
        </w:tc>
        <w:tc>
          <w:tcPr>
            <w:tcW w:type="dxa" w:w="4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Target Data Architecture + gap analysis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C (Application)</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Target Application Architecture + gap analysis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D</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4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Target Technology Architecture + gap analysis</w:t>
            </w:r>
          </w:p>
        </w:tc>
      </w:tr>
    </w:tbl>
    <w:p>
      <w:pPr>
        <w:pStyle w:val="Heading2"/>
        <w:spacing w:after="120" w:before="260"/>
      </w:pPr>
      <w:r>
        <w:t xml:space="preserve">8.4 Artifact Classification (Catalog / Matrix / Diagram)</w:t>
      </w:r>
    </w:p>
    <w:p>
      <w:pPr>
        <w:spacing w:after="80" w:before="80" w:line="300"/>
        <w:jc w:val="both"/>
      </w:pPr>
      <w:r>
        <w:t xml:space="preserve">Exam questions frequently ask you to classify an artifact. The rule:</w:t>
      </w:r>
    </w:p>
    <w:p>
      <w:pPr>
        <w:pStyle w:val="ListParagraph"/>
        <w:numPr>
          <w:ilvl w:val="0"/>
          <w:numId w:val="3"/>
        </w:numPr>
        <w:spacing w:after="40" w:before="40" w:line="280"/>
      </w:pPr>
      <w:r>
        <w:rPr>
          <w:b/>
          <w:bCs/>
        </w:rPr>
        <w:t xml:space="preserve">Catalog = a list </w:t>
      </w:r>
      <w:r>
        <w:t xml:space="preserve">(Organization Catalog, Portfolio Catalog, Standards Catalog, Data Dictionary).</w:t>
      </w:r>
    </w:p>
    <w:p>
      <w:pPr>
        <w:pStyle w:val="ListParagraph"/>
        <w:numPr>
          <w:ilvl w:val="0"/>
          <w:numId w:val="3"/>
        </w:numPr>
        <w:spacing w:after="40" w:before="40" w:line="280"/>
      </w:pPr>
      <w:r>
        <w:rPr>
          <w:b/>
          <w:bCs/>
        </w:rPr>
        <w:t xml:space="preserve">Matrix = a relationship between two lists </w:t>
      </w:r>
      <w:r>
        <w:t xml:space="preserve">(Application/Data Matrix, CRUD Matrix, Role/App Matrix).</w:t>
      </w:r>
    </w:p>
    <w:p>
      <w:pPr>
        <w:pStyle w:val="ListParagraph"/>
        <w:numPr>
          <w:ilvl w:val="0"/>
          <w:numId w:val="3"/>
        </w:numPr>
        <w:spacing w:after="40" w:before="40" w:line="280"/>
      </w:pPr>
      <w:r>
        <w:rPr>
          <w:b/>
          <w:bCs/>
        </w:rPr>
        <w:t xml:space="preserve">Diagram = a picture </w:t>
      </w:r>
      <w:r>
        <w:t xml:space="preserve">(Business Footprint Diagram, Application Communication Diagram, Processing Diagram).</w:t>
      </w:r>
    </w:p>
    <w:p>
      <w:pPr>
        <w:pStyle w:val="Heading2"/>
        <w:spacing w:after="120" w:before="260"/>
      </w:pPr>
      <w:r>
        <w:t xml:space="preserve">8.5 Key Techniques Linked to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Technique</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Does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Capability Mapping</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Hierarchy of what business does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Value Stream Mapping</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End-to-end value delivery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Scenarios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 (often A)</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Capture requirements in context</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 Analysis</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 C, D (all)</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Compare baseline to target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TIME Analysis</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(Application)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Tolerate / Invest / Migrate / Eliminate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CRUD Matrix</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 / B link</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Function × Data usage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III-RM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(Application)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Reference model for Application Architecture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TRM</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 (Technology)</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Reference model for Technology Architecture</w:t>
            </w:r>
          </w:p>
        </w:tc>
      </w:tr>
    </w:tbl>
    <w:p>
      <w:pPr>
        <w:pStyle w:val="Heading2"/>
        <w:spacing w:after="120" w:before="260"/>
      </w:pPr>
      <w:r>
        <w:t xml:space="preserve">8.6 Stakeholder Questions — How to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When the question asks "Which stakeholders should be engaged for concern X?" — match the concern to its domain first, then pick stakeholders typical to that domain.</w:t>
            </w:r>
          </w:p>
          <w:p>
            <w:pPr>
              <w:spacing w:after="40" w:before="40" w:line="280"/>
            </w:pPr>
            <w:r>
              <w:t xml:space="preserve">Privacy concerns → Data domain → DPO, Legal, CISO.</w:t>
            </w:r>
          </w:p>
          <w:p>
            <w:pPr>
              <w:spacing w:after="40" w:before="40" w:line="280"/>
            </w:pPr>
            <w:r>
              <w:t xml:space="preserve">Availability / recovery → Technology → SRE, CTO, Business Continuity.</w:t>
            </w:r>
          </w:p>
          <w:p>
            <w:pPr>
              <w:spacing w:after="40" w:before="40" w:line="280"/>
            </w:pPr>
            <w:r>
              <w:t xml:space="preserve">Portfolio rationalization → Application → CIO, Application Owners.</w:t>
            </w:r>
          </w:p>
          <w:p>
            <w:pPr>
              <w:spacing w:after="40" w:before="40" w:line="280"/>
            </w:pPr>
            <w:r>
              <w:t xml:space="preserve">Operational effectiveness → Business → COO, Process Owner, Business Unit Leader.</w:t>
            </w:r>
          </w:p>
          <w:p>
            <w:pPr>
              <w:spacing w:after="40" w:before="40" w:line="280"/>
            </w:pPr>
            <w:r>
              <w:t xml:space="preserve">Strategic alignment → Business → CEO, Board, Chief Strategy Officer.</w:t>
            </w:r>
          </w:p>
        </w:tc>
      </w:tr>
    </w:tbl>
    <w:p>
      <w:pPr>
        <w:pStyle w:val="Heading2"/>
        <w:spacing w:after="120" w:before="260"/>
      </w:pPr>
      <w:r>
        <w:t xml:space="preserve">8.7 Viewpoint Selection — The Exam Checklist</w:t>
      </w:r>
    </w:p>
    <w:p>
      <w:pPr>
        <w:spacing w:after="80" w:before="80" w:line="300"/>
        <w:jc w:val="both"/>
      </w:pPr>
      <w:r>
        <w:t xml:space="preserve">When presented with a scenario and asked to select a viewpoint, use this sequence:</w:t>
      </w:r>
    </w:p>
    <w:p>
      <w:pPr>
        <w:pStyle w:val="ListParagraph"/>
        <w:numPr>
          <w:ilvl w:val="0"/>
          <w:numId w:val="2"/>
        </w:numPr>
        <w:spacing w:after="40" w:before="40" w:line="280"/>
      </w:pPr>
      <w:r>
        <w:t xml:space="preserve">Identify the stakeholder(s).</w:t>
      </w:r>
    </w:p>
    <w:p>
      <w:pPr>
        <w:pStyle w:val="ListParagraph"/>
        <w:numPr>
          <w:ilvl w:val="0"/>
          <w:numId w:val="2"/>
        </w:numPr>
        <w:spacing w:after="40" w:before="40" w:line="280"/>
      </w:pPr>
      <w:r>
        <w:t xml:space="preserve">Identify their concern(s).</w:t>
      </w:r>
    </w:p>
    <w:p>
      <w:pPr>
        <w:pStyle w:val="ListParagraph"/>
        <w:numPr>
          <w:ilvl w:val="0"/>
          <w:numId w:val="2"/>
        </w:numPr>
        <w:spacing w:after="40" w:before="40" w:line="280"/>
      </w:pPr>
      <w:r>
        <w:t xml:space="preserve">Determine the primary domain (B/D/A/T) that addresses the concern.</w:t>
      </w:r>
    </w:p>
    <w:p>
      <w:pPr>
        <w:pStyle w:val="ListParagraph"/>
        <w:numPr>
          <w:ilvl w:val="0"/>
          <w:numId w:val="2"/>
        </w:numPr>
        <w:spacing w:after="40" w:before="40" w:line="280"/>
      </w:pPr>
      <w:r>
        <w:t xml:space="preserve">From the viewpoints in that domain, pick the one whose purpose statement matches the concern most directly.</w:t>
      </w:r>
    </w:p>
    <w:p>
      <w:pPr>
        <w:pStyle w:val="ListParagraph"/>
        <w:numPr>
          <w:ilvl w:val="0"/>
          <w:numId w:val="2"/>
        </w:numPr>
        <w:spacing w:after="40" w:before="40" w:line="280"/>
      </w:pPr>
      <w:r>
        <w:t xml:space="preserve">Double-check: the view produced must be understandable by that stakeholder — language and level of detail must match.</w:t>
      </w:r>
    </w:p>
    <w:p>
      <w:pPr>
        <w:pStyle w:val="Heading2"/>
        <w:spacing w:after="120" w:before="260"/>
      </w:pPr>
      <w:r>
        <w:t xml:space="preserve">8.8 Sample Multiple-Choice Style Questions</w:t>
      </w:r>
    </w:p>
    <w:p>
      <w:pPr>
        <w:pStyle w:val="Heading3"/>
        <w:spacing w:after="100" w:before="200"/>
      </w:pPr>
      <w:r>
        <w:t xml:space="preserve">Q1</w:t>
      </w:r>
    </w:p>
    <w:p>
      <w:pPr>
        <w:spacing w:after="80" w:before="80" w:line="300"/>
        <w:jc w:val="both"/>
      </w:pPr>
      <w:r>
        <w:t xml:space="preserve">The Target Data Architecture is developed in which ADM phase?</w:t>
      </w:r>
    </w:p>
    <w:p>
      <w:pPr>
        <w:pStyle w:val="ListParagraph"/>
        <w:numPr>
          <w:ilvl w:val="0"/>
          <w:numId w:val="3"/>
        </w:numPr>
        <w:spacing w:after="40" w:before="40" w:line="280"/>
      </w:pPr>
      <w:r>
        <w:t xml:space="preserve">A. Phase B</w:t>
      </w:r>
    </w:p>
    <w:p>
      <w:pPr>
        <w:pStyle w:val="ListParagraph"/>
        <w:numPr>
          <w:ilvl w:val="0"/>
          <w:numId w:val="3"/>
        </w:numPr>
        <w:spacing w:after="40" w:before="40" w:line="280"/>
      </w:pPr>
      <w:r>
        <w:t xml:space="preserve">B. Phase C (Data sub-phase)</w:t>
      </w:r>
    </w:p>
    <w:p>
      <w:pPr>
        <w:pStyle w:val="ListParagraph"/>
        <w:numPr>
          <w:ilvl w:val="0"/>
          <w:numId w:val="3"/>
        </w:numPr>
        <w:spacing w:after="40" w:before="40" w:line="280"/>
      </w:pPr>
      <w:r>
        <w:t xml:space="preserve">C. Phase D</w:t>
      </w:r>
    </w:p>
    <w:p>
      <w:pPr>
        <w:pStyle w:val="ListParagraph"/>
        <w:numPr>
          <w:ilvl w:val="0"/>
          <w:numId w:val="3"/>
        </w:numPr>
        <w:spacing w:after="40" w:before="40" w:line="280"/>
      </w:pPr>
      <w:r>
        <w:t xml:space="preserve">D. Phase E</w:t>
      </w:r>
    </w:p>
    <w:p>
      <w:pPr>
        <w:spacing w:after="80" w:before="80" w:line="300"/>
        <w:jc w:val="both"/>
      </w:pPr>
      <w:r>
        <w:t xml:space="preserve">Answer: B.</w:t>
      </w:r>
    </w:p>
    <w:p>
      <w:pPr>
        <w:pStyle w:val="Heading3"/>
        <w:spacing w:after="100" w:before="200"/>
      </w:pPr>
      <w:r>
        <w:t xml:space="preserve">Q2</w:t>
      </w:r>
    </w:p>
    <w:p>
      <w:pPr>
        <w:spacing w:after="80" w:before="80" w:line="300"/>
        <w:jc w:val="both"/>
      </w:pPr>
      <w:r>
        <w:t xml:space="preserve">Which of the following best describes the relationship between a view and a viewpoint?</w:t>
      </w:r>
    </w:p>
    <w:p>
      <w:pPr>
        <w:pStyle w:val="ListParagraph"/>
        <w:numPr>
          <w:ilvl w:val="0"/>
          <w:numId w:val="3"/>
        </w:numPr>
        <w:spacing w:after="40" w:before="40" w:line="280"/>
      </w:pPr>
      <w:r>
        <w:t xml:space="preserve">A. A view is more generic than a viewpoint.</w:t>
      </w:r>
    </w:p>
    <w:p>
      <w:pPr>
        <w:pStyle w:val="ListParagraph"/>
        <w:numPr>
          <w:ilvl w:val="0"/>
          <w:numId w:val="3"/>
        </w:numPr>
        <w:spacing w:after="40" w:before="40" w:line="280"/>
      </w:pPr>
      <w:r>
        <w:t xml:space="preserve">B. A viewpoint is a template; a view is a specific representation of a system built using that template.</w:t>
      </w:r>
    </w:p>
    <w:p>
      <w:pPr>
        <w:pStyle w:val="ListParagraph"/>
        <w:numPr>
          <w:ilvl w:val="0"/>
          <w:numId w:val="3"/>
        </w:numPr>
        <w:spacing w:after="40" w:before="40" w:line="280"/>
      </w:pPr>
      <w:r>
        <w:t xml:space="preserve">C. Views and viewpoints are synonyms.</w:t>
      </w:r>
    </w:p>
    <w:p>
      <w:pPr>
        <w:pStyle w:val="ListParagraph"/>
        <w:numPr>
          <w:ilvl w:val="0"/>
          <w:numId w:val="3"/>
        </w:numPr>
        <w:spacing w:after="40" w:before="40" w:line="280"/>
      </w:pPr>
      <w:r>
        <w:t xml:space="preserve">D. Views are used in Phase A; viewpoints in Phase B.</w:t>
      </w:r>
    </w:p>
    <w:p>
      <w:pPr>
        <w:spacing w:after="80" w:before="80" w:line="300"/>
        <w:jc w:val="both"/>
      </w:pPr>
      <w:r>
        <w:t xml:space="preserve">Answer: B.</w:t>
      </w:r>
    </w:p>
    <w:p>
      <w:pPr>
        <w:pStyle w:val="Heading3"/>
        <w:spacing w:after="100" w:before="200"/>
      </w:pPr>
      <w:r>
        <w:t xml:space="preserve">Q3</w:t>
      </w:r>
    </w:p>
    <w:p>
      <w:pPr>
        <w:spacing w:after="80" w:before="80" w:line="300"/>
        <w:jc w:val="both"/>
      </w:pPr>
      <w:r>
        <w:t xml:space="preserve">The TOGAF III-RM is primarily used in which domain?</w:t>
      </w:r>
    </w:p>
    <w:p>
      <w:pPr>
        <w:pStyle w:val="ListParagraph"/>
        <w:numPr>
          <w:ilvl w:val="0"/>
          <w:numId w:val="3"/>
        </w:numPr>
        <w:spacing w:after="40" w:before="40" w:line="280"/>
      </w:pPr>
      <w:r>
        <w:t xml:space="preserve">A. Business</w:t>
      </w:r>
    </w:p>
    <w:p>
      <w:pPr>
        <w:pStyle w:val="ListParagraph"/>
        <w:numPr>
          <w:ilvl w:val="0"/>
          <w:numId w:val="3"/>
        </w:numPr>
        <w:spacing w:after="40" w:before="40" w:line="280"/>
      </w:pPr>
      <w:r>
        <w:t xml:space="preserve">B. Data</w:t>
      </w:r>
    </w:p>
    <w:p>
      <w:pPr>
        <w:pStyle w:val="ListParagraph"/>
        <w:numPr>
          <w:ilvl w:val="0"/>
          <w:numId w:val="3"/>
        </w:numPr>
        <w:spacing w:after="40" w:before="40" w:line="280"/>
      </w:pPr>
      <w:r>
        <w:t xml:space="preserve">C. Application</w:t>
      </w:r>
    </w:p>
    <w:p>
      <w:pPr>
        <w:pStyle w:val="ListParagraph"/>
        <w:numPr>
          <w:ilvl w:val="0"/>
          <w:numId w:val="3"/>
        </w:numPr>
        <w:spacing w:after="40" w:before="40" w:line="280"/>
      </w:pPr>
      <w:r>
        <w:t xml:space="preserve">D. Technology</w:t>
      </w:r>
    </w:p>
    <w:p>
      <w:pPr>
        <w:spacing w:after="80" w:before="80" w:line="300"/>
        <w:jc w:val="both"/>
      </w:pPr>
      <w:r>
        <w:t xml:space="preserve">Answer: C. (III-RM = Integrated Information Infrastructure Reference Model, supports Application Architecture.)</w:t>
      </w:r>
    </w:p>
    <w:p>
      <w:pPr>
        <w:pStyle w:val="Heading3"/>
        <w:spacing w:after="100" w:before="200"/>
      </w:pPr>
      <w:r>
        <w:t xml:space="preserve">Q4</w:t>
      </w:r>
    </w:p>
    <w:p>
      <w:pPr>
        <w:spacing w:after="80" w:before="80" w:line="300"/>
        <w:jc w:val="both"/>
      </w:pPr>
      <w:r>
        <w:t xml:space="preserve">Which artifact documents which business functions Create, Read, Update, and Delete which data entities?</w:t>
      </w:r>
    </w:p>
    <w:p>
      <w:pPr>
        <w:pStyle w:val="ListParagraph"/>
        <w:numPr>
          <w:ilvl w:val="0"/>
          <w:numId w:val="3"/>
        </w:numPr>
        <w:spacing w:after="40" w:before="40" w:line="280"/>
      </w:pPr>
      <w:r>
        <w:t xml:space="preserve">A. Application / Data Matrix</w:t>
      </w:r>
    </w:p>
    <w:p>
      <w:pPr>
        <w:pStyle w:val="ListParagraph"/>
        <w:numPr>
          <w:ilvl w:val="0"/>
          <w:numId w:val="3"/>
        </w:numPr>
        <w:spacing w:after="40" w:before="40" w:line="280"/>
      </w:pPr>
      <w:r>
        <w:t xml:space="preserve">B. Data Entity / Business Function Matrix (CRUD Matrix)</w:t>
      </w:r>
    </w:p>
    <w:p>
      <w:pPr>
        <w:pStyle w:val="ListParagraph"/>
        <w:numPr>
          <w:ilvl w:val="0"/>
          <w:numId w:val="3"/>
        </w:numPr>
        <w:spacing w:after="40" w:before="40" w:line="280"/>
      </w:pPr>
      <w:r>
        <w:t xml:space="preserve">C. Data Dissemination Diagram</w:t>
      </w:r>
    </w:p>
    <w:p>
      <w:pPr>
        <w:pStyle w:val="ListParagraph"/>
        <w:numPr>
          <w:ilvl w:val="0"/>
          <w:numId w:val="3"/>
        </w:numPr>
        <w:spacing w:after="40" w:before="40" w:line="280"/>
      </w:pPr>
      <w:r>
        <w:t xml:space="preserve">D. Application Communication Diagram</w:t>
      </w:r>
    </w:p>
    <w:p>
      <w:pPr>
        <w:spacing w:after="80" w:before="80" w:line="300"/>
        <w:jc w:val="both"/>
      </w:pPr>
      <w:r>
        <w:t xml:space="preserve">Answer: B.</w:t>
      </w:r>
    </w:p>
    <w:p>
      <w:pPr>
        <w:pStyle w:val="Heading3"/>
        <w:spacing w:after="100" w:before="200"/>
      </w:pPr>
      <w:r>
        <w:t xml:space="preserve">Q5</w:t>
      </w:r>
    </w:p>
    <w:p>
      <w:pPr>
        <w:spacing w:after="80" w:before="80" w:line="300"/>
        <w:jc w:val="both"/>
      </w:pPr>
      <w:r>
        <w:t xml:space="preserve">In TIME analysis of an application portfolio, which category applies to an application with low business value and low technical fit?</w:t>
      </w:r>
    </w:p>
    <w:p>
      <w:pPr>
        <w:pStyle w:val="ListParagraph"/>
        <w:numPr>
          <w:ilvl w:val="0"/>
          <w:numId w:val="3"/>
        </w:numPr>
        <w:spacing w:after="40" w:before="40" w:line="280"/>
      </w:pPr>
      <w:r>
        <w:t xml:space="preserve">A. Tolerate</w:t>
      </w:r>
    </w:p>
    <w:p>
      <w:pPr>
        <w:pStyle w:val="ListParagraph"/>
        <w:numPr>
          <w:ilvl w:val="0"/>
          <w:numId w:val="3"/>
        </w:numPr>
        <w:spacing w:after="40" w:before="40" w:line="280"/>
      </w:pPr>
      <w:r>
        <w:t xml:space="preserve">B. Invest</w:t>
      </w:r>
    </w:p>
    <w:p>
      <w:pPr>
        <w:pStyle w:val="ListParagraph"/>
        <w:numPr>
          <w:ilvl w:val="0"/>
          <w:numId w:val="3"/>
        </w:numPr>
        <w:spacing w:after="40" w:before="40" w:line="280"/>
      </w:pPr>
      <w:r>
        <w:t xml:space="preserve">C. Migrate</w:t>
      </w:r>
    </w:p>
    <w:p>
      <w:pPr>
        <w:pStyle w:val="ListParagraph"/>
        <w:numPr>
          <w:ilvl w:val="0"/>
          <w:numId w:val="3"/>
        </w:numPr>
        <w:spacing w:after="40" w:before="40" w:line="280"/>
      </w:pPr>
      <w:r>
        <w:t xml:space="preserve">D. Eliminate</w:t>
      </w:r>
    </w:p>
    <w:p>
      <w:pPr>
        <w:spacing w:after="80" w:before="80" w:line="300"/>
        <w:jc w:val="both"/>
      </w:pPr>
      <w:r>
        <w:t xml:space="preserve">Answer: D.</w:t>
      </w:r>
    </w:p>
    <w:p>
      <w:pPr>
        <w:pStyle w:val="Heading3"/>
        <w:spacing w:after="100" w:before="200"/>
      </w:pPr>
      <w:r>
        <w:t xml:space="preserve">Q6</w:t>
      </w:r>
    </w:p>
    <w:p>
      <w:pPr>
        <w:spacing w:after="80" w:before="80" w:line="300"/>
        <w:jc w:val="both"/>
      </w:pPr>
      <w:r>
        <w:t xml:space="preserve">A Data Protection Officer is most interested in which of the following views?</w:t>
      </w:r>
    </w:p>
    <w:p>
      <w:pPr>
        <w:pStyle w:val="ListParagraph"/>
        <w:numPr>
          <w:ilvl w:val="0"/>
          <w:numId w:val="3"/>
        </w:numPr>
        <w:spacing w:after="40" w:before="40" w:line="280"/>
      </w:pPr>
      <w:r>
        <w:t xml:space="preserve">A. Processing View</w:t>
      </w:r>
    </w:p>
    <w:p>
      <w:pPr>
        <w:pStyle w:val="ListParagraph"/>
        <w:numPr>
          <w:ilvl w:val="0"/>
          <w:numId w:val="3"/>
        </w:numPr>
        <w:spacing w:after="40" w:before="40" w:line="280"/>
      </w:pPr>
      <w:r>
        <w:t xml:space="preserve">B. Data Security View and Data Lifecycle View</w:t>
      </w:r>
    </w:p>
    <w:p>
      <w:pPr>
        <w:pStyle w:val="ListParagraph"/>
        <w:numPr>
          <w:ilvl w:val="0"/>
          <w:numId w:val="3"/>
        </w:numPr>
        <w:spacing w:after="40" w:before="40" w:line="280"/>
      </w:pPr>
      <w:r>
        <w:t xml:space="preserve">C. Business Capability Heat Map</w:t>
      </w:r>
    </w:p>
    <w:p>
      <w:pPr>
        <w:pStyle w:val="ListParagraph"/>
        <w:numPr>
          <w:ilvl w:val="0"/>
          <w:numId w:val="3"/>
        </w:numPr>
        <w:spacing w:after="40" w:before="40" w:line="280"/>
      </w:pPr>
      <w:r>
        <w:t xml:space="preserve">D. Technical Reference Model</w:t>
      </w:r>
    </w:p>
    <w:p>
      <w:pPr>
        <w:spacing w:after="80" w:before="80" w:line="300"/>
        <w:jc w:val="both"/>
      </w:pPr>
      <w:r>
        <w:t xml:space="preserve">Answer: B.</w:t>
      </w:r>
    </w:p>
    <w:p>
      <w:pPr>
        <w:pStyle w:val="Heading3"/>
        <w:spacing w:after="100" w:before="200"/>
      </w:pPr>
      <w:r>
        <w:t xml:space="preserve">Q7</w:t>
      </w:r>
    </w:p>
    <w:p>
      <w:pPr>
        <w:spacing w:after="80" w:before="80" w:line="300"/>
        <w:jc w:val="both"/>
      </w:pPr>
      <w:r>
        <w:t xml:space="preserve">Which reference model describes the generic platform services that support applications in the Technology Architecture?</w:t>
      </w:r>
    </w:p>
    <w:p>
      <w:pPr>
        <w:pStyle w:val="ListParagraph"/>
        <w:numPr>
          <w:ilvl w:val="0"/>
          <w:numId w:val="3"/>
        </w:numPr>
        <w:spacing w:after="40" w:before="40" w:line="280"/>
      </w:pPr>
      <w:r>
        <w:t xml:space="preserve">A. III-RM</w:t>
      </w:r>
    </w:p>
    <w:p>
      <w:pPr>
        <w:pStyle w:val="ListParagraph"/>
        <w:numPr>
          <w:ilvl w:val="0"/>
          <w:numId w:val="3"/>
        </w:numPr>
        <w:spacing w:after="40" w:before="40" w:line="280"/>
      </w:pPr>
      <w:r>
        <w:t xml:space="preserve">B. TRM</w:t>
      </w:r>
    </w:p>
    <w:p>
      <w:pPr>
        <w:pStyle w:val="ListParagraph"/>
        <w:numPr>
          <w:ilvl w:val="0"/>
          <w:numId w:val="3"/>
        </w:numPr>
        <w:spacing w:after="40" w:before="40" w:line="280"/>
      </w:pPr>
      <w:r>
        <w:t xml:space="preserve">C. ArchiMate</w:t>
      </w:r>
    </w:p>
    <w:p>
      <w:pPr>
        <w:pStyle w:val="ListParagraph"/>
        <w:numPr>
          <w:ilvl w:val="0"/>
          <w:numId w:val="3"/>
        </w:numPr>
        <w:spacing w:after="40" w:before="40" w:line="280"/>
      </w:pPr>
      <w:r>
        <w:t xml:space="preserve">D. C4</w:t>
      </w:r>
    </w:p>
    <w:p>
      <w:pPr>
        <w:spacing w:after="80" w:before="80" w:line="300"/>
        <w:jc w:val="both"/>
      </w:pPr>
      <w:r>
        <w:t xml:space="preserve">Answer: B.</w:t>
      </w:r>
    </w:p>
    <w:p>
      <w:pPr>
        <w:pStyle w:val="Heading2"/>
        <w:spacing w:after="120" w:before="260"/>
      </w:pPr>
      <w:r>
        <w:t xml:space="preserve">8.9 Final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BDAT = "Business Decides, Applications Transact" — in the order the ADM develops them (B, then D, then A, then T).</w:t>
            </w:r>
          </w:p>
          <w:p>
            <w:pPr>
              <w:spacing w:after="40" w:before="40" w:line="280"/>
            </w:pPr>
            <w:r>
              <w:t xml:space="preserve">TIME = Tolerate / Invest / Migrate / Eliminate — Application portfolio decision framework.</w:t>
            </w:r>
          </w:p>
          <w:p>
            <w:pPr>
              <w:spacing w:after="40" w:before="40" w:line="280"/>
            </w:pPr>
            <w:r>
              <w:t xml:space="preserve">TRM vs III-RM: T=Technology, III=Integrated Information (Applications).</w:t>
            </w:r>
          </w:p>
          <w:p>
            <w:pPr>
              <w:spacing w:after="40" w:before="40" w:line="280"/>
            </w:pPr>
            <w:r>
              <w:t xml:space="preserve">CRUD = Create / Read / Update / Delete — the Data-Entity / Business-Function matrix.</w:t>
            </w:r>
          </w:p>
          <w:p>
            <w:pPr>
              <w:spacing w:after="40" w:before="40" w:line="280"/>
            </w:pPr>
            <w:r>
              <w:t xml:space="preserve">View = picture; Viewpoint = lens.</w:t>
            </w:r>
          </w:p>
          <w:p>
            <w:pPr>
              <w:spacing w:after="40" w:before="40" w:line="280"/>
            </w:pPr>
            <w:r>
              <w:t xml:space="preserve">Phase B = Business; Phase C = Data + Applications (in that order); Phase D = Technology.</w:t>
            </w:r>
          </w:p>
          <w:p>
            <w:pPr>
              <w:spacing w:after="40" w:before="40" w:line="280"/>
            </w:pPr>
            <w:r>
              <w:t xml:space="preserve">Capability = noun ("Pricing"); Process = verb flow ("Calculate Quote").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BDAT Domains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BDAT Architecture Domains Study Guide</dc:title>
  <dc:creator>Claude</dc:creator>
  <dc:description>A comprehensive study guide covering the Business, Data, Application, and Technology architecture domains in TOGAF 10.</dc:description>
  <cp:lastModifiedBy>Un-named</cp:lastModifiedBy>
  <cp:revision>1</cp:revision>
  <dcterms:created xsi:type="dcterms:W3CDTF">2026-04-20T10:03:47.901Z</dcterms:created>
  <dcterms:modified xsi:type="dcterms:W3CDTF">2026-04-20T10:03:47.903Z</dcterms:modified>
</cp:coreProperties>
</file>

<file path=docProps/custom.xml><?xml version="1.0" encoding="utf-8"?>
<Properties xmlns="http://schemas.openxmlformats.org/officeDocument/2006/custom-properties" xmlns:vt="http://schemas.openxmlformats.org/officeDocument/2006/docPropsVTypes"/>
</file>