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0"/>
          <w:szCs w:val="40"/>
        </w:rPr>
        <w:t xml:space="preserve">Architecture Content Framework</w:t>
      </w:r>
    </w:p>
    <w:p>
      <w:pPr>
        <w:spacing w:after="120" w:before="60"/>
        <w:jc w:val="center"/>
      </w:pPr>
      <w:r>
        <w:rPr>
          <w:b/>
          <w:bCs/>
          <w:color w:val="2E75B6"/>
          <w:sz w:val="40"/>
          <w:szCs w:val="40"/>
        </w:rPr>
        <w:t xml:space="preserve">&amp; the Architecture Content Metamodel</w:t>
      </w:r>
    </w:p>
    <w:p>
      <w:pPr>
        <w:spacing w:after="120" w:before="120"/>
        <w:jc w:val="center"/>
      </w:pPr>
      <w:r>
        <w:rPr>
          <w:i/>
          <w:iCs/>
          <w:color w:val="555555"/>
          <w:sz w:val="24"/>
          <w:szCs w:val="24"/>
        </w:rPr>
        <w:t xml:space="preserve">Deliverables · Artifacts · Building Blocks · Entities · Relationships</w:t>
      </w:r>
    </w:p>
    <w:p>
      <w:pPr>
        <w:spacing w:after="600" w:before="480"/>
        <w:jc w:val="center"/>
      </w:pPr>
      <w:r>
        <w:rPr>
          <w:i/>
          <w:iCs/>
          <w:color w:val="555555"/>
          <w:sz w:val="32"/>
          <w:szCs w:val="32"/>
        </w:rPr>
        <w:t xml:space="preserve">Comprehensive Study Guide</w:t>
      </w:r>
    </w:p>
    <w:p>
      <w:pPr>
        <w:spacing w:after="120" w:before="2400"/>
        <w:jc w:val="center"/>
      </w:pPr>
      <w:r>
        <w:rPr>
          <w:i/>
          <w:iCs/>
          <w:color w:val="555555"/>
          <w:sz w:val="22"/>
          <w:szCs w:val="22"/>
        </w:rPr>
        <w:t xml:space="preserve">A deep-dive into the Content Framework, its deliverables and artifacts, the Core and Extended Metamodel, catalogs, matrices, diagrams, and exam preparation.</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1. Introduction — What Is the Content Framework?</w:t>
      </w:r>
    </w:p>
    <w:p>
      <w:pPr>
        <w:pStyle w:val="Heading2"/>
        <w:spacing w:after="120" w:before="260"/>
      </w:pPr>
      <w:r>
        <w:t xml:space="preserve">1.1 Definition</w:t>
      </w:r>
    </w:p>
    <w:p>
      <w:pPr>
        <w:spacing w:after="80" w:before="80" w:line="300"/>
        <w:jc w:val="both"/>
      </w:pPr>
      <w:r>
        <w:t xml:space="preserve">The Architecture Content Framework is TOGAF's structural model for categorizing and organizing the outputs of architecture activity. It provides a consistent, repeatable structure for architecture work products — the things architects actually produce and consume — so that deliverables are comparable across organizations, domains, and time periods.</w:t>
      </w:r>
    </w:p>
    <w:p>
      <w:pPr>
        <w:spacing w:after="80" w:before="80" w:line="300"/>
        <w:jc w:val="both"/>
      </w:pPr>
      <w:r>
        <w:t xml:space="preserve">Without a standard structure, architecture teams produce ad hoc work products with inconsistent naming, scope, and content. One team's "capability map" is another team's "functional decomposition," a third team's "service landscape." Collaboration, governance, reuse, and tooling all suffer. The Content Framework fixes this by providing a common vocabulary, a standard set of deliverables and artifacts, and a defined underlying data model (the Metamodel) that describes how all these pieces fit together.</w:t>
      </w:r>
    </w:p>
    <w:p>
      <w:pPr>
        <w:pStyle w:val="Heading2"/>
        <w:spacing w:after="120" w:before="260"/>
      </w:pPr>
      <w:r>
        <w:t xml:space="preserve">1.2 Core Purpose</w:t>
      </w:r>
    </w:p>
    <w:p>
      <w:pPr>
        <w:pStyle w:val="ListParagraph"/>
        <w:numPr>
          <w:ilvl w:val="0"/>
          <w:numId w:val="2"/>
        </w:numPr>
        <w:spacing w:after="40" w:before="40" w:line="280"/>
      </w:pPr>
      <w:r>
        <w:rPr>
          <w:b/>
          <w:bCs/>
        </w:rPr>
        <w:t xml:space="preserve">Common vocabulary: </w:t>
      </w:r>
      <w:r>
        <w:t xml:space="preserve">every architect uses the same terms for the same things — "Business Service" means the same thing everywhere.</w:t>
      </w:r>
    </w:p>
    <w:p>
      <w:pPr>
        <w:pStyle w:val="ListParagraph"/>
        <w:numPr>
          <w:ilvl w:val="0"/>
          <w:numId w:val="2"/>
        </w:numPr>
        <w:spacing w:after="40" w:before="40" w:line="280"/>
      </w:pPr>
      <w:r>
        <w:rPr>
          <w:b/>
          <w:bCs/>
        </w:rPr>
        <w:t xml:space="preserve">Completeness: </w:t>
      </w:r>
      <w:r>
        <w:t xml:space="preserve">architects know what to produce at each ADM phase and how to check that nothing is missing.</w:t>
      </w:r>
    </w:p>
    <w:p>
      <w:pPr>
        <w:pStyle w:val="ListParagraph"/>
        <w:numPr>
          <w:ilvl w:val="0"/>
          <w:numId w:val="2"/>
        </w:numPr>
        <w:spacing w:after="40" w:before="40" w:line="280"/>
      </w:pPr>
      <w:r>
        <w:rPr>
          <w:b/>
          <w:bCs/>
        </w:rPr>
        <w:t xml:space="preserve">Reusability: </w:t>
      </w:r>
      <w:r>
        <w:t xml:space="preserve">standardized artifacts can be reused across projects, business units, and even organizations.</w:t>
      </w:r>
    </w:p>
    <w:p>
      <w:pPr>
        <w:pStyle w:val="ListParagraph"/>
        <w:numPr>
          <w:ilvl w:val="0"/>
          <w:numId w:val="2"/>
        </w:numPr>
        <w:spacing w:after="40" w:before="40" w:line="280"/>
      </w:pPr>
      <w:r>
        <w:rPr>
          <w:b/>
          <w:bCs/>
        </w:rPr>
        <w:t xml:space="preserve">Governance: </w:t>
      </w:r>
      <w:r>
        <w:t xml:space="preserve">the Content Framework defines what must be formally approved and logged in the Architecture Repository.</w:t>
      </w:r>
    </w:p>
    <w:p>
      <w:pPr>
        <w:pStyle w:val="ListParagraph"/>
        <w:numPr>
          <w:ilvl w:val="0"/>
          <w:numId w:val="2"/>
        </w:numPr>
        <w:spacing w:after="40" w:before="40" w:line="280"/>
      </w:pPr>
      <w:r>
        <w:rPr>
          <w:b/>
          <w:bCs/>
        </w:rPr>
        <w:t xml:space="preserve">Traceability: </w:t>
      </w:r>
      <w:r>
        <w:t xml:space="preserve">because every work product has a known structure, links between them (traceability) are reliable and machine-readable.</w:t>
      </w:r>
    </w:p>
    <w:p>
      <w:pPr>
        <w:pStyle w:val="ListParagraph"/>
        <w:numPr>
          <w:ilvl w:val="0"/>
          <w:numId w:val="2"/>
        </w:numPr>
        <w:spacing w:after="40" w:before="40" w:line="280"/>
      </w:pPr>
      <w:r>
        <w:rPr>
          <w:b/>
          <w:bCs/>
        </w:rPr>
        <w:t xml:space="preserve">Tool support: </w:t>
      </w:r>
      <w:r>
        <w:t xml:space="preserve">EA tools can implement the Framework directly, providing architects with templates and validations.</w:t>
      </w:r>
    </w:p>
    <w:p>
      <w:pPr>
        <w:pStyle w:val="Heading2"/>
        <w:spacing w:after="120" w:before="260"/>
      </w:pPr>
      <w:r>
        <w:t xml:space="preserve">1.3 How the Content Framework Fits with Other TOGAF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Concept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Relationship to Content Framework</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ADM</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Defines when work products are produced; Content Framework defines what they contain and how they are structured</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Content Metamodel</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underlying data model of entity types and relationships; Content Framework is populated according to the Metamodel</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 Continuum</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Classifies Content Framework artifacts from generic to organization-specific</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Repository</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Physical store of Content Framework work products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Governance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Reviews and approves Content Framework deliverables; enforces conformance</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Building Blocks</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Core construct of the Metamodel — ABBs and SBBs are Metamodel entities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Think of the Content Framework as the "what" of architecture work products, and the Metamodel as the "how" — the Framework says "you need a Business Service Catalog"; the Metamodel says "a Business Service has these attributes and these relationships to other entities." Together they make architecture outputs consistent, comparable, and machine-readable.</w:t>
            </w:r>
          </w:p>
        </w:tc>
      </w:tr>
    </w:tbl>
    <w:p>
      <w:pPr>
        <w:pStyle w:val="Heading1"/>
        <w:pageBreakBefore/>
        <w:spacing w:after="180" w:before="360"/>
      </w:pPr>
      <w:r>
        <w:t xml:space="preserve">2. Architecture Work Products — The Three Categories</w:t>
      </w:r>
    </w:p>
    <w:p>
      <w:pPr>
        <w:pStyle w:val="Heading2"/>
        <w:spacing w:after="120" w:before="260"/>
      </w:pPr>
      <w:r>
        <w:t xml:space="preserve">2.1 The Three Categories</w:t>
      </w:r>
    </w:p>
    <w:p>
      <w:pPr>
        <w:spacing w:after="80" w:before="80" w:line="300"/>
        <w:jc w:val="both"/>
      </w:pPr>
      <w:r>
        <w:t xml:space="preserve">TOGAF classifies all architecture work products into three distinct categories. Understanding the distinction is foundational — and heavily examined.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Category</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Definition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contractually-specified work product that is formally reviewed, agreed, and signed off by the stakeholders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Vision, Architecture Definition Document, Statement of Architecture Work</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Artifact</w:t>
            </w:r>
          </w:p>
        </w:tc>
        <w:tc>
          <w:tcPr>
            <w:tcW w:type="dxa" w:w="3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An architectural work product that describes an aspect of the architecture; categorized as catalogs, matrices, or diagrams</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Capability Map, Application Portfolio Catalog, CRUD matrix</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Building Block</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package of functionality defined to meet business needs; represents a potentially reusable component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Identity Service, Payment Gateway, Customer MDM</w:t>
            </w:r>
          </w:p>
        </w:tc>
      </w:tr>
    </w:tbl>
    <w:p>
      <w:pPr>
        <w:pStyle w:val="Heading2"/>
        <w:spacing w:after="120" w:before="260"/>
      </w:pPr>
      <w:r>
        <w:t xml:space="preserve">2.2 Deliverables</w:t>
      </w:r>
    </w:p>
    <w:p>
      <w:pPr>
        <w:spacing w:after="80" w:before="80" w:line="300"/>
        <w:jc w:val="both"/>
      </w:pPr>
      <w:r>
        <w:t xml:space="preserve">A Deliverable is a contractually-specified output — something tangible the architecture team has committed to produce at a particular ADM phase. Deliverables undergo formal review and sign-off and become permanent records in the Architecture Repository. They are typically coarse-grained documents that aggregate multiple artifacts.</w:t>
      </w:r>
    </w:p>
    <w:p>
      <w:pPr>
        <w:spacing w:after="80" w:before="80" w:line="300"/>
        <w:jc w:val="both"/>
      </w:pPr>
      <w:r>
        <w:t xml:space="preserve">Characteristics of deliverables:</w:t>
      </w:r>
    </w:p>
    <w:p>
      <w:pPr>
        <w:pStyle w:val="ListParagraph"/>
        <w:numPr>
          <w:ilvl w:val="0"/>
          <w:numId w:val="2"/>
        </w:numPr>
        <w:spacing w:after="40" w:before="40" w:line="280"/>
      </w:pPr>
      <w:r>
        <w:t xml:space="preserve">Named and tracked as formal work products</w:t>
      </w:r>
    </w:p>
    <w:p>
      <w:pPr>
        <w:pStyle w:val="ListParagraph"/>
        <w:numPr>
          <w:ilvl w:val="0"/>
          <w:numId w:val="2"/>
        </w:numPr>
        <w:spacing w:after="40" w:before="40" w:line="280"/>
      </w:pPr>
      <w:r>
        <w:t xml:space="preserve">Reviewed by stakeholders (often the Architecture Board)</w:t>
      </w:r>
    </w:p>
    <w:p>
      <w:pPr>
        <w:pStyle w:val="ListParagraph"/>
        <w:numPr>
          <w:ilvl w:val="0"/>
          <w:numId w:val="2"/>
        </w:numPr>
        <w:spacing w:after="40" w:before="40" w:line="280"/>
      </w:pPr>
      <w:r>
        <w:t xml:space="preserve">Formally approved before phase can close</w:t>
      </w:r>
    </w:p>
    <w:p>
      <w:pPr>
        <w:pStyle w:val="ListParagraph"/>
        <w:numPr>
          <w:ilvl w:val="0"/>
          <w:numId w:val="2"/>
        </w:numPr>
        <w:spacing w:after="40" w:before="40" w:line="280"/>
      </w:pPr>
      <w:r>
        <w:t xml:space="preserve">Versioned and archived in the Repository</w:t>
      </w:r>
    </w:p>
    <w:p>
      <w:pPr>
        <w:pStyle w:val="ListParagraph"/>
        <w:numPr>
          <w:ilvl w:val="0"/>
          <w:numId w:val="2"/>
        </w:numPr>
        <w:spacing w:after="40" w:before="40" w:line="280"/>
      </w:pPr>
      <w:r>
        <w:t xml:space="preserve">Often composed of multiple artifacts</w:t>
      </w:r>
    </w:p>
    <w:p>
      <w:pPr>
        <w:pStyle w:val="Heading3"/>
        <w:spacing w:after="100" w:before="200"/>
      </w:pPr>
      <w:r>
        <w:t xml:space="preserve">Examples of Major TOGAF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Deliverable</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Produced In</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Request for Architecture Work</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Preliminary / H</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Triggers a new cycle of architecture work</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Statement of Architecture Work</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A</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Defines scope, approach, schedule of architecture engagement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Vision</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A</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High-level aspirational target state</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Definition Document</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Phases B, C, D</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Describes baseline and target architectures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Requirements Specification</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Phases B, C, 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Quantitative requirements with acceptance criteria</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Roadmap</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E</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Time-phased list of work packages and transitions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Implementation and Migration Plan</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F</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Detailed delivery plan</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Contract</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G</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Binding agreement between architecture and implementation parties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 Request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H</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Formal request to alter the architecture</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Compliance Assessment</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G</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Formal record of implementation conformance</w:t>
            </w:r>
          </w:p>
        </w:tc>
      </w:tr>
    </w:tbl>
    <w:p>
      <w:pPr>
        <w:pStyle w:val="Heading2"/>
        <w:spacing w:after="120" w:before="260"/>
      </w:pPr>
      <w:r>
        <w:t xml:space="preserve">2.3 Artifacts</w:t>
      </w:r>
    </w:p>
    <w:p>
      <w:pPr>
        <w:spacing w:after="80" w:before="80" w:line="300"/>
        <w:jc w:val="both"/>
      </w:pPr>
      <w:r>
        <w:t xml:space="preserve">An Artifact is a single architectural work product — the fundamental unit of content. Where a Deliverable is a packaged container, an Artifact is an individual piece that describes a specific aspect of the architecture. Multiple artifacts combine to form a deliverable.</w:t>
      </w:r>
    </w:p>
    <w:p>
      <w:pPr>
        <w:spacing w:after="80" w:before="80" w:line="300"/>
        <w:jc w:val="both"/>
      </w:pPr>
      <w:r>
        <w:t xml:space="preserve">TOGAF classifies every artifact into exactly one of three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Kind</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Structure</w:t>
            </w:r>
          </w:p>
        </w:tc>
        <w:tc>
          <w:tcPr>
            <w:tcW w:type="dxa" w:w="5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Catalog</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list of things of a particular type</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Inventory — enumerate what exists (e.g., Application Portfolio Catalog)</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Matrix</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 grid showing relationships between two lists</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Show relationships (e.g., Application/Data Matrix)</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Diagram</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visual / graphical representation</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Show structure or flow (e.g., Application Communication Diagram)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Memorize the three artifact kinds: Catalog = list, Matrix = relationship, Diagram = picture. Classifying any artifact is simply a matter of asking "is it a list, a relationship, or a picture?"</w:t>
            </w:r>
          </w:p>
        </w:tc>
      </w:tr>
    </w:tbl>
    <w:p>
      <w:pPr>
        <w:pStyle w:val="Heading2"/>
        <w:spacing w:after="120" w:before="260"/>
      </w:pPr>
      <w:r>
        <w:t xml:space="preserve">2.4 Building Blocks</w:t>
      </w:r>
    </w:p>
    <w:p>
      <w:pPr>
        <w:spacing w:after="80" w:before="80" w:line="300"/>
        <w:jc w:val="both"/>
      </w:pPr>
      <w:r>
        <w:t xml:space="preserve">A Building Block is a package of functionality defined to meet the business needs across an organization. Building Blocks are the fundamental units of the architecture — they encapsulate capability so that it can be named, reasoned about, reused, and governed. Artifacts describe Building Blocks; Deliverables package those descriptions for formal sign-off.</w:t>
      </w:r>
    </w:p>
    <w:p>
      <w:pPr>
        <w:pStyle w:val="ListParagraph"/>
        <w:numPr>
          <w:ilvl w:val="0"/>
          <w:numId w:val="2"/>
        </w:numPr>
        <w:spacing w:after="40" w:before="40" w:line="280"/>
      </w:pPr>
      <w:r>
        <w:rPr>
          <w:b/>
          <w:bCs/>
        </w:rPr>
        <w:t xml:space="preserve">Architecture Building Block (ABB): </w:t>
      </w:r>
      <w:r>
        <w:t xml:space="preserve">logical description of required capability, technology-independent. Lives on the Architecture Continuum.</w:t>
      </w:r>
    </w:p>
    <w:p>
      <w:pPr>
        <w:pStyle w:val="ListParagraph"/>
        <w:numPr>
          <w:ilvl w:val="0"/>
          <w:numId w:val="2"/>
        </w:numPr>
        <w:spacing w:after="40" w:before="40" w:line="280"/>
      </w:pPr>
      <w:r>
        <w:rPr>
          <w:b/>
          <w:bCs/>
        </w:rPr>
        <w:t xml:space="preserve">Solution Building Block (SBB): </w:t>
      </w:r>
      <w:r>
        <w:t xml:space="preserve">physical implementation realizing an ABB. Lives on the Solutions Continuum.</w:t>
      </w:r>
    </w:p>
    <w:p>
      <w:pPr>
        <w:pStyle w:val="Heading2"/>
        <w:spacing w:after="120" w:before="260"/>
      </w:pPr>
      <w:r>
        <w:t xml:space="preserve">2.5 Relationship Between the Three</w:t>
      </w:r>
    </w:p>
    <w:p>
      <w:pPr>
        <w:spacing w:after="80" w:before="80" w:line="300"/>
        <w:jc w:val="both"/>
      </w:pPr>
      <w:r>
        <w:t xml:space="preserve">The three categories work together: artifacts describe building blocks; deliverables aggregate artifacts. Put differently:</w:t>
      </w:r>
    </w:p>
    <w:p>
      <w:pPr>
        <w:pStyle w:val="ListParagraph"/>
        <w:numPr>
          <w:ilvl w:val="0"/>
          <w:numId w:val="2"/>
        </w:numPr>
        <w:spacing w:after="40" w:before="40" w:line="280"/>
      </w:pPr>
      <w:r>
        <w:t xml:space="preserve">Building blocks are the things the architecture is composed of</w:t>
      </w:r>
    </w:p>
    <w:p>
      <w:pPr>
        <w:pStyle w:val="ListParagraph"/>
        <w:numPr>
          <w:ilvl w:val="0"/>
          <w:numId w:val="2"/>
        </w:numPr>
        <w:spacing w:after="40" w:before="40" w:line="280"/>
      </w:pPr>
      <w:r>
        <w:t xml:space="preserve">Artifacts are the descriptions (in catalog, matrix, or diagram form) of those building blocks</w:t>
      </w:r>
    </w:p>
    <w:p>
      <w:pPr>
        <w:pStyle w:val="ListParagraph"/>
        <w:numPr>
          <w:ilvl w:val="0"/>
          <w:numId w:val="2"/>
        </w:numPr>
        <w:spacing w:after="40" w:before="40" w:line="280"/>
      </w:pPr>
      <w:r>
        <w:t xml:space="preserve">Deliverables are the formal packaged documents that contain the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retail bank produces the "Architecture Definition Document" (Deliverable) for its Payments Modernization program.</w:t>
            </w:r>
          </w:p>
          <w:p>
            <w:pPr>
              <w:spacing w:after="40" w:before="40" w:line="280"/>
            </w:pPr>
            <w:r>
              <w:t xml:space="preserve">Inside the document:</w:t>
            </w:r>
          </w:p>
          <w:p>
            <w:pPr>
              <w:spacing w:after="40" w:before="40" w:line="280"/>
            </w:pPr>
            <w:r>
              <w:t xml:space="preserve">— Application Portfolio Catalog (Artifact — catalog): lists 34 payment-related applications.</w:t>
            </w:r>
          </w:p>
          <w:p>
            <w:pPr>
              <w:spacing w:after="40" w:before="40" w:line="280"/>
            </w:pPr>
            <w:r>
              <w:t xml:space="preserve">— Application/Data Matrix (Artifact — matrix): shows which apps access which data entities.</w:t>
            </w:r>
          </w:p>
          <w:p>
            <w:pPr>
              <w:spacing w:after="40" w:before="40" w:line="280"/>
            </w:pPr>
            <w:r>
              <w:t xml:space="preserve">— Application Communication Diagram (Artifact — diagram): shows interfaces between apps.</w:t>
            </w:r>
          </w:p>
          <w:p>
            <w:pPr>
              <w:spacing w:after="40" w:before="40" w:line="280"/>
            </w:pPr>
            <w:r>
              <w:t xml:space="preserve">These artifacts describe building blocks — e.g., the "Payment Initiation Service" (ABB), realized by the "Finastra Fusion SBB."</w:t>
            </w:r>
          </w:p>
          <w:p>
            <w:pPr>
              <w:spacing w:after="40" w:before="40" w:line="280"/>
            </w:pPr>
            <w:r>
              <w:t xml:space="preserve">Deliverable gets formal sign-off by the Architecture Board; artifacts and building blocks are filed in the Architecture Repository.</w:t>
            </w:r>
          </w:p>
        </w:tc>
      </w:tr>
    </w:tbl>
    <w:p>
      <w:pPr>
        <w:pStyle w:val="Heading1"/>
        <w:pageBreakBefore/>
        <w:spacing w:after="180" w:before="360"/>
      </w:pPr>
      <w:r>
        <w:t xml:space="preserve">3. The Architecture Content Metamodel</w:t>
      </w:r>
    </w:p>
    <w:p>
      <w:pPr>
        <w:pStyle w:val="Heading2"/>
        <w:spacing w:after="120" w:before="260"/>
      </w:pPr>
      <w:r>
        <w:t xml:space="preserve">3.1 What Is a Metamodel?</w:t>
      </w:r>
    </w:p>
    <w:p>
      <w:pPr>
        <w:spacing w:after="80" w:before="80" w:line="300"/>
        <w:jc w:val="both"/>
      </w:pPr>
      <w:r>
        <w:t xml:space="preserve">A metamodel is a model of a model — it describes the entity types and relationships that can appear in an architecture description. The TOGAF Architecture Content Metamodel defines the structure underneath all Content Framework work products. Every entity in a catalog, every cell in a matrix, every box and line in a diagram is an instance of a Metamodel entity type.</w:t>
      </w:r>
    </w:p>
    <w:p>
      <w:pPr>
        <w:spacing w:after="80" w:before="80" w:line="300"/>
        <w:jc w:val="both"/>
      </w:pPr>
      <w:r>
        <w:t xml:space="preserve">The Metamodel exists for three reasons:</w:t>
      </w:r>
    </w:p>
    <w:p>
      <w:pPr>
        <w:pStyle w:val="ListParagraph"/>
        <w:numPr>
          <w:ilvl w:val="0"/>
          <w:numId w:val="3"/>
        </w:numPr>
        <w:spacing w:after="40" w:before="40" w:line="280"/>
      </w:pPr>
      <w:r>
        <w:t xml:space="preserve">Consistency — everyone describes the same kinds of thing with the same attributes.</w:t>
      </w:r>
    </w:p>
    <w:p>
      <w:pPr>
        <w:pStyle w:val="ListParagraph"/>
        <w:numPr>
          <w:ilvl w:val="0"/>
          <w:numId w:val="3"/>
        </w:numPr>
        <w:spacing w:after="40" w:before="40" w:line="280"/>
      </w:pPr>
      <w:r>
        <w:t xml:space="preserve">Completeness — architects know what entity types should appear at each phase.</w:t>
      </w:r>
    </w:p>
    <w:p>
      <w:pPr>
        <w:pStyle w:val="ListParagraph"/>
        <w:numPr>
          <w:ilvl w:val="0"/>
          <w:numId w:val="3"/>
        </w:numPr>
        <w:spacing w:after="40" w:before="40" w:line="280"/>
      </w:pPr>
      <w:r>
        <w:t xml:space="preserve">Tooling — EA tools can implement the Metamodel directly, enabling queries, traceability, and impact analysis.</w:t>
      </w:r>
    </w:p>
    <w:p>
      <w:pPr>
        <w:pStyle w:val="Heading2"/>
        <w:spacing w:after="120" w:before="260"/>
      </w:pPr>
      <w:r>
        <w:t xml:space="preserve">3.2 Structure of the Metamodel</w:t>
      </w:r>
    </w:p>
    <w:p>
      <w:pPr>
        <w:spacing w:after="80" w:before="80" w:line="300"/>
        <w:jc w:val="both"/>
      </w:pPr>
      <w:r>
        <w:t xml:space="preserve">The TOGAF Content Metamodel is organized into a Core plus a set of optional Extensions. The Core captures the essential concepts any architecture engagement needs; Extensions add specialized concepts for particular architectural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Part</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Core Content Metamodel</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Essential, minimum set of entities and relationships — always present</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Extensions</w:t>
            </w:r>
          </w:p>
        </w:tc>
        <w:tc>
          <w:tcPr>
            <w:tcW w:type="dxa" w:w="6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Add detail for specialized concerns — applied only when relevant</w:t>
            </w:r>
          </w:p>
        </w:tc>
      </w:tr>
    </w:tbl>
    <w:p>
      <w:pPr>
        <w:pStyle w:val="Heading2"/>
        <w:spacing w:after="120" w:before="260"/>
      </w:pPr>
      <w:r>
        <w:t xml:space="preserve">3.3 The Six Content Metamodel Extensions</w:t>
      </w:r>
    </w:p>
    <w:p>
      <w:pPr>
        <w:spacing w:after="80" w:before="80" w:line="300"/>
        <w:jc w:val="both"/>
      </w:pPr>
      <w:r>
        <w:t xml:space="preserve">TOGAF defines six named extensions. An engagement may adopt any combination — from none (Core only) to all six. Each extension adds entity types and relationships addressing a specific architectural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Extension</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Adds Content For</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Governance Extension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Service quality, operational governance, objectives, measures, contracts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Services Extension</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Service orientation — services as first-class citizens with SLAs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Process Modeling Extension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Detailed process modeling — events, controls, products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Extension</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Richer data modeling — logical data components, physical structures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Infrastructure Consolidation Extension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 consolidation and rationalization concerns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Motivation Extension</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Drivers, goals, and objectives that shape architecture — the "why"</w:t>
            </w:r>
          </w:p>
        </w:tc>
      </w:tr>
    </w:tbl>
    <w:p>
      <w:pPr>
        <w:pStyle w:val="Heading3"/>
        <w:spacing w:after="100" w:before="200"/>
      </w:pPr>
      <w:r>
        <w:t xml:space="preserve">3.3.1 Governance Extension</w:t>
      </w:r>
    </w:p>
    <w:p>
      <w:pPr>
        <w:spacing w:after="80" w:before="80" w:line="300"/>
        <w:jc w:val="both"/>
      </w:pPr>
      <w:r>
        <w:t xml:space="preserve">Adds entities for operational and service governance: Service Quality, Objective, Measure, Contract. Most relevant when the architecture must demonstrate compliance, service-level commitments, or regulatory obligations. Adds depth to Phase G.</w:t>
      </w:r>
    </w:p>
    <w:p>
      <w:pPr>
        <w:pStyle w:val="Heading3"/>
        <w:spacing w:after="100" w:before="200"/>
      </w:pPr>
      <w:r>
        <w:t xml:space="preserve">3.3.2 Services Extension</w:t>
      </w:r>
    </w:p>
    <w:p>
      <w:pPr>
        <w:spacing w:after="80" w:before="80" w:line="300"/>
        <w:jc w:val="both"/>
      </w:pPr>
      <w:r>
        <w:t xml:space="preserve">Promotes Services to first-class architectural entities with explicit interfaces, contracts, and SLAs. Used when the architecture is service-oriented (SOA, microservices, product-centric APIs) and services are the primary units of reasoning.</w:t>
      </w:r>
    </w:p>
    <w:p>
      <w:pPr>
        <w:pStyle w:val="Heading3"/>
        <w:spacing w:after="100" w:before="200"/>
      </w:pPr>
      <w:r>
        <w:t xml:space="preserve">3.3.3 Process Modeling Extension</w:t>
      </w:r>
    </w:p>
    <w:p>
      <w:pPr>
        <w:spacing w:after="80" w:before="80" w:line="300"/>
        <w:jc w:val="both"/>
      </w:pPr>
      <w:r>
        <w:t xml:space="preserve">Adds Event, Control, Product, and Process Step entities for detailed process architecture. Essential when business process reengineering is central to the engagement.</w:t>
      </w:r>
    </w:p>
    <w:p>
      <w:pPr>
        <w:pStyle w:val="Heading3"/>
        <w:spacing w:after="100" w:before="200"/>
      </w:pPr>
      <w:r>
        <w:t xml:space="preserve">3.3.4 Data Extension</w:t>
      </w:r>
    </w:p>
    <w:p>
      <w:pPr>
        <w:spacing w:after="80" w:before="80" w:line="300"/>
        <w:jc w:val="both"/>
      </w:pPr>
      <w:r>
        <w:t xml:space="preserve">Adds Logical Data Component, Physical Data Component, and associated relationships — supporting deeper data modeling beyond simple Data Entity. Used when Master Data Management, data warehousing, or data governance is an architectural focus.</w:t>
      </w:r>
    </w:p>
    <w:p>
      <w:pPr>
        <w:pStyle w:val="Heading3"/>
        <w:spacing w:after="100" w:before="200"/>
      </w:pPr>
      <w:r>
        <w:t xml:space="preserve">3.3.5 Infrastructure Consolidation Extension</w:t>
      </w:r>
    </w:p>
    <w:p>
      <w:pPr>
        <w:spacing w:after="80" w:before="80" w:line="300"/>
        <w:jc w:val="both"/>
      </w:pPr>
      <w:r>
        <w:t xml:space="preserve">Adds Logical and Physical Technology Components for detailed technology architecture — supporting rationalization programs, data center consolidations, cloud migrations. Used when technology is being heavily rationalized.</w:t>
      </w:r>
    </w:p>
    <w:p>
      <w:pPr>
        <w:pStyle w:val="Heading3"/>
        <w:spacing w:after="100" w:before="200"/>
      </w:pPr>
      <w:r>
        <w:t xml:space="preserve">3.3.6 Motivation Extension</w:t>
      </w:r>
    </w:p>
    <w:p>
      <w:pPr>
        <w:spacing w:after="80" w:before="80" w:line="300"/>
        <w:jc w:val="both"/>
      </w:pPr>
      <w:r>
        <w:t xml:space="preserve">Adds Driver, Goal, and Objective as distinct first-class entities — making the "why" of architecture explicit and traceable. Used when strategic alignment is an engagement priority, or when the architecture will be scrutinized for strategic justification (e.g., board reviews, investment cases).</w:t>
      </w:r>
    </w:p>
    <w:p>
      <w:pPr>
        <w:pStyle w:val="Heading2"/>
        <w:spacing w:after="120" w:before="260"/>
      </w:pPr>
      <w:r>
        <w:t xml:space="preserve">3.4 The Metamodel's Core Entity Types</w:t>
      </w:r>
    </w:p>
    <w:p>
      <w:pPr>
        <w:spacing w:after="80" w:before="80" w:line="300"/>
        <w:jc w:val="both"/>
      </w:pPr>
      <w:r>
        <w:t xml:space="preserve">The Core Content Metamodel defines entity types across the four architecture domains, plus a small set of cross-cutting types. Each type has attributes and relationships. The major entity types are:</w:t>
      </w:r>
    </w:p>
    <w:p>
      <w:pPr>
        <w:pStyle w:val="Heading3"/>
        <w:spacing w:after="100" w:before="200"/>
      </w:pPr>
      <w:r>
        <w:t xml:space="preserve">3.4.1 Architecture Principles, Vision, and Requirements</w:t>
      </w:r>
    </w:p>
    <w:p>
      <w:pPr>
        <w:pStyle w:val="ListParagraph"/>
        <w:numPr>
          <w:ilvl w:val="0"/>
          <w:numId w:val="2"/>
        </w:numPr>
        <w:spacing w:after="40" w:before="40" w:line="280"/>
      </w:pPr>
      <w:r>
        <w:t xml:space="preserve">Architecture Principle</w:t>
      </w:r>
    </w:p>
    <w:p>
      <w:pPr>
        <w:pStyle w:val="ListParagraph"/>
        <w:numPr>
          <w:ilvl w:val="0"/>
          <w:numId w:val="2"/>
        </w:numPr>
        <w:spacing w:after="40" w:before="40" w:line="280"/>
      </w:pPr>
      <w:r>
        <w:t xml:space="preserve">Constraint</w:t>
      </w:r>
    </w:p>
    <w:p>
      <w:pPr>
        <w:pStyle w:val="ListParagraph"/>
        <w:numPr>
          <w:ilvl w:val="0"/>
          <w:numId w:val="2"/>
        </w:numPr>
        <w:spacing w:after="40" w:before="40" w:line="280"/>
      </w:pPr>
      <w:r>
        <w:t xml:space="preserve">Assumption</w:t>
      </w:r>
    </w:p>
    <w:p>
      <w:pPr>
        <w:pStyle w:val="ListParagraph"/>
        <w:numPr>
          <w:ilvl w:val="0"/>
          <w:numId w:val="2"/>
        </w:numPr>
        <w:spacing w:after="40" w:before="40" w:line="280"/>
      </w:pPr>
      <w:r>
        <w:t xml:space="preserve">Requirement</w:t>
      </w:r>
    </w:p>
    <w:p>
      <w:pPr>
        <w:pStyle w:val="ListParagraph"/>
        <w:numPr>
          <w:ilvl w:val="0"/>
          <w:numId w:val="2"/>
        </w:numPr>
        <w:spacing w:after="40" w:before="40" w:line="280"/>
      </w:pPr>
      <w:r>
        <w:t xml:space="preserve">Gap</w:t>
      </w:r>
    </w:p>
    <w:p>
      <w:pPr>
        <w:pStyle w:val="Heading3"/>
        <w:spacing w:after="100" w:before="200"/>
      </w:pPr>
      <w:r>
        <w:t xml:space="preserve">3.4.2 Business Architecture Entities</w:t>
      </w:r>
    </w:p>
    <w:p>
      <w:pPr>
        <w:pStyle w:val="ListParagraph"/>
        <w:numPr>
          <w:ilvl w:val="0"/>
          <w:numId w:val="2"/>
        </w:numPr>
        <w:spacing w:after="40" w:before="40" w:line="280"/>
      </w:pPr>
      <w:r>
        <w:t xml:space="preserve">Organization Unit</w:t>
      </w:r>
    </w:p>
    <w:p>
      <w:pPr>
        <w:pStyle w:val="ListParagraph"/>
        <w:numPr>
          <w:ilvl w:val="0"/>
          <w:numId w:val="2"/>
        </w:numPr>
        <w:spacing w:after="40" w:before="40" w:line="280"/>
      </w:pPr>
      <w:r>
        <w:t xml:space="preserve">Location</w:t>
      </w:r>
    </w:p>
    <w:p>
      <w:pPr>
        <w:pStyle w:val="ListParagraph"/>
        <w:numPr>
          <w:ilvl w:val="0"/>
          <w:numId w:val="2"/>
        </w:numPr>
        <w:spacing w:after="40" w:before="40" w:line="280"/>
      </w:pPr>
      <w:r>
        <w:t xml:space="preserve">Actor</w:t>
      </w:r>
    </w:p>
    <w:p>
      <w:pPr>
        <w:pStyle w:val="ListParagraph"/>
        <w:numPr>
          <w:ilvl w:val="0"/>
          <w:numId w:val="2"/>
        </w:numPr>
        <w:spacing w:after="40" w:before="40" w:line="280"/>
      </w:pPr>
      <w:r>
        <w:t xml:space="preserve">Role</w:t>
      </w:r>
    </w:p>
    <w:p>
      <w:pPr>
        <w:pStyle w:val="ListParagraph"/>
        <w:numPr>
          <w:ilvl w:val="0"/>
          <w:numId w:val="2"/>
        </w:numPr>
        <w:spacing w:after="40" w:before="40" w:line="280"/>
      </w:pPr>
      <w:r>
        <w:t xml:space="preserve">Function</w:t>
      </w:r>
    </w:p>
    <w:p>
      <w:pPr>
        <w:pStyle w:val="ListParagraph"/>
        <w:numPr>
          <w:ilvl w:val="0"/>
          <w:numId w:val="2"/>
        </w:numPr>
        <w:spacing w:after="40" w:before="40" w:line="280"/>
      </w:pPr>
      <w:r>
        <w:t xml:space="preserve">Business Service</w:t>
      </w:r>
    </w:p>
    <w:p>
      <w:pPr>
        <w:pStyle w:val="ListParagraph"/>
        <w:numPr>
          <w:ilvl w:val="0"/>
          <w:numId w:val="2"/>
        </w:numPr>
        <w:spacing w:after="40" w:before="40" w:line="280"/>
      </w:pPr>
      <w:r>
        <w:t xml:space="preserve">Process</w:t>
      </w:r>
    </w:p>
    <w:p>
      <w:pPr>
        <w:pStyle w:val="ListParagraph"/>
        <w:numPr>
          <w:ilvl w:val="0"/>
          <w:numId w:val="2"/>
        </w:numPr>
        <w:spacing w:after="40" w:before="40" w:line="280"/>
      </w:pPr>
      <w:r>
        <w:t xml:space="preserve">Business Capability</w:t>
      </w:r>
    </w:p>
    <w:p>
      <w:pPr>
        <w:pStyle w:val="ListParagraph"/>
        <w:numPr>
          <w:ilvl w:val="0"/>
          <w:numId w:val="2"/>
        </w:numPr>
        <w:spacing w:after="40" w:before="40" w:line="280"/>
      </w:pPr>
      <w:r>
        <w:t xml:space="preserve">Value Stream</w:t>
      </w:r>
    </w:p>
    <w:p>
      <w:pPr>
        <w:pStyle w:val="ListParagraph"/>
        <w:numPr>
          <w:ilvl w:val="0"/>
          <w:numId w:val="2"/>
        </w:numPr>
        <w:spacing w:after="40" w:before="40" w:line="280"/>
      </w:pPr>
      <w:r>
        <w:t xml:space="preserve">Course of Action</w:t>
      </w:r>
    </w:p>
    <w:p>
      <w:pPr>
        <w:pStyle w:val="Heading3"/>
        <w:spacing w:after="100" w:before="200"/>
      </w:pPr>
      <w:r>
        <w:t xml:space="preserve">3.4.3 Information Systems Architecture Entities</w:t>
      </w:r>
    </w:p>
    <w:p>
      <w:pPr>
        <w:pStyle w:val="ListParagraph"/>
        <w:numPr>
          <w:ilvl w:val="0"/>
          <w:numId w:val="2"/>
        </w:numPr>
        <w:spacing w:after="40" w:before="40" w:line="280"/>
      </w:pPr>
      <w:r>
        <w:t xml:space="preserve">Data Entity</w:t>
      </w:r>
    </w:p>
    <w:p>
      <w:pPr>
        <w:pStyle w:val="ListParagraph"/>
        <w:numPr>
          <w:ilvl w:val="0"/>
          <w:numId w:val="2"/>
        </w:numPr>
        <w:spacing w:after="40" w:before="40" w:line="280"/>
      </w:pPr>
      <w:r>
        <w:t xml:space="preserve">Logical Data Component</w:t>
      </w:r>
    </w:p>
    <w:p>
      <w:pPr>
        <w:pStyle w:val="ListParagraph"/>
        <w:numPr>
          <w:ilvl w:val="0"/>
          <w:numId w:val="2"/>
        </w:numPr>
        <w:spacing w:after="40" w:before="40" w:line="280"/>
      </w:pPr>
      <w:r>
        <w:t xml:space="preserve">Physical Data Component</w:t>
      </w:r>
    </w:p>
    <w:p>
      <w:pPr>
        <w:pStyle w:val="ListParagraph"/>
        <w:numPr>
          <w:ilvl w:val="0"/>
          <w:numId w:val="2"/>
        </w:numPr>
        <w:spacing w:after="40" w:before="40" w:line="280"/>
      </w:pPr>
      <w:r>
        <w:t xml:space="preserve">Information System Service</w:t>
      </w:r>
    </w:p>
    <w:p>
      <w:pPr>
        <w:pStyle w:val="ListParagraph"/>
        <w:numPr>
          <w:ilvl w:val="0"/>
          <w:numId w:val="2"/>
        </w:numPr>
        <w:spacing w:after="40" w:before="40" w:line="280"/>
      </w:pPr>
      <w:r>
        <w:t xml:space="preserve">Logical Application Component</w:t>
      </w:r>
    </w:p>
    <w:p>
      <w:pPr>
        <w:pStyle w:val="ListParagraph"/>
        <w:numPr>
          <w:ilvl w:val="0"/>
          <w:numId w:val="2"/>
        </w:numPr>
        <w:spacing w:after="40" w:before="40" w:line="280"/>
      </w:pPr>
      <w:r>
        <w:t xml:space="preserve">Physical Application Component</w:t>
      </w:r>
    </w:p>
    <w:p>
      <w:pPr>
        <w:pStyle w:val="Heading3"/>
        <w:spacing w:after="100" w:before="200"/>
      </w:pPr>
      <w:r>
        <w:t xml:space="preserve">3.4.4 Technology Architecture Entities</w:t>
      </w:r>
    </w:p>
    <w:p>
      <w:pPr>
        <w:pStyle w:val="ListParagraph"/>
        <w:numPr>
          <w:ilvl w:val="0"/>
          <w:numId w:val="2"/>
        </w:numPr>
        <w:spacing w:after="40" w:before="40" w:line="280"/>
      </w:pPr>
      <w:r>
        <w:t xml:space="preserve">Platform Service</w:t>
      </w:r>
    </w:p>
    <w:p>
      <w:pPr>
        <w:pStyle w:val="ListParagraph"/>
        <w:numPr>
          <w:ilvl w:val="0"/>
          <w:numId w:val="2"/>
        </w:numPr>
        <w:spacing w:after="40" w:before="40" w:line="280"/>
      </w:pPr>
      <w:r>
        <w:t xml:space="preserve">Logical Technology Component</w:t>
      </w:r>
    </w:p>
    <w:p>
      <w:pPr>
        <w:pStyle w:val="ListParagraph"/>
        <w:numPr>
          <w:ilvl w:val="0"/>
          <w:numId w:val="2"/>
        </w:numPr>
        <w:spacing w:after="40" w:before="40" w:line="280"/>
      </w:pPr>
      <w:r>
        <w:t xml:space="preserve">Physical Technology Component</w:t>
      </w:r>
    </w:p>
    <w:p>
      <w:pPr>
        <w:pStyle w:val="Heading3"/>
        <w:spacing w:after="100" w:before="200"/>
      </w:pPr>
      <w:r>
        <w:t xml:space="preserve">3.4.5 Extension Entities (when extensions are applied)</w:t>
      </w:r>
    </w:p>
    <w:p>
      <w:pPr>
        <w:pStyle w:val="ListParagraph"/>
        <w:numPr>
          <w:ilvl w:val="0"/>
          <w:numId w:val="2"/>
        </w:numPr>
        <w:spacing w:after="40" w:before="40" w:line="280"/>
      </w:pPr>
      <w:r>
        <w:t xml:space="preserve">Goal (Motivation Extension)</w:t>
      </w:r>
    </w:p>
    <w:p>
      <w:pPr>
        <w:pStyle w:val="ListParagraph"/>
        <w:numPr>
          <w:ilvl w:val="0"/>
          <w:numId w:val="2"/>
        </w:numPr>
        <w:spacing w:after="40" w:before="40" w:line="280"/>
      </w:pPr>
      <w:r>
        <w:t xml:space="preserve">Objective (Motivation Extension)</w:t>
      </w:r>
    </w:p>
    <w:p>
      <w:pPr>
        <w:pStyle w:val="ListParagraph"/>
        <w:numPr>
          <w:ilvl w:val="0"/>
          <w:numId w:val="2"/>
        </w:numPr>
        <w:spacing w:after="40" w:before="40" w:line="280"/>
      </w:pPr>
      <w:r>
        <w:t xml:space="preserve">Driver (Motivation Extension)</w:t>
      </w:r>
    </w:p>
    <w:p>
      <w:pPr>
        <w:pStyle w:val="ListParagraph"/>
        <w:numPr>
          <w:ilvl w:val="0"/>
          <w:numId w:val="2"/>
        </w:numPr>
        <w:spacing w:after="40" w:before="40" w:line="280"/>
      </w:pPr>
      <w:r>
        <w:t xml:space="preserve">Measure (Governance Extension)</w:t>
      </w:r>
    </w:p>
    <w:p>
      <w:pPr>
        <w:pStyle w:val="ListParagraph"/>
        <w:numPr>
          <w:ilvl w:val="0"/>
          <w:numId w:val="2"/>
        </w:numPr>
        <w:spacing w:after="40" w:before="40" w:line="280"/>
      </w:pPr>
      <w:r>
        <w:t xml:space="preserve">Service Quality (Governance Extension)</w:t>
      </w:r>
    </w:p>
    <w:p>
      <w:pPr>
        <w:pStyle w:val="ListParagraph"/>
        <w:numPr>
          <w:ilvl w:val="0"/>
          <w:numId w:val="2"/>
        </w:numPr>
        <w:spacing w:after="40" w:before="40" w:line="280"/>
      </w:pPr>
      <w:r>
        <w:t xml:space="preserve">Event (Process Modeling Extension)</w:t>
      </w:r>
    </w:p>
    <w:p>
      <w:pPr>
        <w:pStyle w:val="ListParagraph"/>
        <w:numPr>
          <w:ilvl w:val="0"/>
          <w:numId w:val="2"/>
        </w:numPr>
        <w:spacing w:after="40" w:before="40" w:line="280"/>
      </w:pPr>
      <w:r>
        <w:t xml:space="preserve">Control (Process Modeling Extension)</w:t>
      </w:r>
    </w:p>
    <w:p>
      <w:pPr>
        <w:pStyle w:val="ListParagraph"/>
        <w:numPr>
          <w:ilvl w:val="0"/>
          <w:numId w:val="2"/>
        </w:numPr>
        <w:spacing w:after="40" w:before="40" w:line="280"/>
      </w:pPr>
      <w:r>
        <w:t xml:space="preserve">Product (Process Modeling Extension)</w:t>
      </w:r>
    </w:p>
    <w:p>
      <w:pPr>
        <w:pStyle w:val="ListParagraph"/>
        <w:numPr>
          <w:ilvl w:val="0"/>
          <w:numId w:val="2"/>
        </w:numPr>
        <w:spacing w:after="40" w:before="40" w:line="280"/>
      </w:pPr>
      <w:r>
        <w:t xml:space="preserve">Contract (Services Extension)</w:t>
      </w:r>
    </w:p>
    <w:p>
      <w:pPr>
        <w:pStyle w:val="Heading2"/>
        <w:spacing w:after="120" w:before="260"/>
      </w:pPr>
      <w:r>
        <w:t xml:space="preserve">3.5 Relationships in the Metamodel</w:t>
      </w:r>
    </w:p>
    <w:p>
      <w:pPr>
        <w:spacing w:after="80" w:before="80" w:line="300"/>
        <w:jc w:val="both"/>
      </w:pPr>
      <w:r>
        <w:t xml:space="preserve">The Metamodel is more than a list of entities — it defines rich relationships between them. These relationships are what make architecture queryable and traceable. Examples of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Relationship</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Between</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Realizes</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Logical → Physical</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Physical Application Component realizes a Logical Application Component</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Consumes / Produces</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Function ↔ Data Entity</w:t>
            </w:r>
          </w:p>
        </w:tc>
        <w:tc>
          <w:tcPr>
            <w:tcW w:type="dxa" w:w="4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Functions create, read, update, delete data — basis of CRUD matrix</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Supports</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 Process</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Applications support business processes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Provides / Uses</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Service ↔ Service</w:t>
            </w:r>
          </w:p>
        </w:tc>
        <w:tc>
          <w:tcPr>
            <w:tcW w:type="dxa" w:w="4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Services provide capability, others use it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Performed By</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Process → Actor/Role</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Processes are carried out by actors playing roles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Is Part Of</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Component → Component</w:t>
            </w:r>
          </w:p>
        </w:tc>
        <w:tc>
          <w:tcPr>
            <w:tcW w:type="dxa" w:w="4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Decomposition — e.g., a sub-capability is part of a capability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Located At</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Anything → Location</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Physical or logical placement</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Aligned With / Supports</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entity → Motivation entity</w:t>
            </w:r>
          </w:p>
        </w:tc>
        <w:tc>
          <w:tcPr>
            <w:tcW w:type="dxa" w:w="4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Trace from technical to strategic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small example graph of Metamodel entities and relationships:</w:t>
            </w:r>
          </w:p>
          <w:p>
            <w:pPr>
              <w:spacing w:after="40" w:before="40" w:line="280"/>
            </w:pPr>
            <w:r>
              <w:t xml:space="preserve">— Goal ("Grow digital market share by 40%") — drives →</w:t>
            </w:r>
          </w:p>
          <w:p>
            <w:pPr>
              <w:spacing w:after="40" w:before="40" w:line="280"/>
            </w:pPr>
            <w:r>
              <w:t xml:space="preserve">— Driver ("Mobile-first customer experience") — motivates →</w:t>
            </w:r>
          </w:p>
          <w:p>
            <w:pPr>
              <w:spacing w:after="40" w:before="40" w:line="280"/>
            </w:pPr>
            <w:r>
              <w:t xml:space="preserve">— Capability ("Digital Onboarding") — requires →</w:t>
            </w:r>
          </w:p>
          <w:p>
            <w:pPr>
              <w:spacing w:after="40" w:before="40" w:line="280"/>
            </w:pPr>
            <w:r>
              <w:t xml:space="preserve">— Business Service ("Open Account Online") — supported by →</w:t>
            </w:r>
          </w:p>
          <w:p>
            <w:pPr>
              <w:spacing w:after="40" w:before="40" w:line="280"/>
            </w:pPr>
            <w:r>
              <w:t xml:space="preserve">— Logical Application Component ("Onboarding Orchestrator") — realized by →</w:t>
            </w:r>
          </w:p>
          <w:p>
            <w:pPr>
              <w:spacing w:after="40" w:before="40" w:line="280"/>
            </w:pPr>
            <w:r>
              <w:t xml:space="preserve">— Physical Application Component ("Onboarding Service v2.3") — runs on →</w:t>
            </w:r>
          </w:p>
          <w:p>
            <w:pPr>
              <w:spacing w:after="40" w:before="40" w:line="280"/>
            </w:pPr>
            <w:r>
              <w:t xml:space="preserve">— Physical Technology Component ("AKS Cluster onboarding-prod-eu").</w:t>
            </w:r>
          </w:p>
          <w:p>
            <w:pPr>
              <w:spacing w:after="40" w:before="40" w:line="280"/>
            </w:pPr>
            <w:r>
              <w:t xml:space="preserve">Every arrow is a Metamodel relationship; every noun is a Metamodel entity.</w:t>
            </w:r>
          </w:p>
        </w:tc>
      </w:tr>
    </w:tbl>
    <w:p>
      <w:pPr>
        <w:pStyle w:val="Heading1"/>
        <w:pageBreakBefore/>
        <w:spacing w:after="180" w:before="360"/>
      </w:pPr>
      <w:r>
        <w:t xml:space="preserve">4. Deliverables — In Depth</w:t>
      </w:r>
    </w:p>
    <w:p>
      <w:pPr>
        <w:pStyle w:val="Heading2"/>
        <w:spacing w:after="120" w:before="260"/>
      </w:pPr>
      <w:r>
        <w:t xml:space="preserve">4.1 What Makes a Deliverable</w:t>
      </w:r>
    </w:p>
    <w:p>
      <w:pPr>
        <w:spacing w:after="80" w:before="80" w:line="300"/>
        <w:jc w:val="both"/>
      </w:pPr>
      <w:r>
        <w:t xml:space="preserve">A Deliverable in TOGAF is distinguished by four properties: it is contractually specified, it is formally reviewed, it is signed off by stakeholders, and it is archived in the Architecture Repository. This combination is what separates a deliverable from a working artifact — a deliverable is the formal, governed output.</w:t>
      </w:r>
    </w:p>
    <w:p>
      <w:pPr>
        <w:pStyle w:val="Heading2"/>
        <w:spacing w:after="120" w:before="260"/>
      </w:pPr>
      <w:r>
        <w:t xml:space="preserve">4.2 The Canonical Deliverables and Their Structure</w:t>
      </w:r>
    </w:p>
    <w:p>
      <w:pPr>
        <w:pStyle w:val="Heading3"/>
        <w:spacing w:after="100" w:before="200"/>
      </w:pPr>
      <w:r>
        <w:t xml:space="preserve">4.2.1 Request for Architecture Work</w:t>
      </w:r>
    </w:p>
    <w:p>
      <w:pPr>
        <w:spacing w:after="80" w:before="80" w:line="300"/>
        <w:jc w:val="both"/>
      </w:pPr>
      <w:r>
        <w:t xml:space="preserve">Initiates a new architecture engagement. Typical contents:</w:t>
      </w:r>
    </w:p>
    <w:p>
      <w:pPr>
        <w:pStyle w:val="ListParagraph"/>
        <w:numPr>
          <w:ilvl w:val="0"/>
          <w:numId w:val="2"/>
        </w:numPr>
        <w:spacing w:after="40" w:before="40" w:line="280"/>
      </w:pPr>
      <w:r>
        <w:t xml:space="preserve">Organization sponsors</w:t>
      </w:r>
    </w:p>
    <w:p>
      <w:pPr>
        <w:pStyle w:val="ListParagraph"/>
        <w:numPr>
          <w:ilvl w:val="0"/>
          <w:numId w:val="2"/>
        </w:numPr>
        <w:spacing w:after="40" w:before="40" w:line="280"/>
      </w:pPr>
      <w:r>
        <w:t xml:space="preserve">Organization's mission statement</w:t>
      </w:r>
    </w:p>
    <w:p>
      <w:pPr>
        <w:pStyle w:val="ListParagraph"/>
        <w:numPr>
          <w:ilvl w:val="0"/>
          <w:numId w:val="2"/>
        </w:numPr>
        <w:spacing w:after="40" w:before="40" w:line="280"/>
      </w:pPr>
      <w:r>
        <w:t xml:space="preserve">Business goals (and changes) affecting the engagement</w:t>
      </w:r>
    </w:p>
    <w:p>
      <w:pPr>
        <w:pStyle w:val="ListParagraph"/>
        <w:numPr>
          <w:ilvl w:val="0"/>
          <w:numId w:val="2"/>
        </w:numPr>
        <w:spacing w:after="40" w:before="40" w:line="280"/>
      </w:pPr>
      <w:r>
        <w:t xml:space="preserve">Strategic plans of the business</w:t>
      </w:r>
    </w:p>
    <w:p>
      <w:pPr>
        <w:pStyle w:val="ListParagraph"/>
        <w:numPr>
          <w:ilvl w:val="0"/>
          <w:numId w:val="2"/>
        </w:numPr>
        <w:spacing w:after="40" w:before="40" w:line="280"/>
      </w:pPr>
      <w:r>
        <w:t xml:space="preserve">Time limits</w:t>
      </w:r>
    </w:p>
    <w:p>
      <w:pPr>
        <w:pStyle w:val="ListParagraph"/>
        <w:numPr>
          <w:ilvl w:val="0"/>
          <w:numId w:val="2"/>
        </w:numPr>
        <w:spacing w:after="40" w:before="40" w:line="280"/>
      </w:pPr>
      <w:r>
        <w:t xml:space="preserve">Changes in the business environment</w:t>
      </w:r>
    </w:p>
    <w:p>
      <w:pPr>
        <w:pStyle w:val="ListParagraph"/>
        <w:numPr>
          <w:ilvl w:val="0"/>
          <w:numId w:val="2"/>
        </w:numPr>
        <w:spacing w:after="40" w:before="40" w:line="280"/>
      </w:pPr>
      <w:r>
        <w:t xml:space="preserve">Organizational constraints</w:t>
      </w:r>
    </w:p>
    <w:p>
      <w:pPr>
        <w:pStyle w:val="ListParagraph"/>
        <w:numPr>
          <w:ilvl w:val="0"/>
          <w:numId w:val="2"/>
        </w:numPr>
        <w:spacing w:after="40" w:before="40" w:line="280"/>
      </w:pPr>
      <w:r>
        <w:t xml:space="preserve">Budget information, financial constraints</w:t>
      </w:r>
    </w:p>
    <w:p>
      <w:pPr>
        <w:pStyle w:val="ListParagraph"/>
        <w:numPr>
          <w:ilvl w:val="0"/>
          <w:numId w:val="2"/>
        </w:numPr>
        <w:spacing w:after="40" w:before="40" w:line="280"/>
      </w:pPr>
      <w:r>
        <w:t xml:space="preserve">External constraints, business constraints</w:t>
      </w:r>
    </w:p>
    <w:p>
      <w:pPr>
        <w:pStyle w:val="ListParagraph"/>
        <w:numPr>
          <w:ilvl w:val="0"/>
          <w:numId w:val="2"/>
        </w:numPr>
        <w:spacing w:after="40" w:before="40" w:line="280"/>
      </w:pPr>
      <w:r>
        <w:t xml:space="preserve">Current business system description</w:t>
      </w:r>
    </w:p>
    <w:p>
      <w:pPr>
        <w:pStyle w:val="ListParagraph"/>
        <w:numPr>
          <w:ilvl w:val="0"/>
          <w:numId w:val="2"/>
        </w:numPr>
        <w:spacing w:after="40" w:before="40" w:line="280"/>
      </w:pPr>
      <w:r>
        <w:t xml:space="preserve">Current architecture / IT system description</w:t>
      </w:r>
    </w:p>
    <w:p>
      <w:pPr>
        <w:pStyle w:val="ListParagraph"/>
        <w:numPr>
          <w:ilvl w:val="0"/>
          <w:numId w:val="2"/>
        </w:numPr>
        <w:spacing w:after="40" w:before="40" w:line="280"/>
      </w:pPr>
      <w:r>
        <w:t xml:space="preserve">Description of developing organization</w:t>
      </w:r>
    </w:p>
    <w:p>
      <w:pPr>
        <w:pStyle w:val="ListParagraph"/>
        <w:numPr>
          <w:ilvl w:val="0"/>
          <w:numId w:val="2"/>
        </w:numPr>
        <w:spacing w:after="40" w:before="40" w:line="280"/>
      </w:pPr>
      <w:r>
        <w:t xml:space="preserve">Description of resources available to developing organization</w:t>
      </w:r>
    </w:p>
    <w:p>
      <w:pPr>
        <w:pStyle w:val="Heading3"/>
        <w:spacing w:after="100" w:before="200"/>
      </w:pPr>
      <w:r>
        <w:t xml:space="preserve">4.2.2 Statement of Architecture Work</w:t>
      </w:r>
    </w:p>
    <w:p>
      <w:pPr>
        <w:spacing w:after="80" w:before="80" w:line="300"/>
        <w:jc w:val="both"/>
      </w:pPr>
      <w:r>
        <w:t xml:space="preserve">The contract between the architecture team and the sponsor. Produced in Phase A. Typical contents:</w:t>
      </w:r>
    </w:p>
    <w:p>
      <w:pPr>
        <w:pStyle w:val="ListParagraph"/>
        <w:numPr>
          <w:ilvl w:val="0"/>
          <w:numId w:val="2"/>
        </w:numPr>
        <w:spacing w:after="40" w:before="40" w:line="280"/>
      </w:pPr>
      <w:r>
        <w:t xml:space="preserve">Title</w:t>
      </w:r>
    </w:p>
    <w:p>
      <w:pPr>
        <w:pStyle w:val="ListParagraph"/>
        <w:numPr>
          <w:ilvl w:val="0"/>
          <w:numId w:val="2"/>
        </w:numPr>
        <w:spacing w:after="40" w:before="40" w:line="280"/>
      </w:pPr>
      <w:r>
        <w:t xml:space="preserve">Architecture project request and background</w:t>
      </w:r>
    </w:p>
    <w:p>
      <w:pPr>
        <w:pStyle w:val="ListParagraph"/>
        <w:numPr>
          <w:ilvl w:val="0"/>
          <w:numId w:val="2"/>
        </w:numPr>
        <w:spacing w:after="40" w:before="40" w:line="280"/>
      </w:pPr>
      <w:r>
        <w:t xml:space="preserve">Architecture project description and scope</w:t>
      </w:r>
    </w:p>
    <w:p>
      <w:pPr>
        <w:pStyle w:val="ListParagraph"/>
        <w:numPr>
          <w:ilvl w:val="0"/>
          <w:numId w:val="2"/>
        </w:numPr>
        <w:spacing w:after="40" w:before="40" w:line="280"/>
      </w:pPr>
      <w:r>
        <w:t xml:space="preserve">Overview of Architecture Vision</w:t>
      </w:r>
    </w:p>
    <w:p>
      <w:pPr>
        <w:pStyle w:val="ListParagraph"/>
        <w:numPr>
          <w:ilvl w:val="0"/>
          <w:numId w:val="2"/>
        </w:numPr>
        <w:spacing w:after="40" w:before="40" w:line="280"/>
      </w:pPr>
      <w:r>
        <w:t xml:space="preserve">Specific change of scope procedures</w:t>
      </w:r>
    </w:p>
    <w:p>
      <w:pPr>
        <w:pStyle w:val="ListParagraph"/>
        <w:numPr>
          <w:ilvl w:val="0"/>
          <w:numId w:val="2"/>
        </w:numPr>
        <w:spacing w:after="40" w:before="40" w:line="280"/>
      </w:pPr>
      <w:r>
        <w:t xml:space="preserve">Roles, responsibilities, and deliverables</w:t>
      </w:r>
    </w:p>
    <w:p>
      <w:pPr>
        <w:pStyle w:val="ListParagraph"/>
        <w:numPr>
          <w:ilvl w:val="0"/>
          <w:numId w:val="2"/>
        </w:numPr>
        <w:spacing w:after="40" w:before="40" w:line="280"/>
      </w:pPr>
      <w:r>
        <w:t xml:space="preserve">Acceptance criteria and procedures</w:t>
      </w:r>
    </w:p>
    <w:p>
      <w:pPr>
        <w:pStyle w:val="ListParagraph"/>
        <w:numPr>
          <w:ilvl w:val="0"/>
          <w:numId w:val="2"/>
        </w:numPr>
        <w:spacing w:after="40" w:before="40" w:line="280"/>
      </w:pPr>
      <w:r>
        <w:t xml:space="preserve">Architecture project plan and schedule</w:t>
      </w:r>
    </w:p>
    <w:p>
      <w:pPr>
        <w:pStyle w:val="ListParagraph"/>
        <w:numPr>
          <w:ilvl w:val="0"/>
          <w:numId w:val="2"/>
        </w:numPr>
        <w:spacing w:after="40" w:before="40" w:line="280"/>
      </w:pPr>
      <w:r>
        <w:t xml:space="preserve">Approvals</w:t>
      </w:r>
    </w:p>
    <w:p>
      <w:pPr>
        <w:pStyle w:val="Heading3"/>
        <w:spacing w:after="100" w:before="200"/>
      </w:pPr>
      <w:r>
        <w:t xml:space="preserve">4.2.3 Architecture Vision</w:t>
      </w:r>
    </w:p>
    <w:p>
      <w:pPr>
        <w:spacing w:after="80" w:before="80" w:line="300"/>
        <w:jc w:val="both"/>
      </w:pPr>
      <w:r>
        <w:t xml:space="preserve">Produced in Phase A. Provides high-level target state. Typical contents:</w:t>
      </w:r>
    </w:p>
    <w:p>
      <w:pPr>
        <w:pStyle w:val="ListParagraph"/>
        <w:numPr>
          <w:ilvl w:val="0"/>
          <w:numId w:val="2"/>
        </w:numPr>
        <w:spacing w:after="40" w:before="40" w:line="280"/>
      </w:pPr>
      <w:r>
        <w:t xml:space="preserve">Problem description</w:t>
      </w:r>
    </w:p>
    <w:p>
      <w:pPr>
        <w:pStyle w:val="ListParagraph"/>
        <w:numPr>
          <w:ilvl w:val="0"/>
          <w:numId w:val="2"/>
        </w:numPr>
        <w:spacing w:after="40" w:before="40" w:line="280"/>
      </w:pPr>
      <w:r>
        <w:t xml:space="preserve">Objective of the Statement of Architecture Work</w:t>
      </w:r>
    </w:p>
    <w:p>
      <w:pPr>
        <w:pStyle w:val="ListParagraph"/>
        <w:numPr>
          <w:ilvl w:val="0"/>
          <w:numId w:val="2"/>
        </w:numPr>
        <w:spacing w:after="40" w:before="40" w:line="280"/>
      </w:pPr>
      <w:r>
        <w:t xml:space="preserve">Summary views</w:t>
      </w:r>
    </w:p>
    <w:p>
      <w:pPr>
        <w:pStyle w:val="ListParagraph"/>
        <w:numPr>
          <w:ilvl w:val="0"/>
          <w:numId w:val="2"/>
        </w:numPr>
        <w:spacing w:after="40" w:before="40" w:line="280"/>
      </w:pPr>
      <w:r>
        <w:t xml:space="preserve">Solution</w:t>
      </w:r>
    </w:p>
    <w:p>
      <w:pPr>
        <w:pStyle w:val="ListParagraph"/>
        <w:numPr>
          <w:ilvl w:val="0"/>
          <w:numId w:val="2"/>
        </w:numPr>
        <w:spacing w:after="40" w:before="40" w:line="280"/>
      </w:pPr>
      <w:r>
        <w:t xml:space="preserve">Mapping to Architecture Landscape / Strategic Architectures</w:t>
      </w:r>
    </w:p>
    <w:p>
      <w:pPr>
        <w:pStyle w:val="Heading3"/>
        <w:spacing w:after="100" w:before="200"/>
      </w:pPr>
      <w:r>
        <w:t xml:space="preserve">4.2.4 Architecture Definition Document</w:t>
      </w:r>
    </w:p>
    <w:p>
      <w:pPr>
        <w:spacing w:after="80" w:before="80" w:line="300"/>
        <w:jc w:val="both"/>
      </w:pPr>
      <w:r>
        <w:t xml:space="preserve">The primary deliverable across Phases B, C, and D — it describes the baseline and target architectures across all developed domains. Typical contents:</w:t>
      </w:r>
    </w:p>
    <w:p>
      <w:pPr>
        <w:pStyle w:val="ListParagraph"/>
        <w:numPr>
          <w:ilvl w:val="0"/>
          <w:numId w:val="2"/>
        </w:numPr>
        <w:spacing w:after="40" w:before="40" w:line="280"/>
      </w:pPr>
      <w:r>
        <w:t xml:space="preserve">Scope</w:t>
      </w:r>
    </w:p>
    <w:p>
      <w:pPr>
        <w:pStyle w:val="ListParagraph"/>
        <w:numPr>
          <w:ilvl w:val="0"/>
          <w:numId w:val="2"/>
        </w:numPr>
        <w:spacing w:after="40" w:before="40" w:line="280"/>
      </w:pPr>
      <w:r>
        <w:t xml:space="preserve">Goals, objectives, and constraints</w:t>
      </w:r>
    </w:p>
    <w:p>
      <w:pPr>
        <w:pStyle w:val="ListParagraph"/>
        <w:numPr>
          <w:ilvl w:val="0"/>
          <w:numId w:val="2"/>
        </w:numPr>
        <w:spacing w:after="40" w:before="40" w:line="280"/>
      </w:pPr>
      <w:r>
        <w:t xml:space="preserve">Architecture principles</w:t>
      </w:r>
    </w:p>
    <w:p>
      <w:pPr>
        <w:pStyle w:val="ListParagraph"/>
        <w:numPr>
          <w:ilvl w:val="0"/>
          <w:numId w:val="2"/>
        </w:numPr>
        <w:spacing w:after="40" w:before="40" w:line="280"/>
      </w:pPr>
      <w:r>
        <w:t xml:space="preserve">Baseline Architecture (per domain)</w:t>
      </w:r>
    </w:p>
    <w:p>
      <w:pPr>
        <w:pStyle w:val="ListParagraph"/>
        <w:numPr>
          <w:ilvl w:val="0"/>
          <w:numId w:val="2"/>
        </w:numPr>
        <w:spacing w:after="40" w:before="40" w:line="280"/>
      </w:pPr>
      <w:r>
        <w:t xml:space="preserve">Target Architecture (per domain)</w:t>
      </w:r>
    </w:p>
    <w:p>
      <w:pPr>
        <w:pStyle w:val="ListParagraph"/>
        <w:numPr>
          <w:ilvl w:val="0"/>
          <w:numId w:val="2"/>
        </w:numPr>
        <w:spacing w:after="40" w:before="40" w:line="280"/>
      </w:pPr>
      <w:r>
        <w:t xml:space="preserve">Architecture models — catalogs, matrices, diagrams for each domain</w:t>
      </w:r>
    </w:p>
    <w:p>
      <w:pPr>
        <w:pStyle w:val="ListParagraph"/>
        <w:numPr>
          <w:ilvl w:val="0"/>
          <w:numId w:val="2"/>
        </w:numPr>
        <w:spacing w:after="40" w:before="40" w:line="280"/>
      </w:pPr>
      <w:r>
        <w:t xml:space="preserve">Rationale and justification for architectural approach</w:t>
      </w:r>
    </w:p>
    <w:p>
      <w:pPr>
        <w:pStyle w:val="ListParagraph"/>
        <w:numPr>
          <w:ilvl w:val="0"/>
          <w:numId w:val="2"/>
        </w:numPr>
        <w:spacing w:after="40" w:before="40" w:line="280"/>
      </w:pPr>
      <w:r>
        <w:t xml:space="preserve">Mapping to Architecture Repository</w:t>
      </w:r>
    </w:p>
    <w:p>
      <w:pPr>
        <w:pStyle w:val="ListParagraph"/>
        <w:numPr>
          <w:ilvl w:val="0"/>
          <w:numId w:val="2"/>
        </w:numPr>
        <w:spacing w:after="40" w:before="40" w:line="280"/>
      </w:pPr>
      <w:r>
        <w:t xml:space="preserve">Gap analysis</w:t>
      </w:r>
    </w:p>
    <w:p>
      <w:pPr>
        <w:pStyle w:val="ListParagraph"/>
        <w:numPr>
          <w:ilvl w:val="0"/>
          <w:numId w:val="2"/>
        </w:numPr>
        <w:spacing w:after="40" w:before="40" w:line="280"/>
      </w:pPr>
      <w:r>
        <w:t xml:space="preserve">Impact assessment</w:t>
      </w:r>
    </w:p>
    <w:p>
      <w:pPr>
        <w:pStyle w:val="ListParagraph"/>
        <w:numPr>
          <w:ilvl w:val="0"/>
          <w:numId w:val="2"/>
        </w:numPr>
        <w:spacing w:after="40" w:before="40" w:line="280"/>
      </w:pPr>
      <w:r>
        <w:t xml:space="preserve">Transition Architecture</w:t>
      </w:r>
    </w:p>
    <w:p>
      <w:pPr>
        <w:pStyle w:val="Heading3"/>
        <w:spacing w:after="100" w:before="200"/>
      </w:pPr>
      <w:r>
        <w:t xml:space="preserve">4.2.5 Architecture Requirements Specification</w:t>
      </w:r>
    </w:p>
    <w:p>
      <w:pPr>
        <w:spacing w:after="80" w:before="80" w:line="300"/>
        <w:jc w:val="both"/>
      </w:pPr>
      <w:r>
        <w:t xml:space="preserve">Produced across Phases B, C, D — contains the quantitative, testable requirements the architecture must satisfy. Typical contents:</w:t>
      </w:r>
    </w:p>
    <w:p>
      <w:pPr>
        <w:pStyle w:val="ListParagraph"/>
        <w:numPr>
          <w:ilvl w:val="0"/>
          <w:numId w:val="2"/>
        </w:numPr>
        <w:spacing w:after="40" w:before="40" w:line="280"/>
      </w:pPr>
      <w:r>
        <w:t xml:space="preserve">Success measures</w:t>
      </w:r>
    </w:p>
    <w:p>
      <w:pPr>
        <w:pStyle w:val="ListParagraph"/>
        <w:numPr>
          <w:ilvl w:val="0"/>
          <w:numId w:val="2"/>
        </w:numPr>
        <w:spacing w:after="40" w:before="40" w:line="280"/>
      </w:pPr>
      <w:r>
        <w:t xml:space="preserve">Architecture requirements</w:t>
      </w:r>
    </w:p>
    <w:p>
      <w:pPr>
        <w:pStyle w:val="ListParagraph"/>
        <w:numPr>
          <w:ilvl w:val="0"/>
          <w:numId w:val="2"/>
        </w:numPr>
        <w:spacing w:after="40" w:before="40" w:line="280"/>
      </w:pPr>
      <w:r>
        <w:t xml:space="preserve">Business service contracts (from Services Extension)</w:t>
      </w:r>
    </w:p>
    <w:p>
      <w:pPr>
        <w:pStyle w:val="ListParagraph"/>
        <w:numPr>
          <w:ilvl w:val="0"/>
          <w:numId w:val="2"/>
        </w:numPr>
        <w:spacing w:after="40" w:before="40" w:line="280"/>
      </w:pPr>
      <w:r>
        <w:t xml:space="preserve">Application service contracts</w:t>
      </w:r>
    </w:p>
    <w:p>
      <w:pPr>
        <w:pStyle w:val="ListParagraph"/>
        <w:numPr>
          <w:ilvl w:val="0"/>
          <w:numId w:val="2"/>
        </w:numPr>
        <w:spacing w:after="40" w:before="40" w:line="280"/>
      </w:pPr>
      <w:r>
        <w:t xml:space="preserve">Implementation guidelines, specifications, standards</w:t>
      </w:r>
    </w:p>
    <w:p>
      <w:pPr>
        <w:pStyle w:val="ListParagraph"/>
        <w:numPr>
          <w:ilvl w:val="0"/>
          <w:numId w:val="2"/>
        </w:numPr>
        <w:spacing w:after="40" w:before="40" w:line="280"/>
      </w:pPr>
      <w:r>
        <w:t xml:space="preserve">Interoperability requirements</w:t>
      </w:r>
    </w:p>
    <w:p>
      <w:pPr>
        <w:pStyle w:val="ListParagraph"/>
        <w:numPr>
          <w:ilvl w:val="0"/>
          <w:numId w:val="2"/>
        </w:numPr>
        <w:spacing w:after="40" w:before="40" w:line="280"/>
      </w:pPr>
      <w:r>
        <w:t xml:space="preserve">Constraints on architecture</w:t>
      </w:r>
    </w:p>
    <w:p>
      <w:pPr>
        <w:pStyle w:val="ListParagraph"/>
        <w:numPr>
          <w:ilvl w:val="0"/>
          <w:numId w:val="2"/>
        </w:numPr>
        <w:spacing w:after="40" w:before="40" w:line="280"/>
      </w:pPr>
      <w:r>
        <w:t xml:space="preserve">Assumptions</w:t>
      </w:r>
    </w:p>
    <w:p>
      <w:pPr>
        <w:pStyle w:val="Heading3"/>
        <w:spacing w:after="100" w:before="200"/>
      </w:pPr>
      <w:r>
        <w:t xml:space="preserve">4.2.6 Architecture Roadmap</w:t>
      </w:r>
    </w:p>
    <w:p>
      <w:pPr>
        <w:spacing w:after="80" w:before="80" w:line="300"/>
        <w:jc w:val="both"/>
      </w:pPr>
      <w:r>
        <w:t xml:space="preserve">Produced in Phase E, refined in F. Typical contents:</w:t>
      </w:r>
    </w:p>
    <w:p>
      <w:pPr>
        <w:pStyle w:val="ListParagraph"/>
        <w:numPr>
          <w:ilvl w:val="0"/>
          <w:numId w:val="2"/>
        </w:numPr>
        <w:spacing w:after="40" w:before="40" w:line="280"/>
      </w:pPr>
      <w:r>
        <w:t xml:space="preserve">Work package portfolio</w:t>
      </w:r>
    </w:p>
    <w:p>
      <w:pPr>
        <w:pStyle w:val="ListParagraph"/>
        <w:numPr>
          <w:ilvl w:val="0"/>
          <w:numId w:val="2"/>
        </w:numPr>
        <w:spacing w:after="40" w:before="40" w:line="280"/>
      </w:pPr>
      <w:r>
        <w:t xml:space="preserve">Identification of Transition Architectures (if any)</w:t>
      </w:r>
    </w:p>
    <w:p>
      <w:pPr>
        <w:pStyle w:val="ListParagraph"/>
        <w:numPr>
          <w:ilvl w:val="0"/>
          <w:numId w:val="2"/>
        </w:numPr>
        <w:spacing w:after="40" w:before="40" w:line="280"/>
      </w:pPr>
      <w:r>
        <w:t xml:space="preserve">Implementation recommendations</w:t>
      </w:r>
    </w:p>
    <w:p>
      <w:pPr>
        <w:pStyle w:val="Heading3"/>
        <w:spacing w:after="100" w:before="200"/>
      </w:pPr>
      <w:r>
        <w:t xml:space="preserve">4.2.7 Implementation and Migration Plan</w:t>
      </w:r>
    </w:p>
    <w:p>
      <w:pPr>
        <w:spacing w:after="80" w:before="80" w:line="300"/>
        <w:jc w:val="both"/>
      </w:pPr>
      <w:r>
        <w:t xml:space="preserve">Produced in Phase F. Typical contents:</w:t>
      </w:r>
    </w:p>
    <w:p>
      <w:pPr>
        <w:pStyle w:val="ListParagraph"/>
        <w:numPr>
          <w:ilvl w:val="0"/>
          <w:numId w:val="2"/>
        </w:numPr>
        <w:spacing w:after="40" w:before="40" w:line="280"/>
      </w:pPr>
      <w:r>
        <w:t xml:space="preserve">Implementation and Migration Strategy</w:t>
      </w:r>
    </w:p>
    <w:p>
      <w:pPr>
        <w:pStyle w:val="ListParagraph"/>
        <w:numPr>
          <w:ilvl w:val="0"/>
          <w:numId w:val="2"/>
        </w:numPr>
        <w:spacing w:after="40" w:before="40" w:line="280"/>
      </w:pPr>
      <w:r>
        <w:t xml:space="preserve">Project and portfolio breakdown of implementation</w:t>
      </w:r>
    </w:p>
    <w:p>
      <w:pPr>
        <w:pStyle w:val="ListParagraph"/>
        <w:numPr>
          <w:ilvl w:val="0"/>
          <w:numId w:val="2"/>
        </w:numPr>
        <w:spacing w:after="40" w:before="40" w:line="280"/>
      </w:pPr>
      <w:r>
        <w:t xml:space="preserve">Project charters</w:t>
      </w:r>
    </w:p>
    <w:p>
      <w:pPr>
        <w:pStyle w:val="Heading3"/>
        <w:spacing w:after="100" w:before="200"/>
      </w:pPr>
      <w:r>
        <w:t xml:space="preserve">4.2.8 Architecture Contract</w:t>
      </w:r>
    </w:p>
    <w:p>
      <w:pPr>
        <w:spacing w:after="80" w:before="80" w:line="300"/>
        <w:jc w:val="both"/>
      </w:pPr>
      <w:r>
        <w:t xml:space="preserve">Produced in Phase G. Binding agreement for implementation. Three types (see Architecture Governance guide):</w:t>
      </w:r>
    </w:p>
    <w:p>
      <w:pPr>
        <w:pStyle w:val="ListParagraph"/>
        <w:numPr>
          <w:ilvl w:val="0"/>
          <w:numId w:val="2"/>
        </w:numPr>
        <w:spacing w:after="40" w:before="40" w:line="280"/>
      </w:pPr>
      <w:r>
        <w:t xml:space="preserve">Statement of Architecture Work (already covered)</w:t>
      </w:r>
    </w:p>
    <w:p>
      <w:pPr>
        <w:pStyle w:val="ListParagraph"/>
        <w:numPr>
          <w:ilvl w:val="0"/>
          <w:numId w:val="2"/>
        </w:numPr>
        <w:spacing w:after="40" w:before="40" w:line="280"/>
      </w:pPr>
      <w:r>
        <w:t xml:space="preserve">Contract between Architecture Design and Development Partners</w:t>
      </w:r>
    </w:p>
    <w:p>
      <w:pPr>
        <w:pStyle w:val="ListParagraph"/>
        <w:numPr>
          <w:ilvl w:val="0"/>
          <w:numId w:val="2"/>
        </w:numPr>
        <w:spacing w:after="40" w:before="40" w:line="280"/>
      </w:pPr>
      <w:r>
        <w:t xml:space="preserve">Contract between Architecting Function and Business Users</w:t>
      </w:r>
    </w:p>
    <w:p>
      <w:pPr>
        <w:pStyle w:val="Heading3"/>
        <w:spacing w:after="100" w:before="200"/>
      </w:pPr>
      <w:r>
        <w:t xml:space="preserve">4.2.9 Compliance Assessment</w:t>
      </w:r>
    </w:p>
    <w:p>
      <w:pPr>
        <w:spacing w:after="80" w:before="80" w:line="300"/>
        <w:jc w:val="both"/>
      </w:pPr>
      <w:r>
        <w:t xml:space="preserve">Produced in Phase G during implementation governance. Records formal conformance verdict.</w:t>
      </w:r>
    </w:p>
    <w:p>
      <w:pPr>
        <w:pStyle w:val="Heading3"/>
        <w:spacing w:after="100" w:before="200"/>
      </w:pPr>
      <w:r>
        <w:t xml:space="preserve">4.2.10 Change Request</w:t>
      </w:r>
    </w:p>
    <w:p>
      <w:pPr>
        <w:spacing w:after="80" w:before="80" w:line="300"/>
        <w:jc w:val="both"/>
      </w:pPr>
      <w:r>
        <w:t xml:space="preserve">Produced in Phase H. Formal vehicle for proposing architectural change. Typical contents:</w:t>
      </w:r>
    </w:p>
    <w:p>
      <w:pPr>
        <w:pStyle w:val="ListParagraph"/>
        <w:numPr>
          <w:ilvl w:val="0"/>
          <w:numId w:val="2"/>
        </w:numPr>
        <w:spacing w:after="40" w:before="40" w:line="280"/>
      </w:pPr>
      <w:r>
        <w:t xml:space="preserve">Description of the proposed change</w:t>
      </w:r>
    </w:p>
    <w:p>
      <w:pPr>
        <w:pStyle w:val="ListParagraph"/>
        <w:numPr>
          <w:ilvl w:val="0"/>
          <w:numId w:val="2"/>
        </w:numPr>
        <w:spacing w:after="40" w:before="40" w:line="280"/>
      </w:pPr>
      <w:r>
        <w:t xml:space="preserve">Rationale</w:t>
      </w:r>
    </w:p>
    <w:p>
      <w:pPr>
        <w:pStyle w:val="ListParagraph"/>
        <w:numPr>
          <w:ilvl w:val="0"/>
          <w:numId w:val="2"/>
        </w:numPr>
        <w:spacing w:after="40" w:before="40" w:line="280"/>
      </w:pPr>
      <w:r>
        <w:t xml:space="preserve">Impact assessment (on architecture, on projects, on principles, on standards)</w:t>
      </w:r>
    </w:p>
    <w:p>
      <w:pPr>
        <w:pStyle w:val="ListParagraph"/>
        <w:numPr>
          <w:ilvl w:val="0"/>
          <w:numId w:val="2"/>
        </w:numPr>
        <w:spacing w:after="40" w:before="40" w:line="280"/>
      </w:pPr>
      <w:r>
        <w:t xml:space="preserve">Recommendation (accept, defer, reject)</w:t>
      </w:r>
    </w:p>
    <w:p>
      <w:pPr>
        <w:pStyle w:val="Heading2"/>
        <w:spacing w:after="120" w:before="260"/>
      </w:pPr>
      <w:r>
        <w:t xml:space="preserve">4.3 Deliverable Quick Reference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ADM Phase</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Key Deliverables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Preliminary</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Organizational Model, Tailored Framework, Architecture Principles, Initial Repository</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A</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Statement of Architecture Work, Architecture Vision, Capability Assessment, Communications Plan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B</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Definition Document (Business sections), Architecture Requirements Specification (Business)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C</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Definition Document (Data + Application), Architecture Requirements Specification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D</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Definition Document (Technology), Architecture Requirements Specification</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E</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Roadmap, Consolidated Gaps/Solutions/Dependencies, Transition Architectures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F</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Implementation and Migration Plan, Architecture Building Blocks, finalized Roadmap</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G</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Contract, Compliance Assessments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H</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 Requests, updated Architecture</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Req. Mgmt.</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Requirements Impact Assessments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A common confusion: the Architecture Definition Document and the Architecture Requirements Specification are distinct deliverables. The ADD describes the architecture (baseline and target); the ARS describes the requirements it must satisfy. They are companion documents produced together across Phases B, C, D.</w:t>
            </w:r>
          </w:p>
        </w:tc>
      </w:tr>
    </w:tbl>
    <w:p>
      <w:pPr>
        <w:pStyle w:val="Heading1"/>
        <w:pageBreakBefore/>
        <w:spacing w:after="180" w:before="360"/>
      </w:pPr>
      <w:r>
        <w:t xml:space="preserve">5. Artifacts — Catalogs, Matrices, Diagrams</w:t>
      </w:r>
    </w:p>
    <w:p>
      <w:pPr>
        <w:pStyle w:val="Heading2"/>
        <w:spacing w:after="120" w:before="260"/>
      </w:pPr>
      <w:r>
        <w:t xml:space="preserve">5.1 Artifact Classification — The Rule of Three</w:t>
      </w:r>
    </w:p>
    <w:p>
      <w:pPr>
        <w:spacing w:after="80" w:before="80" w:line="300"/>
        <w:jc w:val="both"/>
      </w:pPr>
      <w:r>
        <w:t xml:space="preserve">Every TOGAF artifact is exactly one of three kinds: a catalog, a matrix, or a diagram. This is one of the most examinable facts in TOGAF.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Kind</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Form</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Answers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Catalog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list / inventory of things of a type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do we have?"</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Matrix</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 two-dimensional grid of relationships</w:t>
            </w:r>
          </w:p>
        </w:tc>
        <w:tc>
          <w:tcPr>
            <w:tcW w:type="dxa" w:w="4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do these relate to those?"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Diagram</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graphical / visual representation</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is this structured / how does it flow?"</w:t>
            </w:r>
          </w:p>
        </w:tc>
      </w:tr>
    </w:tbl>
    <w:p>
      <w:pPr>
        <w:pStyle w:val="Heading2"/>
        <w:spacing w:after="120" w:before="260"/>
      </w:pPr>
      <w:r>
        <w:t xml:space="preserve">5.2 Catalogs — The Inventory Artifacts</w:t>
      </w:r>
    </w:p>
    <w:p>
      <w:pPr>
        <w:spacing w:after="80" w:before="80" w:line="300"/>
        <w:jc w:val="both"/>
      </w:pPr>
      <w:r>
        <w:t xml:space="preserve">A Catalog is a list of instances of a single entity type from the Metamodel. Catalogs are the "what exists" of architecture. They are used heavily in Phase B, C, D development, and are essential for governance, impact analysis, and portfolio management.</w:t>
      </w:r>
    </w:p>
    <w:p>
      <w:pPr>
        <w:pStyle w:val="Heading3"/>
        <w:spacing w:after="100" w:before="200"/>
      </w:pPr>
      <w:r>
        <w:t xml:space="preserve">5.2.1 Preliminary / Architecture Principles</w:t>
      </w:r>
    </w:p>
    <w:p>
      <w:pPr>
        <w:pStyle w:val="ListParagraph"/>
        <w:numPr>
          <w:ilvl w:val="0"/>
          <w:numId w:val="2"/>
        </w:numPr>
        <w:spacing w:after="40" w:before="40" w:line="280"/>
      </w:pPr>
      <w:r>
        <w:t xml:space="preserve">Principles Catalog — all enterprise architecture principles</w:t>
      </w:r>
    </w:p>
    <w:p>
      <w:pPr>
        <w:pStyle w:val="Heading3"/>
        <w:spacing w:after="100" w:before="200"/>
      </w:pPr>
      <w:r>
        <w:t xml:space="preserve">5.2.2 Phase A — Architecture Vision Catalogs</w:t>
      </w:r>
    </w:p>
    <w:p>
      <w:pPr>
        <w:pStyle w:val="ListParagraph"/>
        <w:numPr>
          <w:ilvl w:val="0"/>
          <w:numId w:val="2"/>
        </w:numPr>
        <w:spacing w:after="40" w:before="40" w:line="280"/>
      </w:pPr>
      <w:r>
        <w:t xml:space="preserve">Stakeholder Map (often shown as a matrix but enumerated as a catalog)</w:t>
      </w:r>
    </w:p>
    <w:p>
      <w:pPr>
        <w:pStyle w:val="Heading3"/>
        <w:spacing w:after="100" w:before="200"/>
      </w:pPr>
      <w:r>
        <w:t xml:space="preserve">5.2.3 Business Architecture Catalogs</w:t>
      </w:r>
    </w:p>
    <w:p>
      <w:pPr>
        <w:pStyle w:val="ListParagraph"/>
        <w:numPr>
          <w:ilvl w:val="0"/>
          <w:numId w:val="2"/>
        </w:numPr>
        <w:spacing w:after="40" w:before="40" w:line="280"/>
      </w:pPr>
      <w:r>
        <w:t xml:space="preserve">Organization / Actor Catalog</w:t>
      </w:r>
    </w:p>
    <w:p>
      <w:pPr>
        <w:pStyle w:val="ListParagraph"/>
        <w:numPr>
          <w:ilvl w:val="0"/>
          <w:numId w:val="2"/>
        </w:numPr>
        <w:spacing w:after="40" w:before="40" w:line="280"/>
      </w:pPr>
      <w:r>
        <w:t xml:space="preserve">Driver / Goal / Objective Catalog</w:t>
      </w:r>
    </w:p>
    <w:p>
      <w:pPr>
        <w:pStyle w:val="ListParagraph"/>
        <w:numPr>
          <w:ilvl w:val="0"/>
          <w:numId w:val="2"/>
        </w:numPr>
        <w:spacing w:after="40" w:before="40" w:line="280"/>
      </w:pPr>
      <w:r>
        <w:t xml:space="preserve">Role Catalog</w:t>
      </w:r>
    </w:p>
    <w:p>
      <w:pPr>
        <w:pStyle w:val="ListParagraph"/>
        <w:numPr>
          <w:ilvl w:val="0"/>
          <w:numId w:val="2"/>
        </w:numPr>
        <w:spacing w:after="40" w:before="40" w:line="280"/>
      </w:pPr>
      <w:r>
        <w:t xml:space="preserve">Business Service / Function Catalog</w:t>
      </w:r>
    </w:p>
    <w:p>
      <w:pPr>
        <w:pStyle w:val="ListParagraph"/>
        <w:numPr>
          <w:ilvl w:val="0"/>
          <w:numId w:val="2"/>
        </w:numPr>
        <w:spacing w:after="40" w:before="40" w:line="280"/>
      </w:pPr>
      <w:r>
        <w:t xml:space="preserve">Location Catalog</w:t>
      </w:r>
    </w:p>
    <w:p>
      <w:pPr>
        <w:pStyle w:val="ListParagraph"/>
        <w:numPr>
          <w:ilvl w:val="0"/>
          <w:numId w:val="2"/>
        </w:numPr>
        <w:spacing w:after="40" w:before="40" w:line="280"/>
      </w:pPr>
      <w:r>
        <w:t xml:space="preserve">Process / Event / Control / Product Catalog</w:t>
      </w:r>
    </w:p>
    <w:p>
      <w:pPr>
        <w:pStyle w:val="ListParagraph"/>
        <w:numPr>
          <w:ilvl w:val="0"/>
          <w:numId w:val="2"/>
        </w:numPr>
        <w:spacing w:after="40" w:before="40" w:line="280"/>
      </w:pPr>
      <w:r>
        <w:t xml:space="preserve">Contract / Measure Catalog</w:t>
      </w:r>
    </w:p>
    <w:p>
      <w:pPr>
        <w:pStyle w:val="Heading3"/>
        <w:spacing w:after="100" w:before="200"/>
      </w:pPr>
      <w:r>
        <w:t xml:space="preserve">5.2.4 Data Architecture Catalogs</w:t>
      </w:r>
    </w:p>
    <w:p>
      <w:pPr>
        <w:pStyle w:val="ListParagraph"/>
        <w:numPr>
          <w:ilvl w:val="0"/>
          <w:numId w:val="2"/>
        </w:numPr>
        <w:spacing w:after="40" w:before="40" w:line="280"/>
      </w:pPr>
      <w:r>
        <w:t xml:space="preserve">Data Entity / Data Component Catalog</w:t>
      </w:r>
    </w:p>
    <w:p>
      <w:pPr>
        <w:pStyle w:val="Heading3"/>
        <w:spacing w:after="100" w:before="200"/>
      </w:pPr>
      <w:r>
        <w:t xml:space="preserve">5.2.5 Application Architecture Catalogs</w:t>
      </w:r>
    </w:p>
    <w:p>
      <w:pPr>
        <w:pStyle w:val="ListParagraph"/>
        <w:numPr>
          <w:ilvl w:val="0"/>
          <w:numId w:val="2"/>
        </w:numPr>
        <w:spacing w:after="40" w:before="40" w:line="280"/>
      </w:pPr>
      <w:r>
        <w:t xml:space="preserve">Application Portfolio Catalog</w:t>
      </w:r>
    </w:p>
    <w:p>
      <w:pPr>
        <w:pStyle w:val="ListParagraph"/>
        <w:numPr>
          <w:ilvl w:val="0"/>
          <w:numId w:val="2"/>
        </w:numPr>
        <w:spacing w:after="40" w:before="40" w:line="280"/>
      </w:pPr>
      <w:r>
        <w:t xml:space="preserve">Interface Catalog</w:t>
      </w:r>
    </w:p>
    <w:p>
      <w:pPr>
        <w:pStyle w:val="Heading3"/>
        <w:spacing w:after="100" w:before="200"/>
      </w:pPr>
      <w:r>
        <w:t xml:space="preserve">5.2.6 Technology Architecture Catalogs</w:t>
      </w:r>
    </w:p>
    <w:p>
      <w:pPr>
        <w:pStyle w:val="ListParagraph"/>
        <w:numPr>
          <w:ilvl w:val="0"/>
          <w:numId w:val="2"/>
        </w:numPr>
        <w:spacing w:after="40" w:before="40" w:line="280"/>
      </w:pPr>
      <w:r>
        <w:t xml:space="preserve">Technology Standards Catalog</w:t>
      </w:r>
    </w:p>
    <w:p>
      <w:pPr>
        <w:pStyle w:val="ListParagraph"/>
        <w:numPr>
          <w:ilvl w:val="0"/>
          <w:numId w:val="2"/>
        </w:numPr>
        <w:spacing w:after="40" w:before="40" w:line="280"/>
      </w:pPr>
      <w:r>
        <w:t xml:space="preserve">Technology Portfolio Catalog</w:t>
      </w:r>
    </w:p>
    <w:p>
      <w:pPr>
        <w:pStyle w:val="Heading3"/>
        <w:spacing w:after="100" w:before="200"/>
      </w:pPr>
      <w:r>
        <w:t xml:space="preserve">5.2.7 Opportunities &amp; Solutions Catalogs</w:t>
      </w:r>
    </w:p>
    <w:p>
      <w:pPr>
        <w:pStyle w:val="ListParagraph"/>
        <w:numPr>
          <w:ilvl w:val="0"/>
          <w:numId w:val="2"/>
        </w:numPr>
        <w:spacing w:after="40" w:before="40" w:line="280"/>
      </w:pPr>
      <w:r>
        <w:t xml:space="preserve">Architecture Roadmap (list form)</w:t>
      </w:r>
    </w:p>
    <w:p>
      <w:pPr>
        <w:pStyle w:val="Heading2"/>
        <w:spacing w:after="120" w:before="260"/>
      </w:pPr>
      <w:r>
        <w:t xml:space="preserve">5.3 Matrices — The Relationship Artifacts</w:t>
      </w:r>
    </w:p>
    <w:p>
      <w:pPr>
        <w:spacing w:after="80" w:before="80" w:line="300"/>
        <w:jc w:val="both"/>
      </w:pPr>
      <w:r>
        <w:t xml:space="preserve">A Matrix shows the relationship between two lists. The rows and columns are typically instances of entity types from two different catalogs, and the cells capture the relationship between each pair. Matrices are the "what connects to what" of architecture — enabling impact analysis, traceability, and completeness checking.</w:t>
      </w:r>
    </w:p>
    <w:p>
      <w:pPr>
        <w:pStyle w:val="Heading3"/>
        <w:spacing w:after="100" w:before="200"/>
      </w:pPr>
      <w:r>
        <w:t xml:space="preserve">5.3.1 Business Architecture Matrices</w:t>
      </w:r>
    </w:p>
    <w:p>
      <w:pPr>
        <w:pStyle w:val="ListParagraph"/>
        <w:numPr>
          <w:ilvl w:val="0"/>
          <w:numId w:val="2"/>
        </w:numPr>
        <w:spacing w:after="40" w:before="40" w:line="280"/>
      </w:pPr>
      <w:r>
        <w:t xml:space="preserve">Business Interaction Matrix — organizations / actors × business services</w:t>
      </w:r>
    </w:p>
    <w:p>
      <w:pPr>
        <w:pStyle w:val="ListParagraph"/>
        <w:numPr>
          <w:ilvl w:val="0"/>
          <w:numId w:val="2"/>
        </w:numPr>
        <w:spacing w:after="40" w:before="40" w:line="280"/>
      </w:pPr>
      <w:r>
        <w:t xml:space="preserve">Actor / Role Matrix — actors × roles they perform</w:t>
      </w:r>
    </w:p>
    <w:p>
      <w:pPr>
        <w:pStyle w:val="Heading3"/>
        <w:spacing w:after="100" w:before="200"/>
      </w:pPr>
      <w:r>
        <w:t xml:space="preserve">5.3.2 Data Architecture Matrices</w:t>
      </w:r>
    </w:p>
    <w:p>
      <w:pPr>
        <w:pStyle w:val="ListParagraph"/>
        <w:numPr>
          <w:ilvl w:val="0"/>
          <w:numId w:val="2"/>
        </w:numPr>
        <w:spacing w:after="40" w:before="40" w:line="280"/>
      </w:pPr>
      <w:r>
        <w:t xml:space="preserve">Data Entity / Business Function Matrix — the CRUD matrix: which functions Create, Read, Update, Delete each entity</w:t>
      </w:r>
    </w:p>
    <w:p>
      <w:pPr>
        <w:pStyle w:val="ListParagraph"/>
        <w:numPr>
          <w:ilvl w:val="0"/>
          <w:numId w:val="2"/>
        </w:numPr>
        <w:spacing w:after="40" w:before="40" w:line="280"/>
      </w:pPr>
      <w:r>
        <w:t xml:space="preserve">Application / Data Matrix — which applications consume/produce which data entities</w:t>
      </w:r>
    </w:p>
    <w:p>
      <w:pPr>
        <w:pStyle w:val="Heading3"/>
        <w:spacing w:after="100" w:before="200"/>
      </w:pPr>
      <w:r>
        <w:t xml:space="preserve">5.3.3 Application Architecture Matrices</w:t>
      </w:r>
    </w:p>
    <w:p>
      <w:pPr>
        <w:pStyle w:val="ListParagraph"/>
        <w:numPr>
          <w:ilvl w:val="0"/>
          <w:numId w:val="2"/>
        </w:numPr>
        <w:spacing w:after="40" w:before="40" w:line="280"/>
      </w:pPr>
      <w:r>
        <w:t xml:space="preserve">Application / Organization Matrix — which apps are used by which org units</w:t>
      </w:r>
    </w:p>
    <w:p>
      <w:pPr>
        <w:pStyle w:val="ListParagraph"/>
        <w:numPr>
          <w:ilvl w:val="0"/>
          <w:numId w:val="2"/>
        </w:numPr>
        <w:spacing w:after="40" w:before="40" w:line="280"/>
      </w:pPr>
      <w:r>
        <w:t xml:space="preserve">Role / Application Matrix — which roles access which applications</w:t>
      </w:r>
    </w:p>
    <w:p>
      <w:pPr>
        <w:pStyle w:val="ListParagraph"/>
        <w:numPr>
          <w:ilvl w:val="0"/>
          <w:numId w:val="2"/>
        </w:numPr>
        <w:spacing w:after="40" w:before="40" w:line="280"/>
      </w:pPr>
      <w:r>
        <w:t xml:space="preserve">Application / Function Matrix — which apps implement which functions</w:t>
      </w:r>
    </w:p>
    <w:p>
      <w:pPr>
        <w:pStyle w:val="ListParagraph"/>
        <w:numPr>
          <w:ilvl w:val="0"/>
          <w:numId w:val="2"/>
        </w:numPr>
        <w:spacing w:after="40" w:before="40" w:line="280"/>
      </w:pPr>
      <w:r>
        <w:t xml:space="preserve">Application Interaction Matrix — which apps interact with which</w:t>
      </w:r>
    </w:p>
    <w:p>
      <w:pPr>
        <w:pStyle w:val="Heading3"/>
        <w:spacing w:after="100" w:before="200"/>
      </w:pPr>
      <w:r>
        <w:t xml:space="preserve">5.3.4 Technology Architecture Matrices</w:t>
      </w:r>
    </w:p>
    <w:p>
      <w:pPr>
        <w:pStyle w:val="ListParagraph"/>
        <w:numPr>
          <w:ilvl w:val="0"/>
          <w:numId w:val="2"/>
        </w:numPr>
        <w:spacing w:after="40" w:before="40" w:line="280"/>
      </w:pPr>
      <w:r>
        <w:t xml:space="preserve">Application / Technology Matrix — which apps run on which technology components</w:t>
      </w:r>
    </w:p>
    <w:p>
      <w:pPr>
        <w:pStyle w:val="Heading3"/>
        <w:spacing w:after="100" w:before="200"/>
      </w:pPr>
      <w:r>
        <w:t xml:space="preserve">5.3.5 Phase E Matrix</w:t>
      </w:r>
    </w:p>
    <w:p>
      <w:pPr>
        <w:pStyle w:val="ListParagraph"/>
        <w:numPr>
          <w:ilvl w:val="0"/>
          <w:numId w:val="2"/>
        </w:numPr>
        <w:spacing w:after="40" w:before="40" w:line="280"/>
      </w:pPr>
      <w:r>
        <w:t xml:space="preserve">Consolidated Gaps, Solutions, and Dependencies Matrix — master matrix tying every gap to its proposed solution and dependencies</w:t>
      </w:r>
    </w:p>
    <w:p>
      <w:pPr>
        <w:pStyle w:val="Heading2"/>
        <w:spacing w:after="120" w:before="260"/>
      </w:pPr>
      <w:r>
        <w:t xml:space="preserve">5.4 Diagrams — The Visual Artifacts</w:t>
      </w:r>
    </w:p>
    <w:p>
      <w:pPr>
        <w:spacing w:after="80" w:before="80" w:line="300"/>
        <w:jc w:val="both"/>
      </w:pPr>
      <w:r>
        <w:t xml:space="preserve">A Diagram is a graphical representation of structure, flow, or distribution. Diagrams are how architects communicate with stakeholders who do not read matrices. Every diagram should have an explicit purpose tied to a stakeholder concern — TOGAF calls this the Viewpoint.</w:t>
      </w:r>
    </w:p>
    <w:p>
      <w:pPr>
        <w:pStyle w:val="Heading3"/>
        <w:spacing w:after="100" w:before="200"/>
      </w:pPr>
      <w:r>
        <w:t xml:space="preserve">5.4.1 Architecture Vision Diagrams</w:t>
      </w:r>
    </w:p>
    <w:p>
      <w:pPr>
        <w:pStyle w:val="ListParagraph"/>
        <w:numPr>
          <w:ilvl w:val="0"/>
          <w:numId w:val="2"/>
        </w:numPr>
        <w:spacing w:after="40" w:before="40" w:line="280"/>
      </w:pPr>
      <w:r>
        <w:t xml:space="preserve">Business Footprint Diagram</w:t>
      </w:r>
    </w:p>
    <w:p>
      <w:pPr>
        <w:pStyle w:val="ListParagraph"/>
        <w:numPr>
          <w:ilvl w:val="0"/>
          <w:numId w:val="2"/>
        </w:numPr>
        <w:spacing w:after="40" w:before="40" w:line="280"/>
      </w:pPr>
      <w:r>
        <w:t xml:space="preserve">Business Service / Information Diagram</w:t>
      </w:r>
    </w:p>
    <w:p>
      <w:pPr>
        <w:pStyle w:val="ListParagraph"/>
        <w:numPr>
          <w:ilvl w:val="0"/>
          <w:numId w:val="2"/>
        </w:numPr>
        <w:spacing w:after="40" w:before="40" w:line="280"/>
      </w:pPr>
      <w:r>
        <w:t xml:space="preserve">Functional Decomposition Diagram</w:t>
      </w:r>
    </w:p>
    <w:p>
      <w:pPr>
        <w:pStyle w:val="ListParagraph"/>
        <w:numPr>
          <w:ilvl w:val="0"/>
          <w:numId w:val="2"/>
        </w:numPr>
        <w:spacing w:after="40" w:before="40" w:line="280"/>
      </w:pPr>
      <w:r>
        <w:t xml:space="preserve">Product Lifecycle Diagram</w:t>
      </w:r>
    </w:p>
    <w:p>
      <w:pPr>
        <w:pStyle w:val="ListParagraph"/>
        <w:numPr>
          <w:ilvl w:val="0"/>
          <w:numId w:val="2"/>
        </w:numPr>
        <w:spacing w:after="40" w:before="40" w:line="280"/>
      </w:pPr>
      <w:r>
        <w:t xml:space="preserve">Value Chain Diagram</w:t>
      </w:r>
    </w:p>
    <w:p>
      <w:pPr>
        <w:pStyle w:val="ListParagraph"/>
        <w:numPr>
          <w:ilvl w:val="0"/>
          <w:numId w:val="2"/>
        </w:numPr>
        <w:spacing w:after="40" w:before="40" w:line="280"/>
      </w:pPr>
      <w:r>
        <w:t xml:space="preserve">Solution Concept Diagram</w:t>
      </w:r>
    </w:p>
    <w:p>
      <w:pPr>
        <w:pStyle w:val="Heading3"/>
        <w:spacing w:after="100" w:before="200"/>
      </w:pPr>
      <w:r>
        <w:t xml:space="preserve">5.4.2 Business Architecture Diagrams</w:t>
      </w:r>
    </w:p>
    <w:p>
      <w:pPr>
        <w:pStyle w:val="ListParagraph"/>
        <w:numPr>
          <w:ilvl w:val="0"/>
          <w:numId w:val="2"/>
        </w:numPr>
        <w:spacing w:after="40" w:before="40" w:line="280"/>
      </w:pPr>
      <w:r>
        <w:t xml:space="preserve">Business Footprint Diagram</w:t>
      </w:r>
    </w:p>
    <w:p>
      <w:pPr>
        <w:pStyle w:val="ListParagraph"/>
        <w:numPr>
          <w:ilvl w:val="0"/>
          <w:numId w:val="2"/>
        </w:numPr>
        <w:spacing w:after="40" w:before="40" w:line="280"/>
      </w:pPr>
      <w:r>
        <w:t xml:space="preserve">Business Service / Information Diagram</w:t>
      </w:r>
    </w:p>
    <w:p>
      <w:pPr>
        <w:pStyle w:val="ListParagraph"/>
        <w:numPr>
          <w:ilvl w:val="0"/>
          <w:numId w:val="2"/>
        </w:numPr>
        <w:spacing w:after="40" w:before="40" w:line="280"/>
      </w:pPr>
      <w:r>
        <w:t xml:space="preserve">Functional Decomposition Diagram</w:t>
      </w:r>
    </w:p>
    <w:p>
      <w:pPr>
        <w:pStyle w:val="ListParagraph"/>
        <w:numPr>
          <w:ilvl w:val="0"/>
          <w:numId w:val="2"/>
        </w:numPr>
        <w:spacing w:after="40" w:before="40" w:line="280"/>
      </w:pPr>
      <w:r>
        <w:t xml:space="preserve">Product Lifecycle Diagram</w:t>
      </w:r>
    </w:p>
    <w:p>
      <w:pPr>
        <w:pStyle w:val="ListParagraph"/>
        <w:numPr>
          <w:ilvl w:val="0"/>
          <w:numId w:val="2"/>
        </w:numPr>
        <w:spacing w:after="40" w:before="40" w:line="280"/>
      </w:pPr>
      <w:r>
        <w:t xml:space="preserve">Goal / Objective / Service Diagram</w:t>
      </w:r>
    </w:p>
    <w:p>
      <w:pPr>
        <w:pStyle w:val="ListParagraph"/>
        <w:numPr>
          <w:ilvl w:val="0"/>
          <w:numId w:val="2"/>
        </w:numPr>
        <w:spacing w:after="40" w:before="40" w:line="280"/>
      </w:pPr>
      <w:r>
        <w:t xml:space="preserve">Business Use-Case Diagram</w:t>
      </w:r>
    </w:p>
    <w:p>
      <w:pPr>
        <w:pStyle w:val="ListParagraph"/>
        <w:numPr>
          <w:ilvl w:val="0"/>
          <w:numId w:val="2"/>
        </w:numPr>
        <w:spacing w:after="40" w:before="40" w:line="280"/>
      </w:pPr>
      <w:r>
        <w:t xml:space="preserve">Organization Decomposition Diagram</w:t>
      </w:r>
    </w:p>
    <w:p>
      <w:pPr>
        <w:pStyle w:val="ListParagraph"/>
        <w:numPr>
          <w:ilvl w:val="0"/>
          <w:numId w:val="2"/>
        </w:numPr>
        <w:spacing w:after="40" w:before="40" w:line="280"/>
      </w:pPr>
      <w:r>
        <w:t xml:space="preserve">Process Flow Diagram</w:t>
      </w:r>
    </w:p>
    <w:p>
      <w:pPr>
        <w:pStyle w:val="ListParagraph"/>
        <w:numPr>
          <w:ilvl w:val="0"/>
          <w:numId w:val="2"/>
        </w:numPr>
        <w:spacing w:after="40" w:before="40" w:line="280"/>
      </w:pPr>
      <w:r>
        <w:t xml:space="preserve">Event Diagram</w:t>
      </w:r>
    </w:p>
    <w:p>
      <w:pPr>
        <w:pStyle w:val="Heading3"/>
        <w:spacing w:after="100" w:before="200"/>
      </w:pPr>
      <w:r>
        <w:t xml:space="preserve">5.4.3 Data Architecture Diagrams</w:t>
      </w:r>
    </w:p>
    <w:p>
      <w:pPr>
        <w:pStyle w:val="ListParagraph"/>
        <w:numPr>
          <w:ilvl w:val="0"/>
          <w:numId w:val="2"/>
        </w:numPr>
        <w:spacing w:after="40" w:before="40" w:line="280"/>
      </w:pPr>
      <w:r>
        <w:t xml:space="preserve">Conceptual Data Diagram</w:t>
      </w:r>
    </w:p>
    <w:p>
      <w:pPr>
        <w:pStyle w:val="ListParagraph"/>
        <w:numPr>
          <w:ilvl w:val="0"/>
          <w:numId w:val="2"/>
        </w:numPr>
        <w:spacing w:after="40" w:before="40" w:line="280"/>
      </w:pPr>
      <w:r>
        <w:t xml:space="preserve">Logical Data Diagram</w:t>
      </w:r>
    </w:p>
    <w:p>
      <w:pPr>
        <w:pStyle w:val="ListParagraph"/>
        <w:numPr>
          <w:ilvl w:val="0"/>
          <w:numId w:val="2"/>
        </w:numPr>
        <w:spacing w:after="40" w:before="40" w:line="280"/>
      </w:pPr>
      <w:r>
        <w:t xml:space="preserve">Data Dissemination Diagram</w:t>
      </w:r>
    </w:p>
    <w:p>
      <w:pPr>
        <w:pStyle w:val="ListParagraph"/>
        <w:numPr>
          <w:ilvl w:val="0"/>
          <w:numId w:val="2"/>
        </w:numPr>
        <w:spacing w:after="40" w:before="40" w:line="280"/>
      </w:pPr>
      <w:r>
        <w:t xml:space="preserve">Data Security Diagram</w:t>
      </w:r>
    </w:p>
    <w:p>
      <w:pPr>
        <w:pStyle w:val="ListParagraph"/>
        <w:numPr>
          <w:ilvl w:val="0"/>
          <w:numId w:val="2"/>
        </w:numPr>
        <w:spacing w:after="40" w:before="40" w:line="280"/>
      </w:pPr>
      <w:r>
        <w:t xml:space="preserve">Data Migration Diagram</w:t>
      </w:r>
    </w:p>
    <w:p>
      <w:pPr>
        <w:pStyle w:val="ListParagraph"/>
        <w:numPr>
          <w:ilvl w:val="0"/>
          <w:numId w:val="2"/>
        </w:numPr>
        <w:spacing w:after="40" w:before="40" w:line="280"/>
      </w:pPr>
      <w:r>
        <w:t xml:space="preserve">Data Lifecycle Diagram</w:t>
      </w:r>
    </w:p>
    <w:p>
      <w:pPr>
        <w:pStyle w:val="Heading3"/>
        <w:spacing w:after="100" w:before="200"/>
      </w:pPr>
      <w:r>
        <w:t xml:space="preserve">5.4.4 Application Architecture Diagrams</w:t>
      </w:r>
    </w:p>
    <w:p>
      <w:pPr>
        <w:pStyle w:val="ListParagraph"/>
        <w:numPr>
          <w:ilvl w:val="0"/>
          <w:numId w:val="2"/>
        </w:numPr>
        <w:spacing w:after="40" w:before="40" w:line="280"/>
      </w:pPr>
      <w:r>
        <w:t xml:space="preserve">Application Communication Diagram</w:t>
      </w:r>
    </w:p>
    <w:p>
      <w:pPr>
        <w:pStyle w:val="ListParagraph"/>
        <w:numPr>
          <w:ilvl w:val="0"/>
          <w:numId w:val="2"/>
        </w:numPr>
        <w:spacing w:after="40" w:before="40" w:line="280"/>
      </w:pPr>
      <w:r>
        <w:t xml:space="preserve">Application and User Location Diagram</w:t>
      </w:r>
    </w:p>
    <w:p>
      <w:pPr>
        <w:pStyle w:val="ListParagraph"/>
        <w:numPr>
          <w:ilvl w:val="0"/>
          <w:numId w:val="2"/>
        </w:numPr>
        <w:spacing w:after="40" w:before="40" w:line="280"/>
      </w:pPr>
      <w:r>
        <w:t xml:space="preserve">Application Use-Case Diagram</w:t>
      </w:r>
    </w:p>
    <w:p>
      <w:pPr>
        <w:pStyle w:val="ListParagraph"/>
        <w:numPr>
          <w:ilvl w:val="0"/>
          <w:numId w:val="2"/>
        </w:numPr>
        <w:spacing w:after="40" w:before="40" w:line="280"/>
      </w:pPr>
      <w:r>
        <w:t xml:space="preserve">Enterprise Manageability Diagram</w:t>
      </w:r>
    </w:p>
    <w:p>
      <w:pPr>
        <w:pStyle w:val="ListParagraph"/>
        <w:numPr>
          <w:ilvl w:val="0"/>
          <w:numId w:val="2"/>
        </w:numPr>
        <w:spacing w:after="40" w:before="40" w:line="280"/>
      </w:pPr>
      <w:r>
        <w:t xml:space="preserve">Process / Application Realization Diagram</w:t>
      </w:r>
    </w:p>
    <w:p>
      <w:pPr>
        <w:pStyle w:val="ListParagraph"/>
        <w:numPr>
          <w:ilvl w:val="0"/>
          <w:numId w:val="2"/>
        </w:numPr>
        <w:spacing w:after="40" w:before="40" w:line="280"/>
      </w:pPr>
      <w:r>
        <w:t xml:space="preserve">Software Engineering Diagram</w:t>
      </w:r>
    </w:p>
    <w:p>
      <w:pPr>
        <w:pStyle w:val="ListParagraph"/>
        <w:numPr>
          <w:ilvl w:val="0"/>
          <w:numId w:val="2"/>
        </w:numPr>
        <w:spacing w:after="40" w:before="40" w:line="280"/>
      </w:pPr>
      <w:r>
        <w:t xml:space="preserve">Application Migration Diagram</w:t>
      </w:r>
    </w:p>
    <w:p>
      <w:pPr>
        <w:pStyle w:val="ListParagraph"/>
        <w:numPr>
          <w:ilvl w:val="0"/>
          <w:numId w:val="2"/>
        </w:numPr>
        <w:spacing w:after="40" w:before="40" w:line="280"/>
      </w:pPr>
      <w:r>
        <w:t xml:space="preserve">Software Distribution Diagram</w:t>
      </w:r>
    </w:p>
    <w:p>
      <w:pPr>
        <w:pStyle w:val="Heading3"/>
        <w:spacing w:after="100" w:before="200"/>
      </w:pPr>
      <w:r>
        <w:t xml:space="preserve">5.4.5 Technology Architecture Diagrams</w:t>
      </w:r>
    </w:p>
    <w:p>
      <w:pPr>
        <w:pStyle w:val="ListParagraph"/>
        <w:numPr>
          <w:ilvl w:val="0"/>
          <w:numId w:val="2"/>
        </w:numPr>
        <w:spacing w:after="40" w:before="40" w:line="280"/>
      </w:pPr>
      <w:r>
        <w:t xml:space="preserve">Environments and Locations Diagram</w:t>
      </w:r>
    </w:p>
    <w:p>
      <w:pPr>
        <w:pStyle w:val="ListParagraph"/>
        <w:numPr>
          <w:ilvl w:val="0"/>
          <w:numId w:val="2"/>
        </w:numPr>
        <w:spacing w:after="40" w:before="40" w:line="280"/>
      </w:pPr>
      <w:r>
        <w:t xml:space="preserve">Platform Decomposition Diagram</w:t>
      </w:r>
    </w:p>
    <w:p>
      <w:pPr>
        <w:pStyle w:val="ListParagraph"/>
        <w:numPr>
          <w:ilvl w:val="0"/>
          <w:numId w:val="2"/>
        </w:numPr>
        <w:spacing w:after="40" w:before="40" w:line="280"/>
      </w:pPr>
      <w:r>
        <w:t xml:space="preserve">Processing Diagram</w:t>
      </w:r>
    </w:p>
    <w:p>
      <w:pPr>
        <w:pStyle w:val="ListParagraph"/>
        <w:numPr>
          <w:ilvl w:val="0"/>
          <w:numId w:val="2"/>
        </w:numPr>
        <w:spacing w:after="40" w:before="40" w:line="280"/>
      </w:pPr>
      <w:r>
        <w:t xml:space="preserve">Networked Computing / Hardware Diagram</w:t>
      </w:r>
    </w:p>
    <w:p>
      <w:pPr>
        <w:pStyle w:val="ListParagraph"/>
        <w:numPr>
          <w:ilvl w:val="0"/>
          <w:numId w:val="2"/>
        </w:numPr>
        <w:spacing w:after="40" w:before="40" w:line="280"/>
      </w:pPr>
      <w:r>
        <w:t xml:space="preserve">Communications Engineering Diagram</w:t>
      </w:r>
    </w:p>
    <w:p>
      <w:pPr>
        <w:pStyle w:val="Heading3"/>
        <w:spacing w:after="100" w:before="200"/>
      </w:pPr>
      <w:r>
        <w:t xml:space="preserve">5.4.6 Opportunities &amp; Solutions Diagrams</w:t>
      </w:r>
    </w:p>
    <w:p>
      <w:pPr>
        <w:pStyle w:val="ListParagraph"/>
        <w:numPr>
          <w:ilvl w:val="0"/>
          <w:numId w:val="2"/>
        </w:numPr>
        <w:spacing w:after="40" w:before="40" w:line="280"/>
      </w:pPr>
      <w:r>
        <w:t xml:space="preserve">Project Context Diagram</w:t>
      </w:r>
    </w:p>
    <w:p>
      <w:pPr>
        <w:pStyle w:val="ListParagraph"/>
        <w:numPr>
          <w:ilvl w:val="0"/>
          <w:numId w:val="2"/>
        </w:numPr>
        <w:spacing w:after="40" w:before="40" w:line="280"/>
      </w:pPr>
      <w:r>
        <w:t xml:space="preserve">Benefits Diagram</w:t>
      </w:r>
    </w:p>
    <w:p>
      <w:pPr>
        <w:pStyle w:val="Heading2"/>
        <w:spacing w:after="120" w:before="260"/>
      </w:pPr>
      <w:r>
        <w:t xml:space="preserve">5.5 Choosing the Right Artifact</w:t>
      </w:r>
    </w:p>
    <w:p>
      <w:pPr>
        <w:spacing w:after="80" w:before="80" w:line="300"/>
        <w:jc w:val="both"/>
      </w:pPr>
      <w:r>
        <w:t xml:space="preserve">Architects commonly struggle with "which artifact do I produce now?" The rule is: let the stakeholder concern drive the choice. For each concern, ask:</w:t>
      </w:r>
    </w:p>
    <w:p>
      <w:pPr>
        <w:pStyle w:val="ListParagraph"/>
        <w:numPr>
          <w:ilvl w:val="0"/>
          <w:numId w:val="3"/>
        </w:numPr>
        <w:spacing w:after="40" w:before="40" w:line="280"/>
      </w:pPr>
      <w:r>
        <w:t xml:space="preserve">Is the answer a list? → produce a Catalog.</w:t>
      </w:r>
    </w:p>
    <w:p>
      <w:pPr>
        <w:pStyle w:val="ListParagraph"/>
        <w:numPr>
          <w:ilvl w:val="0"/>
          <w:numId w:val="3"/>
        </w:numPr>
        <w:spacing w:after="40" w:before="40" w:line="280"/>
      </w:pPr>
      <w:r>
        <w:t xml:space="preserve">Is the answer a relationship or mapping? → produce a Matrix.</w:t>
      </w:r>
    </w:p>
    <w:p>
      <w:pPr>
        <w:pStyle w:val="ListParagraph"/>
        <w:numPr>
          <w:ilvl w:val="0"/>
          <w:numId w:val="3"/>
        </w:numPr>
        <w:spacing w:after="40" w:before="40" w:line="280"/>
      </w:pPr>
      <w:r>
        <w:t xml:space="preserve">Is the answer structural, visual, or flow-based? → produce a Diagram.</w:t>
      </w:r>
    </w:p>
    <w:p>
      <w:pPr>
        <w:pStyle w:val="ListParagraph"/>
        <w:numPr>
          <w:ilvl w:val="0"/>
          <w:numId w:val="3"/>
        </w:numPr>
        <w:spacing w:after="40" w:before="40" w:line="280"/>
      </w:pPr>
      <w:r>
        <w:t xml:space="preserve">If more than one form could help, produce them in combination — they reinforce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stakeholder asks: "Which applications would be affected if we change the Customer entity?"</w:t>
            </w:r>
          </w:p>
          <w:p>
            <w:pPr>
              <w:spacing w:after="40" w:before="40" w:line="280"/>
            </w:pPr>
            <w:r>
              <w:t xml:space="preserve">Catalog (Data Entity Catalog): "Customer" is one of 87 entities — we know it exists.</w:t>
            </w:r>
          </w:p>
          <w:p>
            <w:pPr>
              <w:spacing w:after="40" w:before="40" w:line="280"/>
            </w:pPr>
            <w:r>
              <w:t xml:space="preserve">Matrix (Application / Data Matrix): shows 18 of 184 applications touch the Customer entity — now we know the blast radius.</w:t>
            </w:r>
          </w:p>
          <w:p>
            <w:pPr>
              <w:spacing w:after="40" w:before="40" w:line="280"/>
            </w:pPr>
            <w:r>
              <w:t xml:space="preserve">Diagram (Data Dissemination Diagram): shows Customer originates in MDM, flows to 6 downstream systems via events, with one legacy batch adapter — now we know how.</w:t>
            </w:r>
          </w:p>
          <w:p>
            <w:pPr>
              <w:spacing w:after="40" w:before="40" w:line="280"/>
            </w:pPr>
            <w:r>
              <w:t xml:space="preserve">Three artifacts, one question, complete answer.</w:t>
            </w:r>
          </w:p>
        </w:tc>
      </w:tr>
    </w:tbl>
    <w:p>
      <w:pPr>
        <w:pStyle w:val="Heading1"/>
        <w:pageBreakBefore/>
        <w:spacing w:after="180" w:before="360"/>
      </w:pPr>
      <w:r>
        <w:t xml:space="preserve">6. The Six Metamodel Extensions — In Depth</w:t>
      </w:r>
    </w:p>
    <w:p>
      <w:pPr>
        <w:pStyle w:val="Heading2"/>
        <w:spacing w:after="120" w:before="260"/>
      </w:pPr>
      <w:r>
        <w:t xml:space="preserve">6.1 When to Use Extensions</w:t>
      </w:r>
    </w:p>
    <w:p>
      <w:pPr>
        <w:spacing w:after="80" w:before="80" w:line="300"/>
        <w:jc w:val="both"/>
      </w:pPr>
      <w:r>
        <w:t xml:space="preserve">Extensions are optional. An engagement applies only those extensions that address its specific concerns. Using all six when none are needed creates unnecessary overhead; using none when some are essential produces an architecture that cannot answer important questions.</w:t>
      </w:r>
    </w:p>
    <w:p>
      <w:pPr>
        <w:spacing w:after="80" w:before="80" w:line="300"/>
        <w:jc w:val="both"/>
      </w:pPr>
      <w:r>
        <w:t xml:space="preserve">Extensions are typically chosen during the Preliminary Phase as part of tailoring the TOGAF Framework to the enterprise, and may be revisited at the start of each new engagement in Phase A.</w:t>
      </w:r>
    </w:p>
    <w:p>
      <w:pPr>
        <w:pStyle w:val="Heading2"/>
        <w:spacing w:after="120" w:before="260"/>
      </w:pPr>
      <w:r>
        <w:t xml:space="preserve">6.2 Governance Extension</w:t>
      </w:r>
    </w:p>
    <w:p>
      <w:pPr>
        <w:pStyle w:val="Heading3"/>
        <w:spacing w:after="100" w:before="200"/>
      </w:pPr>
      <w:r>
        <w:t xml:space="preserve">Purpose</w:t>
      </w:r>
    </w:p>
    <w:p>
      <w:pPr>
        <w:spacing w:after="80" w:before="80" w:line="300"/>
        <w:jc w:val="both"/>
      </w:pPr>
      <w:r>
        <w:t xml:space="preserve">Supports scenarios where operational governance of architectures and services is a central concern — particularly service-level management, regulatory obligations, and performance monitoring.</w:t>
      </w:r>
    </w:p>
    <w:p>
      <w:pPr>
        <w:pStyle w:val="Heading3"/>
        <w:spacing w:after="100" w:before="200"/>
      </w:pPr>
      <w:r>
        <w:t xml:space="preserve">Entities Added</w:t>
      </w:r>
    </w:p>
    <w:p>
      <w:pPr>
        <w:pStyle w:val="ListParagraph"/>
        <w:numPr>
          <w:ilvl w:val="0"/>
          <w:numId w:val="2"/>
        </w:numPr>
        <w:spacing w:after="40" w:before="40" w:line="280"/>
      </w:pPr>
      <w:r>
        <w:t xml:space="preserve">Service Quality — specific quality attributes of services (availability, performance, reliability)</w:t>
      </w:r>
    </w:p>
    <w:p>
      <w:pPr>
        <w:pStyle w:val="ListParagraph"/>
        <w:numPr>
          <w:ilvl w:val="0"/>
          <w:numId w:val="2"/>
        </w:numPr>
        <w:spacing w:after="40" w:before="40" w:line="280"/>
      </w:pPr>
      <w:r>
        <w:t xml:space="preserve">Contract — formal agreement between a service provider and consumer</w:t>
      </w:r>
    </w:p>
    <w:p>
      <w:pPr>
        <w:pStyle w:val="ListParagraph"/>
        <w:numPr>
          <w:ilvl w:val="0"/>
          <w:numId w:val="2"/>
        </w:numPr>
        <w:spacing w:after="40" w:before="40" w:line="280"/>
      </w:pPr>
      <w:r>
        <w:t xml:space="preserve">Measure — a specific metric indicating fulfillment of an objective or quality</w:t>
      </w:r>
    </w:p>
    <w:p>
      <w:pPr>
        <w:pStyle w:val="Heading3"/>
        <w:spacing w:after="100" w:before="200"/>
      </w:pPr>
      <w:r>
        <w:t xml:space="preserve">When to Apply</w:t>
      </w:r>
    </w:p>
    <w:p>
      <w:pPr>
        <w:pStyle w:val="ListParagraph"/>
        <w:numPr>
          <w:ilvl w:val="0"/>
          <w:numId w:val="2"/>
        </w:numPr>
        <w:spacing w:after="40" w:before="40" w:line="280"/>
      </w:pPr>
      <w:r>
        <w:t xml:space="preserve">SLA-driven service-oriented architectures</w:t>
      </w:r>
    </w:p>
    <w:p>
      <w:pPr>
        <w:pStyle w:val="ListParagraph"/>
        <w:numPr>
          <w:ilvl w:val="0"/>
          <w:numId w:val="2"/>
        </w:numPr>
        <w:spacing w:after="40" w:before="40" w:line="280"/>
      </w:pPr>
      <w:r>
        <w:t xml:space="preserve">Regulated industries requiring demonstrable compliance</w:t>
      </w:r>
    </w:p>
    <w:p>
      <w:pPr>
        <w:pStyle w:val="ListParagraph"/>
        <w:numPr>
          <w:ilvl w:val="0"/>
          <w:numId w:val="2"/>
        </w:numPr>
        <w:spacing w:after="40" w:before="40" w:line="280"/>
      </w:pPr>
      <w:r>
        <w:t xml:space="preserve">Outsourced operations with contractual performance obligations</w:t>
      </w:r>
    </w:p>
    <w:p>
      <w:pPr>
        <w:pStyle w:val="ListParagraph"/>
        <w:numPr>
          <w:ilvl w:val="0"/>
          <w:numId w:val="2"/>
        </w:numPr>
        <w:spacing w:after="40" w:before="40" w:line="280"/>
      </w:pPr>
      <w:r>
        <w:t xml:space="preserve">Financial services (DORA, PRA rules on operational resilience)</w:t>
      </w:r>
    </w:p>
    <w:p>
      <w:pPr>
        <w:pStyle w:val="Heading2"/>
        <w:spacing w:after="120" w:before="260"/>
      </w:pPr>
      <w:r>
        <w:t xml:space="preserve">6.3 Services Extension</w:t>
      </w:r>
    </w:p>
    <w:p>
      <w:pPr>
        <w:pStyle w:val="Heading3"/>
        <w:spacing w:after="100" w:before="200"/>
      </w:pPr>
      <w:r>
        <w:t xml:space="preserve">Purpose</w:t>
      </w:r>
    </w:p>
    <w:p>
      <w:pPr>
        <w:spacing w:after="80" w:before="80" w:line="300"/>
        <w:jc w:val="both"/>
      </w:pPr>
      <w:r>
        <w:t xml:space="preserve">Promotes services to first-class architectural entities with explicit interfaces, contracts, and composition. Supports modern service-oriented and API-led architectures.</w:t>
      </w:r>
    </w:p>
    <w:p>
      <w:pPr>
        <w:pStyle w:val="Heading3"/>
        <w:spacing w:after="100" w:before="200"/>
      </w:pPr>
      <w:r>
        <w:t xml:space="preserve">Entities Added</w:t>
      </w:r>
    </w:p>
    <w:p>
      <w:pPr>
        <w:pStyle w:val="ListParagraph"/>
        <w:numPr>
          <w:ilvl w:val="0"/>
          <w:numId w:val="2"/>
        </w:numPr>
        <w:spacing w:after="40" w:before="40" w:line="280"/>
      </w:pPr>
      <w:r>
        <w:t xml:space="preserve">Business Service (enriched)</w:t>
      </w:r>
    </w:p>
    <w:p>
      <w:pPr>
        <w:pStyle w:val="ListParagraph"/>
        <w:numPr>
          <w:ilvl w:val="0"/>
          <w:numId w:val="2"/>
        </w:numPr>
        <w:spacing w:after="40" w:before="40" w:line="280"/>
      </w:pPr>
      <w:r>
        <w:t xml:space="preserve">Information System Service</w:t>
      </w:r>
    </w:p>
    <w:p>
      <w:pPr>
        <w:pStyle w:val="ListParagraph"/>
        <w:numPr>
          <w:ilvl w:val="0"/>
          <w:numId w:val="2"/>
        </w:numPr>
        <w:spacing w:after="40" w:before="40" w:line="280"/>
      </w:pPr>
      <w:r>
        <w:t xml:space="preserve">Platform Service</w:t>
      </w:r>
    </w:p>
    <w:p>
      <w:pPr>
        <w:pStyle w:val="ListParagraph"/>
        <w:numPr>
          <w:ilvl w:val="0"/>
          <w:numId w:val="2"/>
        </w:numPr>
        <w:spacing w:after="40" w:before="40" w:line="280"/>
      </w:pPr>
      <w:r>
        <w:t xml:space="preserve">Contract (shared with Governance Extension)</w:t>
      </w:r>
    </w:p>
    <w:p>
      <w:pPr>
        <w:pStyle w:val="Heading3"/>
        <w:spacing w:after="100" w:before="200"/>
      </w:pPr>
      <w:r>
        <w:t xml:space="preserve">When to Apply</w:t>
      </w:r>
    </w:p>
    <w:p>
      <w:pPr>
        <w:pStyle w:val="ListParagraph"/>
        <w:numPr>
          <w:ilvl w:val="0"/>
          <w:numId w:val="2"/>
        </w:numPr>
        <w:spacing w:after="40" w:before="40" w:line="280"/>
      </w:pPr>
      <w:r>
        <w:t xml:space="preserve">Microservices architectures</w:t>
      </w:r>
    </w:p>
    <w:p>
      <w:pPr>
        <w:pStyle w:val="ListParagraph"/>
        <w:numPr>
          <w:ilvl w:val="0"/>
          <w:numId w:val="2"/>
        </w:numPr>
        <w:spacing w:after="40" w:before="40" w:line="280"/>
      </w:pPr>
      <w:r>
        <w:t xml:space="preserve">API-led integration initiatives</w:t>
      </w:r>
    </w:p>
    <w:p>
      <w:pPr>
        <w:pStyle w:val="ListParagraph"/>
        <w:numPr>
          <w:ilvl w:val="0"/>
          <w:numId w:val="2"/>
        </w:numPr>
        <w:spacing w:after="40" w:before="40" w:line="280"/>
      </w:pPr>
      <w:r>
        <w:t xml:space="preserve">Platform-as-product operating models</w:t>
      </w:r>
    </w:p>
    <w:p>
      <w:pPr>
        <w:pStyle w:val="ListParagraph"/>
        <w:numPr>
          <w:ilvl w:val="0"/>
          <w:numId w:val="2"/>
        </w:numPr>
        <w:spacing w:after="40" w:before="40" w:line="280"/>
      </w:pPr>
      <w:r>
        <w:t xml:space="preserve">Shared service consolidation programs</w:t>
      </w:r>
    </w:p>
    <w:p>
      <w:pPr>
        <w:pStyle w:val="Heading2"/>
        <w:spacing w:after="120" w:before="260"/>
      </w:pPr>
      <w:r>
        <w:t xml:space="preserve">6.4 Process Modeling Extension</w:t>
      </w:r>
    </w:p>
    <w:p>
      <w:pPr>
        <w:pStyle w:val="Heading3"/>
        <w:spacing w:after="100" w:before="200"/>
      </w:pPr>
      <w:r>
        <w:t xml:space="preserve">Purpose</w:t>
      </w:r>
    </w:p>
    <w:p>
      <w:pPr>
        <w:spacing w:after="80" w:before="80" w:line="300"/>
        <w:jc w:val="both"/>
      </w:pPr>
      <w:r>
        <w:t xml:space="preserve">Enables detailed process architecture — modeling business processes as first-class entities with events, controls, products, and sequencing relationships.</w:t>
      </w:r>
    </w:p>
    <w:p>
      <w:pPr>
        <w:pStyle w:val="Heading3"/>
        <w:spacing w:after="100" w:before="200"/>
      </w:pPr>
      <w:r>
        <w:t xml:space="preserve">Entities Added</w:t>
      </w:r>
    </w:p>
    <w:p>
      <w:pPr>
        <w:pStyle w:val="ListParagraph"/>
        <w:numPr>
          <w:ilvl w:val="0"/>
          <w:numId w:val="2"/>
        </w:numPr>
        <w:spacing w:after="40" w:before="40" w:line="280"/>
      </w:pPr>
      <w:r>
        <w:t xml:space="preserve">Event — a business event that triggers or results from a process</w:t>
      </w:r>
    </w:p>
    <w:p>
      <w:pPr>
        <w:pStyle w:val="ListParagraph"/>
        <w:numPr>
          <w:ilvl w:val="0"/>
          <w:numId w:val="2"/>
        </w:numPr>
        <w:spacing w:after="40" w:before="40" w:line="280"/>
      </w:pPr>
      <w:r>
        <w:t xml:space="preserve">Control — a decision point, policy enforcement, or constraint within a process</w:t>
      </w:r>
    </w:p>
    <w:p>
      <w:pPr>
        <w:pStyle w:val="ListParagraph"/>
        <w:numPr>
          <w:ilvl w:val="0"/>
          <w:numId w:val="2"/>
        </w:numPr>
        <w:spacing w:after="40" w:before="40" w:line="280"/>
      </w:pPr>
      <w:r>
        <w:t xml:space="preserve">Product — an output artifact produced by a process</w:t>
      </w:r>
    </w:p>
    <w:p>
      <w:pPr>
        <w:pStyle w:val="Heading3"/>
        <w:spacing w:after="100" w:before="200"/>
      </w:pPr>
      <w:r>
        <w:t xml:space="preserve">When to Apply</w:t>
      </w:r>
    </w:p>
    <w:p>
      <w:pPr>
        <w:pStyle w:val="ListParagraph"/>
        <w:numPr>
          <w:ilvl w:val="0"/>
          <w:numId w:val="2"/>
        </w:numPr>
        <w:spacing w:after="40" w:before="40" w:line="280"/>
      </w:pPr>
      <w:r>
        <w:t xml:space="preserve">Business process reengineering / transformation</w:t>
      </w:r>
    </w:p>
    <w:p>
      <w:pPr>
        <w:pStyle w:val="ListParagraph"/>
        <w:numPr>
          <w:ilvl w:val="0"/>
          <w:numId w:val="2"/>
        </w:numPr>
        <w:spacing w:after="40" w:before="40" w:line="280"/>
      </w:pPr>
      <w:r>
        <w:t xml:space="preserve">Straight-through processing initiatives</w:t>
      </w:r>
    </w:p>
    <w:p>
      <w:pPr>
        <w:pStyle w:val="ListParagraph"/>
        <w:numPr>
          <w:ilvl w:val="0"/>
          <w:numId w:val="2"/>
        </w:numPr>
        <w:spacing w:after="40" w:before="40" w:line="280"/>
      </w:pPr>
      <w:r>
        <w:t xml:space="preserve">Workflow automation / robotic process automation</w:t>
      </w:r>
    </w:p>
    <w:p>
      <w:pPr>
        <w:pStyle w:val="ListParagraph"/>
        <w:numPr>
          <w:ilvl w:val="0"/>
          <w:numId w:val="2"/>
        </w:numPr>
        <w:spacing w:after="40" w:before="40" w:line="280"/>
      </w:pPr>
      <w:r>
        <w:t xml:space="preserve">Customer journey redesign programs</w:t>
      </w:r>
    </w:p>
    <w:p>
      <w:pPr>
        <w:pStyle w:val="Heading2"/>
        <w:spacing w:after="120" w:before="260"/>
      </w:pPr>
      <w:r>
        <w:t xml:space="preserve">6.5 Data Extension</w:t>
      </w:r>
    </w:p>
    <w:p>
      <w:pPr>
        <w:pStyle w:val="Heading3"/>
        <w:spacing w:after="100" w:before="200"/>
      </w:pPr>
      <w:r>
        <w:t xml:space="preserve">Purpose</w:t>
      </w:r>
    </w:p>
    <w:p>
      <w:pPr>
        <w:spacing w:after="80" w:before="80" w:line="300"/>
        <w:jc w:val="both"/>
      </w:pPr>
      <w:r>
        <w:t xml:space="preserve">Adds depth to data modeling beyond the core Data Entity concept, supporting logical and physical data components, data-owning responsibilities, and data lifecycle.</w:t>
      </w:r>
    </w:p>
    <w:p>
      <w:pPr>
        <w:pStyle w:val="Heading3"/>
        <w:spacing w:after="100" w:before="200"/>
      </w:pPr>
      <w:r>
        <w:t xml:space="preserve">Entities Added</w:t>
      </w:r>
    </w:p>
    <w:p>
      <w:pPr>
        <w:pStyle w:val="ListParagraph"/>
        <w:numPr>
          <w:ilvl w:val="0"/>
          <w:numId w:val="2"/>
        </w:numPr>
        <w:spacing w:after="40" w:before="40" w:line="280"/>
      </w:pPr>
      <w:r>
        <w:t xml:space="preserve">Logical Data Component — grouping of related Data Entities at a logical level</w:t>
      </w:r>
    </w:p>
    <w:p>
      <w:pPr>
        <w:pStyle w:val="ListParagraph"/>
        <w:numPr>
          <w:ilvl w:val="0"/>
          <w:numId w:val="2"/>
        </w:numPr>
        <w:spacing w:after="40" w:before="40" w:line="280"/>
      </w:pPr>
      <w:r>
        <w:t xml:space="preserve">Physical Data Component — implementation unit of data (table, file, dataset)</w:t>
      </w:r>
    </w:p>
    <w:p>
      <w:pPr>
        <w:pStyle w:val="Heading3"/>
        <w:spacing w:after="100" w:before="200"/>
      </w:pPr>
      <w:r>
        <w:t xml:space="preserve">When to Apply</w:t>
      </w:r>
    </w:p>
    <w:p>
      <w:pPr>
        <w:pStyle w:val="ListParagraph"/>
        <w:numPr>
          <w:ilvl w:val="0"/>
          <w:numId w:val="2"/>
        </w:numPr>
        <w:spacing w:after="40" w:before="40" w:line="280"/>
      </w:pPr>
      <w:r>
        <w:t xml:space="preserve">Master Data Management programs</w:t>
      </w:r>
    </w:p>
    <w:p>
      <w:pPr>
        <w:pStyle w:val="ListParagraph"/>
        <w:numPr>
          <w:ilvl w:val="0"/>
          <w:numId w:val="2"/>
        </w:numPr>
        <w:spacing w:after="40" w:before="40" w:line="280"/>
      </w:pPr>
      <w:r>
        <w:t xml:space="preserve">Data warehouse, data lake, or lakehouse implementations</w:t>
      </w:r>
    </w:p>
    <w:p>
      <w:pPr>
        <w:pStyle w:val="ListParagraph"/>
        <w:numPr>
          <w:ilvl w:val="0"/>
          <w:numId w:val="2"/>
        </w:numPr>
        <w:spacing w:after="40" w:before="40" w:line="280"/>
      </w:pPr>
      <w:r>
        <w:t xml:space="preserve">Regulatory data initiatives (GDPR, BCBS 239, CCAR)</w:t>
      </w:r>
    </w:p>
    <w:p>
      <w:pPr>
        <w:pStyle w:val="ListParagraph"/>
        <w:numPr>
          <w:ilvl w:val="0"/>
          <w:numId w:val="2"/>
        </w:numPr>
        <w:spacing w:after="40" w:before="40" w:line="280"/>
      </w:pPr>
      <w:r>
        <w:t xml:space="preserve">Data mesh adoption</w:t>
      </w:r>
    </w:p>
    <w:p>
      <w:pPr>
        <w:pStyle w:val="Heading2"/>
        <w:spacing w:after="120" w:before="260"/>
      </w:pPr>
      <w:r>
        <w:t xml:space="preserve">6.6 Infrastructure Consolidation Extension</w:t>
      </w:r>
    </w:p>
    <w:p>
      <w:pPr>
        <w:pStyle w:val="Heading3"/>
        <w:spacing w:after="100" w:before="200"/>
      </w:pPr>
      <w:r>
        <w:t xml:space="preserve">Purpose</w:t>
      </w:r>
    </w:p>
    <w:p>
      <w:pPr>
        <w:spacing w:after="80" w:before="80" w:line="300"/>
        <w:jc w:val="both"/>
      </w:pPr>
      <w:r>
        <w:t xml:space="preserve">Supports technology rationalization, data center consolidation, cloud migration, and platform standardization programs — where technology components must be analyzed and rationalized in detail.</w:t>
      </w:r>
    </w:p>
    <w:p>
      <w:pPr>
        <w:pStyle w:val="Heading3"/>
        <w:spacing w:after="100" w:before="200"/>
      </w:pPr>
      <w:r>
        <w:t xml:space="preserve">Entities Added</w:t>
      </w:r>
    </w:p>
    <w:p>
      <w:pPr>
        <w:pStyle w:val="ListParagraph"/>
        <w:numPr>
          <w:ilvl w:val="0"/>
          <w:numId w:val="2"/>
        </w:numPr>
        <w:spacing w:after="40" w:before="40" w:line="280"/>
      </w:pPr>
      <w:r>
        <w:t xml:space="preserve">Logical Technology Component — logical grouping of technology capability</w:t>
      </w:r>
    </w:p>
    <w:p>
      <w:pPr>
        <w:pStyle w:val="ListParagraph"/>
        <w:numPr>
          <w:ilvl w:val="0"/>
          <w:numId w:val="2"/>
        </w:numPr>
        <w:spacing w:after="40" w:before="40" w:line="280"/>
      </w:pPr>
      <w:r>
        <w:t xml:space="preserve">Physical Technology Component — specific product/version deployment</w:t>
      </w:r>
    </w:p>
    <w:p>
      <w:pPr>
        <w:pStyle w:val="Heading3"/>
        <w:spacing w:after="100" w:before="200"/>
      </w:pPr>
      <w:r>
        <w:t xml:space="preserve">When to Apply</w:t>
      </w:r>
    </w:p>
    <w:p>
      <w:pPr>
        <w:pStyle w:val="ListParagraph"/>
        <w:numPr>
          <w:ilvl w:val="0"/>
          <w:numId w:val="2"/>
        </w:numPr>
        <w:spacing w:after="40" w:before="40" w:line="280"/>
      </w:pPr>
      <w:r>
        <w:t xml:space="preserve">Cloud migration programs</w:t>
      </w:r>
    </w:p>
    <w:p>
      <w:pPr>
        <w:pStyle w:val="ListParagraph"/>
        <w:numPr>
          <w:ilvl w:val="0"/>
          <w:numId w:val="2"/>
        </w:numPr>
        <w:spacing w:after="40" w:before="40" w:line="280"/>
      </w:pPr>
      <w:r>
        <w:t xml:space="preserve">Data center exit / consolidation</w:t>
      </w:r>
    </w:p>
    <w:p>
      <w:pPr>
        <w:pStyle w:val="ListParagraph"/>
        <w:numPr>
          <w:ilvl w:val="0"/>
          <w:numId w:val="2"/>
        </w:numPr>
        <w:spacing w:after="40" w:before="40" w:line="280"/>
      </w:pPr>
      <w:r>
        <w:t xml:space="preserve">Technology portfolio rationalization</w:t>
      </w:r>
    </w:p>
    <w:p>
      <w:pPr>
        <w:pStyle w:val="ListParagraph"/>
        <w:numPr>
          <w:ilvl w:val="0"/>
          <w:numId w:val="2"/>
        </w:numPr>
        <w:spacing w:after="40" w:before="40" w:line="280"/>
      </w:pPr>
      <w:r>
        <w:t xml:space="preserve">Vendor consolidation initiatives</w:t>
      </w:r>
    </w:p>
    <w:p>
      <w:pPr>
        <w:pStyle w:val="Heading2"/>
        <w:spacing w:after="120" w:before="260"/>
      </w:pPr>
      <w:r>
        <w:t xml:space="preserve">6.7 Motivation Extension</w:t>
      </w:r>
    </w:p>
    <w:p>
      <w:pPr>
        <w:pStyle w:val="Heading3"/>
        <w:spacing w:after="100" w:before="200"/>
      </w:pPr>
      <w:r>
        <w:t xml:space="preserve">Purpose</w:t>
      </w:r>
    </w:p>
    <w:p>
      <w:pPr>
        <w:spacing w:after="80" w:before="80" w:line="300"/>
        <w:jc w:val="both"/>
      </w:pPr>
      <w:r>
        <w:t xml:space="preserve">Makes the "why" of architecture explicit. Captures drivers, goals, and objectives as first-class entities so that every capability, service, application, or technology can be traced back to the strategic reasoning behind it.</w:t>
      </w:r>
    </w:p>
    <w:p>
      <w:pPr>
        <w:pStyle w:val="Heading3"/>
        <w:spacing w:after="100" w:before="200"/>
      </w:pPr>
      <w:r>
        <w:t xml:space="preserve">Entities Added</w:t>
      </w:r>
    </w:p>
    <w:p>
      <w:pPr>
        <w:pStyle w:val="ListParagraph"/>
        <w:numPr>
          <w:ilvl w:val="0"/>
          <w:numId w:val="2"/>
        </w:numPr>
        <w:spacing w:after="40" w:before="40" w:line="280"/>
      </w:pPr>
      <w:r>
        <w:t xml:space="preserve">Driver — an external or internal force that prompts an organizational response</w:t>
      </w:r>
    </w:p>
    <w:p>
      <w:pPr>
        <w:pStyle w:val="ListParagraph"/>
        <w:numPr>
          <w:ilvl w:val="0"/>
          <w:numId w:val="2"/>
        </w:numPr>
        <w:spacing w:after="40" w:before="40" w:line="280"/>
      </w:pPr>
      <w:r>
        <w:t xml:space="preserve">Goal — a high-level statement of intent</w:t>
      </w:r>
    </w:p>
    <w:p>
      <w:pPr>
        <w:pStyle w:val="ListParagraph"/>
        <w:numPr>
          <w:ilvl w:val="0"/>
          <w:numId w:val="2"/>
        </w:numPr>
        <w:spacing w:after="40" w:before="40" w:line="280"/>
      </w:pPr>
      <w:r>
        <w:t xml:space="preserve">Objective — a specific, measurable outcome contributing to a goal</w:t>
      </w:r>
    </w:p>
    <w:p>
      <w:pPr>
        <w:pStyle w:val="Heading3"/>
        <w:spacing w:after="100" w:before="200"/>
      </w:pPr>
      <w:r>
        <w:t xml:space="preserve">When to Apply</w:t>
      </w:r>
    </w:p>
    <w:p>
      <w:pPr>
        <w:pStyle w:val="ListParagraph"/>
        <w:numPr>
          <w:ilvl w:val="0"/>
          <w:numId w:val="2"/>
        </w:numPr>
        <w:spacing w:after="40" w:before="40" w:line="280"/>
      </w:pPr>
      <w:r>
        <w:t xml:space="preserve">Strategy-driven transformation programs</w:t>
      </w:r>
    </w:p>
    <w:p>
      <w:pPr>
        <w:pStyle w:val="ListParagraph"/>
        <w:numPr>
          <w:ilvl w:val="0"/>
          <w:numId w:val="2"/>
        </w:numPr>
        <w:spacing w:after="40" w:before="40" w:line="280"/>
      </w:pPr>
      <w:r>
        <w:t xml:space="preserve">Investment cases requiring traceability to strategic intent</w:t>
      </w:r>
    </w:p>
    <w:p>
      <w:pPr>
        <w:pStyle w:val="ListParagraph"/>
        <w:numPr>
          <w:ilvl w:val="0"/>
          <w:numId w:val="2"/>
        </w:numPr>
        <w:spacing w:after="40" w:before="40" w:line="280"/>
      </w:pPr>
      <w:r>
        <w:t xml:space="preserve">Board-level architecture reviews</w:t>
      </w:r>
    </w:p>
    <w:p>
      <w:pPr>
        <w:pStyle w:val="ListParagraph"/>
        <w:numPr>
          <w:ilvl w:val="0"/>
          <w:numId w:val="2"/>
        </w:numPr>
        <w:spacing w:after="40" w:before="40" w:line="280"/>
      </w:pPr>
      <w:r>
        <w:t xml:space="preserve">Any engagement where "why are we doing this?" must be answered formally</w:t>
      </w:r>
    </w:p>
    <w:p>
      <w:pPr>
        <w:pStyle w:val="Heading2"/>
        <w:spacing w:after="120" w:before="260"/>
      </w:pPr>
      <w:r>
        <w:t xml:space="preserve">6.8 Combining Extensions</w:t>
      </w:r>
    </w:p>
    <w:p>
      <w:pPr>
        <w:spacing w:after="80" w:before="80" w:line="300"/>
        <w:jc w:val="both"/>
      </w:pPr>
      <w:r>
        <w:t xml:space="preserve">Extensions are cumulative and compatible. Most mature enterprise architecture practices adopt three or four extensions as standard. A common "corporate standard" pattern is Motivation + Governance + Services — making strategic alignment, operational accountability, and service orientation all first-class.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European telecom adopts the following extensions:</w:t>
            </w:r>
          </w:p>
          <w:p>
            <w:pPr>
              <w:spacing w:after="40" w:before="40" w:line="280"/>
            </w:pPr>
            <w:r>
              <w:t xml:space="preserve">— Motivation Extension (mandatory): board requires every architecture decision traceable to strategic goal.</w:t>
            </w:r>
          </w:p>
          <w:p>
            <w:pPr>
              <w:spacing w:after="40" w:before="40" w:line="280"/>
            </w:pPr>
            <w:r>
              <w:t xml:space="preserve">— Services Extension (mandatory): the enterprise is migrating to a service-centric operating model.</w:t>
            </w:r>
          </w:p>
          <w:p>
            <w:pPr>
              <w:spacing w:after="40" w:before="40" w:line="280"/>
            </w:pPr>
            <w:r>
              <w:t xml:space="preserve">— Governance Extension (mandatory): regulated industry with SLA commitments to consumers and regulator.</w:t>
            </w:r>
          </w:p>
          <w:p>
            <w:pPr>
              <w:spacing w:after="40" w:before="40" w:line="280"/>
            </w:pPr>
            <w:r>
              <w:t xml:space="preserve">— Process Modeling Extension (selectively): only applied in BSS/OSS transformation engagements.</w:t>
            </w:r>
          </w:p>
          <w:p>
            <w:pPr>
              <w:spacing w:after="40" w:before="40" w:line="280"/>
            </w:pPr>
            <w:r>
              <w:t xml:space="preserve">— Data Extension (selectively): applied to customer MDM and data monetization engagements.</w:t>
            </w:r>
          </w:p>
          <w:p>
            <w:pPr>
              <w:spacing w:after="40" w:before="40" w:line="280"/>
            </w:pPr>
            <w:r>
              <w:t xml:space="preserve">— Infrastructure Consolidation Extension (once): applied to the multi-year data center exit program.</w:t>
            </w:r>
          </w:p>
          <w:p>
            <w:pPr>
              <w:spacing w:after="40" w:before="40" w:line="280"/>
            </w:pPr>
            <w:r>
              <w:t xml:space="preserve">Decision recorded in the Preliminary Phase deliverable "Tailored Architecture Framework" and re-validated each Phase A.</w:t>
            </w:r>
          </w:p>
        </w:tc>
      </w:tr>
    </w:tbl>
    <w:p>
      <w:pPr>
        <w:pStyle w:val="Heading2"/>
        <w:spacing w:after="120" w:before="260"/>
      </w:pPr>
      <w:r>
        <w:t xml:space="preserve">6.9 Extension Selection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Use Case</w:t>
            </w:r>
          </w:p>
        </w:tc>
        <w:tc>
          <w:tcPr>
            <w:tcW w:type="dxa" w:w="5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Recommended Extensions</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Strategy-driven transformation</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Motivation</w:t>
            </w:r>
          </w:p>
        </w:tc>
      </w:tr>
      <w:tr>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SLA-regulated services</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 + Services</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Microservices / API program</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Services</w:t>
            </w:r>
          </w:p>
        </w:tc>
      </w:tr>
      <w:tr>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process transformation</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Process Modeling</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program (MDM / warehouse / mesh)</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w:t>
            </w:r>
          </w:p>
        </w:tc>
      </w:tr>
      <w:tr>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Cloud migration / DC exit</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Infrastructure Consolidation</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Regulated financial services</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Motivation + Governance + Services + Data</w:t>
            </w:r>
          </w:p>
        </w:tc>
      </w:tr>
      <w:tr>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Small, single-domain engagement</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Core only</w:t>
            </w:r>
          </w:p>
        </w:tc>
      </w:tr>
    </w:tbl>
    <w:p>
      <w:pPr>
        <w:pStyle w:val="Heading1"/>
        <w:pageBreakBefore/>
        <w:spacing w:after="180" w:before="360"/>
      </w:pPr>
      <w:r>
        <w:t xml:space="preserve">7. Worked Walk-Through — Content Framework in Action</w:t>
      </w:r>
    </w:p>
    <w:p>
      <w:pPr>
        <w:pStyle w:val="Heading2"/>
        <w:spacing w:after="120" w:before="260"/>
      </w:pPr>
      <w:r>
        <w:t xml:space="preserve">7.1 Scenario</w:t>
      </w:r>
    </w:p>
    <w:p>
      <w:pPr>
        <w:spacing w:after="80" w:before="80" w:line="300"/>
        <w:jc w:val="both"/>
      </w:pPr>
      <w:r>
        <w:t xml:space="preserve">A national retailer is launching a "Unified Customer Experience" transformation. The goal: give customers a consistent identity, preferences, and history across web, mobile, call center, and physical stores. We will walk through how the Content Framework and Metamodel structure the architecture work.</w:t>
      </w:r>
    </w:p>
    <w:p>
      <w:pPr>
        <w:pStyle w:val="Heading2"/>
        <w:spacing w:after="120" w:before="260"/>
      </w:pPr>
      <w:r>
        <w:t xml:space="preserve">7.2 Preliminary Phase</w:t>
      </w:r>
    </w:p>
    <w:p>
      <w:pPr>
        <w:spacing w:after="80" w:before="80" w:line="300"/>
        <w:jc w:val="both"/>
      </w:pPr>
      <w:r>
        <w:t xml:space="preserve">Tailoring decisions:</w:t>
      </w:r>
    </w:p>
    <w:p>
      <w:pPr>
        <w:pStyle w:val="ListParagraph"/>
        <w:numPr>
          <w:ilvl w:val="0"/>
          <w:numId w:val="2"/>
        </w:numPr>
        <w:spacing w:after="40" w:before="40" w:line="280"/>
      </w:pPr>
      <w:r>
        <w:t xml:space="preserve">Adopt the Core Metamodel</w:t>
      </w:r>
    </w:p>
    <w:p>
      <w:pPr>
        <w:pStyle w:val="ListParagraph"/>
        <w:numPr>
          <w:ilvl w:val="0"/>
          <w:numId w:val="2"/>
        </w:numPr>
        <w:spacing w:after="40" w:before="40" w:line="280"/>
      </w:pPr>
      <w:r>
        <w:t xml:space="preserve">Apply the Motivation Extension (board demands strategic traceability)</w:t>
      </w:r>
    </w:p>
    <w:p>
      <w:pPr>
        <w:pStyle w:val="ListParagraph"/>
        <w:numPr>
          <w:ilvl w:val="0"/>
          <w:numId w:val="2"/>
        </w:numPr>
        <w:spacing w:after="40" w:before="40" w:line="280"/>
      </w:pPr>
      <w:r>
        <w:t xml:space="preserve">Apply the Services Extension (unified customer APIs are central)</w:t>
      </w:r>
    </w:p>
    <w:p>
      <w:pPr>
        <w:pStyle w:val="ListParagraph"/>
        <w:numPr>
          <w:ilvl w:val="0"/>
          <w:numId w:val="2"/>
        </w:numPr>
        <w:spacing w:after="40" w:before="40" w:line="280"/>
      </w:pPr>
      <w:r>
        <w:t xml:space="preserve">Apply the Governance Extension (customer data has SLA and regulatory obligations under GDPR and CCPA)</w:t>
      </w:r>
    </w:p>
    <w:p>
      <w:pPr>
        <w:pStyle w:val="ListParagraph"/>
        <w:numPr>
          <w:ilvl w:val="0"/>
          <w:numId w:val="2"/>
        </w:numPr>
        <w:spacing w:after="40" w:before="40" w:line="280"/>
      </w:pPr>
      <w:r>
        <w:t xml:space="preserve">Defer the Process Modeling, Data, and Infrastructure Consolidation extensions — not central to this engagement</w:t>
      </w:r>
    </w:p>
    <w:p>
      <w:pPr>
        <w:spacing w:after="80" w:before="80" w:line="300"/>
        <w:jc w:val="both"/>
      </w:pPr>
      <w:r>
        <w:t xml:space="preserve">Deliverables: Tailored Architecture Framework; Architecture Principles Catalog; Organizational Model for EA.</w:t>
      </w:r>
    </w:p>
    <w:p>
      <w:pPr>
        <w:pStyle w:val="Heading2"/>
        <w:spacing w:after="120" w:before="260"/>
      </w:pPr>
      <w:r>
        <w:t xml:space="preserve">7.3 Phase A — Architecture Vision</w:t>
      </w:r>
    </w:p>
    <w:p>
      <w:pPr>
        <w:spacing w:after="80" w:before="80" w:line="300"/>
        <w:jc w:val="both"/>
      </w:pPr>
      <w:r>
        <w:t xml:space="preserve">Deliverables: Statement of Architecture Work; Architecture Vision.</w:t>
      </w:r>
    </w:p>
    <w:p>
      <w:pPr>
        <w:spacing w:after="80" w:before="80" w:line="300"/>
        <w:jc w:val="both"/>
      </w:pPr>
      <w:r>
        <w:t xml:space="preserve">Artifacts produced:</w:t>
      </w:r>
    </w:p>
    <w:p>
      <w:pPr>
        <w:pStyle w:val="ListParagraph"/>
        <w:numPr>
          <w:ilvl w:val="0"/>
          <w:numId w:val="2"/>
        </w:numPr>
        <w:spacing w:after="40" w:before="40" w:line="280"/>
      </w:pPr>
      <w:r>
        <w:t xml:space="preserve">Stakeholder Catalog (customer-facing execs, marketing, legal, CIO, CDO, technology leads)</w:t>
      </w:r>
    </w:p>
    <w:p>
      <w:pPr>
        <w:pStyle w:val="ListParagraph"/>
        <w:numPr>
          <w:ilvl w:val="0"/>
          <w:numId w:val="2"/>
        </w:numPr>
        <w:spacing w:after="40" w:before="40" w:line="280"/>
      </w:pPr>
      <w:r>
        <w:t xml:space="preserve">Driver / Goal / Objective Catalog (using Motivation Extension — "Grow digital customers 40% YoY" as goal, "Unified identity" as objective)</w:t>
      </w:r>
    </w:p>
    <w:p>
      <w:pPr>
        <w:pStyle w:val="ListParagraph"/>
        <w:numPr>
          <w:ilvl w:val="0"/>
          <w:numId w:val="2"/>
        </w:numPr>
        <w:spacing w:after="40" w:before="40" w:line="280"/>
      </w:pPr>
      <w:r>
        <w:t xml:space="preserve">Value Chain Diagram (shopper journey across channels)</w:t>
      </w:r>
    </w:p>
    <w:p>
      <w:pPr>
        <w:pStyle w:val="ListParagraph"/>
        <w:numPr>
          <w:ilvl w:val="0"/>
          <w:numId w:val="2"/>
        </w:numPr>
        <w:spacing w:after="40" w:before="40" w:line="280"/>
      </w:pPr>
      <w:r>
        <w:t xml:space="preserve">Solution Concept Diagram</w:t>
      </w:r>
    </w:p>
    <w:p>
      <w:pPr>
        <w:pStyle w:val="Heading2"/>
        <w:spacing w:after="120" w:before="260"/>
      </w:pPr>
      <w:r>
        <w:t xml:space="preserve">7.4 Phase B — Business Architecture</w:t>
      </w:r>
    </w:p>
    <w:p>
      <w:pPr>
        <w:spacing w:after="80" w:before="80" w:line="300"/>
        <w:jc w:val="both"/>
      </w:pPr>
      <w:r>
        <w:t xml:space="preserve">Deliverables: Architecture Definition Document (Business sections); Architecture Requirements Specification (Business sections).</w:t>
      </w:r>
    </w:p>
    <w:p>
      <w:pPr>
        <w:spacing w:after="80" w:before="80" w:line="300"/>
        <w:jc w:val="both"/>
      </w:pPr>
      <w:r>
        <w:t xml:space="preserve">Artifacts produced:</w:t>
      </w:r>
    </w:p>
    <w:p>
      <w:pPr>
        <w:pStyle w:val="ListParagraph"/>
        <w:numPr>
          <w:ilvl w:val="0"/>
          <w:numId w:val="2"/>
        </w:numPr>
        <w:spacing w:after="40" w:before="40" w:line="280"/>
      </w:pPr>
      <w:r>
        <w:t xml:space="preserve">Business Capability Map (catalog form, decomposed to Level 3)</w:t>
      </w:r>
    </w:p>
    <w:p>
      <w:pPr>
        <w:pStyle w:val="ListParagraph"/>
        <w:numPr>
          <w:ilvl w:val="0"/>
          <w:numId w:val="2"/>
        </w:numPr>
        <w:spacing w:after="40" w:before="40" w:line="280"/>
      </w:pPr>
      <w:r>
        <w:t xml:space="preserve">Business Service Catalog</w:t>
      </w:r>
    </w:p>
    <w:p>
      <w:pPr>
        <w:pStyle w:val="ListParagraph"/>
        <w:numPr>
          <w:ilvl w:val="0"/>
          <w:numId w:val="2"/>
        </w:numPr>
        <w:spacing w:after="40" w:before="40" w:line="280"/>
      </w:pPr>
      <w:r>
        <w:t xml:space="preserve">Role Catalog</w:t>
      </w:r>
    </w:p>
    <w:p>
      <w:pPr>
        <w:pStyle w:val="ListParagraph"/>
        <w:numPr>
          <w:ilvl w:val="0"/>
          <w:numId w:val="2"/>
        </w:numPr>
        <w:spacing w:after="40" w:before="40" w:line="280"/>
      </w:pPr>
      <w:r>
        <w:t xml:space="preserve">Business Interaction Matrix (organization × business services)</w:t>
      </w:r>
    </w:p>
    <w:p>
      <w:pPr>
        <w:pStyle w:val="ListParagraph"/>
        <w:numPr>
          <w:ilvl w:val="0"/>
          <w:numId w:val="2"/>
        </w:numPr>
        <w:spacing w:after="40" w:before="40" w:line="280"/>
      </w:pPr>
      <w:r>
        <w:t xml:space="preserve">Goal / Objective / Service Diagram (Motivation Extension — tracing each service to goals)</w:t>
      </w:r>
    </w:p>
    <w:p>
      <w:pPr>
        <w:pStyle w:val="ListParagraph"/>
        <w:numPr>
          <w:ilvl w:val="0"/>
          <w:numId w:val="2"/>
        </w:numPr>
        <w:spacing w:after="40" w:before="40" w:line="280"/>
      </w:pPr>
      <w:r>
        <w:t xml:space="preserve">Functional Decomposition Diagram</w:t>
      </w:r>
    </w:p>
    <w:p>
      <w:pPr>
        <w:pStyle w:val="ListParagraph"/>
        <w:numPr>
          <w:ilvl w:val="0"/>
          <w:numId w:val="2"/>
        </w:numPr>
        <w:spacing w:after="40" w:before="40" w:line="280"/>
      </w:pPr>
      <w:r>
        <w:t xml:space="preserve">Business Footprint Diagram</w:t>
      </w:r>
    </w:p>
    <w:p>
      <w:pPr>
        <w:pStyle w:val="Heading2"/>
        <w:spacing w:after="120" w:before="260"/>
      </w:pPr>
      <w:r>
        <w:t xml:space="preserve">7.5 Phase C — Data Architecture</w:t>
      </w:r>
    </w:p>
    <w:p>
      <w:pPr>
        <w:spacing w:after="80" w:before="80" w:line="300"/>
        <w:jc w:val="both"/>
      </w:pPr>
      <w:r>
        <w:t xml:space="preserve">Deliverables: Architecture Definition Document (Data sections); Architecture Requirements Specification.</w:t>
      </w:r>
    </w:p>
    <w:p>
      <w:pPr>
        <w:spacing w:after="80" w:before="80" w:line="300"/>
        <w:jc w:val="both"/>
      </w:pPr>
      <w:r>
        <w:t xml:space="preserve">Artifacts produced:</w:t>
      </w:r>
    </w:p>
    <w:p>
      <w:pPr>
        <w:pStyle w:val="ListParagraph"/>
        <w:numPr>
          <w:ilvl w:val="0"/>
          <w:numId w:val="2"/>
        </w:numPr>
        <w:spacing w:after="40" w:before="40" w:line="280"/>
      </w:pPr>
      <w:r>
        <w:t xml:space="preserve">Data Entity Catalog (Customer, Order, Product, Loyalty, Preferences, Consent)</w:t>
      </w:r>
    </w:p>
    <w:p>
      <w:pPr>
        <w:pStyle w:val="ListParagraph"/>
        <w:numPr>
          <w:ilvl w:val="0"/>
          <w:numId w:val="2"/>
        </w:numPr>
        <w:spacing w:after="40" w:before="40" w:line="280"/>
      </w:pPr>
      <w:r>
        <w:t xml:space="preserve">Data Entity / Business Function CRUD Matrix</w:t>
      </w:r>
    </w:p>
    <w:p>
      <w:pPr>
        <w:pStyle w:val="ListParagraph"/>
        <w:numPr>
          <w:ilvl w:val="0"/>
          <w:numId w:val="2"/>
        </w:numPr>
        <w:spacing w:after="40" w:before="40" w:line="280"/>
      </w:pPr>
      <w:r>
        <w:t xml:space="preserve">Conceptual Data Diagram</w:t>
      </w:r>
    </w:p>
    <w:p>
      <w:pPr>
        <w:pStyle w:val="ListParagraph"/>
        <w:numPr>
          <w:ilvl w:val="0"/>
          <w:numId w:val="2"/>
        </w:numPr>
        <w:spacing w:after="40" w:before="40" w:line="280"/>
      </w:pPr>
      <w:r>
        <w:t xml:space="preserve">Logical Data Diagram</w:t>
      </w:r>
    </w:p>
    <w:p>
      <w:pPr>
        <w:pStyle w:val="ListParagraph"/>
        <w:numPr>
          <w:ilvl w:val="0"/>
          <w:numId w:val="2"/>
        </w:numPr>
        <w:spacing w:after="40" w:before="40" w:line="280"/>
      </w:pPr>
      <w:r>
        <w:t xml:space="preserve">Data Dissemination Diagram (where customer data lives, flows, and stops)</w:t>
      </w:r>
    </w:p>
    <w:p>
      <w:pPr>
        <w:pStyle w:val="ListParagraph"/>
        <w:numPr>
          <w:ilvl w:val="0"/>
          <w:numId w:val="2"/>
        </w:numPr>
        <w:spacing w:after="40" w:before="40" w:line="280"/>
      </w:pPr>
      <w:r>
        <w:t xml:space="preserve">Data Security Diagram (classification, encryption, retention for PII and consent records)</w:t>
      </w:r>
    </w:p>
    <w:p>
      <w:pPr>
        <w:pStyle w:val="Heading2"/>
        <w:spacing w:after="120" w:before="260"/>
      </w:pPr>
      <w:r>
        <w:t xml:space="preserve">7.6 Phase C — Application Architecture</w:t>
      </w:r>
    </w:p>
    <w:p>
      <w:pPr>
        <w:spacing w:after="80" w:before="80" w:line="300"/>
        <w:jc w:val="both"/>
      </w:pPr>
      <w:r>
        <w:t xml:space="preserve">Artifacts produced:</w:t>
      </w:r>
    </w:p>
    <w:p>
      <w:pPr>
        <w:pStyle w:val="ListParagraph"/>
        <w:numPr>
          <w:ilvl w:val="0"/>
          <w:numId w:val="2"/>
        </w:numPr>
        <w:spacing w:after="40" w:before="40" w:line="280"/>
      </w:pPr>
      <w:r>
        <w:t xml:space="preserve">Application Portfolio Catalog (baseline 212 apps; target 148)</w:t>
      </w:r>
    </w:p>
    <w:p>
      <w:pPr>
        <w:pStyle w:val="ListParagraph"/>
        <w:numPr>
          <w:ilvl w:val="0"/>
          <w:numId w:val="2"/>
        </w:numPr>
        <w:spacing w:after="40" w:before="40" w:line="280"/>
      </w:pPr>
      <w:r>
        <w:t xml:space="preserve">Interface Catalog</w:t>
      </w:r>
    </w:p>
    <w:p>
      <w:pPr>
        <w:pStyle w:val="ListParagraph"/>
        <w:numPr>
          <w:ilvl w:val="0"/>
          <w:numId w:val="2"/>
        </w:numPr>
        <w:spacing w:after="40" w:before="40" w:line="280"/>
      </w:pPr>
      <w:r>
        <w:t xml:space="preserve">Application / Organization Matrix</w:t>
      </w:r>
    </w:p>
    <w:p>
      <w:pPr>
        <w:pStyle w:val="ListParagraph"/>
        <w:numPr>
          <w:ilvl w:val="0"/>
          <w:numId w:val="2"/>
        </w:numPr>
        <w:spacing w:after="40" w:before="40" w:line="280"/>
      </w:pPr>
      <w:r>
        <w:t xml:space="preserve">Application / Data Matrix</w:t>
      </w:r>
    </w:p>
    <w:p>
      <w:pPr>
        <w:pStyle w:val="ListParagraph"/>
        <w:numPr>
          <w:ilvl w:val="0"/>
          <w:numId w:val="2"/>
        </w:numPr>
        <w:spacing w:after="40" w:before="40" w:line="280"/>
      </w:pPr>
      <w:r>
        <w:t xml:space="preserve">Application Communication Diagram (target: API-Gateway-fronted microservices)</w:t>
      </w:r>
    </w:p>
    <w:p>
      <w:pPr>
        <w:pStyle w:val="ListParagraph"/>
        <w:numPr>
          <w:ilvl w:val="0"/>
          <w:numId w:val="2"/>
        </w:numPr>
        <w:spacing w:after="40" w:before="40" w:line="280"/>
      </w:pPr>
      <w:r>
        <w:t xml:space="preserve">Application Use-Case Diagrams (for 5 priority customer journeys)</w:t>
      </w:r>
    </w:p>
    <w:p>
      <w:pPr>
        <w:pStyle w:val="ListParagraph"/>
        <w:numPr>
          <w:ilvl w:val="0"/>
          <w:numId w:val="2"/>
        </w:numPr>
        <w:spacing w:after="40" w:before="40" w:line="280"/>
      </w:pPr>
      <w:r>
        <w:t xml:space="preserve">Application Migration Diagram (baseline → T1 → T2 → target)</w:t>
      </w:r>
    </w:p>
    <w:p>
      <w:pPr>
        <w:pStyle w:val="Heading2"/>
        <w:spacing w:after="120" w:before="260"/>
      </w:pPr>
      <w:r>
        <w:t xml:space="preserve">7.7 Phase D — Technology Architecture</w:t>
      </w:r>
    </w:p>
    <w:p>
      <w:pPr>
        <w:spacing w:after="80" w:before="80" w:line="300"/>
        <w:jc w:val="both"/>
      </w:pPr>
      <w:r>
        <w:t xml:space="preserve">Artifacts produced:</w:t>
      </w:r>
    </w:p>
    <w:p>
      <w:pPr>
        <w:pStyle w:val="ListParagraph"/>
        <w:numPr>
          <w:ilvl w:val="0"/>
          <w:numId w:val="2"/>
        </w:numPr>
        <w:spacing w:after="40" w:before="40" w:line="280"/>
      </w:pPr>
      <w:r>
        <w:t xml:space="preserve">Technology Standards Catalog (Kafka, PostgreSQL, AKS, Okta, Apigee X)</w:t>
      </w:r>
    </w:p>
    <w:p>
      <w:pPr>
        <w:pStyle w:val="ListParagraph"/>
        <w:numPr>
          <w:ilvl w:val="0"/>
          <w:numId w:val="2"/>
        </w:numPr>
        <w:spacing w:after="40" w:before="40" w:line="280"/>
      </w:pPr>
      <w:r>
        <w:t xml:space="preserve">Technology Portfolio Catalog</w:t>
      </w:r>
    </w:p>
    <w:p>
      <w:pPr>
        <w:pStyle w:val="ListParagraph"/>
        <w:numPr>
          <w:ilvl w:val="0"/>
          <w:numId w:val="2"/>
        </w:numPr>
        <w:spacing w:after="40" w:before="40" w:line="280"/>
      </w:pPr>
      <w:r>
        <w:t xml:space="preserve">Application / Technology Matrix</w:t>
      </w:r>
    </w:p>
    <w:p>
      <w:pPr>
        <w:pStyle w:val="ListParagraph"/>
        <w:numPr>
          <w:ilvl w:val="0"/>
          <w:numId w:val="2"/>
        </w:numPr>
        <w:spacing w:after="40" w:before="40" w:line="280"/>
      </w:pPr>
      <w:r>
        <w:t xml:space="preserve">Platform Decomposition Diagram</w:t>
      </w:r>
    </w:p>
    <w:p>
      <w:pPr>
        <w:pStyle w:val="ListParagraph"/>
        <w:numPr>
          <w:ilvl w:val="0"/>
          <w:numId w:val="2"/>
        </w:numPr>
        <w:spacing w:after="40" w:before="40" w:line="280"/>
      </w:pPr>
      <w:r>
        <w:t xml:space="preserve">Environments and Locations Diagram (primary eu-west, DR eu-north; stores networked via SD-WAN)</w:t>
      </w:r>
    </w:p>
    <w:p>
      <w:pPr>
        <w:pStyle w:val="ListParagraph"/>
        <w:numPr>
          <w:ilvl w:val="0"/>
          <w:numId w:val="2"/>
        </w:numPr>
        <w:spacing w:after="40" w:before="40" w:line="280"/>
      </w:pPr>
      <w:r>
        <w:t xml:space="preserve">Processing Diagram</w:t>
      </w:r>
    </w:p>
    <w:p>
      <w:pPr>
        <w:pStyle w:val="Heading2"/>
        <w:spacing w:after="120" w:before="260"/>
      </w:pPr>
      <w:r>
        <w:t xml:space="preserve">7.8 Phase E — Opportunities and Solutions</w:t>
      </w:r>
    </w:p>
    <w:p>
      <w:pPr>
        <w:spacing w:after="80" w:before="80" w:line="300"/>
        <w:jc w:val="both"/>
      </w:pPr>
      <w:r>
        <w:t xml:space="preserve">Deliverables: Architecture Roadmap; Transition Architectures; Consolidated Gaps/Solutions/Dependencies.</w:t>
      </w:r>
    </w:p>
    <w:p>
      <w:pPr>
        <w:spacing w:after="80" w:before="80" w:line="300"/>
        <w:jc w:val="both"/>
      </w:pPr>
      <w:r>
        <w:t xml:space="preserve">Artifacts produced:</w:t>
      </w:r>
    </w:p>
    <w:p>
      <w:pPr>
        <w:pStyle w:val="ListParagraph"/>
        <w:numPr>
          <w:ilvl w:val="0"/>
          <w:numId w:val="2"/>
        </w:numPr>
        <w:spacing w:after="40" w:before="40" w:line="280"/>
      </w:pPr>
      <w:r>
        <w:t xml:space="preserve">Consolidated Gaps, Solutions, and Dependencies Matrix</w:t>
      </w:r>
    </w:p>
    <w:p>
      <w:pPr>
        <w:pStyle w:val="ListParagraph"/>
        <w:numPr>
          <w:ilvl w:val="0"/>
          <w:numId w:val="2"/>
        </w:numPr>
        <w:spacing w:after="40" w:before="40" w:line="280"/>
      </w:pPr>
      <w:r>
        <w:t xml:space="preserve">Architecture Definition Increments Table (three transitions to target)</w:t>
      </w:r>
    </w:p>
    <w:p>
      <w:pPr>
        <w:pStyle w:val="ListParagraph"/>
        <w:numPr>
          <w:ilvl w:val="0"/>
          <w:numId w:val="2"/>
        </w:numPr>
        <w:spacing w:after="40" w:before="40" w:line="280"/>
      </w:pPr>
      <w:r>
        <w:t xml:space="preserve">Project Context Diagram</w:t>
      </w:r>
    </w:p>
    <w:p>
      <w:pPr>
        <w:pStyle w:val="ListParagraph"/>
        <w:numPr>
          <w:ilvl w:val="0"/>
          <w:numId w:val="2"/>
        </w:numPr>
        <w:spacing w:after="40" w:before="40" w:line="280"/>
      </w:pPr>
      <w:r>
        <w:t xml:space="preserve">Benefits Diagram</w:t>
      </w:r>
    </w:p>
    <w:p>
      <w:pPr>
        <w:pStyle w:val="Heading2"/>
        <w:spacing w:after="120" w:before="260"/>
      </w:pPr>
      <w:r>
        <w:t xml:space="preserve">7.9 Phase F — Migration Planning</w:t>
      </w:r>
    </w:p>
    <w:p>
      <w:pPr>
        <w:spacing w:after="80" w:before="80" w:line="300"/>
        <w:jc w:val="both"/>
      </w:pPr>
      <w:r>
        <w:t xml:space="preserve">Deliverables: Implementation and Migration Plan; finalized Architecture Definition Document; Architecture Building Blocks for the Repository.</w:t>
      </w:r>
    </w:p>
    <w:p>
      <w:pPr>
        <w:pStyle w:val="Heading2"/>
        <w:spacing w:after="120" w:before="260"/>
      </w:pPr>
      <w:r>
        <w:t xml:space="preserve">7.10 Phase G — Implementation Governance</w:t>
      </w:r>
    </w:p>
    <w:p>
      <w:pPr>
        <w:spacing w:after="80" w:before="80" w:line="300"/>
        <w:jc w:val="both"/>
      </w:pPr>
      <w:r>
        <w:t xml:space="preserve">Deliverables: Architecture Contract; Compliance Assessments.</w:t>
      </w:r>
    </w:p>
    <w:p>
      <w:pPr>
        <w:pStyle w:val="Heading2"/>
        <w:spacing w:after="120" w:before="260"/>
      </w:pPr>
      <w:r>
        <w:t xml:space="preserve">7.11 Phase H — Architecture Change Management</w:t>
      </w:r>
    </w:p>
    <w:p>
      <w:pPr>
        <w:spacing w:after="80" w:before="80" w:line="300"/>
        <w:jc w:val="both"/>
      </w:pPr>
      <w:r>
        <w:t xml:space="preserve">Deliverables: Change Requests as needed; Repository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Notice how every phase produces both deliverables (formal, signed-off documents) and artifacts (the catalogs, matrices, and diagrams inside them). Every artifact describes Metamodel entities and their relationships. Every entity is traceable through its relationships to every other entity — that is the power of the Content Framework and Metamodel together.</w:t>
            </w:r>
          </w:p>
        </w:tc>
      </w:tr>
    </w:tbl>
    <w:p>
      <w:pPr>
        <w:pStyle w:val="Heading1"/>
        <w:pageBreakBefore/>
        <w:spacing w:after="180" w:before="360"/>
      </w:pPr>
      <w:r>
        <w:t xml:space="preserve">8. Applying the Content Framework in Practice</w:t>
      </w:r>
    </w:p>
    <w:p>
      <w:pPr>
        <w:pStyle w:val="Heading2"/>
        <w:spacing w:after="120" w:before="260"/>
      </w:pPr>
      <w:r>
        <w:t xml:space="preserve">8.1 Tailoring the Framework</w:t>
      </w:r>
    </w:p>
    <w:p>
      <w:pPr>
        <w:spacing w:after="80" w:before="80" w:line="300"/>
        <w:jc w:val="both"/>
      </w:pPr>
      <w:r>
        <w:t xml:space="preserve">TOGAF encourages tailoring. In the Preliminary Phase, an enterprise decides which deliverables are mandatory, which artifacts are standard, which extensions apply, and what level of formality is expected. These decisions are documented in the Tailored Architecture Framework.</w:t>
      </w:r>
    </w:p>
    <w:p>
      <w:pPr>
        <w:spacing w:after="80" w:before="80" w:line="300"/>
        <w:jc w:val="both"/>
      </w:pPr>
      <w:r>
        <w:t xml:space="preserve">Common tailoring decisions:</w:t>
      </w:r>
    </w:p>
    <w:p>
      <w:pPr>
        <w:pStyle w:val="ListParagraph"/>
        <w:numPr>
          <w:ilvl w:val="0"/>
          <w:numId w:val="2"/>
        </w:numPr>
        <w:spacing w:after="40" w:before="40" w:line="280"/>
      </w:pPr>
      <w:r>
        <w:rPr>
          <w:b/>
          <w:bCs/>
        </w:rPr>
        <w:t xml:space="preserve">Mandatory deliverables: </w:t>
      </w:r>
      <w:r>
        <w:t xml:space="preserve">the minimum set every engagement must produce.</w:t>
      </w:r>
    </w:p>
    <w:p>
      <w:pPr>
        <w:pStyle w:val="ListParagraph"/>
        <w:numPr>
          <w:ilvl w:val="0"/>
          <w:numId w:val="2"/>
        </w:numPr>
        <w:spacing w:after="40" w:before="40" w:line="280"/>
      </w:pPr>
      <w:r>
        <w:rPr>
          <w:b/>
          <w:bCs/>
        </w:rPr>
        <w:t xml:space="preserve">Standard artifacts: </w:t>
      </w:r>
      <w:r>
        <w:t xml:space="preserve">which catalogs, matrices, and diagrams are expected at each phase.</w:t>
      </w:r>
    </w:p>
    <w:p>
      <w:pPr>
        <w:pStyle w:val="ListParagraph"/>
        <w:numPr>
          <w:ilvl w:val="0"/>
          <w:numId w:val="2"/>
        </w:numPr>
        <w:spacing w:after="40" w:before="40" w:line="280"/>
      </w:pPr>
      <w:r>
        <w:rPr>
          <w:b/>
          <w:bCs/>
        </w:rPr>
        <w:t xml:space="preserve">Extensions applied: </w:t>
      </w:r>
      <w:r>
        <w:t xml:space="preserve">Core plus selected extensions (see Chapter 6).</w:t>
      </w:r>
    </w:p>
    <w:p>
      <w:pPr>
        <w:pStyle w:val="ListParagraph"/>
        <w:numPr>
          <w:ilvl w:val="0"/>
          <w:numId w:val="2"/>
        </w:numPr>
        <w:spacing w:after="40" w:before="40" w:line="280"/>
      </w:pPr>
      <w:r>
        <w:rPr>
          <w:b/>
          <w:bCs/>
        </w:rPr>
        <w:t xml:space="preserve">Artifact formality: </w:t>
      </w:r>
      <w:r>
        <w:t xml:space="preserve">what counts as "published" — wiki page, model repository entry, signed PDF?</w:t>
      </w:r>
    </w:p>
    <w:p>
      <w:pPr>
        <w:pStyle w:val="ListParagraph"/>
        <w:numPr>
          <w:ilvl w:val="0"/>
          <w:numId w:val="2"/>
        </w:numPr>
        <w:spacing w:after="40" w:before="40" w:line="280"/>
      </w:pPr>
      <w:r>
        <w:rPr>
          <w:b/>
          <w:bCs/>
        </w:rPr>
        <w:t xml:space="preserve">Level of detail: </w:t>
      </w:r>
      <w:r>
        <w:t xml:space="preserve">depth of each artifact — strategic, segment, or capability level.</w:t>
      </w:r>
    </w:p>
    <w:p>
      <w:pPr>
        <w:pStyle w:val="ListParagraph"/>
        <w:numPr>
          <w:ilvl w:val="0"/>
          <w:numId w:val="2"/>
        </w:numPr>
        <w:spacing w:after="40" w:before="40" w:line="280"/>
      </w:pPr>
      <w:r>
        <w:rPr>
          <w:b/>
          <w:bCs/>
        </w:rPr>
        <w:t xml:space="preserve">Tool conventions: </w:t>
      </w:r>
      <w:r>
        <w:t xml:space="preserve">which tools are authoritative for which artifact types.</w:t>
      </w:r>
    </w:p>
    <w:p>
      <w:pPr>
        <w:pStyle w:val="Heading2"/>
        <w:spacing w:after="120" w:before="260"/>
      </w:pPr>
      <w:r>
        <w:t xml:space="preserve">8.2 Supporting Tools</w:t>
      </w:r>
    </w:p>
    <w:p>
      <w:pPr>
        <w:spacing w:after="80" w:before="80" w:line="300"/>
        <w:jc w:val="both"/>
      </w:pPr>
      <w:r>
        <w:t xml:space="preserve">The Content Framework and Metamodel are well-supported by modern EA tooling. Architects should expect tools that implement Metamodel entities and relationships natively. Common tool categories:</w:t>
      </w:r>
    </w:p>
    <w:p>
      <w:pPr>
        <w:pStyle w:val="ListParagraph"/>
        <w:numPr>
          <w:ilvl w:val="0"/>
          <w:numId w:val="2"/>
        </w:numPr>
        <w:spacing w:after="40" w:before="40" w:line="280"/>
      </w:pPr>
      <w:r>
        <w:t xml:space="preserve">Dedicated EA tools (Ardoq, LeanIX, Avolution ABACUS, Bizzdesign Enterprise Studio, Sparx EA) — implement the Metamodel and standard artifacts directly</w:t>
      </w:r>
    </w:p>
    <w:p>
      <w:pPr>
        <w:pStyle w:val="ListParagraph"/>
        <w:numPr>
          <w:ilvl w:val="0"/>
          <w:numId w:val="2"/>
        </w:numPr>
        <w:spacing w:after="40" w:before="40" w:line="280"/>
      </w:pPr>
      <w:r>
        <w:t xml:space="preserve">ArchiMate modeling tools (Archi, Bizzdesign, BiZZdesign Enterprise Studio) — ArchiMate maps to TOGAF concepts directly</w:t>
      </w:r>
    </w:p>
    <w:p>
      <w:pPr>
        <w:pStyle w:val="ListParagraph"/>
        <w:numPr>
          <w:ilvl w:val="0"/>
          <w:numId w:val="2"/>
        </w:numPr>
        <w:spacing w:after="40" w:before="40" w:line="280"/>
      </w:pPr>
      <w:r>
        <w:t xml:space="preserve">General collaboration tools (Confluence, SharePoint, Notion) — for deliverables and prose-heavy artifacts</w:t>
      </w:r>
    </w:p>
    <w:p>
      <w:pPr>
        <w:pStyle w:val="ListParagraph"/>
        <w:numPr>
          <w:ilvl w:val="0"/>
          <w:numId w:val="2"/>
        </w:numPr>
        <w:spacing w:after="40" w:before="40" w:line="280"/>
      </w:pPr>
      <w:r>
        <w:t xml:space="preserve">Modeling notation tools (draw.io, Lucidchart, Miro, Visio) — for diagrams</w:t>
      </w:r>
    </w:p>
    <w:p>
      <w:pPr>
        <w:pStyle w:val="ListParagraph"/>
        <w:numPr>
          <w:ilvl w:val="0"/>
          <w:numId w:val="2"/>
        </w:numPr>
        <w:spacing w:after="40" w:before="40" w:line="280"/>
      </w:pPr>
      <w:r>
        <w:t xml:space="preserve">Spreadsheet tools — still commonly used for catalogs and matrices</w:t>
      </w:r>
    </w:p>
    <w:p>
      <w:pPr>
        <w:pStyle w:val="ListParagraph"/>
        <w:numPr>
          <w:ilvl w:val="0"/>
          <w:numId w:val="2"/>
        </w:numPr>
        <w:spacing w:after="40" w:before="40" w:line="280"/>
      </w:pPr>
      <w:r>
        <w:t xml:space="preserve">Git repositories with Markdown — for ADRs, principles, and lightweight documentation</w:t>
      </w:r>
    </w:p>
    <w:p>
      <w:pPr>
        <w:pStyle w:val="Heading2"/>
        <w:spacing w:after="120" w:before="260"/>
      </w:pPr>
      <w:r>
        <w:t xml:space="preserve">8.3 ArchiMate and the TOGAF Metamodel</w:t>
      </w:r>
    </w:p>
    <w:p>
      <w:pPr>
        <w:spacing w:after="80" w:before="80" w:line="300"/>
        <w:jc w:val="both"/>
      </w:pPr>
      <w:r>
        <w:t xml:space="preserve">ArchiMate is the Open Group's enterprise architecture modeling language. It is the standard notation for expressing TOGAF Metamodel entities visually, and its layers map directly to TOGAF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ArchiMate Layer</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TOGAF Correspondence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Strategy Layer</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Motivation Extension entities (Goal, Driver, Capability)</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Layer</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Architecture entities (Actor, Role, Function, Service, Process, Event, Product)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Layer</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Architecture entities (Application Component, Application Service, Application Interface)</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Layer</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Architecture entities (Node, Device, System Software, Technology Service)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Physical Layer</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Infrastructure Consolidation Extension entities (Facility, Equipment, Material)</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Implementation &amp; Migration</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E/F entities (Work Package, Deliverable, Plateau, Gap)</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Motivation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Motivation Extension (Driver, Goal, Outcome, Principle, Requirement, Constraint)</w:t>
            </w:r>
          </w:p>
        </w:tc>
      </w:tr>
    </w:tbl>
    <w:p>
      <w:pPr>
        <w:pStyle w:val="Heading2"/>
        <w:spacing w:after="120" w:before="260"/>
      </w:pPr>
      <w:r>
        <w:t xml:space="preserve">8.4 Managing the Architecture Repository</w:t>
      </w:r>
    </w:p>
    <w:p>
      <w:pPr>
        <w:spacing w:after="80" w:before="80" w:line="300"/>
        <w:jc w:val="both"/>
      </w:pPr>
      <w:r>
        <w:t xml:space="preserve">Every deliverable, artifact, and building block is stored in the Architecture Repository. Good repository hygiene:</w:t>
      </w:r>
    </w:p>
    <w:p>
      <w:pPr>
        <w:pStyle w:val="ListParagraph"/>
        <w:numPr>
          <w:ilvl w:val="0"/>
          <w:numId w:val="2"/>
        </w:numPr>
        <w:spacing w:after="40" w:before="40" w:line="280"/>
      </w:pPr>
      <w:r>
        <w:t xml:space="preserve">Stable identifiers on every entity (e.g., BC-0014 for Business Capability 14)</w:t>
      </w:r>
    </w:p>
    <w:p>
      <w:pPr>
        <w:pStyle w:val="ListParagraph"/>
        <w:numPr>
          <w:ilvl w:val="0"/>
          <w:numId w:val="2"/>
        </w:numPr>
        <w:spacing w:after="40" w:before="40" w:line="280"/>
      </w:pPr>
      <w:r>
        <w:t xml:space="preserve">Versioning on every artifact; approved versions locked</w:t>
      </w:r>
    </w:p>
    <w:p>
      <w:pPr>
        <w:pStyle w:val="ListParagraph"/>
        <w:numPr>
          <w:ilvl w:val="0"/>
          <w:numId w:val="2"/>
        </w:numPr>
        <w:spacing w:after="40" w:before="40" w:line="280"/>
      </w:pPr>
      <w:r>
        <w:t xml:space="preserve">Clear lifecycle states (Draft → Review → Approved → Superseded → Archived)</w:t>
      </w:r>
    </w:p>
    <w:p>
      <w:pPr>
        <w:pStyle w:val="ListParagraph"/>
        <w:numPr>
          <w:ilvl w:val="0"/>
          <w:numId w:val="2"/>
        </w:numPr>
        <w:spacing w:after="40" w:before="40" w:line="280"/>
      </w:pPr>
      <w:r>
        <w:t xml:space="preserve">Explicit ownership — every artifact has an accountable owner</w:t>
      </w:r>
    </w:p>
    <w:p>
      <w:pPr>
        <w:pStyle w:val="ListParagraph"/>
        <w:numPr>
          <w:ilvl w:val="0"/>
          <w:numId w:val="2"/>
        </w:numPr>
        <w:spacing w:after="40" w:before="40" w:line="280"/>
      </w:pPr>
      <w:r>
        <w:t xml:space="preserve">Regular hygiene reviews — retire obsolete content, promote reusable content to Reference Library</w:t>
      </w:r>
    </w:p>
    <w:p>
      <w:pPr>
        <w:pStyle w:val="ListParagraph"/>
        <w:numPr>
          <w:ilvl w:val="0"/>
          <w:numId w:val="2"/>
        </w:numPr>
        <w:spacing w:after="40" w:before="40" w:line="280"/>
      </w:pPr>
      <w:r>
        <w:t xml:space="preserve">Linked metadata enabling queries: "show me all applications supporting capability X"</w:t>
      </w:r>
    </w:p>
    <w:p>
      <w:pPr>
        <w:pStyle w:val="Heading2"/>
        <w:spacing w:after="120" w:before="260"/>
      </w:pPr>
      <w:r>
        <w:t xml:space="preserve">8.5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Producing artifacts with no stakeholder consumer — every artifact should address a known concern.</w:t>
            </w:r>
          </w:p>
          <w:p>
            <w:pPr>
              <w:spacing w:after="40" w:before="40" w:line="280"/>
            </w:pPr>
            <w:r>
              <w:t xml:space="preserve">Ignoring the distinction between deliverable, artifact, and building block — they are not synonyms.</w:t>
            </w:r>
          </w:p>
          <w:p>
            <w:pPr>
              <w:spacing w:after="40" w:before="40" w:line="280"/>
            </w:pPr>
            <w:r>
              <w:t xml:space="preserve">Treating the Metamodel as paperwork — it is the structure that makes EA tooling work.</w:t>
            </w:r>
          </w:p>
          <w:p>
            <w:pPr>
              <w:spacing w:after="40" w:before="40" w:line="280"/>
            </w:pPr>
            <w:r>
              <w:t xml:space="preserve">Skipping tailoring — using all extensions by default bloats work with no benefit.</w:t>
            </w:r>
          </w:p>
          <w:p>
            <w:pPr>
              <w:spacing w:after="40" w:before="40" w:line="280"/>
            </w:pPr>
            <w:r>
              <w:t xml:space="preserve">Producing diagrams without the supporting catalogs and matrices — diagrams without inventory behind them are decorative.</w:t>
            </w:r>
          </w:p>
          <w:p>
            <w:pPr>
              <w:spacing w:after="40" w:before="40" w:line="280"/>
            </w:pPr>
            <w:r>
              <w:t xml:space="preserve">Inconsistent naming — the Metamodel's value depends on consistent entity naming across artifacts.</w:t>
            </w:r>
          </w:p>
        </w:tc>
      </w:tr>
    </w:tbl>
    <w:p>
      <w:pPr>
        <w:pStyle w:val="Heading1"/>
        <w:pageBreakBefore/>
        <w:spacing w:after="180" w:before="360"/>
      </w:pPr>
      <w:r>
        <w:t xml:space="preserve">9. Quick Reference and Exam Focus</w:t>
      </w:r>
    </w:p>
    <w:p>
      <w:pPr>
        <w:pStyle w:val="Heading2"/>
        <w:spacing w:after="120" w:before="260"/>
      </w:pPr>
      <w:r>
        <w:t xml:space="preserve">9.1 Core Definitions — Memorize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Architecture Content Framework = structural model for categorizing and organizing the outputs of architecture activity.</w:t>
            </w:r>
          </w:p>
          <w:p>
            <w:pPr>
              <w:spacing w:after="40" w:before="40" w:line="280"/>
            </w:pPr>
            <w:r>
              <w:t xml:space="preserve">Architecture Content Metamodel = the data model (entity types + relationships) underlying the Content Framework.</w:t>
            </w:r>
          </w:p>
          <w:p>
            <w:pPr>
              <w:spacing w:after="40" w:before="40" w:line="280"/>
            </w:pPr>
            <w:r>
              <w:t xml:space="preserve">Three categories of work product: DELIVERABLE, ARTIFACT, BUILDING BLOCK.</w:t>
            </w:r>
          </w:p>
          <w:p>
            <w:pPr>
              <w:spacing w:after="40" w:before="40" w:line="280"/>
            </w:pPr>
            <w:r>
              <w:t xml:space="preserve">DELIVERABLE = contractually-specified, formally reviewed and signed-off output.</w:t>
            </w:r>
          </w:p>
          <w:p>
            <w:pPr>
              <w:spacing w:after="40" w:before="40" w:line="280"/>
            </w:pPr>
            <w:r>
              <w:t xml:space="preserve">ARTIFACT = single architectural work product; always one of three kinds: CATALOG, MATRIX, or DIAGRAM.</w:t>
            </w:r>
          </w:p>
          <w:p>
            <w:pPr>
              <w:spacing w:after="40" w:before="40" w:line="280"/>
            </w:pPr>
            <w:r>
              <w:t xml:space="preserve">BUILDING BLOCK = a package of functionality; ABB (logical) or SBB (physical).</w:t>
            </w:r>
          </w:p>
          <w:p>
            <w:pPr>
              <w:spacing w:after="40" w:before="40" w:line="280"/>
            </w:pPr>
            <w:r>
              <w:t xml:space="preserve">CATALOG = list. MATRIX = relationship. DIAGRAM = picture.</w:t>
            </w:r>
          </w:p>
          <w:p>
            <w:pPr>
              <w:spacing w:after="40" w:before="40" w:line="280"/>
            </w:pPr>
            <w:r>
              <w:t xml:space="preserve">Six Metamodel Extensions: Governance, Services, Process Modeling, Data, Infrastructure Consolidation, Motivation.</w:t>
            </w:r>
          </w:p>
        </w:tc>
      </w:tr>
    </w:tbl>
    <w:p>
      <w:pPr>
        <w:pStyle w:val="Heading2"/>
        <w:spacing w:after="120" w:before="260"/>
      </w:pPr>
      <w:r>
        <w:t xml:space="preserve">9.2 Work Product Categories — Fast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Category</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Key Property</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Formal, signed-off</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Definition Document</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Artifact</w:t>
            </w:r>
          </w:p>
        </w:tc>
        <w:tc>
          <w:tcPr>
            <w:tcW w:type="dxa" w:w="3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Inside a deliverable, one of three kinds</w:t>
            </w:r>
          </w:p>
        </w:tc>
        <w:tc>
          <w:tcPr>
            <w:tcW w:type="dxa" w:w="3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Portfolio Catalog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Building Block</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Reusable unit of capability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Identity Service (ABB), Okta tenant (SBB)</w:t>
            </w:r>
          </w:p>
        </w:tc>
      </w:tr>
    </w:tbl>
    <w:p>
      <w:pPr>
        <w:pStyle w:val="Heading2"/>
        <w:spacing w:after="120" w:before="260"/>
      </w:pPr>
      <w:r>
        <w:t xml:space="preserve">9.3 The Three Artifact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Kind</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Form</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Catalog</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List of things of one type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Organization Catalog, Principles Catalog, Technology Standards Catalog</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Matrix</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Grid of relationships between two types</w:t>
            </w:r>
          </w:p>
        </w:tc>
        <w:tc>
          <w:tcPr>
            <w:tcW w:type="dxa" w:w="4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CRUD Matrix, Application/Data Matrix, Application/Technology Matrix</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Diagram</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Visual representation</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Footprint Diagram, Application Communication Diagram, Processing Diagram</w:t>
            </w:r>
          </w:p>
        </w:tc>
      </w:tr>
    </w:tbl>
    <w:p>
      <w:pPr>
        <w:pStyle w:val="Heading2"/>
        <w:spacing w:after="120" w:before="260"/>
      </w:pPr>
      <w:r>
        <w:t xml:space="preserve">9.4 The Six Metamodel Extensions — Fast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Extension</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Adds Concept Of</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Governance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Service quality, contracts, measures</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Services</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Services as first-class entities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Process Modeling</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Events, controls, products in processes</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Logical and Physical Data Components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Infrastructure Consolidation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Logical and Physical Technology Components</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Motivation</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Drivers, goals, objectives (the why)</w:t>
            </w:r>
          </w:p>
        </w:tc>
      </w:tr>
    </w:tbl>
    <w:p>
      <w:pPr>
        <w:pStyle w:val="Heading2"/>
        <w:spacing w:after="120" w:before="260"/>
      </w:pPr>
      <w:r>
        <w:t xml:space="preserve">9.5 Major Deliverables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Phase</w:t>
            </w:r>
          </w:p>
        </w:tc>
        <w:tc>
          <w:tcPr>
            <w:tcW w:type="dxa" w:w="7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Signature Deliverables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Preliminary</w:t>
            </w:r>
          </w:p>
        </w:tc>
        <w:tc>
          <w:tcPr>
            <w:tcW w:type="dxa" w:w="7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Tailored Framework, Principles</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w:t>
            </w:r>
          </w:p>
        </w:tc>
        <w:tc>
          <w:tcPr>
            <w:tcW w:type="dxa" w:w="7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SoAW, Architecture Vision</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B/C/D</w:t>
            </w:r>
          </w:p>
        </w:tc>
        <w:tc>
          <w:tcPr>
            <w:tcW w:type="dxa" w:w="7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Definition Document, Architecture Requirements Specification</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w:t>
            </w:r>
          </w:p>
        </w:tc>
        <w:tc>
          <w:tcPr>
            <w:tcW w:type="dxa" w:w="7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Roadmap, Transition Architectures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w:t>
            </w:r>
          </w:p>
        </w:tc>
        <w:tc>
          <w:tcPr>
            <w:tcW w:type="dxa" w:w="7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Implementation and Migration Plan</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w:t>
            </w:r>
          </w:p>
        </w:tc>
        <w:tc>
          <w:tcPr>
            <w:tcW w:type="dxa" w:w="7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Contract, Compliance Assessments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w:t>
            </w:r>
          </w:p>
        </w:tc>
        <w:tc>
          <w:tcPr>
            <w:tcW w:type="dxa" w:w="7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 Requests</w:t>
            </w:r>
          </w:p>
        </w:tc>
      </w:tr>
    </w:tbl>
    <w:p>
      <w:pPr>
        <w:pStyle w:val="Heading2"/>
        <w:spacing w:after="120" w:before="260"/>
      </w:pPr>
      <w:r>
        <w:t xml:space="preserve">9.6 Common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Trap: calling a catalog a "list of relationships." A catalog is a list of things of ONE type. Lists of relationships are matrices.</w:t>
            </w:r>
          </w:p>
          <w:p>
            <w:pPr>
              <w:spacing w:after="40" w:before="40" w:line="280"/>
            </w:pPr>
            <w:r>
              <w:t xml:space="preserve">Trap: confusing deliverables and artifacts. Deliverables are FORMAL; artifacts are the pieces inside them.</w:t>
            </w:r>
          </w:p>
          <w:p>
            <w:pPr>
              <w:spacing w:after="40" w:before="40" w:line="280"/>
            </w:pPr>
            <w:r>
              <w:t xml:space="preserve">Trap: listing only five extensions. There are SIX: Governance, Services, Process Modeling, Data, Infrastructure Consolidation, Motivation.</w:t>
            </w:r>
          </w:p>
          <w:p>
            <w:pPr>
              <w:spacing w:after="40" w:before="40" w:line="280"/>
            </w:pPr>
            <w:r>
              <w:t xml:space="preserve">Trap: missing the Motivation Extension in a "why are we doing this" question — Motivation is where Driver/Goal/Objective live.</w:t>
            </w:r>
          </w:p>
          <w:p>
            <w:pPr>
              <w:spacing w:after="40" w:before="40" w:line="280"/>
            </w:pPr>
            <w:r>
              <w:t xml:space="preserve">Trap: conflating ABB and SBB. ABB = logical, capability-describing. SBB = physical, product-implementing.</w:t>
            </w:r>
          </w:p>
          <w:p>
            <w:pPr>
              <w:spacing w:after="40" w:before="40" w:line="280"/>
            </w:pPr>
            <w:r>
              <w:t xml:space="preserve">Trap: saying the Architecture Definition Document is produced only in Phase B. It is produced across B, C, and D, progressively updated.</w:t>
            </w:r>
          </w:p>
          <w:p>
            <w:pPr>
              <w:spacing w:after="40" w:before="40" w:line="280"/>
            </w:pPr>
            <w:r>
              <w:t xml:space="preserve">Trap: treating the Content Framework and the Repository as the same thing. Framework = structure; Repository = storage.</w:t>
            </w:r>
          </w:p>
        </w:tc>
      </w:tr>
    </w:tbl>
    <w:p>
      <w:pPr>
        <w:pStyle w:val="Heading2"/>
        <w:spacing w:after="120" w:before="260"/>
      </w:pPr>
      <w:r>
        <w:t xml:space="preserve">9.7 Sample Exam Questions</w:t>
      </w:r>
    </w:p>
    <w:p>
      <w:pPr>
        <w:pStyle w:val="Heading3"/>
        <w:spacing w:after="100" w:before="200"/>
      </w:pPr>
      <w:r>
        <w:t xml:space="preserve">Q1</w:t>
      </w:r>
    </w:p>
    <w:p>
      <w:pPr>
        <w:spacing w:after="80" w:before="80" w:line="300"/>
        <w:jc w:val="both"/>
      </w:pPr>
      <w:r>
        <w:t xml:space="preserve">Which three categories does TOGAF use to classify architecture work products?</w:t>
      </w:r>
    </w:p>
    <w:p>
      <w:pPr>
        <w:pStyle w:val="ListParagraph"/>
        <w:numPr>
          <w:ilvl w:val="0"/>
          <w:numId w:val="2"/>
        </w:numPr>
        <w:spacing w:after="40" w:before="40" w:line="280"/>
      </w:pPr>
      <w:r>
        <w:t xml:space="preserve">A. Principles, Standards, Patterns</w:t>
      </w:r>
    </w:p>
    <w:p>
      <w:pPr>
        <w:pStyle w:val="ListParagraph"/>
        <w:numPr>
          <w:ilvl w:val="0"/>
          <w:numId w:val="2"/>
        </w:numPr>
        <w:spacing w:after="40" w:before="40" w:line="280"/>
      </w:pPr>
      <w:r>
        <w:t xml:space="preserve">B. Deliverables, Artifacts, Building Blocks</w:t>
      </w:r>
    </w:p>
    <w:p>
      <w:pPr>
        <w:pStyle w:val="ListParagraph"/>
        <w:numPr>
          <w:ilvl w:val="0"/>
          <w:numId w:val="2"/>
        </w:numPr>
        <w:spacing w:after="40" w:before="40" w:line="280"/>
      </w:pPr>
      <w:r>
        <w:t xml:space="preserve">C. Catalogs, Matrices, Diagrams</w:t>
      </w:r>
    </w:p>
    <w:p>
      <w:pPr>
        <w:pStyle w:val="ListParagraph"/>
        <w:numPr>
          <w:ilvl w:val="0"/>
          <w:numId w:val="2"/>
        </w:numPr>
        <w:spacing w:after="40" w:before="40" w:line="280"/>
      </w:pPr>
      <w:r>
        <w:t xml:space="preserve">D. Baseline, Target, Transition</w:t>
      </w:r>
    </w:p>
    <w:p>
      <w:pPr>
        <w:spacing w:after="80" w:before="80" w:line="300"/>
        <w:jc w:val="both"/>
      </w:pPr>
      <w:r>
        <w:t xml:space="preserve">Answer: B.</w:t>
      </w:r>
    </w:p>
    <w:p>
      <w:pPr>
        <w:pStyle w:val="Heading3"/>
        <w:spacing w:after="100" w:before="200"/>
      </w:pPr>
      <w:r>
        <w:t xml:space="preserve">Q2</w:t>
      </w:r>
    </w:p>
    <w:p>
      <w:pPr>
        <w:spacing w:after="80" w:before="80" w:line="300"/>
        <w:jc w:val="both"/>
      </w:pPr>
      <w:r>
        <w:t xml:space="preserve">Which of the following is a Matrix (rather than a Catalog or Diagram)?</w:t>
      </w:r>
    </w:p>
    <w:p>
      <w:pPr>
        <w:pStyle w:val="ListParagraph"/>
        <w:numPr>
          <w:ilvl w:val="0"/>
          <w:numId w:val="2"/>
        </w:numPr>
        <w:spacing w:after="40" w:before="40" w:line="280"/>
      </w:pPr>
      <w:r>
        <w:t xml:space="preserve">A. Business Capability Map</w:t>
      </w:r>
    </w:p>
    <w:p>
      <w:pPr>
        <w:pStyle w:val="ListParagraph"/>
        <w:numPr>
          <w:ilvl w:val="0"/>
          <w:numId w:val="2"/>
        </w:numPr>
        <w:spacing w:after="40" w:before="40" w:line="280"/>
      </w:pPr>
      <w:r>
        <w:t xml:space="preserve">B. Application / Data Matrix</w:t>
      </w:r>
    </w:p>
    <w:p>
      <w:pPr>
        <w:pStyle w:val="ListParagraph"/>
        <w:numPr>
          <w:ilvl w:val="0"/>
          <w:numId w:val="2"/>
        </w:numPr>
        <w:spacing w:after="40" w:before="40" w:line="280"/>
      </w:pPr>
      <w:r>
        <w:t xml:space="preserve">C. Data Dissemination Diagram</w:t>
      </w:r>
    </w:p>
    <w:p>
      <w:pPr>
        <w:pStyle w:val="ListParagraph"/>
        <w:numPr>
          <w:ilvl w:val="0"/>
          <w:numId w:val="2"/>
        </w:numPr>
        <w:spacing w:after="40" w:before="40" w:line="280"/>
      </w:pPr>
      <w:r>
        <w:t xml:space="preserve">D. Technology Standards Catalog</w:t>
      </w:r>
    </w:p>
    <w:p>
      <w:pPr>
        <w:spacing w:after="80" w:before="80" w:line="300"/>
        <w:jc w:val="both"/>
      </w:pPr>
      <w:r>
        <w:t xml:space="preserve">Answer: B.</w:t>
      </w:r>
    </w:p>
    <w:p>
      <w:pPr>
        <w:pStyle w:val="Heading3"/>
        <w:spacing w:after="100" w:before="200"/>
      </w:pPr>
      <w:r>
        <w:t xml:space="preserve">Q3</w:t>
      </w:r>
    </w:p>
    <w:p>
      <w:pPr>
        <w:spacing w:after="80" w:before="80" w:line="300"/>
        <w:jc w:val="both"/>
      </w:pPr>
      <w:r>
        <w:t xml:space="preserve">The Architecture Content Metamodel defines:</w:t>
      </w:r>
    </w:p>
    <w:p>
      <w:pPr>
        <w:pStyle w:val="ListParagraph"/>
        <w:numPr>
          <w:ilvl w:val="0"/>
          <w:numId w:val="2"/>
        </w:numPr>
        <w:spacing w:after="40" w:before="40" w:line="280"/>
      </w:pPr>
      <w:r>
        <w:t xml:space="preserve">A. The schedule of ADM phases</w:t>
      </w:r>
    </w:p>
    <w:p>
      <w:pPr>
        <w:pStyle w:val="ListParagraph"/>
        <w:numPr>
          <w:ilvl w:val="0"/>
          <w:numId w:val="2"/>
        </w:numPr>
        <w:spacing w:after="40" w:before="40" w:line="280"/>
      </w:pPr>
      <w:r>
        <w:t xml:space="preserve">B. The entity types and relationships that appear in architecture descriptions</w:t>
      </w:r>
    </w:p>
    <w:p>
      <w:pPr>
        <w:pStyle w:val="ListParagraph"/>
        <w:numPr>
          <w:ilvl w:val="0"/>
          <w:numId w:val="2"/>
        </w:numPr>
        <w:spacing w:after="40" w:before="40" w:line="280"/>
      </w:pPr>
      <w:r>
        <w:t xml:space="preserve">C. The governance approval process</w:t>
      </w:r>
    </w:p>
    <w:p>
      <w:pPr>
        <w:pStyle w:val="ListParagraph"/>
        <w:numPr>
          <w:ilvl w:val="0"/>
          <w:numId w:val="2"/>
        </w:numPr>
        <w:spacing w:after="40" w:before="40" w:line="280"/>
      </w:pPr>
      <w:r>
        <w:t xml:space="preserve">D. The physical storage locations for repository content</w:t>
      </w:r>
    </w:p>
    <w:p>
      <w:pPr>
        <w:spacing w:after="80" w:before="80" w:line="300"/>
        <w:jc w:val="both"/>
      </w:pPr>
      <w:r>
        <w:t xml:space="preserve">Answer: B.</w:t>
      </w:r>
    </w:p>
    <w:p>
      <w:pPr>
        <w:pStyle w:val="Heading3"/>
        <w:spacing w:after="100" w:before="200"/>
      </w:pPr>
      <w:r>
        <w:t xml:space="preserve">Q4</w:t>
      </w:r>
    </w:p>
    <w:p>
      <w:pPr>
        <w:spacing w:after="80" w:before="80" w:line="300"/>
        <w:jc w:val="both"/>
      </w:pPr>
      <w:r>
        <w:t xml:space="preserve">Which Metamodel Extension adds Driver, Goal, and Objective as first-class entities?</w:t>
      </w:r>
    </w:p>
    <w:p>
      <w:pPr>
        <w:pStyle w:val="ListParagraph"/>
        <w:numPr>
          <w:ilvl w:val="0"/>
          <w:numId w:val="2"/>
        </w:numPr>
        <w:spacing w:after="40" w:before="40" w:line="280"/>
      </w:pPr>
      <w:r>
        <w:t xml:space="preserve">A. Governance Extension</w:t>
      </w:r>
    </w:p>
    <w:p>
      <w:pPr>
        <w:pStyle w:val="ListParagraph"/>
        <w:numPr>
          <w:ilvl w:val="0"/>
          <w:numId w:val="2"/>
        </w:numPr>
        <w:spacing w:after="40" w:before="40" w:line="280"/>
      </w:pPr>
      <w:r>
        <w:t xml:space="preserve">B. Motivation Extension</w:t>
      </w:r>
    </w:p>
    <w:p>
      <w:pPr>
        <w:pStyle w:val="ListParagraph"/>
        <w:numPr>
          <w:ilvl w:val="0"/>
          <w:numId w:val="2"/>
        </w:numPr>
        <w:spacing w:after="40" w:before="40" w:line="280"/>
      </w:pPr>
      <w:r>
        <w:t xml:space="preserve">C. Services Extension</w:t>
      </w:r>
    </w:p>
    <w:p>
      <w:pPr>
        <w:pStyle w:val="ListParagraph"/>
        <w:numPr>
          <w:ilvl w:val="0"/>
          <w:numId w:val="2"/>
        </w:numPr>
        <w:spacing w:after="40" w:before="40" w:line="280"/>
      </w:pPr>
      <w:r>
        <w:t xml:space="preserve">D. Process Modeling Extension</w:t>
      </w:r>
    </w:p>
    <w:p>
      <w:pPr>
        <w:spacing w:after="80" w:before="80" w:line="300"/>
        <w:jc w:val="both"/>
      </w:pPr>
      <w:r>
        <w:t xml:space="preserve">Answer: B.</w:t>
      </w:r>
    </w:p>
    <w:p>
      <w:pPr>
        <w:pStyle w:val="Heading3"/>
        <w:spacing w:after="100" w:before="200"/>
      </w:pPr>
      <w:r>
        <w:t xml:space="preserve">Q5</w:t>
      </w:r>
    </w:p>
    <w:p>
      <w:pPr>
        <w:spacing w:after="80" w:before="80" w:line="300"/>
        <w:jc w:val="both"/>
      </w:pPr>
      <w:r>
        <w:t xml:space="preserve">How many Extensions does the TOGAF Architecture Content Metamodel define?</w:t>
      </w:r>
    </w:p>
    <w:p>
      <w:pPr>
        <w:pStyle w:val="ListParagraph"/>
        <w:numPr>
          <w:ilvl w:val="0"/>
          <w:numId w:val="2"/>
        </w:numPr>
        <w:spacing w:after="40" w:before="40" w:line="280"/>
      </w:pPr>
      <w:r>
        <w:t xml:space="preserve">A. Three</w:t>
      </w:r>
    </w:p>
    <w:p>
      <w:pPr>
        <w:pStyle w:val="ListParagraph"/>
        <w:numPr>
          <w:ilvl w:val="0"/>
          <w:numId w:val="2"/>
        </w:numPr>
        <w:spacing w:after="40" w:before="40" w:line="280"/>
      </w:pPr>
      <w:r>
        <w:t xml:space="preserve">B. Four</w:t>
      </w:r>
    </w:p>
    <w:p>
      <w:pPr>
        <w:pStyle w:val="ListParagraph"/>
        <w:numPr>
          <w:ilvl w:val="0"/>
          <w:numId w:val="2"/>
        </w:numPr>
        <w:spacing w:after="40" w:before="40" w:line="280"/>
      </w:pPr>
      <w:r>
        <w:t xml:space="preserve">C. Five</w:t>
      </w:r>
    </w:p>
    <w:p>
      <w:pPr>
        <w:pStyle w:val="ListParagraph"/>
        <w:numPr>
          <w:ilvl w:val="0"/>
          <w:numId w:val="2"/>
        </w:numPr>
        <w:spacing w:after="40" w:before="40" w:line="280"/>
      </w:pPr>
      <w:r>
        <w:t xml:space="preserve">D. Six</w:t>
      </w:r>
    </w:p>
    <w:p>
      <w:pPr>
        <w:spacing w:after="80" w:before="80" w:line="300"/>
        <w:jc w:val="both"/>
      </w:pPr>
      <w:r>
        <w:t xml:space="preserve">Answer: D (Governance, Services, Process Modeling, Data, Infrastructure Consolidation, Motivation).</w:t>
      </w:r>
    </w:p>
    <w:p>
      <w:pPr>
        <w:pStyle w:val="Heading3"/>
        <w:spacing w:after="100" w:before="200"/>
      </w:pPr>
      <w:r>
        <w:t xml:space="preserve">Q6</w:t>
      </w:r>
    </w:p>
    <w:p>
      <w:pPr>
        <w:spacing w:after="80" w:before="80" w:line="300"/>
        <w:jc w:val="both"/>
      </w:pPr>
      <w:r>
        <w:t xml:space="preserve">The Architecture Definition Document is a deliverable. Which of the following best describes a deliverable in TOGAF?</w:t>
      </w:r>
    </w:p>
    <w:p>
      <w:pPr>
        <w:pStyle w:val="ListParagraph"/>
        <w:numPr>
          <w:ilvl w:val="0"/>
          <w:numId w:val="2"/>
        </w:numPr>
        <w:spacing w:after="40" w:before="40" w:line="280"/>
      </w:pPr>
      <w:r>
        <w:t xml:space="preserve">A. Any architectural diagram produced by the architecture team</w:t>
      </w:r>
    </w:p>
    <w:p>
      <w:pPr>
        <w:pStyle w:val="ListParagraph"/>
        <w:numPr>
          <w:ilvl w:val="0"/>
          <w:numId w:val="2"/>
        </w:numPr>
        <w:spacing w:after="40" w:before="40" w:line="280"/>
      </w:pPr>
      <w:r>
        <w:t xml:space="preserve">B. A contractually-specified work product that is formally reviewed and signed off</w:t>
      </w:r>
    </w:p>
    <w:p>
      <w:pPr>
        <w:pStyle w:val="ListParagraph"/>
        <w:numPr>
          <w:ilvl w:val="0"/>
          <w:numId w:val="2"/>
        </w:numPr>
        <w:spacing w:after="40" w:before="40" w:line="280"/>
      </w:pPr>
      <w:r>
        <w:t xml:space="preserve">C. An entity in the Content Metamodel</w:t>
      </w:r>
    </w:p>
    <w:p>
      <w:pPr>
        <w:pStyle w:val="ListParagraph"/>
        <w:numPr>
          <w:ilvl w:val="0"/>
          <w:numId w:val="2"/>
        </w:numPr>
        <w:spacing w:after="40" w:before="40" w:line="280"/>
      </w:pPr>
      <w:r>
        <w:t xml:space="preserve">D. A reusable Solution Building Block</w:t>
      </w:r>
    </w:p>
    <w:p>
      <w:pPr>
        <w:spacing w:after="80" w:before="80" w:line="300"/>
        <w:jc w:val="both"/>
      </w:pPr>
      <w:r>
        <w:t xml:space="preserve">Answer: B.</w:t>
      </w:r>
    </w:p>
    <w:p>
      <w:pPr>
        <w:pStyle w:val="Heading3"/>
        <w:spacing w:after="100" w:before="200"/>
      </w:pPr>
      <w:r>
        <w:t xml:space="preserve">Q7</w:t>
      </w:r>
    </w:p>
    <w:p>
      <w:pPr>
        <w:spacing w:after="80" w:before="80" w:line="300"/>
        <w:jc w:val="both"/>
      </w:pPr>
      <w:r>
        <w:t xml:space="preserve">Which of the following is an example of an Architecture Building Block (rather than a Solution Building Block)?</w:t>
      </w:r>
    </w:p>
    <w:p>
      <w:pPr>
        <w:pStyle w:val="ListParagraph"/>
        <w:numPr>
          <w:ilvl w:val="0"/>
          <w:numId w:val="2"/>
        </w:numPr>
        <w:spacing w:after="40" w:before="40" w:line="280"/>
      </w:pPr>
      <w:r>
        <w:t xml:space="preserve">A. "Okta Customer Identity Cloud tenant #47921"</w:t>
      </w:r>
    </w:p>
    <w:p>
      <w:pPr>
        <w:pStyle w:val="ListParagraph"/>
        <w:numPr>
          <w:ilvl w:val="0"/>
          <w:numId w:val="2"/>
        </w:numPr>
        <w:spacing w:after="40" w:before="40" w:line="280"/>
      </w:pPr>
      <w:r>
        <w:t xml:space="preserve">B. "Logical Customer Identity Service providing authentication, authorization, and audit"</w:t>
      </w:r>
    </w:p>
    <w:p>
      <w:pPr>
        <w:pStyle w:val="ListParagraph"/>
        <w:numPr>
          <w:ilvl w:val="0"/>
          <w:numId w:val="2"/>
        </w:numPr>
        <w:spacing w:after="40" w:before="40" w:line="280"/>
      </w:pPr>
      <w:r>
        <w:t xml:space="preserve">C. "AWS EKS cluster claims-prod-eu"</w:t>
      </w:r>
    </w:p>
    <w:p>
      <w:pPr>
        <w:pStyle w:val="ListParagraph"/>
        <w:numPr>
          <w:ilvl w:val="0"/>
          <w:numId w:val="2"/>
        </w:numPr>
        <w:spacing w:after="40" w:before="40" w:line="280"/>
      </w:pPr>
      <w:r>
        <w:t xml:space="preserve">D. "PostgreSQL 16 instance on RDS"</w:t>
      </w:r>
    </w:p>
    <w:p>
      <w:pPr>
        <w:spacing w:after="80" w:before="80" w:line="300"/>
        <w:jc w:val="both"/>
      </w:pPr>
      <w:r>
        <w:t xml:space="preserve">Answer: B — an ABB is logical/technology-independent; the others are all specific products/deployments (SBBs).</w:t>
      </w:r>
    </w:p>
    <w:p>
      <w:pPr>
        <w:pStyle w:val="Heading3"/>
        <w:spacing w:after="100" w:before="200"/>
      </w:pPr>
      <w:r>
        <w:t xml:space="preserve">Q8</w:t>
      </w:r>
    </w:p>
    <w:p>
      <w:pPr>
        <w:spacing w:after="80" w:before="80" w:line="300"/>
        <w:jc w:val="both"/>
      </w:pPr>
      <w:r>
        <w:t xml:space="preserve">A CRUD matrix maps which pair of entity types?</w:t>
      </w:r>
    </w:p>
    <w:p>
      <w:pPr>
        <w:pStyle w:val="ListParagraph"/>
        <w:numPr>
          <w:ilvl w:val="0"/>
          <w:numId w:val="2"/>
        </w:numPr>
        <w:spacing w:after="40" w:before="40" w:line="280"/>
      </w:pPr>
      <w:r>
        <w:t xml:space="preserve">A. Application × Technology</w:t>
      </w:r>
    </w:p>
    <w:p>
      <w:pPr>
        <w:pStyle w:val="ListParagraph"/>
        <w:numPr>
          <w:ilvl w:val="0"/>
          <w:numId w:val="2"/>
        </w:numPr>
        <w:spacing w:after="40" w:before="40" w:line="280"/>
      </w:pPr>
      <w:r>
        <w:t xml:space="preserve">B. Actor × Role</w:t>
      </w:r>
    </w:p>
    <w:p>
      <w:pPr>
        <w:pStyle w:val="ListParagraph"/>
        <w:numPr>
          <w:ilvl w:val="0"/>
          <w:numId w:val="2"/>
        </w:numPr>
        <w:spacing w:after="40" w:before="40" w:line="280"/>
      </w:pPr>
      <w:r>
        <w:t xml:space="preserve">C. Data Entity × Business Function</w:t>
      </w:r>
    </w:p>
    <w:p>
      <w:pPr>
        <w:pStyle w:val="ListParagraph"/>
        <w:numPr>
          <w:ilvl w:val="0"/>
          <w:numId w:val="2"/>
        </w:numPr>
        <w:spacing w:after="40" w:before="40" w:line="280"/>
      </w:pPr>
      <w:r>
        <w:t xml:space="preserve">D. Application × Organization</w:t>
      </w:r>
    </w:p>
    <w:p>
      <w:pPr>
        <w:spacing w:after="80" w:before="80" w:line="300"/>
        <w:jc w:val="both"/>
      </w:pPr>
      <w:r>
        <w:t xml:space="preserve">Answer: C.</w:t>
      </w:r>
    </w:p>
    <w:p>
      <w:pPr>
        <w:pStyle w:val="Heading3"/>
        <w:spacing w:after="100" w:before="200"/>
      </w:pPr>
      <w:r>
        <w:t xml:space="preserve">Q9</w:t>
      </w:r>
    </w:p>
    <w:p>
      <w:pPr>
        <w:spacing w:after="80" w:before="80" w:line="300"/>
        <w:jc w:val="both"/>
      </w:pPr>
      <w:r>
        <w:t xml:space="preserve">An Application Portfolio Catalog is best classified as a:</w:t>
      </w:r>
    </w:p>
    <w:p>
      <w:pPr>
        <w:pStyle w:val="ListParagraph"/>
        <w:numPr>
          <w:ilvl w:val="0"/>
          <w:numId w:val="2"/>
        </w:numPr>
        <w:spacing w:after="40" w:before="40" w:line="280"/>
      </w:pPr>
      <w:r>
        <w:t xml:space="preserve">A. Matrix</w:t>
      </w:r>
    </w:p>
    <w:p>
      <w:pPr>
        <w:pStyle w:val="ListParagraph"/>
        <w:numPr>
          <w:ilvl w:val="0"/>
          <w:numId w:val="2"/>
        </w:numPr>
        <w:spacing w:after="40" w:before="40" w:line="280"/>
      </w:pPr>
      <w:r>
        <w:t xml:space="preserve">B. Diagram</w:t>
      </w:r>
    </w:p>
    <w:p>
      <w:pPr>
        <w:pStyle w:val="ListParagraph"/>
        <w:numPr>
          <w:ilvl w:val="0"/>
          <w:numId w:val="2"/>
        </w:numPr>
        <w:spacing w:after="40" w:before="40" w:line="280"/>
      </w:pPr>
      <w:r>
        <w:t xml:space="preserve">C. Catalog</w:t>
      </w:r>
    </w:p>
    <w:p>
      <w:pPr>
        <w:pStyle w:val="ListParagraph"/>
        <w:numPr>
          <w:ilvl w:val="0"/>
          <w:numId w:val="2"/>
        </w:numPr>
        <w:spacing w:after="40" w:before="40" w:line="280"/>
      </w:pPr>
      <w:r>
        <w:t xml:space="preserve">D. Deliverable</w:t>
      </w:r>
    </w:p>
    <w:p>
      <w:pPr>
        <w:spacing w:after="80" w:before="80" w:line="300"/>
        <w:jc w:val="both"/>
      </w:pPr>
      <w:r>
        <w:t xml:space="preserve">Answer: C. Catalogs list things of one type; this lists applications.</w:t>
      </w:r>
    </w:p>
    <w:p>
      <w:pPr>
        <w:pStyle w:val="Heading3"/>
        <w:spacing w:after="100" w:before="200"/>
      </w:pPr>
      <w:r>
        <w:t xml:space="preserve">Q10</w:t>
      </w:r>
    </w:p>
    <w:p>
      <w:pPr>
        <w:spacing w:after="80" w:before="80" w:line="300"/>
        <w:jc w:val="both"/>
      </w:pPr>
      <w:r>
        <w:t xml:space="preserve">Which extension would you choose to apply if your engagement centers on a large-scale cloud migration and data center exit program?</w:t>
      </w:r>
    </w:p>
    <w:p>
      <w:pPr>
        <w:pStyle w:val="ListParagraph"/>
        <w:numPr>
          <w:ilvl w:val="0"/>
          <w:numId w:val="2"/>
        </w:numPr>
        <w:spacing w:after="40" w:before="40" w:line="280"/>
      </w:pPr>
      <w:r>
        <w:t xml:space="preserve">A. Motivation Extension</w:t>
      </w:r>
    </w:p>
    <w:p>
      <w:pPr>
        <w:pStyle w:val="ListParagraph"/>
        <w:numPr>
          <w:ilvl w:val="0"/>
          <w:numId w:val="2"/>
        </w:numPr>
        <w:spacing w:after="40" w:before="40" w:line="280"/>
      </w:pPr>
      <w:r>
        <w:t xml:space="preserve">B. Process Modeling Extension</w:t>
      </w:r>
    </w:p>
    <w:p>
      <w:pPr>
        <w:pStyle w:val="ListParagraph"/>
        <w:numPr>
          <w:ilvl w:val="0"/>
          <w:numId w:val="2"/>
        </w:numPr>
        <w:spacing w:after="40" w:before="40" w:line="280"/>
      </w:pPr>
      <w:r>
        <w:t xml:space="preserve">C. Infrastructure Consolidation Extension</w:t>
      </w:r>
    </w:p>
    <w:p>
      <w:pPr>
        <w:pStyle w:val="ListParagraph"/>
        <w:numPr>
          <w:ilvl w:val="0"/>
          <w:numId w:val="2"/>
        </w:numPr>
        <w:spacing w:after="40" w:before="40" w:line="280"/>
      </w:pPr>
      <w:r>
        <w:t xml:space="preserve">D. Governance Extension</w:t>
      </w:r>
    </w:p>
    <w:p>
      <w:pPr>
        <w:spacing w:after="80" w:before="80" w:line="300"/>
        <w:jc w:val="both"/>
      </w:pPr>
      <w:r>
        <w:t xml:space="preserve">Answer: C.</w:t>
      </w:r>
    </w:p>
    <w:p>
      <w:pPr>
        <w:pStyle w:val="Heading3"/>
        <w:spacing w:after="100" w:before="200"/>
      </w:pPr>
      <w:r>
        <w:t xml:space="preserve">Q11</w:t>
      </w:r>
    </w:p>
    <w:p>
      <w:pPr>
        <w:spacing w:after="80" w:before="80" w:line="300"/>
        <w:jc w:val="both"/>
      </w:pPr>
      <w:r>
        <w:t xml:space="preserve">Which deliverable is produced in Phase A and defines the contract between the architecture team and the sponsor?</w:t>
      </w:r>
    </w:p>
    <w:p>
      <w:pPr>
        <w:pStyle w:val="ListParagraph"/>
        <w:numPr>
          <w:ilvl w:val="0"/>
          <w:numId w:val="2"/>
        </w:numPr>
        <w:spacing w:after="40" w:before="40" w:line="280"/>
      </w:pPr>
      <w:r>
        <w:t xml:space="preserve">A. Architecture Definition Document</w:t>
      </w:r>
    </w:p>
    <w:p>
      <w:pPr>
        <w:pStyle w:val="ListParagraph"/>
        <w:numPr>
          <w:ilvl w:val="0"/>
          <w:numId w:val="2"/>
        </w:numPr>
        <w:spacing w:after="40" w:before="40" w:line="280"/>
      </w:pPr>
      <w:r>
        <w:t xml:space="preserve">B. Statement of Architecture Work</w:t>
      </w:r>
    </w:p>
    <w:p>
      <w:pPr>
        <w:pStyle w:val="ListParagraph"/>
        <w:numPr>
          <w:ilvl w:val="0"/>
          <w:numId w:val="2"/>
        </w:numPr>
        <w:spacing w:after="40" w:before="40" w:line="280"/>
      </w:pPr>
      <w:r>
        <w:t xml:space="preserve">C. Architecture Contract</w:t>
      </w:r>
    </w:p>
    <w:p>
      <w:pPr>
        <w:pStyle w:val="ListParagraph"/>
        <w:numPr>
          <w:ilvl w:val="0"/>
          <w:numId w:val="2"/>
        </w:numPr>
        <w:spacing w:after="40" w:before="40" w:line="280"/>
      </w:pPr>
      <w:r>
        <w:t xml:space="preserve">D. Architecture Vision</w:t>
      </w:r>
    </w:p>
    <w:p>
      <w:pPr>
        <w:spacing w:after="80" w:before="80" w:line="300"/>
        <w:jc w:val="both"/>
      </w:pPr>
      <w:r>
        <w:t xml:space="preserve">Answer: B.</w:t>
      </w:r>
    </w:p>
    <w:p>
      <w:pPr>
        <w:pStyle w:val="Heading3"/>
        <w:spacing w:after="100" w:before="200"/>
      </w:pPr>
      <w:r>
        <w:t xml:space="preserve">Q12</w:t>
      </w:r>
    </w:p>
    <w:p>
      <w:pPr>
        <w:spacing w:after="80" w:before="80" w:line="300"/>
        <w:jc w:val="both"/>
      </w:pPr>
      <w:r>
        <w:t xml:space="preserve">The Core Content Metamodel contains:</w:t>
      </w:r>
    </w:p>
    <w:p>
      <w:pPr>
        <w:pStyle w:val="ListParagraph"/>
        <w:numPr>
          <w:ilvl w:val="0"/>
          <w:numId w:val="2"/>
        </w:numPr>
        <w:spacing w:after="40" w:before="40" w:line="280"/>
      </w:pPr>
      <w:r>
        <w:t xml:space="preserve">A. Only Business Architecture entities</w:t>
      </w:r>
    </w:p>
    <w:p>
      <w:pPr>
        <w:pStyle w:val="ListParagraph"/>
        <w:numPr>
          <w:ilvl w:val="0"/>
          <w:numId w:val="2"/>
        </w:numPr>
        <w:spacing w:after="40" w:before="40" w:line="280"/>
      </w:pPr>
      <w:r>
        <w:t xml:space="preserve">B. The minimum set of entity types and relationships any architecture engagement needs</w:t>
      </w:r>
    </w:p>
    <w:p>
      <w:pPr>
        <w:pStyle w:val="ListParagraph"/>
        <w:numPr>
          <w:ilvl w:val="0"/>
          <w:numId w:val="2"/>
        </w:numPr>
        <w:spacing w:after="40" w:before="40" w:line="280"/>
      </w:pPr>
      <w:r>
        <w:t xml:space="preserve">C. All six Extensions by default</w:t>
      </w:r>
    </w:p>
    <w:p>
      <w:pPr>
        <w:pStyle w:val="ListParagraph"/>
        <w:numPr>
          <w:ilvl w:val="0"/>
          <w:numId w:val="2"/>
        </w:numPr>
        <w:spacing w:after="40" w:before="40" w:line="280"/>
      </w:pPr>
      <w:r>
        <w:t xml:space="preserve">D. The Enterprise Continuum classification</w:t>
      </w:r>
    </w:p>
    <w:p>
      <w:pPr>
        <w:spacing w:after="80" w:before="80" w:line="300"/>
        <w:jc w:val="both"/>
      </w:pPr>
      <w:r>
        <w:t xml:space="preserve">Answer: B.</w:t>
      </w:r>
    </w:p>
    <w:p>
      <w:pPr>
        <w:pStyle w:val="Heading2"/>
        <w:spacing w:after="120" w:before="260"/>
      </w:pPr>
      <w:r>
        <w:t xml:space="preserve">9.8 One-Line Mnemonics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DAB — three work product categories: Deliverable, Artifact, Building block.</w:t>
            </w:r>
          </w:p>
          <w:p>
            <w:pPr>
              <w:spacing w:after="40" w:before="40" w:line="280"/>
            </w:pPr>
            <w:r>
              <w:t xml:space="preserve">CMD — three artifact kinds: Catalog, Matrix, Diagram.</w:t>
            </w:r>
          </w:p>
          <w:p>
            <w:pPr>
              <w:spacing w:after="40" w:before="40" w:line="280"/>
            </w:pPr>
            <w:r>
              <w:t xml:space="preserve">G-S-P-D-I-M — six extensions: Governance, Services, Process modeling, Data, Infrastructure consolidation, Motivation.</w:t>
            </w:r>
          </w:p>
          <w:p>
            <w:pPr>
              <w:spacing w:after="40" w:before="40" w:line="280"/>
            </w:pPr>
            <w:r>
              <w:t xml:space="preserve">ABB before SBB — logical comes before physical in both the Metamodel and the Continuum.</w:t>
            </w:r>
          </w:p>
          <w:p>
            <w:pPr>
              <w:spacing w:after="40" w:before="40" w:line="280"/>
            </w:pPr>
            <w:r>
              <w:t xml:space="preserve">ADD + ARS = Phase B/C/D — you produce both documents across all three architecture-development phases.</w:t>
            </w:r>
          </w:p>
          <w:p>
            <w:pPr>
              <w:spacing w:after="40" w:before="40" w:line="280"/>
            </w:pPr>
            <w:r>
              <w:t xml:space="preserve">List / Link / Look — catalog / matrix / diagram.</w:t>
            </w:r>
          </w:p>
          <w:p>
            <w:pPr>
              <w:spacing w:after="40" w:before="40" w:line="280"/>
            </w:pPr>
            <w:r>
              <w:t xml:space="preserve">Framework = what; Metamodel = how; Repository = where.</w:t>
            </w:r>
          </w:p>
        </w:tc>
      </w:tr>
    </w:tbl>
    <w:p>
      <w:pPr>
        <w:pStyle w:val="Heading2"/>
        <w:spacing w:after="120" w:before="260"/>
      </w:pPr>
      <w:r>
        <w:t xml:space="preserve">9.9 One-Paragraph Summary</w:t>
      </w:r>
    </w:p>
    <w:p>
      <w:pPr>
        <w:spacing w:after="80" w:before="80" w:line="300"/>
        <w:jc w:val="both"/>
      </w:pPr>
      <w:r>
        <w:t xml:space="preserve">The Architecture Content Framework is TOGAF's structural model for the outputs of architecture activity. It classifies every work product into exactly one of three categories — Deliverables (formal, signed-off documents), Artifacts (single work products, each a Catalog, Matrix, or Diagram), or Building Blocks (reusable units of capability, either Architecture Building Blocks or Solution Building Blocks). Underlying the Content Framework is the Architecture Content Metamodel, which defines the entity types and relationships used in every artifact. The Metamodel has a Core (always present) and six optional Extensions: Governance, Services, Process Modeling, Data, Infrastructure Consolidation, and Motivation. Architects tailor the Framework and Metamodel during the Preliminary Phase, select extensions based on engagement concerns, produce the mandated deliverables across the ADM phases, populate them with standardized artifacts describing Metamodel entities, and store everything in the Architecture Repository — resulting in architecture outputs that are consistent, queryable, traceable, and reusable.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Content Framework &amp; Metamodel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Architecture Content Framework &amp; Metamodel Study Guide</dc:title>
  <dc:creator>Claude</dc:creator>
  <dc:description>A comprehensive study guide covering the Architecture Content Framework and Content Metamodel in TOGAF 10.</dc:description>
  <cp:lastModifiedBy>Un-named</cp:lastModifiedBy>
  <cp:revision>1</cp:revision>
  <dcterms:created xsi:type="dcterms:W3CDTF">2026-04-20T10:27:29.936Z</dcterms:created>
  <dcterms:modified xsi:type="dcterms:W3CDTF">2026-04-20T10:27:29.937Z</dcterms:modified>
</cp:coreProperties>
</file>

<file path=docProps/custom.xml><?xml version="1.0" encoding="utf-8"?>
<Properties xmlns="http://schemas.openxmlformats.org/officeDocument/2006/custom-properties" xmlns:vt="http://schemas.openxmlformats.org/officeDocument/2006/docPropsVTypes"/>
</file>