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
          <w:szCs w:val="2"/>
        </w:rPr>
        <w:t xml:space="preserve"/>
      </w:r>
    </w:p>
    <w:p>
      <w:pPr>
        <w:spacing w:after="120"/>
        <w:jc w:val="center"/>
      </w:pPr>
      <w:r>
        <w:rPr>
          <w:b/>
          <w:bCs/>
          <w:color w:val="C55A11"/>
          <w:sz w:val="48"/>
          <w:szCs w:val="48"/>
        </w:rPr>
        <w:t xml:space="preserve">Observability in</w:t>
      </w:r>
    </w:p>
    <w:p>
      <w:pPr>
        <w:spacing w:after="240"/>
        <w:jc w:val="center"/>
      </w:pPr>
      <w:r>
        <w:rPr>
          <w:b/>
          <w:bCs/>
          <w:color w:val="C55A11"/>
          <w:sz w:val="56"/>
          <w:szCs w:val="56"/>
        </w:rPr>
        <w:t xml:space="preserve">Service Mesh</w:t>
      </w:r>
    </w:p>
    <w:p>
      <w:pPr>
        <w:spacing w:after="480"/>
        <w:jc w:val="center"/>
      </w:pPr>
      <w:r>
        <w:rPr>
          <w:i/>
          <w:iCs/>
          <w:color w:val="444444"/>
          <w:sz w:val="36"/>
          <w:szCs w:val="36"/>
        </w:rPr>
        <w:t xml:space="preserve">A Comprehensive Study Guide</w:t>
      </w:r>
    </w:p>
    <w:p>
      <w:pPr>
        <w:spacing w:after="120"/>
        <w:jc w:val="center"/>
      </w:pPr>
      <w:r>
        <w:rPr>
          <w:sz w:val="28"/>
          <w:szCs w:val="28"/>
        </w:rPr>
        <w:t xml:space="preserve">Module 8 — Metrics, Tracing, Logs, and Topology</w:t>
      </w:r>
    </w:p>
    <w:p>
      <w:pPr>
        <w:spacing w:after="480"/>
        <w:jc w:val="center"/>
      </w:pPr>
      <w:r>
        <w:rPr>
          <w:color w:val="666666"/>
          <w:sz w:val="24"/>
          <w:szCs w:val="24"/>
        </w:rPr>
        <w:t xml:space="preserve">Prometheus • Jaeger / Tempo • Kiali • Golden Signals</w:t>
      </w:r>
    </w:p>
    <w:p>
      <w:pPr>
        <w:jc w:val="center"/>
      </w:pPr>
      <w:r>
        <w:rPr>
          <w:i/>
          <w:iCs/>
          <w:color w:val="777777"/>
          <w:sz w:val="22"/>
          <w:szCs w:val="22"/>
        </w:rPr>
        <w:t xml:space="preserve">How service meshes give you golden signals for free — and the caveats nobody tells you.</w:t>
      </w:r>
    </w:p>
    <w:p>
      <w:r>
        <w:br w:type="page"/>
      </w:r>
    </w:p>
    <w:p>
      <w:pPr>
        <w:pStyle w:val="Heading1"/>
        <w:spacing w:after="200" w:before="360"/>
      </w:pPr>
      <w:r>
        <w:rPr>
          <w:b/>
          <w:bCs/>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Introduction — Observability as a Mesh Superpower</w:t>
      </w:r>
    </w:p>
    <w:p>
      <w:pPr>
        <w:pStyle w:val="Heading2"/>
        <w:spacing w:after="160" w:before="300"/>
      </w:pPr>
      <w:r>
        <w:rPr>
          <w:b/>
          <w:bCs/>
        </w:rPr>
        <w:t xml:space="preserve">1.1 The Observability Problem in Microservices</w:t>
      </w:r>
    </w:p>
    <w:p>
      <w:pPr>
        <w:spacing w:after="120"/>
        <w:jc w:val="both"/>
      </w:pPr>
      <w:r>
        <w:t xml:space="preserve">In a monolith, understanding the health of your application is comparatively easy. There is one process; one log stream; one latency profile; one error counter. When something breaks, you look in one place. Debug, fix, move on.</w:t>
      </w:r>
    </w:p>
    <w:p>
      <w:pPr>
        <w:spacing w:after="120"/>
        <w:jc w:val="both"/>
      </w:pPr>
      <w:r>
        <w:t xml:space="preserve">In a microservices architecture, that simplicity evaporates. A single user request may fan out across 10, 20, or 50 services. Each service has its own logs, its own metrics format, its own latency characteristics. When the user reports "the site is slow," you need to know: which service? which instance? which call path? which dependency? which database? Without coordinated observability, answering these questions takes hours — and in an outage, hours are unacceptable.</w:t>
      </w:r>
    </w:p>
    <w:p>
      <w:pPr>
        <w:spacing w:after="120"/>
        <w:jc w:val="both"/>
      </w:pPr>
      <w:r>
        <w:t xml:space="preserve">Service meshes solve most of this problem with a single architectural move: because every service-to-service call flows through a mesh proxy, that proxy can emit metrics, traces, and logs for every single call — automatically, uniformly, and without any application code changes.</w:t>
      </w:r>
    </w:p>
    <w:p>
      <w:pPr>
        <w:pStyle w:val="Heading2"/>
        <w:spacing w:after="160" w:before="300"/>
      </w:pPr>
      <w:r>
        <w:rPr>
          <w:b/>
          <w:bCs/>
        </w:rPr>
        <w:t xml:space="preserve">1.2 The Three Pillars of Observability</w:t>
      </w:r>
    </w:p>
    <w:p>
      <w:pPr>
        <w:spacing w:after="120"/>
        <w:jc w:val="both"/>
      </w:pPr>
      <w:r>
        <w:t xml:space="preserve">Modern observability rests on three complementary signal types. A mesh contributes meaningfully to all three:</w:t>
      </w:r>
    </w:p>
    <w:p>
      <w:pPr>
        <w:pStyle w:val="ListParagraph"/>
        <w:numPr>
          <w:ilvl w:val="0"/>
          <w:numId w:val="2"/>
        </w:numPr>
        <w:spacing w:after="60"/>
      </w:pPr>
      <w:r>
        <w:rPr>
          <w:b/>
          <w:bCs/>
        </w:rPr>
        <w:t xml:space="preserve">Metrics </w:t>
      </w:r>
      <w:r>
        <w:t xml:space="preserve">— numerical time-series data aggregated over time. Request rates, error counts, latency histograms. Efficient to store, fast to query, great for dashboards and alerts. The mesh emits these automatically.</w:t>
      </w:r>
    </w:p>
    <w:p>
      <w:pPr>
        <w:pStyle w:val="ListParagraph"/>
        <w:numPr>
          <w:ilvl w:val="0"/>
          <w:numId w:val="2"/>
        </w:numPr>
        <w:spacing w:after="60"/>
      </w:pPr>
      <w:r>
        <w:rPr>
          <w:b/>
          <w:bCs/>
        </w:rPr>
        <w:t xml:space="preserve">Distributed traces </w:t>
      </w:r>
      <w:r>
        <w:t xml:space="preserve">— the lifecycle of an individual request as it flows through multiple services, captured as a tree of spans. Essential for debugging "why was this specific request slow?" The mesh provides the infrastructure for tracing but requires some application cooperation.</w:t>
      </w:r>
    </w:p>
    <w:p>
      <w:pPr>
        <w:pStyle w:val="ListParagraph"/>
        <w:numPr>
          <w:ilvl w:val="0"/>
          <w:numId w:val="2"/>
        </w:numPr>
        <w:spacing w:after="60"/>
      </w:pPr>
      <w:r>
        <w:rPr>
          <w:b/>
          <w:bCs/>
        </w:rPr>
        <w:t xml:space="preserve">Logs </w:t>
      </w:r>
      <w:r>
        <w:t xml:space="preserve">— textual records of events. Deep detail, harder to query at scale, highest storage cost. The mesh provides access logs for every request; your applications still provide their own domain-specific logs.</w:t>
      </w:r>
    </w:p>
    <w:p>
      <w:pPr>
        <w:pStyle w:val="Heading2"/>
        <w:spacing w:after="160" w:before="300"/>
      </w:pPr>
      <w:r>
        <w:rPr>
          <w:b/>
          <w:bCs/>
        </w:rPr>
        <w:t xml:space="preserve">1.3 What "For Free" Actually Means</w:t>
      </w:r>
    </w:p>
    <w:p>
      <w:pPr>
        <w:spacing w:after="120"/>
        <w:jc w:val="both"/>
      </w:pPr>
      <w:r>
        <w:t xml:space="preserve">This module's central claim is that a service mesh gives you observability "for free." That is almost — but not quite — true. Read the nuances carefully:</w:t>
      </w:r>
    </w:p>
    <w:p>
      <w:pPr>
        <w:pStyle w:val="ListParagraph"/>
        <w:numPr>
          <w:ilvl w:val="0"/>
          <w:numId w:val="2"/>
        </w:numPr>
        <w:spacing w:after="60"/>
      </w:pPr>
      <w:r>
        <w:t xml:space="preserve">Metrics: genuinely free. Emitted automatically for every HTTP/gRPC call, with no code changes, no library integration, no instrumentation. Zero effort.</w:t>
      </w:r>
    </w:p>
    <w:p>
      <w:pPr>
        <w:pStyle w:val="ListParagraph"/>
        <w:numPr>
          <w:ilvl w:val="0"/>
          <w:numId w:val="2"/>
        </w:numPr>
        <w:spacing w:after="60"/>
      </w:pPr>
      <w:r>
        <w:t xml:space="preserve">Access logs: genuinely free. One structured log line per request, on every side, automatically.</w:t>
      </w:r>
    </w:p>
    <w:p>
      <w:pPr>
        <w:pStyle w:val="ListParagraph"/>
        <w:numPr>
          <w:ilvl w:val="0"/>
          <w:numId w:val="2"/>
        </w:numPr>
        <w:spacing w:after="60"/>
      </w:pPr>
      <w:r>
        <w:t xml:space="preserve">Traces: partially free. The mesh emits span data automatically, but only if the application correctly propagates tracing headers between its own incoming and outgoing requests. If the app doesn't cooperate, traces break. This is the most commonly misunderstood caveat in service mesh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Read this twice: </w:t>
            </w:r>
            <w:r>
              <w:t xml:space="preserve">The mesh cannot magically reconstruct a trace if your application doesn't forward the tracing headers (b3-*, traceparent, x-request-id) from the incoming request to every outgoing request it triggers. This is the single gotcha that catches almost every team adopting a mesh for the first time. Section 3 covers it in depth.</w:t>
            </w:r>
          </w:p>
        </w:tc>
      </w:tr>
    </w:tbl>
    <w:p>
      <w:pPr>
        <w:pStyle w:val="Heading2"/>
        <w:spacing w:after="160" w:before="300"/>
      </w:pPr>
      <w:r>
        <w:rPr>
          <w:b/>
          <w:bCs/>
        </w:rPr>
        <w:t xml:space="preserve">1.4 Why This Is Transformative</w:t>
      </w:r>
    </w:p>
    <w:p>
      <w:pPr>
        <w:spacing w:after="120"/>
        <w:jc w:val="both"/>
      </w:pPr>
      <w:r>
        <w:t xml:space="preserve">Think about what mesh-driven observability replaces:</w:t>
      </w:r>
    </w:p>
    <w:p>
      <w:pPr>
        <w:pStyle w:val="ListParagraph"/>
        <w:numPr>
          <w:ilvl w:val="0"/>
          <w:numId w:val="2"/>
        </w:numPr>
        <w:spacing w:after="60"/>
      </w:pPr>
      <w:r>
        <w:t xml:space="preserve">Hundreds of services, each instrumenting Prometheus metrics in their own idiosyncratic way.</w:t>
      </w:r>
    </w:p>
    <w:p>
      <w:pPr>
        <w:pStyle w:val="ListParagraph"/>
        <w:numPr>
          <w:ilvl w:val="0"/>
          <w:numId w:val="2"/>
        </w:numPr>
        <w:spacing w:after="60"/>
      </w:pPr>
      <w:r>
        <w:t xml:space="preserve">Dozens of logging libraries with dozens of line formats.</w:t>
      </w:r>
    </w:p>
    <w:p>
      <w:pPr>
        <w:pStyle w:val="ListParagraph"/>
        <w:numPr>
          <w:ilvl w:val="0"/>
          <w:numId w:val="2"/>
        </w:numPr>
        <w:spacing w:after="60"/>
      </w:pPr>
      <w:r>
        <w:t xml:space="preserve">Application teams arguing over whose metrics are right during incidents.</w:t>
      </w:r>
    </w:p>
    <w:p>
      <w:pPr>
        <w:pStyle w:val="ListParagraph"/>
        <w:numPr>
          <w:ilvl w:val="0"/>
          <w:numId w:val="2"/>
        </w:numPr>
        <w:spacing w:after="60"/>
      </w:pPr>
      <w:r>
        <w:t xml:space="preserve">Inconsistent label names across services, making joined queries impossible.</w:t>
      </w:r>
    </w:p>
    <w:p>
      <w:pPr>
        <w:pStyle w:val="ListParagraph"/>
        <w:numPr>
          <w:ilvl w:val="0"/>
          <w:numId w:val="2"/>
        </w:numPr>
        <w:spacing w:after="60"/>
      </w:pPr>
      <w:r>
        <w:t xml:space="preserve">Tracing libraries in every language, each with its own quirks.</w:t>
      </w:r>
    </w:p>
    <w:p>
      <w:pPr>
        <w:spacing w:after="120"/>
        <w:jc w:val="both"/>
      </w:pPr>
      <w:r>
        <w:t xml:space="preserve">With a mesh, every service emits the same metrics, the same access log format, the same trace structure — because they all come from the same proxy. You can write one Grafana dashboard that works for your entire fleet. You can write one alert rule that applies to every service. You can trace a request end-to-end without every team agreeing on an instrumentation library first.</w:t>
      </w:r>
    </w:p>
    <w:p>
      <w:r>
        <w:br w:type="page"/>
      </w:r>
    </w:p>
    <w:p>
      <w:pPr>
        <w:pStyle w:val="Heading1"/>
        <w:spacing w:after="200" w:before="360"/>
      </w:pPr>
      <w:r>
        <w:rPr>
          <w:b/>
          <w:bCs/>
        </w:rPr>
        <w:t xml:space="preserve">2. Metrics — Automatic Golden Signals</w:t>
      </w:r>
    </w:p>
    <w:p>
      <w:pPr>
        <w:spacing w:after="120"/>
        <w:jc w:val="both"/>
      </w:pPr>
      <w:r>
        <w:t xml:space="preserve">Metrics are the most straightforward observability win from a service mesh. Every request that flows through a proxy produces metrics, emitted in the Prometheus exposition format, scraped by your monitoring stack, and ready for dashboards and alerts within seconds of the first request flowing.</w:t>
      </w:r>
    </w:p>
    <w:p>
      <w:pPr>
        <w:pStyle w:val="Heading2"/>
        <w:spacing w:after="160" w:before="300"/>
      </w:pPr>
      <w:r>
        <w:rPr>
          <w:b/>
          <w:bCs/>
        </w:rPr>
        <w:t xml:space="preserve">2.1 The Four Metrics That Matter Most</w:t>
      </w:r>
    </w:p>
    <w:p>
      <w:pPr>
        <w:spacing w:after="120"/>
        <w:jc w:val="both"/>
      </w:pPr>
      <w:r>
        <w:t xml:space="preserve">Service meshes emit dozens of metrics, but four carry 95% of the operational value. Google's SRE book popularized these as "the four golden signals":</w:t>
      </w:r>
    </w:p>
    <w:p>
      <w:pPr>
        <w:pStyle w:val="ListParagraph"/>
        <w:numPr>
          <w:ilvl w:val="0"/>
          <w:numId w:val="2"/>
        </w:numPr>
        <w:spacing w:after="60"/>
      </w:pPr>
      <w:r>
        <w:rPr>
          <w:b/>
          <w:bCs/>
        </w:rPr>
        <w:t xml:space="preserve">Request rate </w:t>
      </w:r>
      <w:r>
        <w:t xml:space="preserve">— requests per second. How much traffic is this service receiving? Dramatic changes (up or down) signal deployment issues, viral events, outages upstream, or scaling problems.</w:t>
      </w:r>
    </w:p>
    <w:p>
      <w:pPr>
        <w:pStyle w:val="ListParagraph"/>
        <w:numPr>
          <w:ilvl w:val="0"/>
          <w:numId w:val="2"/>
        </w:numPr>
        <w:spacing w:after="60"/>
      </w:pPr>
      <w:r>
        <w:rPr>
          <w:b/>
          <w:bCs/>
        </w:rPr>
        <w:t xml:space="preserve">Error rate </w:t>
      </w:r>
      <w:r>
        <w:t xml:space="preserve">— percentage of requests that fail (typically HTTP 5xx, but also connection resets, timeouts). The single most important health signal.</w:t>
      </w:r>
    </w:p>
    <w:p>
      <w:pPr>
        <w:pStyle w:val="ListParagraph"/>
        <w:numPr>
          <w:ilvl w:val="0"/>
          <w:numId w:val="2"/>
        </w:numPr>
        <w:spacing w:after="60"/>
      </w:pPr>
      <w:r>
        <w:rPr>
          <w:b/>
          <w:bCs/>
        </w:rPr>
        <w:t xml:space="preserve">Duration (latency) </w:t>
      </w:r>
      <w:r>
        <w:t xml:space="preserve">— how long requests take, usually as p50, p90, p95, p99 percentiles. Reveals slow queries, degraded dependencies, and saturation long before errors appear.</w:t>
      </w:r>
    </w:p>
    <w:p>
      <w:pPr>
        <w:pStyle w:val="ListParagraph"/>
        <w:numPr>
          <w:ilvl w:val="0"/>
          <w:numId w:val="2"/>
        </w:numPr>
        <w:spacing w:after="60"/>
      </w:pPr>
      <w:r>
        <w:rPr>
          <w:b/>
          <w:bCs/>
        </w:rPr>
        <w:t xml:space="preserve">Traffic split / saturation </w:t>
      </w:r>
      <w:r>
        <w:t xml:space="preserve">— how traffic divides across versions, regions, or subsets. Directly shows whether your canary is actually getting 10% of traffic.</w:t>
      </w:r>
    </w:p>
    <w:p>
      <w:pPr>
        <w:spacing w:after="120"/>
        <w:jc w:val="both"/>
      </w:pPr>
      <w:r>
        <w:t xml:space="preserve">These four cover 95% of operational questions. The mesh emits all four for every service, with no application code required.</w:t>
      </w:r>
    </w:p>
    <w:p>
      <w:pPr>
        <w:pStyle w:val="Heading2"/>
        <w:spacing w:after="160" w:before="300"/>
      </w:pPr>
      <w:r>
        <w:rPr>
          <w:b/>
          <w:bCs/>
        </w:rPr>
        <w:t xml:space="preserve">2.2 Istio's Standard Metrics</w:t>
      </w:r>
    </w:p>
    <w:p>
      <w:pPr>
        <w:spacing w:after="120"/>
        <w:jc w:val="both"/>
      </w:pPr>
      <w:r>
        <w:t xml:space="preserve">Istio emits four "canonical" metrics for every HTTP/gRPC request, plus TCP-level metrics for opaque traffic. You will see these in every Istio-based mesh observability dashboard.</w:t>
      </w:r>
    </w:p>
    <w:p>
      <w:pPr>
        <w:pStyle w:val="Heading3"/>
        <w:spacing w:after="120" w:before="240"/>
      </w:pPr>
      <w:r>
        <w:rPr>
          <w:b/>
          <w:bCs/>
        </w:rPr>
        <w:t xml:space="preserve">2.2.1 Counter: istio_requests_total</w:t>
      </w:r>
    </w:p>
    <w:p>
      <w:pPr>
        <w:spacing w:after="120"/>
        <w:jc w:val="both"/>
      </w:pPr>
      <w:r>
        <w:t xml:space="preserve">A counter that increments once per request. This is the heart of the metrics story — from this single counter you can derive request rate AND error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istio_requests_total{</w:t>
            </w:r>
          </w:p>
          <w:p>
            <w:pPr>
              <w:spacing w:after="0" w:line="260"/>
            </w:pPr>
            <w:r>
              <w:rPr>
                <w:rFonts w:ascii="Consolas" w:cs="Consolas" w:eastAsia="Consolas" w:hAnsi="Consolas"/>
                <w:sz w:val="18"/>
                <w:szCs w:val="18"/>
              </w:rPr>
              <w:t xml:space="preserve">  reporter="source|destination",</w:t>
            </w:r>
          </w:p>
          <w:p>
            <w:pPr>
              <w:spacing w:after="0" w:line="260"/>
            </w:pPr>
            <w:r>
              <w:rPr>
                <w:rFonts w:ascii="Consolas" w:cs="Consolas" w:eastAsia="Consolas" w:hAnsi="Consolas"/>
                <w:sz w:val="18"/>
                <w:szCs w:val="18"/>
              </w:rPr>
              <w:t xml:space="preserve">  source_workload="frontend",</w:t>
            </w:r>
          </w:p>
          <w:p>
            <w:pPr>
              <w:spacing w:after="0" w:line="260"/>
            </w:pPr>
            <w:r>
              <w:rPr>
                <w:rFonts w:ascii="Consolas" w:cs="Consolas" w:eastAsia="Consolas" w:hAnsi="Consolas"/>
                <w:sz w:val="18"/>
                <w:szCs w:val="18"/>
              </w:rPr>
              <w:t xml:space="preserve">  source_workload_namespace="production",</w:t>
            </w:r>
          </w:p>
          <w:p>
            <w:pPr>
              <w:spacing w:after="0" w:line="260"/>
            </w:pPr>
            <w:r>
              <w:rPr>
                <w:rFonts w:ascii="Consolas" w:cs="Consolas" w:eastAsia="Consolas" w:hAnsi="Consolas"/>
                <w:sz w:val="18"/>
                <w:szCs w:val="18"/>
              </w:rPr>
              <w:t xml:space="preserve">  destination_workload="api",</w:t>
            </w:r>
          </w:p>
          <w:p>
            <w:pPr>
              <w:spacing w:after="0" w:line="260"/>
            </w:pPr>
            <w:r>
              <w:rPr>
                <w:rFonts w:ascii="Consolas" w:cs="Consolas" w:eastAsia="Consolas" w:hAnsi="Consolas"/>
                <w:sz w:val="18"/>
                <w:szCs w:val="18"/>
              </w:rPr>
              <w:t xml:space="preserve">  destination_workload_namespace="production",</w:t>
            </w:r>
          </w:p>
          <w:p>
            <w:pPr>
              <w:spacing w:after="0" w:line="260"/>
            </w:pPr>
            <w:r>
              <w:rPr>
                <w:rFonts w:ascii="Consolas" w:cs="Consolas" w:eastAsia="Consolas" w:hAnsi="Consolas"/>
                <w:sz w:val="18"/>
                <w:szCs w:val="18"/>
              </w:rPr>
              <w:t xml:space="preserve">  destination_service="api.production.svc.cluster.local",</w:t>
            </w:r>
          </w:p>
          <w:p>
            <w:pPr>
              <w:spacing w:after="0" w:line="260"/>
            </w:pPr>
            <w:r>
              <w:rPr>
                <w:rFonts w:ascii="Consolas" w:cs="Consolas" w:eastAsia="Consolas" w:hAnsi="Consolas"/>
                <w:sz w:val="18"/>
                <w:szCs w:val="18"/>
              </w:rPr>
              <w:t xml:space="preserve">  request_protocol="http|grpc",</w:t>
            </w:r>
          </w:p>
          <w:p>
            <w:pPr>
              <w:spacing w:after="0" w:line="260"/>
            </w:pPr>
            <w:r>
              <w:rPr>
                <w:rFonts w:ascii="Consolas" w:cs="Consolas" w:eastAsia="Consolas" w:hAnsi="Consolas"/>
                <w:sz w:val="18"/>
                <w:szCs w:val="18"/>
              </w:rPr>
              <w:t xml:space="preserve">  response_code="200",</w:t>
            </w:r>
          </w:p>
          <w:p>
            <w:pPr>
              <w:spacing w:after="0" w:line="260"/>
            </w:pPr>
            <w:r>
              <w:rPr>
                <w:rFonts w:ascii="Consolas" w:cs="Consolas" w:eastAsia="Consolas" w:hAnsi="Consolas"/>
                <w:sz w:val="18"/>
                <w:szCs w:val="18"/>
              </w:rPr>
              <w:t xml:space="preserve">  response_flags="-",</w:t>
            </w:r>
          </w:p>
          <w:p>
            <w:pPr>
              <w:spacing w:after="0" w:line="260"/>
            </w:pPr>
            <w:r>
              <w:rPr>
                <w:rFonts w:ascii="Consolas" w:cs="Consolas" w:eastAsia="Consolas" w:hAnsi="Consolas"/>
                <w:sz w:val="18"/>
                <w:szCs w:val="18"/>
              </w:rPr>
              <w:t xml:space="preserve">  connection_security_policy="mutual_tls|unknown"</w:t>
            </w:r>
          </w:p>
          <w:p>
            <w:pPr>
              <w:spacing w:after="0" w:line="260"/>
            </w:pPr>
            <w:r>
              <w:rPr>
                <w:rFonts w:ascii="Consolas" w:cs="Consolas" w:eastAsia="Consolas" w:hAnsi="Consolas"/>
                <w:sz w:val="18"/>
                <w:szCs w:val="18"/>
              </w:rPr>
              <w:t xml:space="preserve">} 12345</w:t>
            </w:r>
          </w:p>
        </w:tc>
      </w:tr>
    </w:tbl>
    <w:p>
      <w:pPr>
        <w:pStyle w:val="Heading4"/>
        <w:spacing w:after="100" w:before="180"/>
      </w:pPr>
      <w:r>
        <w:rPr>
          <w:b/>
          <w:bCs/>
          <w:i/>
          <w:iCs/>
        </w:rPr>
        <w:t xml:space="preserve">Why both source and destination reporters?</w:t>
      </w:r>
    </w:p>
    <w:p>
      <w:pPr>
        <w:spacing w:after="120"/>
        <w:jc w:val="both"/>
      </w:pPr>
      <w:r>
        <w:t xml:space="preserve">Every request produces two copies of this metric — one emitted by the caller's sidecar (reporter=source) and one by the receiver's sidecar (reporter=destination). This lets you distinguish:</w:t>
      </w:r>
    </w:p>
    <w:p>
      <w:pPr>
        <w:pStyle w:val="ListParagraph"/>
        <w:numPr>
          <w:ilvl w:val="0"/>
          <w:numId w:val="2"/>
        </w:numPr>
        <w:spacing w:after="60"/>
      </w:pPr>
      <w:r>
        <w:t xml:space="preserve">Requests where the caller saw success but the receiver saw failure (network issues between them).</w:t>
      </w:r>
    </w:p>
    <w:p>
      <w:pPr>
        <w:pStyle w:val="ListParagraph"/>
        <w:numPr>
          <w:ilvl w:val="0"/>
          <w:numId w:val="2"/>
        </w:numPr>
        <w:spacing w:after="60"/>
      </w:pPr>
      <w:r>
        <w:t xml:space="preserve">Requests that the receiver processed but the caller never got a response for (timeouts, connection drops).</w:t>
      </w:r>
    </w:p>
    <w:p>
      <w:pPr>
        <w:pStyle w:val="ListParagraph"/>
        <w:numPr>
          <w:ilvl w:val="0"/>
          <w:numId w:val="2"/>
        </w:numPr>
        <w:spacing w:after="60"/>
      </w:pPr>
      <w:r>
        <w:t xml:space="preserve">Requests blocked before even reaching the destination (egress policy denials — only the source reports them).</w:t>
      </w:r>
    </w:p>
    <w:p>
      <w:pPr>
        <w:pStyle w:val="Heading3"/>
        <w:spacing w:after="120" w:before="240"/>
      </w:pPr>
      <w:r>
        <w:rPr>
          <w:b/>
          <w:bCs/>
        </w:rPr>
        <w:t xml:space="preserve">2.2.2 Histogram: istio_request_duration_milliseconds</w:t>
      </w:r>
    </w:p>
    <w:p>
      <w:pPr>
        <w:spacing w:after="120"/>
        <w:jc w:val="both"/>
      </w:pPr>
      <w:r>
        <w:t xml:space="preserve">A histogram that captures request latency. Prometheus histograms are buckets — the mesh places each request into an appropriate bucket based on its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istio_request_duration_milliseconds_bucket{..., le="0.5"}  1000</w:t>
            </w:r>
          </w:p>
          <w:p>
            <w:pPr>
              <w:spacing w:after="0" w:line="260"/>
            </w:pPr>
            <w:r>
              <w:rPr>
                <w:rFonts w:ascii="Consolas" w:cs="Consolas" w:eastAsia="Consolas" w:hAnsi="Consolas"/>
                <w:sz w:val="18"/>
                <w:szCs w:val="18"/>
              </w:rPr>
              <w:t xml:space="preserve">istio_request_duration_milliseconds_bucket{..., le="1"}    1500</w:t>
            </w:r>
          </w:p>
          <w:p>
            <w:pPr>
              <w:spacing w:after="0" w:line="260"/>
            </w:pPr>
            <w:r>
              <w:rPr>
                <w:rFonts w:ascii="Consolas" w:cs="Consolas" w:eastAsia="Consolas" w:hAnsi="Consolas"/>
                <w:sz w:val="18"/>
                <w:szCs w:val="18"/>
              </w:rPr>
              <w:t xml:space="preserve">istio_request_duration_milliseconds_bucket{..., le="5"}    5000</w:t>
            </w:r>
          </w:p>
          <w:p>
            <w:pPr>
              <w:spacing w:after="0" w:line="260"/>
            </w:pPr>
            <w:r>
              <w:rPr>
                <w:rFonts w:ascii="Consolas" w:cs="Consolas" w:eastAsia="Consolas" w:hAnsi="Consolas"/>
                <w:sz w:val="18"/>
                <w:szCs w:val="18"/>
              </w:rPr>
              <w:t xml:space="preserve">istio_request_duration_milliseconds_bucket{..., le="10"}   7800</w:t>
            </w:r>
          </w:p>
          <w:p>
            <w:pPr>
              <w:spacing w:after="0" w:line="260"/>
            </w:pPr>
            <w:r>
              <w:rPr>
                <w:rFonts w:ascii="Consolas" w:cs="Consolas" w:eastAsia="Consolas" w:hAnsi="Consolas"/>
                <w:sz w:val="18"/>
                <w:szCs w:val="18"/>
              </w:rPr>
              <w:t xml:space="preserve">istio_request_duration_milliseconds_bucket{..., le="25"}   9500</w:t>
            </w:r>
          </w:p>
          <w:p>
            <w:pPr>
              <w:spacing w:after="0" w:line="260"/>
            </w:pPr>
            <w:r>
              <w:rPr>
                <w:rFonts w:ascii="Consolas" w:cs="Consolas" w:eastAsia="Consolas" w:hAnsi="Consolas"/>
                <w:sz w:val="18"/>
                <w:szCs w:val="18"/>
              </w:rPr>
              <w:t xml:space="preserve">istio_request_duration_milliseconds_bucket{..., le="50"}   9900</w:t>
            </w:r>
          </w:p>
          <w:p>
            <w:pPr>
              <w:spacing w:after="0" w:line="260"/>
            </w:pPr>
            <w:r>
              <w:rPr>
                <w:rFonts w:ascii="Consolas" w:cs="Consolas" w:eastAsia="Consolas" w:hAnsi="Consolas"/>
                <w:sz w:val="18"/>
                <w:szCs w:val="18"/>
              </w:rPr>
              <w:t xml:space="preserve">istio_request_duration_milliseconds_bucket{..., le="100"}  9990</w:t>
            </w:r>
          </w:p>
          <w:p>
            <w:pPr>
              <w:spacing w:after="0" w:line="260"/>
            </w:pPr>
            <w:r>
              <w:rPr>
                <w:rFonts w:ascii="Consolas" w:cs="Consolas" w:eastAsia="Consolas" w:hAnsi="Consolas"/>
                <w:sz w:val="18"/>
                <w:szCs w:val="18"/>
              </w:rPr>
              <w:t xml:space="preserve">istio_request_duration_milliseconds_bucket{..., le="+Inf"} 10000</w:t>
            </w:r>
          </w:p>
          <w:p>
            <w:pPr>
              <w:spacing w:after="0" w:line="260"/>
            </w:pPr>
            <w:r>
              <w:rPr>
                <w:rFonts w:ascii="Consolas" w:cs="Consolas" w:eastAsia="Consolas" w:hAnsi="Consolas"/>
                <w:sz w:val="18"/>
                <w:szCs w:val="18"/>
              </w:rPr>
              <w:t xml:space="preserve">istio_request_duration_milliseconds_sum                    32450</w:t>
            </w:r>
          </w:p>
          <w:p>
            <w:pPr>
              <w:spacing w:after="0" w:line="260"/>
            </w:pPr>
            <w:r>
              <w:rPr>
                <w:rFonts w:ascii="Consolas" w:cs="Consolas" w:eastAsia="Consolas" w:hAnsi="Consolas"/>
                <w:sz w:val="18"/>
                <w:szCs w:val="18"/>
              </w:rPr>
              <w:t xml:space="preserve">istio_request_duration_milliseconds_count                  10000</w:t>
            </w:r>
          </w:p>
        </w:tc>
      </w:tr>
    </w:tbl>
    <w:p>
      <w:pPr>
        <w:spacing w:after="120"/>
        <w:jc w:val="both"/>
      </w:pPr>
      <w:r>
        <w:t xml:space="preserve">From these buckets, Prometheus' histogram_quantile() function can compute percentiles (p50, p95, p99) at query time.</w:t>
      </w:r>
    </w:p>
    <w:p>
      <w:pPr>
        <w:pStyle w:val="Heading3"/>
        <w:spacing w:after="120" w:before="240"/>
      </w:pPr>
      <w:r>
        <w:rPr>
          <w:b/>
          <w:bCs/>
        </w:rPr>
        <w:t xml:space="preserve">2.2.3 Histograms: istio_request_bytes and istio_response_bytes</w:t>
      </w:r>
    </w:p>
    <w:p>
      <w:pPr>
        <w:spacing w:after="120"/>
        <w:jc w:val="both"/>
      </w:pPr>
      <w:r>
        <w:t xml:space="preserve">Request and response body sizes. Useful for spotting unusual payload behavior (a new version returning 10× bigger responses, abuse via oversized requests, etc.).</w:t>
      </w:r>
    </w:p>
    <w:p>
      <w:pPr>
        <w:pStyle w:val="Heading3"/>
        <w:spacing w:after="120" w:before="240"/>
      </w:pPr>
      <w:r>
        <w:rPr>
          <w:b/>
          <w:bCs/>
        </w:rPr>
        <w:t xml:space="preserve">2.2.4 TCP Metrics (for non-HTTP traffic)</w:t>
      </w:r>
    </w:p>
    <w:p>
      <w:pPr>
        <w:pStyle w:val="ListParagraph"/>
        <w:numPr>
          <w:ilvl w:val="0"/>
          <w:numId w:val="2"/>
        </w:numPr>
        <w:spacing w:after="60"/>
      </w:pPr>
      <w:r>
        <w:t xml:space="preserve">istio_tcp_connections_opened_total — connections established.</w:t>
      </w:r>
    </w:p>
    <w:p>
      <w:pPr>
        <w:pStyle w:val="ListParagraph"/>
        <w:numPr>
          <w:ilvl w:val="0"/>
          <w:numId w:val="2"/>
        </w:numPr>
        <w:spacing w:after="60"/>
      </w:pPr>
      <w:r>
        <w:t xml:space="preserve">istio_tcp_connections_closed_total — connections terminated.</w:t>
      </w:r>
    </w:p>
    <w:p>
      <w:pPr>
        <w:pStyle w:val="ListParagraph"/>
        <w:numPr>
          <w:ilvl w:val="0"/>
          <w:numId w:val="2"/>
        </w:numPr>
        <w:spacing w:after="60"/>
      </w:pPr>
      <w:r>
        <w:t xml:space="preserve">istio_tcp_sent_bytes_total — total bytes sent.</w:t>
      </w:r>
    </w:p>
    <w:p>
      <w:pPr>
        <w:pStyle w:val="ListParagraph"/>
        <w:numPr>
          <w:ilvl w:val="0"/>
          <w:numId w:val="2"/>
        </w:numPr>
        <w:spacing w:after="60"/>
      </w:pPr>
      <w:r>
        <w:t xml:space="preserve">istio_tcp_received_bytes_total — total bytes received.</w:t>
      </w:r>
    </w:p>
    <w:p>
      <w:pPr>
        <w:pStyle w:val="Heading2"/>
        <w:spacing w:after="160" w:before="300"/>
      </w:pPr>
      <w:r>
        <w:rPr>
          <w:b/>
          <w:bCs/>
        </w:rPr>
        <w:t xml:space="preserve">2.3 Linkerd's Metric Model</w:t>
      </w:r>
    </w:p>
    <w:p>
      <w:pPr>
        <w:spacing w:after="120"/>
        <w:jc w:val="both"/>
      </w:pPr>
      <w:r>
        <w:t xml:space="preserve">Linkerd's metrics are philosophically the same but use different names and a tighter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Counters for requests and responses</w:t>
            </w:r>
          </w:p>
          <w:p>
            <w:pPr>
              <w:spacing w:after="0" w:line="260"/>
            </w:pPr>
            <w:r>
              <w:rPr>
                <w:rFonts w:ascii="Consolas" w:cs="Consolas" w:eastAsia="Consolas" w:hAnsi="Consolas"/>
                <w:sz w:val="18"/>
                <w:szCs w:val="18"/>
              </w:rPr>
              <w:t xml:space="preserve">request_total{direction="inbound|outbound",</w:t>
            </w:r>
          </w:p>
          <w:p>
            <w:pPr>
              <w:spacing w:after="0" w:line="260"/>
            </w:pPr>
            <w:r>
              <w:rPr>
                <w:rFonts w:ascii="Consolas" w:cs="Consolas" w:eastAsia="Consolas" w:hAnsi="Consolas"/>
                <w:sz w:val="18"/>
                <w:szCs w:val="18"/>
              </w:rPr>
              <w:t xml:space="preserve">              deployment="api",</w:t>
            </w:r>
          </w:p>
          <w:p>
            <w:pPr>
              <w:spacing w:after="0" w:line="260"/>
            </w:pPr>
            <w:r>
              <w:rPr>
                <w:rFonts w:ascii="Consolas" w:cs="Consolas" w:eastAsia="Consolas" w:hAnsi="Consolas"/>
                <w:sz w:val="18"/>
                <w:szCs w:val="18"/>
              </w:rPr>
              <w:t xml:space="preserve">              namespace="production"}</w:t>
            </w:r>
          </w:p>
          <w:p>
            <w:pPr>
              <w:spacing w:after="0" w:line="260"/>
            </w:pPr>
            <w:r>
              <w:rPr>
                <w:rFonts w:ascii="Consolas" w:cs="Consolas" w:eastAsia="Consolas" w:hAnsi="Consolas"/>
                <w:sz w:val="18"/>
                <w:szCs w:val="18"/>
              </w:rPr>
              <w:t xml:space="preserve">response_total{classification="success|failure",</w:t>
            </w:r>
          </w:p>
          <w:p>
            <w:pPr>
              <w:spacing w:after="0" w:line="260"/>
            </w:pPr>
            <w:r>
              <w:rPr>
                <w:rFonts w:ascii="Consolas" w:cs="Consolas" w:eastAsia="Consolas" w:hAnsi="Consolas"/>
                <w:sz w:val="18"/>
                <w:szCs w:val="18"/>
              </w:rPr>
              <w:t xml:space="preserve">               status_code="200"}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Latency histograms</w:t>
            </w:r>
          </w:p>
          <w:p>
            <w:pPr>
              <w:spacing w:after="0" w:line="260"/>
            </w:pPr>
            <w:r>
              <w:rPr>
                <w:rFonts w:ascii="Consolas" w:cs="Consolas" w:eastAsia="Consolas" w:hAnsi="Consolas"/>
                <w:sz w:val="18"/>
                <w:szCs w:val="18"/>
              </w:rPr>
              <w:t xml:space="preserve">response_latency_ms_bucket{le="..."}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TCP metrics</w:t>
            </w:r>
          </w:p>
          <w:p>
            <w:pPr>
              <w:spacing w:after="0" w:line="260"/>
            </w:pPr>
            <w:r>
              <w:rPr>
                <w:rFonts w:ascii="Consolas" w:cs="Consolas" w:eastAsia="Consolas" w:hAnsi="Consolas"/>
                <w:sz w:val="18"/>
                <w:szCs w:val="18"/>
              </w:rPr>
              <w:t xml:space="preserve">tcp_open_connections</w:t>
            </w:r>
          </w:p>
          <w:p>
            <w:pPr>
              <w:spacing w:after="0" w:line="260"/>
            </w:pPr>
            <w:r>
              <w:rPr>
                <w:rFonts w:ascii="Consolas" w:cs="Consolas" w:eastAsia="Consolas" w:hAnsi="Consolas"/>
                <w:sz w:val="18"/>
                <w:szCs w:val="18"/>
              </w:rPr>
              <w:t xml:space="preserve">tcp_read_bytes_total</w:t>
            </w:r>
          </w:p>
          <w:p>
            <w:pPr>
              <w:spacing w:after="0" w:line="260"/>
            </w:pPr>
            <w:r>
              <w:rPr>
                <w:rFonts w:ascii="Consolas" w:cs="Consolas" w:eastAsia="Consolas" w:hAnsi="Consolas"/>
                <w:sz w:val="18"/>
                <w:szCs w:val="18"/>
              </w:rPr>
              <w:t xml:space="preserve">tcp_write_bytes_total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Same ideas, different names: </w:t>
            </w:r>
            <w:r>
              <w:t xml:space="preserve">If you move between Istio and Linkerd — or operate both — learn the label mappings. "istio_requests_total" and "request_total" measure the same thing. Dashboards for one mesh usually need a label rewrite to work on the other.</w:t>
            </w:r>
          </w:p>
        </w:tc>
      </w:tr>
    </w:tbl>
    <w:p>
      <w:pPr>
        <w:pStyle w:val="Heading2"/>
        <w:spacing w:after="160" w:before="300"/>
      </w:pPr>
      <w:r>
        <w:rPr>
          <w:b/>
          <w:bCs/>
        </w:rPr>
        <w:t xml:space="preserve">2.4 Essential PromQL Recipes</w:t>
      </w:r>
    </w:p>
    <w:p>
      <w:pPr>
        <w:spacing w:after="120"/>
        <w:jc w:val="both"/>
      </w:pPr>
      <w:r>
        <w:t xml:space="preserve">Knowing these queries by heart is a rite of passage for any mesh operator. Memorize them.</w:t>
      </w:r>
    </w:p>
    <w:p>
      <w:pPr>
        <w:pStyle w:val="Heading3"/>
        <w:spacing w:after="120" w:before="240"/>
      </w:pPr>
      <w:r>
        <w:rPr>
          <w:b/>
          <w:bCs/>
        </w:rPr>
        <w:t xml:space="preserve">2.4.1 Request Rate (RPS) per Destination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sum by (destination_workload, destination_workload_namespace) (</w:t>
            </w:r>
          </w:p>
          <w:p>
            <w:pPr>
              <w:spacing w:after="0" w:line="260"/>
            </w:pPr>
            <w:r>
              <w:rPr>
                <w:rFonts w:ascii="Consolas" w:cs="Consolas" w:eastAsia="Consolas" w:hAnsi="Consolas"/>
                <w:sz w:val="18"/>
                <w:szCs w:val="18"/>
              </w:rPr>
              <w:t xml:space="preserve">  rate(istio_requests_total{reporter="destination"}[5m])</w:t>
            </w:r>
          </w:p>
          <w:p>
            <w:pPr>
              <w:spacing w:after="0" w:line="260"/>
            </w:pPr>
            <w:r>
              <w:rPr>
                <w:rFonts w:ascii="Consolas" w:cs="Consolas" w:eastAsia="Consolas" w:hAnsi="Consolas"/>
                <w:sz w:val="18"/>
                <w:szCs w:val="18"/>
              </w:rPr>
              <w:t xml:space="preserve">)</w:t>
            </w:r>
          </w:p>
        </w:tc>
      </w:tr>
    </w:tbl>
    <w:p>
      <w:pPr>
        <w:pStyle w:val="Heading3"/>
        <w:spacing w:after="120" w:before="240"/>
      </w:pPr>
      <w:r>
        <w:rPr>
          <w:b/>
          <w:bCs/>
        </w:rPr>
        <w:t xml:space="preserve">2.4.2 Error Rate (percentage of 5xx)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sum by (destination_workload) (</w:t>
            </w:r>
          </w:p>
          <w:p>
            <w:pPr>
              <w:spacing w:after="0" w:line="260"/>
            </w:pPr>
            <w:r>
              <w:rPr>
                <w:rFonts w:ascii="Consolas" w:cs="Consolas" w:eastAsia="Consolas" w:hAnsi="Consolas"/>
                <w:sz w:val="18"/>
                <w:szCs w:val="18"/>
              </w:rPr>
              <w:t xml:space="preserve">  rate(istio_requests_total{reporter="destination", response_code=~"5.."}[5m])</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sum by (destination_workload) (</w:t>
            </w:r>
          </w:p>
          <w:p>
            <w:pPr>
              <w:spacing w:after="0" w:line="260"/>
            </w:pPr>
            <w:r>
              <w:rPr>
                <w:rFonts w:ascii="Consolas" w:cs="Consolas" w:eastAsia="Consolas" w:hAnsi="Consolas"/>
                <w:sz w:val="18"/>
                <w:szCs w:val="18"/>
              </w:rPr>
              <w:t xml:space="preserve">  rate(istio_requests_total{reporter="destination"}[5m])</w:t>
            </w:r>
          </w:p>
          <w:p>
            <w:pPr>
              <w:spacing w:after="0" w:line="260"/>
            </w:pPr>
            <w:r>
              <w:rPr>
                <w:rFonts w:ascii="Consolas" w:cs="Consolas" w:eastAsia="Consolas" w:hAnsi="Consolas"/>
                <w:sz w:val="18"/>
                <w:szCs w:val="18"/>
              </w:rPr>
              <w:t xml:space="preserve">)</w:t>
            </w:r>
          </w:p>
        </w:tc>
      </w:tr>
    </w:tbl>
    <w:p>
      <w:pPr>
        <w:pStyle w:val="Heading3"/>
        <w:spacing w:after="120" w:before="240"/>
      </w:pPr>
      <w:r>
        <w:rPr>
          <w:b/>
          <w:bCs/>
        </w:rPr>
        <w:t xml:space="preserve">2.4.3 Latency Percentiles (p50, p95, p99)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p99</w:t>
            </w:r>
          </w:p>
          <w:p>
            <w:pPr>
              <w:spacing w:after="0" w:line="260"/>
            </w:pPr>
            <w:r>
              <w:rPr>
                <w:rFonts w:ascii="Consolas" w:cs="Consolas" w:eastAsia="Consolas" w:hAnsi="Consolas"/>
                <w:sz w:val="18"/>
                <w:szCs w:val="18"/>
              </w:rPr>
              <w:t xml:space="preserve">histogram_quantile(0.99,</w:t>
            </w:r>
          </w:p>
          <w:p>
            <w:pPr>
              <w:spacing w:after="0" w:line="260"/>
            </w:pPr>
            <w:r>
              <w:rPr>
                <w:rFonts w:ascii="Consolas" w:cs="Consolas" w:eastAsia="Consolas" w:hAnsi="Consolas"/>
                <w:sz w:val="18"/>
                <w:szCs w:val="18"/>
              </w:rPr>
              <w:t xml:space="preserve">  sum by (destination_workload, le) (</w:t>
            </w:r>
          </w:p>
          <w:p>
            <w:pPr>
              <w:spacing w:after="0" w:line="260"/>
            </w:pPr>
            <w:r>
              <w:rPr>
                <w:rFonts w:ascii="Consolas" w:cs="Consolas" w:eastAsia="Consolas" w:hAnsi="Consolas"/>
                <w:sz w:val="18"/>
                <w:szCs w:val="18"/>
              </w:rPr>
              <w:t xml:space="preserve">    rate(istio_request_duration_milliseconds_bucket{reporter="destination"}[5m])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p50 — change 0.99 to 0.50</w:t>
            </w:r>
          </w:p>
          <w:p>
            <w:pPr>
              <w:spacing w:after="0" w:line="260"/>
            </w:pPr>
            <w:r>
              <w:rPr>
                <w:rFonts w:ascii="Consolas" w:cs="Consolas" w:eastAsia="Consolas" w:hAnsi="Consolas"/>
                <w:sz w:val="18"/>
                <w:szCs w:val="18"/>
              </w:rPr>
              <w:t xml:space="preserve"># p95 — change 0.99 to 0.95</w:t>
            </w:r>
          </w:p>
        </w:tc>
      </w:tr>
    </w:tbl>
    <w:p>
      <w:pPr>
        <w:pStyle w:val="Heading3"/>
        <w:spacing w:after="120" w:before="240"/>
      </w:pPr>
      <w:r>
        <w:rPr>
          <w:b/>
          <w:bCs/>
        </w:rPr>
        <w:t xml:space="preserve">2.4.4 Canary Split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What fraction of traffic is going to each subset?</w:t>
            </w:r>
          </w:p>
          <w:p>
            <w:pPr>
              <w:spacing w:after="0" w:line="260"/>
            </w:pPr>
            <w:r>
              <w:rPr>
                <w:rFonts w:ascii="Consolas" w:cs="Consolas" w:eastAsia="Consolas" w:hAnsi="Consolas"/>
                <w:sz w:val="18"/>
                <w:szCs w:val="18"/>
              </w:rPr>
              <w:t xml:space="preserve">sum by (destination_version) (</w:t>
            </w:r>
          </w:p>
          <w:p>
            <w:pPr>
              <w:spacing w:after="0" w:line="260"/>
            </w:pPr>
            <w:r>
              <w:rPr>
                <w:rFonts w:ascii="Consolas" w:cs="Consolas" w:eastAsia="Consolas" w:hAnsi="Consolas"/>
                <w:sz w:val="18"/>
                <w:szCs w:val="18"/>
              </w:rPr>
              <w:t xml:space="preserve">  rate(istio_requests_total{destination_workload="api"}[5m])</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ignoring(destination_version) group_left</w:t>
            </w:r>
          </w:p>
          <w:p>
            <w:pPr>
              <w:spacing w:after="0" w:line="260"/>
            </w:pPr>
            <w:r>
              <w:rPr>
                <w:rFonts w:ascii="Consolas" w:cs="Consolas" w:eastAsia="Consolas" w:hAnsi="Consolas"/>
                <w:sz w:val="18"/>
                <w:szCs w:val="18"/>
              </w:rPr>
              <w:t xml:space="preserve">sum (</w:t>
            </w:r>
          </w:p>
          <w:p>
            <w:pPr>
              <w:spacing w:after="0" w:line="260"/>
            </w:pPr>
            <w:r>
              <w:rPr>
                <w:rFonts w:ascii="Consolas" w:cs="Consolas" w:eastAsia="Consolas" w:hAnsi="Consolas"/>
                <w:sz w:val="18"/>
                <w:szCs w:val="18"/>
              </w:rPr>
              <w:t xml:space="preserve">  rate(istio_requests_total{destination_workload="api"}[5m])</w:t>
            </w:r>
          </w:p>
          <w:p>
            <w:pPr>
              <w:spacing w:after="0" w:line="260"/>
            </w:pPr>
            <w:r>
              <w:rPr>
                <w:rFonts w:ascii="Consolas" w:cs="Consolas" w:eastAsia="Consolas" w:hAnsi="Consolas"/>
                <w:sz w:val="18"/>
                <w:szCs w:val="18"/>
              </w:rPr>
              <w:t xml:space="preserve">)</w:t>
            </w:r>
          </w:p>
        </w:tc>
      </w:tr>
    </w:tbl>
    <w:p>
      <w:pPr>
        <w:spacing w:after="120"/>
        <w:jc w:val="both"/>
      </w:pPr>
      <w:r>
        <w:t xml:space="preserve">This gives you live confirmation that your 90/10 canary is actually producing 90/10 traffic distribution.</w:t>
      </w:r>
    </w:p>
    <w:p>
      <w:pPr>
        <w:pStyle w:val="Heading3"/>
        <w:spacing w:after="120" w:before="240"/>
      </w:pPr>
      <w:r>
        <w:rPr>
          <w:b/>
          <w:bCs/>
        </w:rPr>
        <w:t xml:space="preserve">2.4.5 Service-to-Service Call Rate ("who calls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sum by (source_workload, destination_workload) (</w:t>
            </w:r>
          </w:p>
          <w:p>
            <w:pPr>
              <w:spacing w:after="0" w:line="260"/>
            </w:pPr>
            <w:r>
              <w:rPr>
                <w:rFonts w:ascii="Consolas" w:cs="Consolas" w:eastAsia="Consolas" w:hAnsi="Consolas"/>
                <w:sz w:val="18"/>
                <w:szCs w:val="18"/>
              </w:rPr>
              <w:t xml:space="preserve">  rate(istio_requests_total[5m])</w:t>
            </w:r>
          </w:p>
          <w:p>
            <w:pPr>
              <w:spacing w:after="0" w:line="260"/>
            </w:pPr>
            <w:r>
              <w:rPr>
                <w:rFonts w:ascii="Consolas" w:cs="Consolas" w:eastAsia="Consolas" w:hAnsi="Consolas"/>
                <w:sz w:val="18"/>
                <w:szCs w:val="18"/>
              </w:rPr>
              <w:t xml:space="preserve">)</w:t>
            </w:r>
          </w:p>
        </w:tc>
      </w:tr>
    </w:tbl>
    <w:p>
      <w:pPr>
        <w:pStyle w:val="Heading2"/>
        <w:spacing w:after="160" w:before="300"/>
      </w:pPr>
      <w:r>
        <w:rPr>
          <w:b/>
          <w:bCs/>
        </w:rPr>
        <w:t xml:space="preserve">2.5 Labels — The Real Power</w:t>
      </w:r>
    </w:p>
    <w:p>
      <w:pPr>
        <w:spacing w:after="120"/>
        <w:jc w:val="both"/>
      </w:pPr>
      <w:r>
        <w:t xml:space="preserve">Metrics without good labels are just numbers. Mesh metrics come with a rich label set that makes them analytically powerful:</w:t>
      </w:r>
    </w:p>
    <w:p>
      <w:pPr>
        <w:pStyle w:val="ListParagraph"/>
        <w:numPr>
          <w:ilvl w:val="0"/>
          <w:numId w:val="2"/>
        </w:numPr>
        <w:spacing w:after="60"/>
      </w:pPr>
      <w:r>
        <w:t xml:space="preserve">source_workload, destination_workload — the services involved.</w:t>
      </w:r>
    </w:p>
    <w:p>
      <w:pPr>
        <w:pStyle w:val="ListParagraph"/>
        <w:numPr>
          <w:ilvl w:val="0"/>
          <w:numId w:val="2"/>
        </w:numPr>
        <w:spacing w:after="60"/>
      </w:pPr>
      <w:r>
        <w:t xml:space="preserve">source_workload_namespace, destination_workload_namespace — namespaces.</w:t>
      </w:r>
    </w:p>
    <w:p>
      <w:pPr>
        <w:pStyle w:val="ListParagraph"/>
        <w:numPr>
          <w:ilvl w:val="0"/>
          <w:numId w:val="2"/>
        </w:numPr>
        <w:spacing w:after="60"/>
      </w:pPr>
      <w:r>
        <w:t xml:space="preserve">response_code, response_flags — what happened to the request.</w:t>
      </w:r>
    </w:p>
    <w:p>
      <w:pPr>
        <w:pStyle w:val="ListParagraph"/>
        <w:numPr>
          <w:ilvl w:val="0"/>
          <w:numId w:val="2"/>
        </w:numPr>
        <w:spacing w:after="60"/>
      </w:pPr>
      <w:r>
        <w:t xml:space="preserve">request_protocol — http, grpc, tcp.</w:t>
      </w:r>
    </w:p>
    <w:p>
      <w:pPr>
        <w:pStyle w:val="ListParagraph"/>
        <w:numPr>
          <w:ilvl w:val="0"/>
          <w:numId w:val="2"/>
        </w:numPr>
        <w:spacing w:after="60"/>
      </w:pPr>
      <w:r>
        <w:t xml:space="preserve">connection_security_policy — mutual_tls or not (verify mTLS coverage at a glance).</w:t>
      </w:r>
    </w:p>
    <w:p>
      <w:pPr>
        <w:pStyle w:val="ListParagraph"/>
        <w:numPr>
          <w:ilvl w:val="0"/>
          <w:numId w:val="2"/>
        </w:numPr>
        <w:spacing w:after="60"/>
      </w:pPr>
      <w:r>
        <w:t xml:space="preserve">destination_version, source_version — for canary analysis.</w:t>
      </w:r>
    </w:p>
    <w:p>
      <w:pPr>
        <w:pStyle w:val="ListParagraph"/>
        <w:numPr>
          <w:ilvl w:val="0"/>
          <w:numId w:val="2"/>
        </w:numPr>
        <w:spacing w:after="60"/>
      </w:pPr>
      <w:r>
        <w:t xml:space="preserve">request_host, destination_service_name — URL/service-level cuts.</w:t>
      </w:r>
    </w:p>
    <w:p>
      <w:pPr>
        <w:pStyle w:val="Heading2"/>
        <w:spacing w:after="160" w:before="300"/>
      </w:pPr>
      <w:r>
        <w:rPr>
          <w:b/>
          <w:bCs/>
        </w:rPr>
        <w:t xml:space="preserve">2.6 Cardinality — The Thing That Will Hurt You</w:t>
      </w:r>
    </w:p>
    <w:p>
      <w:pPr>
        <w:spacing w:after="120"/>
        <w:jc w:val="both"/>
      </w:pPr>
      <w:r>
        <w:t xml:space="preserve">Every unique combination of label values creates a new time series. Prometheus stores each time series independently, and memory grows linearly with series count. High-cardinality labels can blow up your monitoring bill or, worse, OOM your Prometheus.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The path-as-label trap: </w:t>
            </w:r>
            <w:r>
              <w:t xml:space="preserve">Do NOT add the full HTTP URI path as a metric label without thinking carefully. A path like /users/alice, /users/bob, /users/42 × 1M users = 1M time series. That destroys Prometheus. Instead, use a route-template label (/users/:id) that groups them — provided by VirtualService/HTTPRoute definitions.</w:t>
            </w:r>
          </w:p>
        </w:tc>
      </w:tr>
    </w:tbl>
    <w:p>
      <w:pPr>
        <w:pStyle w:val="Heading3"/>
        <w:spacing w:after="120" w:before="240"/>
      </w:pPr>
      <w:r>
        <w:rPr>
          <w:b/>
          <w:bCs/>
        </w:rPr>
        <w:t xml:space="preserve">2.6.1 Sensible Cardinality Rules</w:t>
      </w:r>
    </w:p>
    <w:p>
      <w:pPr>
        <w:pStyle w:val="ListParagraph"/>
        <w:numPr>
          <w:ilvl w:val="0"/>
          <w:numId w:val="2"/>
        </w:numPr>
        <w:spacing w:after="60"/>
      </w:pPr>
      <w:r>
        <w:t xml:space="preserve">Keep label values bounded: workload names, versions, response codes = fine. Raw user IDs, session IDs, full paths = toxic.</w:t>
      </w:r>
    </w:p>
    <w:p>
      <w:pPr>
        <w:pStyle w:val="ListParagraph"/>
        <w:numPr>
          <w:ilvl w:val="0"/>
          <w:numId w:val="2"/>
        </w:numPr>
        <w:spacing w:after="60"/>
      </w:pPr>
      <w:r>
        <w:t xml:space="preserve">Use sampling or aggregation before you reach Prometheus for high-cardinality signals.</w:t>
      </w:r>
    </w:p>
    <w:p>
      <w:pPr>
        <w:pStyle w:val="ListParagraph"/>
        <w:numPr>
          <w:ilvl w:val="0"/>
          <w:numId w:val="2"/>
        </w:numPr>
        <w:spacing w:after="60"/>
      </w:pPr>
      <w:r>
        <w:t xml:space="preserve">Prefer the mesh's built-in labels; don't invent per-user custom labels.</w:t>
      </w:r>
    </w:p>
    <w:p>
      <w:pPr>
        <w:pStyle w:val="ListParagraph"/>
        <w:numPr>
          <w:ilvl w:val="0"/>
          <w:numId w:val="2"/>
        </w:numPr>
        <w:spacing w:after="60"/>
      </w:pPr>
      <w:r>
        <w:t xml:space="preserve">Review your metrics' cardinality regularly. Prometheus itself exposes scrape_samples_scraped for this.</w:t>
      </w:r>
    </w:p>
    <w:p>
      <w:pPr>
        <w:pStyle w:val="Heading2"/>
        <w:spacing w:after="160" w:before="300"/>
      </w:pPr>
      <w:r>
        <w:rPr>
          <w:b/>
          <w:bCs/>
        </w:rPr>
        <w:t xml:space="preserve">2.7 Alert Rules That Cover Every Service</w:t>
      </w:r>
    </w:p>
    <w:p>
      <w:pPr>
        <w:spacing w:after="120"/>
        <w:jc w:val="both"/>
      </w:pPr>
      <w:r>
        <w:t xml:space="preserve">Because every service emits the same metric shape, one alert rule covers them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groups:</w:t>
            </w:r>
          </w:p>
          <w:p>
            <w:pPr>
              <w:spacing w:after="0" w:line="260"/>
            </w:pPr>
            <w:r>
              <w:rPr>
                <w:rFonts w:ascii="Consolas" w:cs="Consolas" w:eastAsia="Consolas" w:hAnsi="Consolas"/>
                <w:sz w:val="18"/>
                <w:szCs w:val="18"/>
              </w:rPr>
              <w:t xml:space="preserve">  - name: mesh-golden-signals</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alert: HighErrorRate</w:t>
            </w:r>
          </w:p>
          <w:p>
            <w:pPr>
              <w:spacing w:after="0" w:line="260"/>
            </w:pPr>
            <w:r>
              <w:rPr>
                <w:rFonts w:ascii="Consolas" w:cs="Consolas" w:eastAsia="Consolas" w:hAnsi="Consolas"/>
                <w:sz w:val="18"/>
                <w:szCs w:val="18"/>
              </w:rPr>
              <w:t xml:space="preserve">        expr: |</w:t>
            </w:r>
          </w:p>
          <w:p>
            <w:pPr>
              <w:spacing w:after="0" w:line="260"/>
            </w:pPr>
            <w:r>
              <w:rPr>
                <w:rFonts w:ascii="Consolas" w:cs="Consolas" w:eastAsia="Consolas" w:hAnsi="Consolas"/>
                <w:sz w:val="18"/>
                <w:szCs w:val="18"/>
              </w:rPr>
              <w:t xml:space="preserve">          (sum by (destination_workload, destination_workload_namespace) (</w:t>
            </w:r>
          </w:p>
          <w:p>
            <w:pPr>
              <w:spacing w:after="0" w:line="260"/>
            </w:pPr>
            <w:r>
              <w:rPr>
                <w:rFonts w:ascii="Consolas" w:cs="Consolas" w:eastAsia="Consolas" w:hAnsi="Consolas"/>
                <w:sz w:val="18"/>
                <w:szCs w:val="18"/>
              </w:rPr>
              <w:t xml:space="preserve">             rate(istio_requests_total{response_code=~"5..", reporter="destination"}[5m])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(sum by (destination_workload, destination_workload_namespace) (</w:t>
            </w:r>
          </w:p>
          <w:p>
            <w:pPr>
              <w:spacing w:after="0" w:line="260"/>
            </w:pPr>
            <w:r>
              <w:rPr>
                <w:rFonts w:ascii="Consolas" w:cs="Consolas" w:eastAsia="Consolas" w:hAnsi="Consolas"/>
                <w:sz w:val="18"/>
                <w:szCs w:val="18"/>
              </w:rPr>
              <w:t xml:space="preserve">             rate(istio_requests_total{reporter="destination"}[5m])</w:t>
            </w:r>
          </w:p>
          <w:p>
            <w:pPr>
              <w:spacing w:after="0" w:line="260"/>
            </w:pPr>
            <w:r>
              <w:rPr>
                <w:rFonts w:ascii="Consolas" w:cs="Consolas" w:eastAsia="Consolas" w:hAnsi="Consolas"/>
                <w:sz w:val="18"/>
                <w:szCs w:val="18"/>
              </w:rPr>
              <w:t xml:space="preserve">          )) &gt; 0.05</w:t>
            </w:r>
          </w:p>
          <w:p>
            <w:pPr>
              <w:spacing w:after="0" w:line="260"/>
            </w:pPr>
            <w:r>
              <w:rPr>
                <w:rFonts w:ascii="Consolas" w:cs="Consolas" w:eastAsia="Consolas" w:hAnsi="Consolas"/>
                <w:sz w:val="18"/>
                <w:szCs w:val="18"/>
              </w:rPr>
              <w:t xml:space="preserve">        for: 10m</w:t>
            </w:r>
          </w:p>
          <w:p>
            <w:pPr>
              <w:spacing w:after="0" w:line="260"/>
            </w:pPr>
            <w:r>
              <w:rPr>
                <w:rFonts w:ascii="Consolas" w:cs="Consolas" w:eastAsia="Consolas" w:hAnsi="Consolas"/>
                <w:sz w:val="18"/>
                <w:szCs w:val="18"/>
              </w:rPr>
              <w:t xml:space="preserve">        labels: { severity: critical }</w:t>
            </w:r>
          </w:p>
          <w:p>
            <w:pPr>
              <w:spacing w:after="0" w:line="260"/>
            </w:pPr>
            <w:r>
              <w:rPr>
                <w:rFonts w:ascii="Consolas" w:cs="Consolas" w:eastAsia="Consolas" w:hAnsi="Consolas"/>
                <w:sz w:val="18"/>
                <w:szCs w:val="18"/>
              </w:rPr>
              <w:t xml:space="preserve">        annotations:</w:t>
            </w:r>
          </w:p>
          <w:p>
            <w:pPr>
              <w:spacing w:after="0" w:line="260"/>
            </w:pPr>
            <w:r>
              <w:rPr>
                <w:rFonts w:ascii="Consolas" w:cs="Consolas" w:eastAsia="Consolas" w:hAnsi="Consolas"/>
                <w:sz w:val="18"/>
                <w:szCs w:val="18"/>
              </w:rPr>
              <w:t xml:space="preserve">          summary: "{{ $labels.destination_workload }}: &gt;5% 5xx rate for 10m"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alert: HighLatencyP99</w:t>
            </w:r>
          </w:p>
          <w:p>
            <w:pPr>
              <w:spacing w:after="0" w:line="260"/>
            </w:pPr>
            <w:r>
              <w:rPr>
                <w:rFonts w:ascii="Consolas" w:cs="Consolas" w:eastAsia="Consolas" w:hAnsi="Consolas"/>
                <w:sz w:val="18"/>
                <w:szCs w:val="18"/>
              </w:rPr>
              <w:t xml:space="preserve">        expr: |</w:t>
            </w:r>
          </w:p>
          <w:p>
            <w:pPr>
              <w:spacing w:after="0" w:line="260"/>
            </w:pPr>
            <w:r>
              <w:rPr>
                <w:rFonts w:ascii="Consolas" w:cs="Consolas" w:eastAsia="Consolas" w:hAnsi="Consolas"/>
                <w:sz w:val="18"/>
                <w:szCs w:val="18"/>
              </w:rPr>
              <w:t xml:space="preserve">          histogram_quantile(0.99,</w:t>
            </w:r>
          </w:p>
          <w:p>
            <w:pPr>
              <w:spacing w:after="0" w:line="260"/>
            </w:pPr>
            <w:r>
              <w:rPr>
                <w:rFonts w:ascii="Consolas" w:cs="Consolas" w:eastAsia="Consolas" w:hAnsi="Consolas"/>
                <w:sz w:val="18"/>
                <w:szCs w:val="18"/>
              </w:rPr>
              <w:t xml:space="preserve">            sum by (destination_workload, le) (</w:t>
            </w:r>
          </w:p>
          <w:p>
            <w:pPr>
              <w:spacing w:after="0" w:line="260"/>
            </w:pPr>
            <w:r>
              <w:rPr>
                <w:rFonts w:ascii="Consolas" w:cs="Consolas" w:eastAsia="Consolas" w:hAnsi="Consolas"/>
                <w:sz w:val="18"/>
                <w:szCs w:val="18"/>
              </w:rPr>
              <w:t xml:space="preserve">              rate(istio_request_duration_milliseconds_bucket{reporter="destination"}[5m])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&gt; 1000</w:t>
            </w:r>
          </w:p>
          <w:p>
            <w:pPr>
              <w:spacing w:after="0" w:line="260"/>
            </w:pPr>
            <w:r>
              <w:rPr>
                <w:rFonts w:ascii="Consolas" w:cs="Consolas" w:eastAsia="Consolas" w:hAnsi="Consolas"/>
                <w:sz w:val="18"/>
                <w:szCs w:val="18"/>
              </w:rPr>
              <w:t xml:space="preserve">        for: 10m</w:t>
            </w:r>
          </w:p>
          <w:p>
            <w:pPr>
              <w:spacing w:after="0" w:line="260"/>
            </w:pPr>
            <w:r>
              <w:rPr>
                <w:rFonts w:ascii="Consolas" w:cs="Consolas" w:eastAsia="Consolas" w:hAnsi="Consolas"/>
                <w:sz w:val="18"/>
                <w:szCs w:val="18"/>
              </w:rPr>
              <w:t xml:space="preserve">        labels: { severity: warning }</w:t>
            </w:r>
          </w:p>
          <w:p>
            <w:pPr>
              <w:spacing w:after="0" w:line="260"/>
            </w:pPr>
            <w:r>
              <w:rPr>
                <w:rFonts w:ascii="Consolas" w:cs="Consolas" w:eastAsia="Consolas" w:hAnsi="Consolas"/>
                <w:sz w:val="18"/>
                <w:szCs w:val="18"/>
              </w:rPr>
              <w:t xml:space="preserve">        annotations:</w:t>
            </w:r>
          </w:p>
          <w:p>
            <w:pPr>
              <w:spacing w:after="0" w:line="260"/>
            </w:pPr>
            <w:r>
              <w:rPr>
                <w:rFonts w:ascii="Consolas" w:cs="Consolas" w:eastAsia="Consolas" w:hAnsi="Consolas"/>
                <w:sz w:val="18"/>
                <w:szCs w:val="18"/>
              </w:rPr>
              <w:t xml:space="preserve">          summary: "{{ $labels.destination_workload }}: p99 &gt; 1s"</w:t>
            </w:r>
          </w:p>
        </w:tc>
      </w:tr>
    </w:tbl>
    <w:p>
      <w:pPr>
        <w:spacing w:after="120"/>
        <w:jc w:val="both"/>
      </w:pPr>
      <w:r>
        <w:t xml:space="preserve">Two rules. Hundreds of services covered. No team intervention required.</w:t>
      </w:r>
    </w:p>
    <w:p>
      <w:r>
        <w:br w:type="page"/>
      </w:r>
    </w:p>
    <w:p>
      <w:pPr>
        <w:pStyle w:val="Heading1"/>
        <w:spacing w:after="200" w:before="360"/>
      </w:pPr>
      <w:r>
        <w:rPr>
          <w:b/>
          <w:bCs/>
        </w:rPr>
        <w:t xml:space="preserve">3. Distributed Tracing — Powerful But Conditional</w:t>
      </w:r>
    </w:p>
    <w:p>
      <w:pPr>
        <w:spacing w:after="120"/>
        <w:jc w:val="both"/>
      </w:pPr>
      <w:r>
        <w:t xml:space="preserve">Tracing is the observability tool that lets you answer "where did this specific request spend its time?" For microservices, it is invaluable — sometimes literally the only way to debug a cross-service latency problem. The mesh gives you excellent tracing infrastructure. But there is a crucial caveat that every team gets wrong the first time.</w:t>
      </w:r>
    </w:p>
    <w:p>
      <w:pPr>
        <w:pStyle w:val="Heading2"/>
        <w:spacing w:after="160" w:before="300"/>
      </w:pPr>
      <w:r>
        <w:rPr>
          <w:b/>
          <w:bCs/>
        </w:rPr>
        <w:t xml:space="preserve">3.1 What a Trace Is</w:t>
      </w:r>
    </w:p>
    <w:p>
      <w:pPr>
        <w:spacing w:after="120"/>
        <w:jc w:val="both"/>
      </w:pPr>
      <w:r>
        <w:t xml:space="preserve">A distributed trace represents the full lifecycle of a request as it moves through your system:</w:t>
      </w:r>
    </w:p>
    <w:p>
      <w:pPr>
        <w:pStyle w:val="ListParagraph"/>
        <w:numPr>
          <w:ilvl w:val="0"/>
          <w:numId w:val="2"/>
        </w:numPr>
        <w:spacing w:after="60"/>
      </w:pPr>
      <w:r>
        <w:rPr>
          <w:b/>
          <w:bCs/>
        </w:rPr>
        <w:t xml:space="preserve">Trace </w:t>
      </w:r>
      <w:r>
        <w:t xml:space="preserve">— the whole journey of one request (or user action) through all services it touches.</w:t>
      </w:r>
    </w:p>
    <w:p>
      <w:pPr>
        <w:pStyle w:val="ListParagraph"/>
        <w:numPr>
          <w:ilvl w:val="0"/>
          <w:numId w:val="2"/>
        </w:numPr>
        <w:spacing w:after="60"/>
      </w:pPr>
      <w:r>
        <w:rPr>
          <w:b/>
          <w:bCs/>
        </w:rPr>
        <w:t xml:space="preserve">Span </w:t>
      </w:r>
      <w:r>
        <w:t xml:space="preserve">— a single unit of work within the trace. Every service's handling of the request is one span. Spans nest: the frontend's span is the parent of the api's span, which is the parent of the database query's span, etc.</w:t>
      </w:r>
    </w:p>
    <w:p>
      <w:pPr>
        <w:pStyle w:val="ListParagraph"/>
        <w:numPr>
          <w:ilvl w:val="0"/>
          <w:numId w:val="2"/>
        </w:numPr>
        <w:spacing w:after="60"/>
      </w:pPr>
      <w:r>
        <w:rPr>
          <w:b/>
          <w:bCs/>
        </w:rPr>
        <w:t xml:space="preserve">Trace ID </w:t>
      </w:r>
      <w:r>
        <w:t xml:space="preserve">— a single 128-bit identifier shared by every span in the trace, so the tracing backend can reassemble them into a tree.</w:t>
      </w:r>
    </w:p>
    <w:p>
      <w:pPr>
        <w:pStyle w:val="ListParagraph"/>
        <w:numPr>
          <w:ilvl w:val="0"/>
          <w:numId w:val="2"/>
        </w:numPr>
        <w:spacing w:after="60"/>
      </w:pPr>
      <w:r>
        <w:rPr>
          <w:b/>
          <w:bCs/>
        </w:rPr>
        <w:t xml:space="preserve">Span ID </w:t>
      </w:r>
      <w:r>
        <w:t xml:space="preserve">— a 64-bit identifier for each individual span.</w:t>
      </w:r>
    </w:p>
    <w:p>
      <w:pPr>
        <w:pStyle w:val="ListParagraph"/>
        <w:numPr>
          <w:ilvl w:val="0"/>
          <w:numId w:val="2"/>
        </w:numPr>
        <w:spacing w:after="60"/>
      </w:pPr>
      <w:r>
        <w:rPr>
          <w:b/>
          <w:bCs/>
        </w:rPr>
        <w:t xml:space="preserve">Parent span ID </w:t>
      </w:r>
      <w:r>
        <w:t xml:space="preserve">— references the span that caused this one (how the tree is built).</w:t>
      </w:r>
    </w:p>
    <w:p>
      <w:pPr>
        <w:spacing w:after="120"/>
        <w:jc w:val="both"/>
      </w:pPr>
      <w:r>
        <w:t xml:space="preserve">When you view a trace in Jaeger or Tempo, you see a flame graph-like timeline with bars representing each span's duration, arranged in parent-child relationships. You can immediately see which span(s) took the longest.</w:t>
      </w:r>
    </w:p>
    <w:p>
      <w:pPr>
        <w:pStyle w:val="Heading2"/>
        <w:spacing w:after="160" w:before="300"/>
      </w:pPr>
      <w:r>
        <w:rPr>
          <w:b/>
          <w:bCs/>
        </w:rPr>
        <w:t xml:space="preserve">3.2 What the Mesh Provides</w:t>
      </w:r>
    </w:p>
    <w:p>
      <w:pPr>
        <w:spacing w:after="120"/>
        <w:jc w:val="both"/>
      </w:pPr>
      <w:r>
        <w:t xml:space="preserve">When a meshed service receives a request, its sidecar automatically does three things:</w:t>
      </w:r>
    </w:p>
    <w:p>
      <w:pPr>
        <w:pStyle w:val="ListParagraph"/>
        <w:numPr>
          <w:ilvl w:val="0"/>
          <w:numId w:val="2"/>
        </w:numPr>
        <w:spacing w:after="60"/>
      </w:pPr>
      <w:r>
        <w:t xml:space="preserve">1. Records the request's arrival time and begins a span.</w:t>
      </w:r>
    </w:p>
    <w:p>
      <w:pPr>
        <w:pStyle w:val="ListParagraph"/>
        <w:numPr>
          <w:ilvl w:val="0"/>
          <w:numId w:val="2"/>
        </w:numPr>
        <w:spacing w:after="60"/>
      </w:pPr>
      <w:r>
        <w:t xml:space="preserve">2. Reports the span to the configured tracing backend (Jaeger, Tempo, Zipkin, etc.) with all the relevant metadata — source workload, destination, HTTP method, response code, duration.</w:t>
      </w:r>
    </w:p>
    <w:p>
      <w:pPr>
        <w:pStyle w:val="ListParagraph"/>
        <w:numPr>
          <w:ilvl w:val="0"/>
          <w:numId w:val="2"/>
        </w:numPr>
        <w:spacing w:after="60"/>
      </w:pPr>
      <w:r>
        <w:t xml:space="preserve">3. Records the span's end when the response is sent.</w:t>
      </w:r>
    </w:p>
    <w:p>
      <w:pPr>
        <w:spacing w:after="120"/>
        <w:jc w:val="both"/>
      </w:pPr>
      <w:r>
        <w:t xml:space="preserve">So a complete trace with every service's span duration is built automatically — assuming the trace context is propagated correctly.</w:t>
      </w:r>
    </w:p>
    <w:p>
      <w:pPr>
        <w:pStyle w:val="Heading2"/>
        <w:spacing w:after="160" w:before="300"/>
      </w:pPr>
      <w:r>
        <w:rPr>
          <w:b/>
          <w:bCs/>
        </w:rPr>
        <w:t xml:space="preserve">3.3 The Header Propagation Problem — THE Gotcha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Do not skip this section: </w:t>
            </w:r>
            <w:r>
              <w:t xml:space="preserve">The mesh can emit spans automatically, but it cannot correlate spans into a single trace unless your application preserves the tracing headers across the service boundary. This is the single most important concept in mesh tracing and is the #1 reason teams say "tracing doesn't work" when they first try it.</w:t>
            </w:r>
          </w:p>
        </w:tc>
      </w:tr>
    </w:tbl>
    <w:p>
      <w:pPr>
        <w:pStyle w:val="Heading3"/>
        <w:spacing w:after="120" w:before="240"/>
      </w:pPr>
      <w:r>
        <w:rPr>
          <w:b/>
          <w:bCs/>
        </w:rPr>
        <w:t xml:space="preserve">3.3.1 Why the Application Must Help</w:t>
      </w:r>
    </w:p>
    <w:p>
      <w:pPr>
        <w:spacing w:after="120"/>
        <w:jc w:val="both"/>
      </w:pPr>
      <w:r>
        <w:t xml:space="preserve">Consider a simple flow: a user calls the frontend service, which calls the api service, which calls the database. Three services, three sidecars — the mesh sees all three hops.</w:t>
      </w:r>
    </w:p>
    <w:p>
      <w:pPr>
        <w:spacing w:after="120"/>
        <w:jc w:val="both"/>
      </w:pPr>
      <w:r>
        <w:t xml:space="preserve">But when the frontend calls the api, the frontend's application code is the one opening the outbound request. The frontend's sidecar sees an outgoing HTTP connection, but to the sidecar, this outgoing call looks completely separate from the incoming call that is still being processed. The sidecar has no way to know that these two requests are causally related.</w:t>
      </w:r>
    </w:p>
    <w:p>
      <w:pPr>
        <w:spacing w:after="120"/>
        <w:jc w:val="both"/>
      </w:pPr>
      <w:r>
        <w:t xml:space="preserve">The solution: the incoming request carried a set of tracing headers. The frontend application must copy those headers to the outbound request. Then when the api's sidecar sees the incoming request, it sees a header saying "I am part of trace X, parent span Y" — and correlates correctly.</w:t>
      </w:r>
    </w:p>
    <w:p>
      <w:pPr>
        <w:pStyle w:val="Heading3"/>
        <w:spacing w:after="120" w:before="240"/>
      </w:pPr>
      <w:r>
        <w:rPr>
          <w:b/>
          <w:bCs/>
        </w:rPr>
        <w:t xml:space="preserve">3.3.2 The Headers That Must Be Propagated</w:t>
      </w:r>
    </w:p>
    <w:p>
      <w:pPr>
        <w:spacing w:after="120"/>
        <w:jc w:val="both"/>
      </w:pPr>
      <w:r>
        <w:t xml:space="preserve">Depending on the tracing format (B3, W3C Trace Context, or both), the application must copy one or more of these headers from incoming to outgoing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W3C Trace Context (modern, OpenTelemetry default)</w:t>
            </w:r>
          </w:p>
          <w:p>
            <w:pPr>
              <w:spacing w:after="0" w:line="260"/>
            </w:pPr>
            <w:r>
              <w:rPr>
                <w:rFonts w:ascii="Consolas" w:cs="Consolas" w:eastAsia="Consolas" w:hAnsi="Consolas"/>
                <w:sz w:val="18"/>
                <w:szCs w:val="18"/>
              </w:rPr>
              <w:t xml:space="preserve">traceparent</w:t>
            </w:r>
          </w:p>
          <w:p>
            <w:pPr>
              <w:spacing w:after="0" w:line="260"/>
            </w:pPr>
            <w:r>
              <w:rPr>
                <w:rFonts w:ascii="Consolas" w:cs="Consolas" w:eastAsia="Consolas" w:hAnsi="Consolas"/>
                <w:sz w:val="18"/>
                <w:szCs w:val="18"/>
              </w:rPr>
              <w:t xml:space="preserve">tracestate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B3 (older, Zipkin/Jaeger default, still widely used)</w:t>
            </w:r>
          </w:p>
          <w:p>
            <w:pPr>
              <w:spacing w:after="0" w:line="260"/>
            </w:pPr>
            <w:r>
              <w:rPr>
                <w:rFonts w:ascii="Consolas" w:cs="Consolas" w:eastAsia="Consolas" w:hAnsi="Consolas"/>
                <w:sz w:val="18"/>
                <w:szCs w:val="18"/>
              </w:rPr>
              <w:t xml:space="preserve">x-b3-traceid</w:t>
            </w:r>
          </w:p>
          <w:p>
            <w:pPr>
              <w:spacing w:after="0" w:line="260"/>
            </w:pPr>
            <w:r>
              <w:rPr>
                <w:rFonts w:ascii="Consolas" w:cs="Consolas" w:eastAsia="Consolas" w:hAnsi="Consolas"/>
                <w:sz w:val="18"/>
                <w:szCs w:val="18"/>
              </w:rPr>
              <w:t xml:space="preserve">x-b3-spanid</w:t>
            </w:r>
          </w:p>
          <w:p>
            <w:pPr>
              <w:spacing w:after="0" w:line="260"/>
            </w:pPr>
            <w:r>
              <w:rPr>
                <w:rFonts w:ascii="Consolas" w:cs="Consolas" w:eastAsia="Consolas" w:hAnsi="Consolas"/>
                <w:sz w:val="18"/>
                <w:szCs w:val="18"/>
              </w:rPr>
              <w:t xml:space="preserve">x-b3-parentspanid</w:t>
            </w:r>
          </w:p>
          <w:p>
            <w:pPr>
              <w:spacing w:after="0" w:line="260"/>
            </w:pPr>
            <w:r>
              <w:rPr>
                <w:rFonts w:ascii="Consolas" w:cs="Consolas" w:eastAsia="Consolas" w:hAnsi="Consolas"/>
                <w:sz w:val="18"/>
                <w:szCs w:val="18"/>
              </w:rPr>
              <w:t xml:space="preserve">x-b3-sampled</w:t>
            </w:r>
          </w:p>
          <w:p>
            <w:pPr>
              <w:spacing w:after="0" w:line="260"/>
            </w:pPr>
            <w:r>
              <w:rPr>
                <w:rFonts w:ascii="Consolas" w:cs="Consolas" w:eastAsia="Consolas" w:hAnsi="Consolas"/>
                <w:sz w:val="18"/>
                <w:szCs w:val="18"/>
              </w:rPr>
              <w:t xml:space="preserve">x-b3-flags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B3 single-header variant</w:t>
            </w:r>
          </w:p>
          <w:p>
            <w:pPr>
              <w:spacing w:after="0" w:line="260"/>
            </w:pPr>
            <w:r>
              <w:rPr>
                <w:rFonts w:ascii="Consolas" w:cs="Consolas" w:eastAsia="Consolas" w:hAnsi="Consolas"/>
                <w:sz w:val="18"/>
                <w:szCs w:val="18"/>
              </w:rPr>
              <w:t xml:space="preserve">b3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Istio-specific (used by Envoy for correlation)</w:t>
            </w:r>
          </w:p>
          <w:p>
            <w:pPr>
              <w:spacing w:after="0" w:line="260"/>
            </w:pPr>
            <w:r>
              <w:rPr>
                <w:rFonts w:ascii="Consolas" w:cs="Consolas" w:eastAsia="Consolas" w:hAnsi="Consolas"/>
                <w:sz w:val="18"/>
                <w:szCs w:val="18"/>
              </w:rPr>
              <w:t xml:space="preserve">x-request-id</w:t>
            </w:r>
          </w:p>
        </w:tc>
      </w:tr>
    </w:tbl>
    <w:p>
      <w:pPr>
        <w:spacing w:after="120"/>
        <w:jc w:val="both"/>
      </w:pPr>
      <w:r>
        <w:t xml:space="preserve">You don't need to understand each header deeply — you need to ensure your application forwards all of them. When in doubt, forward all of the above (they're tiny; overhead is negligible).</w:t>
      </w:r>
    </w:p>
    <w:p>
      <w:pPr>
        <w:pStyle w:val="Heading3"/>
        <w:spacing w:after="120" w:before="240"/>
      </w:pPr>
      <w:r>
        <w:rPr>
          <w:b/>
          <w:bCs/>
        </w:rPr>
        <w:t xml:space="preserve">3.3.3 Which Headers Does Your Mesh Use?</w:t>
      </w:r>
    </w:p>
    <w:p>
      <w:pPr>
        <w:pStyle w:val="ListParagraph"/>
        <w:numPr>
          <w:ilvl w:val="0"/>
          <w:numId w:val="2"/>
        </w:numPr>
        <w:spacing w:after="60"/>
      </w:pPr>
      <w:r>
        <w:t xml:space="preserve">Istio: defaults to B3 headers (historic Zipkin/Jaeger convention). Can be configured to use W3C Trace Context in newer versions.</w:t>
      </w:r>
    </w:p>
    <w:p>
      <w:pPr>
        <w:pStyle w:val="ListParagraph"/>
        <w:numPr>
          <w:ilvl w:val="0"/>
          <w:numId w:val="2"/>
        </w:numPr>
        <w:spacing w:after="60"/>
      </w:pPr>
      <w:r>
        <w:t xml:space="preserve">Linkerd: B3 historically; W3C Trace Context support is growing.</w:t>
      </w:r>
    </w:p>
    <w:p>
      <w:pPr>
        <w:pStyle w:val="ListParagraph"/>
        <w:numPr>
          <w:ilvl w:val="0"/>
          <w:numId w:val="2"/>
        </w:numPr>
        <w:spacing w:after="60"/>
      </w:pPr>
      <w:r>
        <w:t xml:space="preserve">Cilium/eBPF meshes: typically W3C Trace Context (OpenTelemetry-native).</w:t>
      </w:r>
    </w:p>
    <w:p>
      <w:pPr>
        <w:spacing w:after="120"/>
        <w:jc w:val="both"/>
      </w:pPr>
      <w:r>
        <w:t xml:space="preserve">The safest, future-proof approach: propagate both B3 and W3C headers. Any mesh, any backend, any future migration — all covered.</w:t>
      </w:r>
    </w:p>
    <w:p>
      <w:pPr>
        <w:pStyle w:val="Heading3"/>
        <w:spacing w:after="120" w:before="240"/>
      </w:pPr>
      <w:r>
        <w:rPr>
          <w:b/>
          <w:bCs/>
        </w:rPr>
        <w:t xml:space="preserve">3.3.4 What Propagation Looks Like in Code</w:t>
      </w:r>
    </w:p>
    <w:p>
      <w:pPr>
        <w:spacing w:after="120"/>
        <w:jc w:val="both"/>
      </w:pPr>
      <w:r>
        <w:t xml:space="preserve">Most mature HTTP clients support tracing header propagation via middleware or interceptors. Examples in different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Python with requests</w:t>
            </w:r>
          </w:p>
          <w:p>
            <w:pPr>
              <w:spacing w:after="0" w:line="260"/>
            </w:pPr>
            <w:r>
              <w:rPr>
                <w:rFonts w:ascii="Consolas" w:cs="Consolas" w:eastAsia="Consolas" w:hAnsi="Consolas"/>
                <w:sz w:val="18"/>
                <w:szCs w:val="18"/>
              </w:rPr>
              <w:t xml:space="preserve">TRACE_HEADERS = [</w:t>
            </w:r>
          </w:p>
          <w:p>
            <w:pPr>
              <w:spacing w:after="0" w:line="260"/>
            </w:pPr>
            <w:r>
              <w:rPr>
                <w:rFonts w:ascii="Consolas" w:cs="Consolas" w:eastAsia="Consolas" w:hAnsi="Consolas"/>
                <w:sz w:val="18"/>
                <w:szCs w:val="18"/>
              </w:rPr>
              <w:t xml:space="preserve">    "traceparent", "tracestate",</w:t>
            </w:r>
          </w:p>
          <w:p>
            <w:pPr>
              <w:spacing w:after="0" w:line="260"/>
            </w:pPr>
            <w:r>
              <w:rPr>
                <w:rFonts w:ascii="Consolas" w:cs="Consolas" w:eastAsia="Consolas" w:hAnsi="Consolas"/>
                <w:sz w:val="18"/>
                <w:szCs w:val="18"/>
              </w:rPr>
              <w:t xml:space="preserve">    "x-b3-traceid", "x-b3-spanid", "x-b3-parentspanid",</w:t>
            </w:r>
          </w:p>
          <w:p>
            <w:pPr>
              <w:spacing w:after="0" w:line="260"/>
            </w:pPr>
            <w:r>
              <w:rPr>
                <w:rFonts w:ascii="Consolas" w:cs="Consolas" w:eastAsia="Consolas" w:hAnsi="Consolas"/>
                <w:sz w:val="18"/>
                <w:szCs w:val="18"/>
              </w:rPr>
              <w:t xml:space="preserve">    "x-b3-sampled", "x-b3-flags", "b3",</w:t>
            </w:r>
          </w:p>
          <w:p>
            <w:pPr>
              <w:spacing w:after="0" w:line="260"/>
            </w:pPr>
            <w:r>
              <w:rPr>
                <w:rFonts w:ascii="Consolas" w:cs="Consolas" w:eastAsia="Consolas" w:hAnsi="Consolas"/>
                <w:sz w:val="18"/>
                <w:szCs w:val="18"/>
              </w:rPr>
              <w:t xml:space="preserve">    "x-request-id",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forward_headers(incoming, outgoing):</w:t>
            </w:r>
          </w:p>
          <w:p>
            <w:pPr>
              <w:spacing w:after="0" w:line="260"/>
            </w:pPr>
            <w:r>
              <w:rPr>
                <w:rFonts w:ascii="Consolas" w:cs="Consolas" w:eastAsia="Consolas" w:hAnsi="Consolas"/>
                <w:sz w:val="18"/>
                <w:szCs w:val="18"/>
              </w:rPr>
              <w:t xml:space="preserve">    for h in TRACE_HEADERS:</w:t>
            </w:r>
          </w:p>
          <w:p>
            <w:pPr>
              <w:spacing w:after="0" w:line="260"/>
            </w:pPr>
            <w:r>
              <w:rPr>
                <w:rFonts w:ascii="Consolas" w:cs="Consolas" w:eastAsia="Consolas" w:hAnsi="Consolas"/>
                <w:sz w:val="18"/>
                <w:szCs w:val="18"/>
              </w:rPr>
              <w:t xml:space="preserve">        if h in incoming.headers:</w:t>
            </w:r>
          </w:p>
          <w:p>
            <w:pPr>
              <w:spacing w:after="0" w:line="260"/>
            </w:pPr>
            <w:r>
              <w:rPr>
                <w:rFonts w:ascii="Consolas" w:cs="Consolas" w:eastAsia="Consolas" w:hAnsi="Consolas"/>
                <w:sz w:val="18"/>
                <w:szCs w:val="18"/>
              </w:rPr>
              <w:t xml:space="preserve">            outgoing[h] = incoming.headers[h]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Called for every downstream call</w:t>
            </w:r>
          </w:p>
          <w:p>
            <w:pPr>
              <w:spacing w:after="0" w:line="260"/>
            </w:pPr>
            <w:r>
              <w:rPr>
                <w:rFonts w:ascii="Consolas" w:cs="Consolas" w:eastAsia="Consolas" w:hAnsi="Consolas"/>
                <w:sz w:val="18"/>
                <w:szCs w:val="18"/>
              </w:rPr>
              <w:t xml:space="preserve">response = requests.get(</w:t>
            </w:r>
          </w:p>
          <w:p>
            <w:pPr>
              <w:spacing w:after="0" w:line="260"/>
            </w:pPr>
            <w:r>
              <w:rPr>
                <w:rFonts w:ascii="Consolas" w:cs="Consolas" w:eastAsia="Consolas" w:hAnsi="Consolas"/>
                <w:sz w:val="18"/>
                <w:szCs w:val="18"/>
              </w:rPr>
              <w:t xml:space="preserve">    "http://orders/api",</w:t>
            </w:r>
          </w:p>
          <w:p>
            <w:pPr>
              <w:spacing w:after="0" w:line="260"/>
            </w:pPr>
            <w:r>
              <w:rPr>
                <w:rFonts w:ascii="Consolas" w:cs="Consolas" w:eastAsia="Consolas" w:hAnsi="Consolas"/>
                <w:sz w:val="18"/>
                <w:szCs w:val="18"/>
              </w:rPr>
              <w:t xml:space="preserve">    headers=forward_headers(request, {}),</w:t>
            </w:r>
          </w:p>
          <w:p>
            <w:pPr>
              <w:spacing w:after="0" w:line="26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Go with net/http</w:t>
            </w:r>
          </w:p>
          <w:p>
            <w:pPr>
              <w:spacing w:after="0" w:line="260"/>
            </w:pPr>
            <w:r>
              <w:rPr>
                <w:rFonts w:ascii="Consolas" w:cs="Consolas" w:eastAsia="Consolas" w:hAnsi="Consolas"/>
                <w:sz w:val="18"/>
                <w:szCs w:val="18"/>
              </w:rPr>
              <w:t xml:space="preserve">var traceHeaders = []string{</w:t>
            </w:r>
          </w:p>
          <w:p>
            <w:pPr>
              <w:spacing w:after="0" w:line="260"/>
            </w:pPr>
            <w:r>
              <w:rPr>
                <w:rFonts w:ascii="Consolas" w:cs="Consolas" w:eastAsia="Consolas" w:hAnsi="Consolas"/>
                <w:sz w:val="18"/>
                <w:szCs w:val="18"/>
              </w:rPr>
              <w:t xml:space="preserve">    "traceparent", "tracestate",</w:t>
            </w:r>
          </w:p>
          <w:p>
            <w:pPr>
              <w:spacing w:after="0" w:line="260"/>
            </w:pPr>
            <w:r>
              <w:rPr>
                <w:rFonts w:ascii="Consolas" w:cs="Consolas" w:eastAsia="Consolas" w:hAnsi="Consolas"/>
                <w:sz w:val="18"/>
                <w:szCs w:val="18"/>
              </w:rPr>
              <w:t xml:space="preserve">    "x-b3-traceid", "x-b3-spanid", "x-b3-parentspanid",</w:t>
            </w:r>
          </w:p>
          <w:p>
            <w:pPr>
              <w:spacing w:after="0" w:line="260"/>
            </w:pPr>
            <w:r>
              <w:rPr>
                <w:rFonts w:ascii="Consolas" w:cs="Consolas" w:eastAsia="Consolas" w:hAnsi="Consolas"/>
                <w:sz w:val="18"/>
                <w:szCs w:val="18"/>
              </w:rPr>
              <w:t xml:space="preserve">    "x-b3-sampled", "x-b3-flags", "b3",</w:t>
            </w:r>
          </w:p>
          <w:p>
            <w:pPr>
              <w:spacing w:after="0" w:line="260"/>
            </w:pPr>
            <w:r>
              <w:rPr>
                <w:rFonts w:ascii="Consolas" w:cs="Consolas" w:eastAsia="Consolas" w:hAnsi="Consolas"/>
                <w:sz w:val="18"/>
                <w:szCs w:val="18"/>
              </w:rPr>
              <w:t xml:space="preserve">    "x-request-id",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forwardHeaders(incoming, outgoing *http.Request) {</w:t>
            </w:r>
          </w:p>
          <w:p>
            <w:pPr>
              <w:spacing w:after="0" w:line="260"/>
            </w:pPr>
            <w:r>
              <w:rPr>
                <w:rFonts w:ascii="Consolas" w:cs="Consolas" w:eastAsia="Consolas" w:hAnsi="Consolas"/>
                <w:sz w:val="18"/>
                <w:szCs w:val="18"/>
              </w:rPr>
              <w:t xml:space="preserve">    for _, h := range traceHeaders {</w:t>
            </w:r>
          </w:p>
          <w:p>
            <w:pPr>
              <w:spacing w:after="0" w:line="260"/>
            </w:pPr>
            <w:r>
              <w:rPr>
                <w:rFonts w:ascii="Consolas" w:cs="Consolas" w:eastAsia="Consolas" w:hAnsi="Consolas"/>
                <w:sz w:val="18"/>
                <w:szCs w:val="18"/>
              </w:rPr>
              <w:t xml:space="preserve">        if v := incoming.Header.Get(h); v != "" {</w:t>
            </w:r>
          </w:p>
          <w:p>
            <w:pPr>
              <w:spacing w:after="0" w:line="260"/>
            </w:pPr>
            <w:r>
              <w:rPr>
                <w:rFonts w:ascii="Consolas" w:cs="Consolas" w:eastAsia="Consolas" w:hAnsi="Consolas"/>
                <w:sz w:val="18"/>
                <w:szCs w:val="18"/>
              </w:rPr>
              <w:t xml:space="preserve">            outgoing.Header.Set(h, 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jc w:val="both"/>
      </w:pPr>
      <w:r>
        <w:t xml:space="preserve">In production, use OpenTelemetry SDKs (OTel) — they handle propagation automatically with very little code. OTel is the modern, language-agnostic standard.</w:t>
      </w:r>
    </w:p>
    <w:p>
      <w:pPr>
        <w:pStyle w:val="Heading3"/>
        <w:spacing w:after="120" w:before="240"/>
      </w:pPr>
      <w:r>
        <w:rPr>
          <w:b/>
          <w:bCs/>
        </w:rPr>
        <w:t xml:space="preserve">3.3.5 OpenTelemetry — The Modern Answer</w:t>
      </w:r>
    </w:p>
    <w:p>
      <w:pPr>
        <w:spacing w:after="120"/>
        <w:jc w:val="both"/>
      </w:pPr>
      <w:r>
        <w:t xml:space="preserve">OpenTelemetry is a CNCF project (graduated in 2023 for tracing) that provides a single vendor-neutral SDK for traces, metrics, and logs across every major language. With OTel:</w:t>
      </w:r>
    </w:p>
    <w:p>
      <w:pPr>
        <w:pStyle w:val="ListParagraph"/>
        <w:numPr>
          <w:ilvl w:val="0"/>
          <w:numId w:val="2"/>
        </w:numPr>
        <w:spacing w:after="60"/>
      </w:pPr>
      <w:r>
        <w:t xml:space="preserve">HTTP client libraries auto-instrument, propagating headers automatically.</w:t>
      </w:r>
    </w:p>
    <w:p>
      <w:pPr>
        <w:pStyle w:val="ListParagraph"/>
        <w:numPr>
          <w:ilvl w:val="0"/>
          <w:numId w:val="2"/>
        </w:numPr>
        <w:spacing w:after="60"/>
      </w:pPr>
      <w:r>
        <w:t xml:space="preserve">You can emit additional application-level spans that nest within the mesh's spans.</w:t>
      </w:r>
    </w:p>
    <w:p>
      <w:pPr>
        <w:pStyle w:val="ListParagraph"/>
        <w:numPr>
          <w:ilvl w:val="0"/>
          <w:numId w:val="2"/>
        </w:numPr>
        <w:spacing w:after="60"/>
      </w:pPr>
      <w:r>
        <w:t xml:space="preserve">The same code works against Jaeger, Tempo, Datadog, New Relic, and any other OTel-compatible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Python OpenTelemetry auto-instrumentation</w:t>
            </w:r>
          </w:p>
          <w:p>
            <w:pPr>
              <w:spacing w:after="0" w:line="260"/>
            </w:pPr>
            <w:r>
              <w:rPr>
                <w:rFonts w:ascii="Consolas" w:cs="Consolas" w:eastAsia="Consolas" w:hAnsi="Consolas"/>
                <w:sz w:val="18"/>
                <w:szCs w:val="18"/>
              </w:rPr>
              <w:t xml:space="preserve">from opentelemetry.instrumentation.requests import RequestsInstrumentor</w:t>
            </w:r>
          </w:p>
          <w:p>
            <w:pPr>
              <w:spacing w:after="0" w:line="260"/>
            </w:pPr>
            <w:r>
              <w:rPr>
                <w:rFonts w:ascii="Consolas" w:cs="Consolas" w:eastAsia="Consolas" w:hAnsi="Consolas"/>
                <w:sz w:val="18"/>
                <w:szCs w:val="18"/>
              </w:rPr>
              <w:t xml:space="preserve">from opentelemetry.instrumentation.flask import FlaskInstrumentor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RequestsInstrumentor().instrument()    # auto-propagates headers on outgoing</w:t>
            </w:r>
          </w:p>
          <w:p>
            <w:pPr>
              <w:spacing w:after="0" w:line="260"/>
            </w:pPr>
            <w:r>
              <w:rPr>
                <w:rFonts w:ascii="Consolas" w:cs="Consolas" w:eastAsia="Consolas" w:hAnsi="Consolas"/>
                <w:sz w:val="18"/>
                <w:szCs w:val="18"/>
              </w:rPr>
              <w:t xml:space="preserve">FlaskInstrumentor().instrument()       # auto-reads headers on incoming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That's it. No per-call code needed.</w:t>
            </w:r>
          </w:p>
        </w:tc>
      </w:tr>
    </w:tbl>
    <w:p>
      <w:pPr>
        <w:pStyle w:val="Heading2"/>
        <w:spacing w:after="160" w:before="300"/>
      </w:pPr>
      <w:r>
        <w:rPr>
          <w:b/>
          <w:bCs/>
        </w:rPr>
        <w:t xml:space="preserve">3.4 Sampling — The Cost Control Knob</w:t>
      </w:r>
    </w:p>
    <w:p>
      <w:pPr>
        <w:spacing w:after="120"/>
        <w:jc w:val="both"/>
      </w:pPr>
      <w:r>
        <w:t xml:space="preserve">Tracing is storage-expensive. A single trace can produce dozens of spans, each with multi-kilobyte metadata. A high-traffic mesh could produce terabytes of trace data per day.</w:t>
      </w:r>
    </w:p>
    <w:p>
      <w:pPr>
        <w:spacing w:after="120"/>
        <w:jc w:val="both"/>
      </w:pPr>
      <w:r>
        <w:t xml:space="preserve">The standard solution is sampling — only emit a fraction of traces. Istio's default sampling rate is 1%; for lower-traffic systems you might want 10%; for debugging you temporarily crank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Configure sampling in Istio meshConfig</w:t>
            </w:r>
          </w:p>
          <w:p>
            <w:pPr>
              <w:spacing w:after="0" w:line="260"/>
            </w:pPr>
            <w:r>
              <w:rPr>
                <w:rFonts w:ascii="Consolas" w:cs="Consolas" w:eastAsia="Consolas" w:hAnsi="Consolas"/>
                <w:sz w:val="18"/>
                <w:szCs w:val="18"/>
              </w:rPr>
              <w:t xml:space="preserve">meshConfig:</w:t>
            </w:r>
          </w:p>
          <w:p>
            <w:pPr>
              <w:spacing w:after="0" w:line="260"/>
            </w:pPr>
            <w:r>
              <w:rPr>
                <w:rFonts w:ascii="Consolas" w:cs="Consolas" w:eastAsia="Consolas" w:hAnsi="Consolas"/>
                <w:sz w:val="18"/>
                <w:szCs w:val="18"/>
              </w:rPr>
              <w:t xml:space="preserve">  defaultConfig:</w:t>
            </w:r>
          </w:p>
          <w:p>
            <w:pPr>
              <w:spacing w:after="0" w:line="260"/>
            </w:pPr>
            <w:r>
              <w:rPr>
                <w:rFonts w:ascii="Consolas" w:cs="Consolas" w:eastAsia="Consolas" w:hAnsi="Consolas"/>
                <w:sz w:val="18"/>
                <w:szCs w:val="18"/>
              </w:rPr>
              <w:t xml:space="preserve">    tracing:</w:t>
            </w:r>
          </w:p>
          <w:p>
            <w:pPr>
              <w:spacing w:after="0" w:line="260"/>
            </w:pPr>
            <w:r>
              <w:rPr>
                <w:rFonts w:ascii="Consolas" w:cs="Consolas" w:eastAsia="Consolas" w:hAnsi="Consolas"/>
                <w:sz w:val="18"/>
                <w:szCs w:val="18"/>
              </w:rPr>
              <w:t xml:space="preserve">      sampling: 10.0         # 10% of requests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Or per-workload via annotation</w:t>
            </w:r>
          </w:p>
          <w:p>
            <w:pPr>
              <w:spacing w:after="0" w:line="260"/>
            </w:pPr>
            <w:r>
              <w:rPr>
                <w:rFonts w:ascii="Consolas" w:cs="Consolas" w:eastAsia="Consolas" w:hAnsi="Consolas"/>
                <w:sz w:val="18"/>
                <w:szCs w:val="18"/>
              </w:rPr>
              <w:t xml:space="preserve">annotations:</w:t>
            </w:r>
          </w:p>
          <w:p>
            <w:pPr>
              <w:spacing w:after="0" w:line="260"/>
            </w:pPr>
            <w:r>
              <w:rPr>
                <w:rFonts w:ascii="Consolas" w:cs="Consolas" w:eastAsia="Consolas" w:hAnsi="Consolas"/>
                <w:sz w:val="18"/>
                <w:szCs w:val="18"/>
              </w:rPr>
              <w:t xml:space="preserve">  proxy.istio.io/config: |</w:t>
            </w:r>
          </w:p>
          <w:p>
            <w:pPr>
              <w:spacing w:after="0" w:line="260"/>
            </w:pPr>
            <w:r>
              <w:rPr>
                <w:rFonts w:ascii="Consolas" w:cs="Consolas" w:eastAsia="Consolas" w:hAnsi="Consolas"/>
                <w:sz w:val="18"/>
                <w:szCs w:val="18"/>
              </w:rPr>
              <w:t xml:space="preserve">    tracing:</w:t>
            </w:r>
          </w:p>
          <w:p>
            <w:pPr>
              <w:spacing w:after="0" w:line="260"/>
            </w:pPr>
            <w:r>
              <w:rPr>
                <w:rFonts w:ascii="Consolas" w:cs="Consolas" w:eastAsia="Consolas" w:hAnsi="Consolas"/>
                <w:sz w:val="18"/>
                <w:szCs w:val="18"/>
              </w:rPr>
              <w:t xml:space="preserve">      sampling: 100.0        # 100% for this specific debug pod</w:t>
            </w:r>
          </w:p>
        </w:tc>
      </w:tr>
    </w:tbl>
    <w:p>
      <w:pPr>
        <w:pStyle w:val="Heading3"/>
        <w:spacing w:after="120" w:before="240"/>
      </w:pPr>
      <w:r>
        <w:rPr>
          <w:b/>
          <w:bCs/>
        </w:rPr>
        <w:t xml:space="preserve">3.4.1 Head-based vs. Tail-based Sampling</w:t>
      </w:r>
    </w:p>
    <w:p>
      <w:pPr>
        <w:pStyle w:val="ListParagraph"/>
        <w:numPr>
          <w:ilvl w:val="0"/>
          <w:numId w:val="2"/>
        </w:numPr>
        <w:spacing w:after="60"/>
      </w:pPr>
      <w:r>
        <w:rPr>
          <w:b/>
          <w:bCs/>
        </w:rPr>
        <w:t xml:space="preserve">Head-based: </w:t>
      </w:r>
      <w:r>
        <w:t xml:space="preserve">the decision to sample is made at the start of the trace (first service) and propagated via the sampled flag. Simple, cheap, but you can't target "all traces with errors" — because you chose before errors happened.</w:t>
      </w:r>
    </w:p>
    <w:p>
      <w:pPr>
        <w:pStyle w:val="ListParagraph"/>
        <w:numPr>
          <w:ilvl w:val="0"/>
          <w:numId w:val="2"/>
        </w:numPr>
        <w:spacing w:after="60"/>
      </w:pPr>
      <w:r>
        <w:rPr>
          <w:b/>
          <w:bCs/>
        </w:rPr>
        <w:t xml:space="preserve">Tail-based: </w:t>
      </w:r>
      <w:r>
        <w:t xml:space="preserve">collect all spans, then decide after the fact whether to keep the trace based on properties of the finished trace (e.g., "keep all traces with a 5xx, keep 1% of the rest"). Much more useful for debugging. Requires a tail-sampling processor like OpenTelemetry Collector with the tail_sampling processor.</w:t>
      </w:r>
    </w:p>
    <w:p>
      <w:pPr>
        <w:pStyle w:val="Heading2"/>
        <w:spacing w:after="160" w:before="300"/>
      </w:pPr>
      <w:r>
        <w:rPr>
          <w:b/>
          <w:bCs/>
        </w:rPr>
        <w:t xml:space="preserve">3.5 A Tracing Example</w:t>
      </w:r>
    </w:p>
    <w:p>
      <w:pPr>
        <w:spacing w:after="120"/>
        <w:jc w:val="both"/>
      </w:pPr>
      <w:r>
        <w:t xml:space="preserve">Let's see what a well-propagated trace looks like. A user request to /checkout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Trace ID: 8d3a5c9...f0e1</w:t>
            </w:r>
          </w:p>
          <w:p>
            <w:pPr>
              <w:spacing w:after="0" w:line="260"/>
            </w:pPr>
            <w:r>
              <w:rPr>
                <w:rFonts w:ascii="Consolas" w:cs="Consolas" w:eastAsia="Consolas" w:hAnsi="Consolas"/>
                <w:sz w:val="18"/>
                <w:szCs w:val="18"/>
              </w:rPr>
              <w:t xml:space="preserve">├── frontend: POST /checkout              [245ms]</w:t>
            </w:r>
          </w:p>
          <w:p>
            <w:pPr>
              <w:spacing w:after="0" w:line="260"/>
            </w:pPr>
            <w:r>
              <w:rPr>
                <w:rFonts w:ascii="Consolas" w:cs="Consolas" w:eastAsia="Consolas" w:hAnsi="Consolas"/>
                <w:sz w:val="18"/>
                <w:szCs w:val="18"/>
              </w:rPr>
              <w:t xml:space="preserve">│   ├── auth-service: validate-token      [12ms]</w:t>
            </w:r>
          </w:p>
          <w:p>
            <w:pPr>
              <w:spacing w:after="0" w:line="260"/>
            </w:pPr>
            <w:r>
              <w:rPr>
                <w:rFonts w:ascii="Consolas" w:cs="Consolas" w:eastAsia="Consolas" w:hAnsi="Consolas"/>
                <w:sz w:val="18"/>
                <w:szCs w:val="18"/>
              </w:rPr>
              <w:t xml:space="preserve">│   ├── cart-service: fetch-cart          [18ms]</w:t>
            </w:r>
          </w:p>
          <w:p>
            <w:pPr>
              <w:spacing w:after="0" w:line="260"/>
            </w:pPr>
            <w:r>
              <w:rPr>
                <w:rFonts w:ascii="Consolas" w:cs="Consolas" w:eastAsia="Consolas" w:hAnsi="Consolas"/>
                <w:sz w:val="18"/>
                <w:szCs w:val="18"/>
              </w:rPr>
              <w:t xml:space="preserve">│   └── order-service: create-order       [210ms]</w:t>
            </w:r>
          </w:p>
          <w:p>
            <w:pPr>
              <w:spacing w:after="0" w:line="260"/>
            </w:pPr>
            <w:r>
              <w:rPr>
                <w:rFonts w:ascii="Consolas" w:cs="Consolas" w:eastAsia="Consolas" w:hAnsi="Consolas"/>
                <w:sz w:val="18"/>
                <w:szCs w:val="18"/>
              </w:rPr>
              <w:t xml:space="preserve">│       ├── inventory: check-stock        [25ms]</w:t>
            </w:r>
          </w:p>
          <w:p>
            <w:pPr>
              <w:spacing w:after="0" w:line="260"/>
            </w:pPr>
            <w:r>
              <w:rPr>
                <w:rFonts w:ascii="Consolas" w:cs="Consolas" w:eastAsia="Consolas" w:hAnsi="Consolas"/>
                <w:sz w:val="18"/>
                <w:szCs w:val="18"/>
              </w:rPr>
              <w:t xml:space="preserve">│       ├── payments: charge              [145ms]</w:t>
            </w:r>
          </w:p>
          <w:p>
            <w:pPr>
              <w:spacing w:after="0" w:line="260"/>
            </w:pPr>
            <w:r>
              <w:rPr>
                <w:rFonts w:ascii="Consolas" w:cs="Consolas" w:eastAsia="Consolas" w:hAnsi="Consolas"/>
                <w:sz w:val="18"/>
                <w:szCs w:val="18"/>
              </w:rPr>
              <w:t xml:space="preserve">│       │   └── stripe-external: POST     [140ms]  &lt;-- slow external</w:t>
            </w:r>
          </w:p>
          <w:p>
            <w:pPr>
              <w:spacing w:after="0" w:line="260"/>
            </w:pPr>
            <w:r>
              <w:rPr>
                <w:rFonts w:ascii="Consolas" w:cs="Consolas" w:eastAsia="Consolas" w:hAnsi="Consolas"/>
                <w:sz w:val="18"/>
                <w:szCs w:val="18"/>
              </w:rPr>
              <w:t xml:space="preserve">│       └── database: INSERT              [32ms]</w:t>
            </w:r>
          </w:p>
        </w:tc>
      </w:tr>
    </w:tbl>
    <w:p>
      <w:pPr>
        <w:spacing w:after="120"/>
        <w:jc w:val="both"/>
      </w:pPr>
      <w:r>
        <w:t xml:space="preserve">Within seconds of clicking on this trace in Jaeger/Tempo, you can see that the bulk of the time is in stripe-external. No speculation, no guessing — the answer is right there.</w:t>
      </w:r>
    </w:p>
    <w:p>
      <w:r>
        <w:br w:type="page"/>
      </w:r>
    </w:p>
    <w:p>
      <w:pPr>
        <w:pStyle w:val="Heading1"/>
        <w:spacing w:after="200" w:before="360"/>
      </w:pPr>
      <w:r>
        <w:rPr>
          <w:b/>
          <w:bCs/>
        </w:rPr>
        <w:t xml:space="preserve">4. Access Logs — Per-Request Detail</w:t>
      </w:r>
    </w:p>
    <w:p>
      <w:pPr>
        <w:spacing w:after="120"/>
        <w:jc w:val="both"/>
      </w:pPr>
      <w:r>
        <w:t xml:space="preserve">Access logs are the most granular observability signal: one structured log line per request, from both the caller's and receiver's perspective. They are unmatched for forensic analysis ("what exactly happened to this specific request?") and security auditing.</w:t>
      </w:r>
    </w:p>
    <w:p>
      <w:pPr>
        <w:pStyle w:val="Heading2"/>
        <w:spacing w:after="160" w:before="300"/>
      </w:pPr>
      <w:r>
        <w:rPr>
          <w:b/>
          <w:bCs/>
        </w:rPr>
        <w:t xml:space="preserve">4.1 What Envoy Access Logs Look Like</w:t>
      </w:r>
    </w:p>
    <w:p>
      <w:pPr>
        <w:spacing w:after="120"/>
        <w:jc w:val="both"/>
      </w:pPr>
      <w:r>
        <w:t xml:space="preserve">Envoy's default access log format is a dense single line with space-separated fields. You can parse it with log aggregators or reconfigure it as JSON (strongly recommended for any production system).</w:t>
      </w:r>
    </w:p>
    <w:p>
      <w:pPr>
        <w:pStyle w:val="Heading3"/>
        <w:spacing w:after="120" w:before="240"/>
      </w:pPr>
      <w:r>
        <w:rPr>
          <w:b/>
          <w:bCs/>
        </w:rPr>
        <w:t xml:space="preserve">4.1.1 Default (text)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[2026-04-18T14:23:45.123Z] "POST /api/v1/orders HTTP/1.1" 201 - "-" 182 47</w:t>
            </w:r>
          </w:p>
          <w:p>
            <w:pPr>
              <w:spacing w:after="0" w:line="260"/>
            </w:pPr>
            <w:r>
              <w:rPr>
                <w:rFonts w:ascii="Consolas" w:cs="Consolas" w:eastAsia="Consolas" w:hAnsi="Consolas"/>
                <w:sz w:val="18"/>
                <w:szCs w:val="18"/>
              </w:rPr>
              <w:t xml:space="preserve">  15 14 "10.0.1.23" "curl/7.88" "af5b2a3c-..." "api.example.com"</w:t>
            </w:r>
          </w:p>
          <w:p>
            <w:pPr>
              <w:spacing w:after="0" w:line="260"/>
            </w:pPr>
            <w:r>
              <w:rPr>
                <w:rFonts w:ascii="Consolas" w:cs="Consolas" w:eastAsia="Consolas" w:hAnsi="Consolas"/>
                <w:sz w:val="18"/>
                <w:szCs w:val="18"/>
              </w:rPr>
              <w:t xml:space="preserve">  "10.244.3.42:8080" inbound|8080|| 127.0.0.6:54321 10.244.3.42:15006</w:t>
            </w:r>
          </w:p>
          <w:p>
            <w:pPr>
              <w:spacing w:after="0" w:line="260"/>
            </w:pPr>
            <w:r>
              <w:rPr>
                <w:rFonts w:ascii="Consolas" w:cs="Consolas" w:eastAsia="Consolas" w:hAnsi="Consolas"/>
                <w:sz w:val="18"/>
                <w:szCs w:val="18"/>
              </w:rPr>
              <w:t xml:space="preserve">  10.0.1.23:47832 outbound_.8080_._.api.production.svc.cluster.local</w:t>
            </w:r>
          </w:p>
          <w:p>
            <w:pPr>
              <w:spacing w:after="0" w:line="260"/>
            </w:pPr>
            <w:r>
              <w:rPr>
                <w:rFonts w:ascii="Consolas" w:cs="Consolas" w:eastAsia="Consolas" w:hAnsi="Consolas"/>
                <w:sz w:val="18"/>
                <w:szCs w:val="18"/>
              </w:rPr>
              <w:t xml:space="preserve">  default</w:t>
            </w:r>
          </w:p>
        </w:tc>
      </w:tr>
    </w:tbl>
    <w:p>
      <w:pPr>
        <w:spacing w:after="120"/>
        <w:jc w:val="both"/>
      </w:pPr>
      <w:r>
        <w:t xml:space="preserve">That's one log line, wrapped. Fields in order: timestamp, request line, response code, response flags, bytes, durations, client IP, user-agent, request ID, authority, upstream endpoint, route, etc.</w:t>
      </w:r>
    </w:p>
    <w:p>
      <w:pPr>
        <w:pStyle w:val="Heading3"/>
        <w:spacing w:after="120" w:before="240"/>
      </w:pPr>
      <w:r>
        <w:rPr>
          <w:b/>
          <w:bCs/>
        </w:rPr>
        <w:t xml:space="preserve">4.1.2 JSON Format (Production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In meshConfig</w:t>
            </w:r>
          </w:p>
          <w:p>
            <w:pPr>
              <w:spacing w:after="0" w:line="260"/>
            </w:pPr>
            <w:r>
              <w:rPr>
                <w:rFonts w:ascii="Consolas" w:cs="Consolas" w:eastAsia="Consolas" w:hAnsi="Consolas"/>
                <w:sz w:val="18"/>
                <w:szCs w:val="18"/>
              </w:rPr>
              <w:t xml:space="preserve">meshConfig:</w:t>
            </w:r>
          </w:p>
          <w:p>
            <w:pPr>
              <w:spacing w:after="0" w:line="260"/>
            </w:pPr>
            <w:r>
              <w:rPr>
                <w:rFonts w:ascii="Consolas" w:cs="Consolas" w:eastAsia="Consolas" w:hAnsi="Consolas"/>
                <w:sz w:val="18"/>
                <w:szCs w:val="18"/>
              </w:rPr>
              <w:t xml:space="preserve">  accessLogFile: /dev/stdout</w:t>
            </w:r>
          </w:p>
          <w:p>
            <w:pPr>
              <w:spacing w:after="0" w:line="260"/>
            </w:pPr>
            <w:r>
              <w:rPr>
                <w:rFonts w:ascii="Consolas" w:cs="Consolas" w:eastAsia="Consolas" w:hAnsi="Consolas"/>
                <w:sz w:val="18"/>
                <w:szCs w:val="18"/>
              </w:rPr>
              <w:t xml:space="preserve">  accessLogEncoding: JSON</w:t>
            </w:r>
          </w:p>
          <w:p>
            <w:pPr>
              <w:spacing w:after="0" w:line="260"/>
            </w:pPr>
            <w:r>
              <w:rPr>
                <w:rFonts w:ascii="Consolas" w:cs="Consolas" w:eastAsia="Consolas" w:hAnsi="Consolas"/>
                <w:sz w:val="18"/>
                <w:szCs w:val="18"/>
              </w:rPr>
              <w:t xml:space="preserve">  accessLogFormat: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"time": "%START_TIME%",</w:t>
            </w:r>
          </w:p>
          <w:p>
            <w:pPr>
              <w:spacing w:after="0" w:line="260"/>
            </w:pPr>
            <w:r>
              <w:rPr>
                <w:rFonts w:ascii="Consolas" w:cs="Consolas" w:eastAsia="Consolas" w:hAnsi="Consolas"/>
                <w:sz w:val="18"/>
                <w:szCs w:val="18"/>
              </w:rPr>
              <w:t xml:space="preserve">      "method": "%REQ(:METHOD)%",</w:t>
            </w:r>
          </w:p>
          <w:p>
            <w:pPr>
              <w:spacing w:after="0" w:line="260"/>
            </w:pPr>
            <w:r>
              <w:rPr>
                <w:rFonts w:ascii="Consolas" w:cs="Consolas" w:eastAsia="Consolas" w:hAnsi="Consolas"/>
                <w:sz w:val="18"/>
                <w:szCs w:val="18"/>
              </w:rPr>
              <w:t xml:space="preserve">      "path": "%REQ(X-ENVOY-ORIGINAL-PATH?:PATH)%",</w:t>
            </w:r>
          </w:p>
          <w:p>
            <w:pPr>
              <w:spacing w:after="0" w:line="260"/>
            </w:pPr>
            <w:r>
              <w:rPr>
                <w:rFonts w:ascii="Consolas" w:cs="Consolas" w:eastAsia="Consolas" w:hAnsi="Consolas"/>
                <w:sz w:val="18"/>
                <w:szCs w:val="18"/>
              </w:rPr>
              <w:t xml:space="preserve">      "protocol": "%PROTOCOL%",</w:t>
            </w:r>
          </w:p>
          <w:p>
            <w:pPr>
              <w:spacing w:after="0" w:line="260"/>
            </w:pPr>
            <w:r>
              <w:rPr>
                <w:rFonts w:ascii="Consolas" w:cs="Consolas" w:eastAsia="Consolas" w:hAnsi="Consolas"/>
                <w:sz w:val="18"/>
                <w:szCs w:val="18"/>
              </w:rPr>
              <w:t xml:space="preserve">      "response_code": "%RESPONSE_CODE%",</w:t>
            </w:r>
          </w:p>
          <w:p>
            <w:pPr>
              <w:spacing w:after="0" w:line="260"/>
            </w:pPr>
            <w:r>
              <w:rPr>
                <w:rFonts w:ascii="Consolas" w:cs="Consolas" w:eastAsia="Consolas" w:hAnsi="Consolas"/>
                <w:sz w:val="18"/>
                <w:szCs w:val="18"/>
              </w:rPr>
              <w:t xml:space="preserve">      "response_flags": "%RESPONSE_FLAGS%",</w:t>
            </w:r>
          </w:p>
          <w:p>
            <w:pPr>
              <w:spacing w:after="0" w:line="260"/>
            </w:pPr>
            <w:r>
              <w:rPr>
                <w:rFonts w:ascii="Consolas" w:cs="Consolas" w:eastAsia="Consolas" w:hAnsi="Consolas"/>
                <w:sz w:val="18"/>
                <w:szCs w:val="18"/>
              </w:rPr>
              <w:t xml:space="preserve">      "bytes_received": "%BYTES_RECEIVED%",</w:t>
            </w:r>
          </w:p>
          <w:p>
            <w:pPr>
              <w:spacing w:after="0" w:line="260"/>
            </w:pPr>
            <w:r>
              <w:rPr>
                <w:rFonts w:ascii="Consolas" w:cs="Consolas" w:eastAsia="Consolas" w:hAnsi="Consolas"/>
                <w:sz w:val="18"/>
                <w:szCs w:val="18"/>
              </w:rPr>
              <w:t xml:space="preserve">      "bytes_sent": "%BYTES_SENT%",</w:t>
            </w:r>
          </w:p>
          <w:p>
            <w:pPr>
              <w:spacing w:after="0" w:line="260"/>
            </w:pPr>
            <w:r>
              <w:rPr>
                <w:rFonts w:ascii="Consolas" w:cs="Consolas" w:eastAsia="Consolas" w:hAnsi="Consolas"/>
                <w:sz w:val="18"/>
                <w:szCs w:val="18"/>
              </w:rPr>
              <w:t xml:space="preserve">      "duration": "%DURATION%",</w:t>
            </w:r>
          </w:p>
          <w:p>
            <w:pPr>
              <w:spacing w:after="0" w:line="260"/>
            </w:pPr>
            <w:r>
              <w:rPr>
                <w:rFonts w:ascii="Consolas" w:cs="Consolas" w:eastAsia="Consolas" w:hAnsi="Consolas"/>
                <w:sz w:val="18"/>
                <w:szCs w:val="18"/>
              </w:rPr>
              <w:t xml:space="preserve">      "upstream_service_time": "%RESP(X-ENVOY-UPSTREAM-SERVICE-TIME)%",</w:t>
            </w:r>
          </w:p>
          <w:p>
            <w:pPr>
              <w:spacing w:after="0" w:line="260"/>
            </w:pPr>
            <w:r>
              <w:rPr>
                <w:rFonts w:ascii="Consolas" w:cs="Consolas" w:eastAsia="Consolas" w:hAnsi="Consolas"/>
                <w:sz w:val="18"/>
                <w:szCs w:val="18"/>
              </w:rPr>
              <w:t xml:space="preserve">      "x_forwarded_for": "%REQ(X-FORWARDED-FOR)%",</w:t>
            </w:r>
          </w:p>
          <w:p>
            <w:pPr>
              <w:spacing w:after="0" w:line="260"/>
            </w:pPr>
            <w:r>
              <w:rPr>
                <w:rFonts w:ascii="Consolas" w:cs="Consolas" w:eastAsia="Consolas" w:hAnsi="Consolas"/>
                <w:sz w:val="18"/>
                <w:szCs w:val="18"/>
              </w:rPr>
              <w:t xml:space="preserve">      "user_agent": "%REQ(USER-AGENT)%",</w:t>
            </w:r>
          </w:p>
          <w:p>
            <w:pPr>
              <w:spacing w:after="0" w:line="260"/>
            </w:pPr>
            <w:r>
              <w:rPr>
                <w:rFonts w:ascii="Consolas" w:cs="Consolas" w:eastAsia="Consolas" w:hAnsi="Consolas"/>
                <w:sz w:val="18"/>
                <w:szCs w:val="18"/>
              </w:rPr>
              <w:t xml:space="preserve">      "request_id": "%REQ(X-REQUEST-ID)%",</w:t>
            </w:r>
          </w:p>
          <w:p>
            <w:pPr>
              <w:spacing w:after="0" w:line="260"/>
            </w:pPr>
            <w:r>
              <w:rPr>
                <w:rFonts w:ascii="Consolas" w:cs="Consolas" w:eastAsia="Consolas" w:hAnsi="Consolas"/>
                <w:sz w:val="18"/>
                <w:szCs w:val="18"/>
              </w:rPr>
              <w:t xml:space="preserve">      "authority": "%REQ(:AUTHORITY)%",</w:t>
            </w:r>
          </w:p>
          <w:p>
            <w:pPr>
              <w:spacing w:after="0" w:line="260"/>
            </w:pPr>
            <w:r>
              <w:rPr>
                <w:rFonts w:ascii="Consolas" w:cs="Consolas" w:eastAsia="Consolas" w:hAnsi="Consolas"/>
                <w:sz w:val="18"/>
                <w:szCs w:val="18"/>
              </w:rPr>
              <w:t xml:space="preserve">      "upstream_host": "%UPSTREAM_HOST%",</w:t>
            </w:r>
          </w:p>
          <w:p>
            <w:pPr>
              <w:spacing w:after="0" w:line="260"/>
            </w:pPr>
            <w:r>
              <w:rPr>
                <w:rFonts w:ascii="Consolas" w:cs="Consolas" w:eastAsia="Consolas" w:hAnsi="Consolas"/>
                <w:sz w:val="18"/>
                <w:szCs w:val="18"/>
              </w:rPr>
              <w:t xml:space="preserve">      "upstream_cluster": "%UPSTREAM_CLUSTER%"</w:t>
            </w:r>
          </w:p>
          <w:p>
            <w:pPr>
              <w:spacing w:after="0" w:line="260"/>
            </w:pPr>
            <w:r>
              <w:rPr>
                <w:rFonts w:ascii="Consolas" w:cs="Consolas" w:eastAsia="Consolas" w:hAnsi="Consolas"/>
                <w:sz w:val="18"/>
                <w:szCs w:val="18"/>
              </w:rPr>
              <w:t xml:space="preserve">    }</w:t>
            </w:r>
          </w:p>
        </w:tc>
      </w:tr>
    </w:tbl>
    <w:p>
      <w:pPr>
        <w:spacing w:after="120"/>
        <w:jc w:val="both"/>
      </w:pPr>
      <w:r>
        <w:t xml:space="preserve">Every request now produces a JSON line ingestible by Loki, Elasticsearch, Splunk, Datadog, etc., ready for structured queries.</w:t>
      </w:r>
    </w:p>
    <w:p>
      <w:pPr>
        <w:pStyle w:val="Heading2"/>
        <w:spacing w:after="160" w:before="300"/>
      </w:pPr>
      <w:r>
        <w:rPr>
          <w:b/>
          <w:bCs/>
        </w:rPr>
        <w:t xml:space="preserve">4.2 Key Fields to Understand</w:t>
      </w:r>
    </w:p>
    <w:p>
      <w:pPr>
        <w:pStyle w:val="Heading3"/>
        <w:spacing w:after="120" w:before="240"/>
      </w:pPr>
      <w:r>
        <w:rPr>
          <w:b/>
          <w:bCs/>
        </w:rPr>
        <w:t xml:space="preserve">4.2.1 Response Flags — The Hidden Gem</w:t>
      </w:r>
    </w:p>
    <w:p>
      <w:pPr>
        <w:spacing w:after="120"/>
        <w:jc w:val="both"/>
      </w:pPr>
      <w:r>
        <w:t xml:space="preserve">Envoy's response flag field compresses a huge amount of information into a short string. Learning these is the single fastest way to level up at mesh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7956"/>
      </w:tblGrid>
      <w:tr>
        <w:trPr>
          <w:tblHeader/>
        </w:trPr>
        <w:tc>
          <w:tcPr>
            <w:tcW w:type="dxa" w:w="1404"/>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Flag</w:t>
            </w:r>
          </w:p>
        </w:tc>
        <w:tc>
          <w:tcPr>
            <w:tcW w:type="dxa" w:w="7956"/>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Meaning</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UH</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 healthy upstream hosts (outlier detection ejected all)</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UF</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Upstream connection failure</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UO</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Upstream overflow (circuit breaker tripped)</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NR</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 route configured for the request</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URX</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Upstream retry limit exceeded</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UT</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Upstream request timeout</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UC</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Upstream connection termination</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DC</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Downstream connection termination</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LR</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Connection local reset</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DI</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Request intentionally delayed by fault injection</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FI</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Request intentionally aborted by fault injection</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RL</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Request rate-limited</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UAEX</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Unauthorized by external authorization</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RLSE</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Rate limiter service error</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IH</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Invalid Host header</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SI</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Stream idle timeout</w:t>
            </w:r>
          </w:p>
        </w:tc>
      </w:tr>
      <w:tr>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DPE</w:t>
            </w:r>
          </w:p>
        </w:tc>
        <w:tc>
          <w:tcPr>
            <w:tcW w:type="dxa" w:w="795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Downstream protocol error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Debugging workflow: </w:t>
            </w:r>
            <w:r>
              <w:t xml:space="preserve">When a service returns 503 and you don't know why, grep the access logs for the request_id. The response_flags field tells you immediately whether the failure was a circuit-breaker trip (UO), a timeout (UT), an outlier-ejected backend (UH), or something else — before you even open a dashboard.</w:t>
            </w:r>
          </w:p>
        </w:tc>
      </w:tr>
    </w:tbl>
    <w:p>
      <w:pPr>
        <w:pStyle w:val="Heading3"/>
        <w:spacing w:after="120" w:before="240"/>
      </w:pPr>
      <w:r>
        <w:rPr>
          <w:b/>
          <w:bCs/>
        </w:rPr>
        <w:t xml:space="preserve">4.2.2 Other Fields Worth Knowing</w:t>
      </w:r>
    </w:p>
    <w:p>
      <w:pPr>
        <w:pStyle w:val="ListParagraph"/>
        <w:numPr>
          <w:ilvl w:val="0"/>
          <w:numId w:val="2"/>
        </w:numPr>
        <w:spacing w:after="60"/>
      </w:pPr>
      <w:r>
        <w:rPr>
          <w:b/>
          <w:bCs/>
        </w:rPr>
        <w:t xml:space="preserve">x-request-id </w:t>
      </w:r>
      <w:r>
        <w:t xml:space="preserve">— the unique ID for this request. Correlate logs across services and with traces.</w:t>
      </w:r>
    </w:p>
    <w:p>
      <w:pPr>
        <w:pStyle w:val="ListParagraph"/>
        <w:numPr>
          <w:ilvl w:val="0"/>
          <w:numId w:val="2"/>
        </w:numPr>
        <w:spacing w:after="60"/>
      </w:pPr>
      <w:r>
        <w:rPr>
          <w:b/>
          <w:bCs/>
        </w:rPr>
        <w:t xml:space="preserve">upstream_host </w:t>
      </w:r>
      <w:r>
        <w:t xml:space="preserve">— the specific pod IP:port that handled the request. Essential when you need to find THE pod that served a bad request.</w:t>
      </w:r>
    </w:p>
    <w:p>
      <w:pPr>
        <w:pStyle w:val="ListParagraph"/>
        <w:numPr>
          <w:ilvl w:val="0"/>
          <w:numId w:val="2"/>
        </w:numPr>
        <w:spacing w:after="60"/>
      </w:pPr>
      <w:r>
        <w:rPr>
          <w:b/>
          <w:bCs/>
        </w:rPr>
        <w:t xml:space="preserve">duration vs. upstream_service_time </w:t>
      </w:r>
      <w:r>
        <w:t xml:space="preserve">— total duration vs. upstream processing time. The difference is time spent in the proxy/network — a quick way to spot proxy overhead.</w:t>
      </w:r>
    </w:p>
    <w:p>
      <w:pPr>
        <w:pStyle w:val="ListParagraph"/>
        <w:numPr>
          <w:ilvl w:val="0"/>
          <w:numId w:val="2"/>
        </w:numPr>
        <w:spacing w:after="60"/>
      </w:pPr>
      <w:r>
        <w:rPr>
          <w:b/>
          <w:bCs/>
        </w:rPr>
        <w:t xml:space="preserve">response_code </w:t>
      </w:r>
      <w:r>
        <w:t xml:space="preserve">— the HTTP status returned to the caller. Always useful.</w:t>
      </w:r>
    </w:p>
    <w:p>
      <w:pPr>
        <w:pStyle w:val="Heading2"/>
        <w:spacing w:after="160" w:before="300"/>
      </w:pPr>
      <w:r>
        <w:rPr>
          <w:b/>
          <w:bCs/>
        </w:rPr>
        <w:t xml:space="preserve">4.3 Enabling Access Logs</w:t>
      </w:r>
    </w:p>
    <w:p>
      <w:pPr>
        <w:pStyle w:val="Heading3"/>
        <w:spacing w:after="120" w:before="240"/>
      </w:pPr>
      <w:r>
        <w:rPr>
          <w:b/>
          <w:bCs/>
        </w:rPr>
        <w:t xml:space="preserve">4.3.1 Mesh-Wide (Istio)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At install time or via IstioOperator</w:t>
            </w:r>
          </w:p>
          <w:p>
            <w:pPr>
              <w:spacing w:after="0" w:line="260"/>
            </w:pPr>
            <w:r>
              <w:rPr>
                <w:rFonts w:ascii="Consolas" w:cs="Consolas" w:eastAsia="Consolas" w:hAnsi="Consolas"/>
                <w:sz w:val="18"/>
                <w:szCs w:val="18"/>
              </w:rPr>
              <w:t xml:space="preserve">meshConfig:</w:t>
            </w:r>
          </w:p>
          <w:p>
            <w:pPr>
              <w:spacing w:after="0" w:line="260"/>
            </w:pPr>
            <w:r>
              <w:rPr>
                <w:rFonts w:ascii="Consolas" w:cs="Consolas" w:eastAsia="Consolas" w:hAnsi="Consolas"/>
                <w:sz w:val="18"/>
                <w:szCs w:val="18"/>
              </w:rPr>
              <w:t xml:space="preserve">  accessLogFile: /dev/stdout     # enable for all workloads</w:t>
            </w:r>
          </w:p>
          <w:p>
            <w:pPr>
              <w:spacing w:after="0" w:line="260"/>
            </w:pPr>
            <w:r>
              <w:rPr>
                <w:rFonts w:ascii="Consolas" w:cs="Consolas" w:eastAsia="Consolas" w:hAnsi="Consolas"/>
                <w:sz w:val="18"/>
                <w:szCs w:val="18"/>
              </w:rPr>
              <w:t xml:space="preserve">  accessLogEncoding: JSON</w:t>
            </w:r>
          </w:p>
          <w:p>
            <w:pPr>
              <w:spacing w:after="0" w:line="260"/>
            </w:pPr>
            <w:r>
              <w:rPr>
                <w:rFonts w:ascii="Consolas" w:cs="Consolas" w:eastAsia="Consolas" w:hAnsi="Consolas"/>
                <w:sz w:val="18"/>
                <w:szCs w:val="18"/>
              </w:rPr>
              <w:t xml:space="preserve">  accessLogFormat: { ... }</w:t>
            </w:r>
          </w:p>
        </w:tc>
      </w:tr>
    </w:tbl>
    <w:p>
      <w:pPr>
        <w:pStyle w:val="Heading3"/>
        <w:spacing w:after="120" w:before="240"/>
      </w:pPr>
      <w:r>
        <w:rPr>
          <w:b/>
          <w:bCs/>
        </w:rPr>
        <w:t xml:space="preserve">4.3.2 Targeted (Istio Telemetry API)</w:t>
      </w:r>
    </w:p>
    <w:p>
      <w:pPr>
        <w:spacing w:after="120"/>
        <w:jc w:val="both"/>
      </w:pPr>
      <w:r>
        <w:t xml:space="preserve">Enabling access logs globally can produce overwhelming volume. The Telemetry API lets you enable them only for specific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telemetry.istio.io/v1</w:t>
            </w:r>
          </w:p>
          <w:p>
            <w:pPr>
              <w:spacing w:after="0" w:line="260"/>
            </w:pPr>
            <w:r>
              <w:rPr>
                <w:rFonts w:ascii="Consolas" w:cs="Consolas" w:eastAsia="Consolas" w:hAnsi="Consolas"/>
                <w:sz w:val="18"/>
                <w:szCs w:val="18"/>
              </w:rPr>
              <w:t xml:space="preserve">kind: Telemetry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api-access-logs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api }</w:t>
            </w:r>
          </w:p>
          <w:p>
            <w:pPr>
              <w:spacing w:after="0" w:line="260"/>
            </w:pPr>
            <w:r>
              <w:rPr>
                <w:rFonts w:ascii="Consolas" w:cs="Consolas" w:eastAsia="Consolas" w:hAnsi="Consolas"/>
                <w:sz w:val="18"/>
                <w:szCs w:val="18"/>
              </w:rPr>
              <w:t xml:space="preserve">  accessLogging:</w:t>
            </w:r>
          </w:p>
          <w:p>
            <w:pPr>
              <w:spacing w:after="0" w:line="260"/>
            </w:pPr>
            <w:r>
              <w:rPr>
                <w:rFonts w:ascii="Consolas" w:cs="Consolas" w:eastAsia="Consolas" w:hAnsi="Consolas"/>
                <w:sz w:val="18"/>
                <w:szCs w:val="18"/>
              </w:rPr>
              <w:t xml:space="preserve">    - providers:</w:t>
            </w:r>
          </w:p>
          <w:p>
            <w:pPr>
              <w:spacing w:after="0" w:line="260"/>
            </w:pPr>
            <w:r>
              <w:rPr>
                <w:rFonts w:ascii="Consolas" w:cs="Consolas" w:eastAsia="Consolas" w:hAnsi="Consolas"/>
                <w:sz w:val="18"/>
                <w:szCs w:val="18"/>
              </w:rPr>
              <w:t xml:space="preserve">        - name: envoy                    # built-in</w:t>
            </w:r>
          </w:p>
          <w:p>
            <w:pPr>
              <w:spacing w:after="0" w:line="260"/>
            </w:pPr>
            <w:r>
              <w:rPr>
                <w:rFonts w:ascii="Consolas" w:cs="Consolas" w:eastAsia="Consolas" w:hAnsi="Consolas"/>
                <w:sz w:val="18"/>
                <w:szCs w:val="18"/>
              </w:rPr>
              <w:t xml:space="preserve">      filter:</w:t>
            </w:r>
          </w:p>
          <w:p>
            <w:pPr>
              <w:spacing w:after="0" w:line="260"/>
            </w:pPr>
            <w:r>
              <w:rPr>
                <w:rFonts w:ascii="Consolas" w:cs="Consolas" w:eastAsia="Consolas" w:hAnsi="Consolas"/>
                <w:sz w:val="18"/>
                <w:szCs w:val="18"/>
              </w:rPr>
              <w:t xml:space="preserve">        expression: 'response.code &gt;= 400'  # only log non-2xx</w:t>
            </w:r>
          </w:p>
        </w:tc>
      </w:tr>
    </w:tbl>
    <w:p>
      <w:pPr>
        <w:spacing w:after="120"/>
        <w:jc w:val="both"/>
      </w:pPr>
      <w:r>
        <w:t xml:space="preserve">This says: for the api workload, log only requests with response code ≥ 400. Tiny volume, maximum signal.</w:t>
      </w:r>
    </w:p>
    <w:p>
      <w:pPr>
        <w:pStyle w:val="Heading2"/>
        <w:spacing w:after="160" w:before="300"/>
      </w:pPr>
      <w:r>
        <w:rPr>
          <w:b/>
          <w:bCs/>
        </w:rPr>
        <w:t xml:space="preserve">4.4 Where Access Logs Go</w:t>
      </w:r>
    </w:p>
    <w:p>
      <w:pPr>
        <w:pStyle w:val="ListParagraph"/>
        <w:numPr>
          <w:ilvl w:val="0"/>
          <w:numId w:val="2"/>
        </w:numPr>
        <w:spacing w:after="60"/>
      </w:pPr>
      <w:r>
        <w:t xml:space="preserve">/dev/stdout (default) — the sidecar container's stdout. Kubernetes collects via the container runtime; your log aggregator picks it up.</w:t>
      </w:r>
    </w:p>
    <w:p>
      <w:pPr>
        <w:pStyle w:val="ListParagraph"/>
        <w:numPr>
          <w:ilvl w:val="0"/>
          <w:numId w:val="2"/>
        </w:numPr>
        <w:spacing w:after="60"/>
      </w:pPr>
      <w:r>
        <w:t xml:space="preserve">Loki — Grafana's Prometheus-for-logs. Label-based, cheap, fast. Strongly recommended for mesh logs.</w:t>
      </w:r>
    </w:p>
    <w:p>
      <w:pPr>
        <w:pStyle w:val="ListParagraph"/>
        <w:numPr>
          <w:ilvl w:val="0"/>
          <w:numId w:val="2"/>
        </w:numPr>
        <w:spacing w:after="60"/>
      </w:pPr>
      <w:r>
        <w:t xml:space="preserve">Elasticsearch / OpenSearch — full-text search, heavier but powerful.</w:t>
      </w:r>
    </w:p>
    <w:p>
      <w:pPr>
        <w:pStyle w:val="ListParagraph"/>
        <w:numPr>
          <w:ilvl w:val="0"/>
          <w:numId w:val="2"/>
        </w:numPr>
        <w:spacing w:after="60"/>
      </w:pPr>
      <w:r>
        <w:t xml:space="preserve">Splunk / Datadog / commercial — higher cost but great for large organizations already committed.</w:t>
      </w:r>
    </w:p>
    <w:p>
      <w:pPr>
        <w:pStyle w:val="ListParagraph"/>
        <w:numPr>
          <w:ilvl w:val="0"/>
          <w:numId w:val="2"/>
        </w:numPr>
        <w:spacing w:after="60"/>
      </w:pPr>
      <w:r>
        <w:t xml:space="preserve">Cloud-native: CloudWatch Logs, Google Cloud Logging, Azure Monitor.</w:t>
      </w:r>
    </w:p>
    <w:p>
      <w:pPr>
        <w:pStyle w:val="Heading2"/>
        <w:spacing w:after="160" w:before="300"/>
      </w:pPr>
      <w:r>
        <w:rPr>
          <w:b/>
          <w:bCs/>
        </w:rPr>
        <w:t xml:space="preserve">4.5 Volume Management</w:t>
      </w:r>
    </w:p>
    <w:p>
      <w:pPr>
        <w:spacing w:after="120"/>
        <w:jc w:val="both"/>
      </w:pPr>
      <w:r>
        <w:t xml:space="preserve">Access logs are the most voluminous mesh observability signal. A service doing 1,000 RPS produces 86 million log lines per day, per side. For a 100-service mesh, that's tens of billions of log lines daily. Strategies:</w:t>
      </w:r>
    </w:p>
    <w:p>
      <w:pPr>
        <w:pStyle w:val="ListParagraph"/>
        <w:numPr>
          <w:ilvl w:val="0"/>
          <w:numId w:val="2"/>
        </w:numPr>
        <w:spacing w:after="60"/>
      </w:pPr>
      <w:r>
        <w:t xml:space="preserve">Sample log lines (e.g., 1% by default, 100% when debugging).</w:t>
      </w:r>
    </w:p>
    <w:p>
      <w:pPr>
        <w:pStyle w:val="ListParagraph"/>
        <w:numPr>
          <w:ilvl w:val="0"/>
          <w:numId w:val="2"/>
        </w:numPr>
        <w:spacing w:after="60"/>
      </w:pPr>
      <w:r>
        <w:t xml:space="preserve">Filter to only errors/slow requests (as shown above).</w:t>
      </w:r>
    </w:p>
    <w:p>
      <w:pPr>
        <w:pStyle w:val="ListParagraph"/>
        <w:numPr>
          <w:ilvl w:val="0"/>
          <w:numId w:val="2"/>
        </w:numPr>
        <w:spacing w:after="60"/>
      </w:pPr>
      <w:r>
        <w:t xml:space="preserve">Reduce field set to only fields you actually query.</w:t>
      </w:r>
    </w:p>
    <w:p>
      <w:pPr>
        <w:pStyle w:val="ListParagraph"/>
        <w:numPr>
          <w:ilvl w:val="0"/>
          <w:numId w:val="2"/>
        </w:numPr>
        <w:spacing w:after="60"/>
      </w:pPr>
      <w:r>
        <w:t xml:space="preserve">Use short retention on the hot tier (7-14 days) and archive to object storage.</w:t>
      </w:r>
    </w:p>
    <w:p>
      <w:pPr>
        <w:pStyle w:val="ListParagraph"/>
        <w:numPr>
          <w:ilvl w:val="0"/>
          <w:numId w:val="2"/>
        </w:numPr>
        <w:spacing w:after="60"/>
      </w:pPr>
      <w:r>
        <w:t xml:space="preserve">Separate normal and error streams with different retention policies.</w:t>
      </w:r>
    </w:p>
    <w:p>
      <w:r>
        <w:br w:type="page"/>
      </w:r>
    </w:p>
    <w:p>
      <w:pPr>
        <w:pStyle w:val="Heading1"/>
        <w:spacing w:after="200" w:before="360"/>
      </w:pPr>
      <w:r>
        <w:rPr>
          <w:b/>
          <w:bCs/>
        </w:rPr>
        <w:t xml:space="preserve">5. Observability Stack Integrations</w:t>
      </w:r>
    </w:p>
    <w:p>
      <w:pPr>
        <w:spacing w:after="120"/>
        <w:jc w:val="both"/>
      </w:pPr>
      <w:r>
        <w:t xml:space="preserve">Service meshes don't store any of this data themselves. They emit signals in standard formats and expect you to run the collection/storage/visualization stack separately. The good news: the ecosystem has converged on a small set of standard tools.</w:t>
      </w:r>
    </w:p>
    <w:p>
      <w:pPr>
        <w:pStyle w:val="Heading2"/>
        <w:spacing w:after="160" w:before="300"/>
      </w:pPr>
      <w:r>
        <w:rPr>
          <w:b/>
          <w:bCs/>
        </w:rPr>
        <w:t xml:space="preserve">5.1 Prometheus — For Metrics</w:t>
      </w:r>
    </w:p>
    <w:p>
      <w:pPr>
        <w:pStyle w:val="Heading3"/>
        <w:spacing w:after="120" w:before="240"/>
      </w:pPr>
      <w:r>
        <w:rPr>
          <w:b/>
          <w:bCs/>
        </w:rPr>
        <w:t xml:space="preserve">5.1.1 What Prometheus Is</w:t>
      </w:r>
    </w:p>
    <w:p>
      <w:pPr>
        <w:spacing w:after="120"/>
        <w:jc w:val="both"/>
      </w:pPr>
      <w:r>
        <w:t xml:space="preserve">Prometheus is the CNCF-graduated monitoring system that dominates cloud-native observability for metrics. It scrapes metrics from HTTP endpoints, stores them as time-series, and provides a powerful query language (PromQL) for dashboards and alerts.</w:t>
      </w:r>
    </w:p>
    <w:p>
      <w:pPr>
        <w:pStyle w:val="Heading3"/>
        <w:spacing w:after="120" w:before="240"/>
      </w:pPr>
      <w:r>
        <w:rPr>
          <w:b/>
          <w:bCs/>
        </w:rPr>
        <w:t xml:space="preserve">5.1.2 How It Works With Istio</w:t>
      </w:r>
    </w:p>
    <w:p>
      <w:pPr>
        <w:spacing w:after="120"/>
        <w:jc w:val="both"/>
      </w:pPr>
      <w:r>
        <w:t xml:space="preserve">Every Istio sidecar exposes a /metrics endpoint (on port 15020 via pilot-agent, merging Envoy's metrics with other stats). Prometheus scrapes this endpoint for every mesh-enabled pod. No configuration per pod — a cluster-wide scrape config discovers them via Kubernetes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Sample Prometheus scrape config for Istio</w:t>
            </w:r>
          </w:p>
          <w:p>
            <w:pPr>
              <w:spacing w:after="0" w:line="260"/>
            </w:pPr>
            <w:r>
              <w:rPr>
                <w:rFonts w:ascii="Consolas" w:cs="Consolas" w:eastAsia="Consolas" w:hAnsi="Consolas"/>
                <w:sz w:val="18"/>
                <w:szCs w:val="18"/>
              </w:rPr>
              <w:t xml:space="preserve">- job_name: 'istio-pods'</w:t>
            </w:r>
          </w:p>
          <w:p>
            <w:pPr>
              <w:spacing w:after="0" w:line="260"/>
            </w:pPr>
            <w:r>
              <w:rPr>
                <w:rFonts w:ascii="Consolas" w:cs="Consolas" w:eastAsia="Consolas" w:hAnsi="Consolas"/>
                <w:sz w:val="18"/>
                <w:szCs w:val="18"/>
              </w:rPr>
              <w:t xml:space="preserve">  kubernetes_sd_configs:</w:t>
            </w:r>
          </w:p>
          <w:p>
            <w:pPr>
              <w:spacing w:after="0" w:line="260"/>
            </w:pPr>
            <w:r>
              <w:rPr>
                <w:rFonts w:ascii="Consolas" w:cs="Consolas" w:eastAsia="Consolas" w:hAnsi="Consolas"/>
                <w:sz w:val="18"/>
                <w:szCs w:val="18"/>
              </w:rPr>
              <w:t xml:space="preserve">    - role: pod</w:t>
            </w:r>
          </w:p>
          <w:p>
            <w:pPr>
              <w:spacing w:after="0" w:line="260"/>
            </w:pPr>
            <w:r>
              <w:rPr>
                <w:rFonts w:ascii="Consolas" w:cs="Consolas" w:eastAsia="Consolas" w:hAnsi="Consolas"/>
                <w:sz w:val="18"/>
                <w:szCs w:val="18"/>
              </w:rPr>
              <w:t xml:space="preserve">  relabel_configs:</w:t>
            </w:r>
          </w:p>
          <w:p>
            <w:pPr>
              <w:spacing w:after="0" w:line="260"/>
            </w:pPr>
            <w:r>
              <w:rPr>
                <w:rFonts w:ascii="Consolas" w:cs="Consolas" w:eastAsia="Consolas" w:hAnsi="Consolas"/>
                <w:sz w:val="18"/>
                <w:szCs w:val="18"/>
              </w:rPr>
              <w:t xml:space="preserve">    - source_labels: [__meta_kubernetes_pod_annotation_prometheus_io_scrape]</w:t>
            </w:r>
          </w:p>
          <w:p>
            <w:pPr>
              <w:spacing w:after="0" w:line="260"/>
            </w:pPr>
            <w:r>
              <w:rPr>
                <w:rFonts w:ascii="Consolas" w:cs="Consolas" w:eastAsia="Consolas" w:hAnsi="Consolas"/>
                <w:sz w:val="18"/>
                <w:szCs w:val="18"/>
              </w:rPr>
              <w:t xml:space="preserve">      action: keep</w:t>
            </w:r>
          </w:p>
          <w:p>
            <w:pPr>
              <w:spacing w:after="0" w:line="260"/>
            </w:pPr>
            <w:r>
              <w:rPr>
                <w:rFonts w:ascii="Consolas" w:cs="Consolas" w:eastAsia="Consolas" w:hAnsi="Consolas"/>
                <w:sz w:val="18"/>
                <w:szCs w:val="18"/>
              </w:rPr>
              <w:t xml:space="preserve">      regex: true</w:t>
            </w:r>
          </w:p>
          <w:p>
            <w:pPr>
              <w:spacing w:after="0" w:line="260"/>
            </w:pPr>
            <w:r>
              <w:rPr>
                <w:rFonts w:ascii="Consolas" w:cs="Consolas" w:eastAsia="Consolas" w:hAnsi="Consolas"/>
                <w:sz w:val="18"/>
                <w:szCs w:val="18"/>
              </w:rPr>
              <w:t xml:space="preserve">    - source_labels: [__meta_kubernetes_pod_container_port_name]</w:t>
            </w:r>
          </w:p>
          <w:p>
            <w:pPr>
              <w:spacing w:after="0" w:line="260"/>
            </w:pPr>
            <w:r>
              <w:rPr>
                <w:rFonts w:ascii="Consolas" w:cs="Consolas" w:eastAsia="Consolas" w:hAnsi="Consolas"/>
                <w:sz w:val="18"/>
                <w:szCs w:val="18"/>
              </w:rPr>
              <w:t xml:space="preserve">      regex: 'http-monitoring'</w:t>
            </w:r>
          </w:p>
          <w:p>
            <w:pPr>
              <w:spacing w:after="0" w:line="260"/>
            </w:pPr>
            <w:r>
              <w:rPr>
                <w:rFonts w:ascii="Consolas" w:cs="Consolas" w:eastAsia="Consolas" w:hAnsi="Consolas"/>
                <w:sz w:val="18"/>
                <w:szCs w:val="18"/>
              </w:rPr>
              <w:t xml:space="preserve">      action: keep</w:t>
            </w:r>
          </w:p>
        </w:tc>
      </w:tr>
    </w:tbl>
    <w:p>
      <w:pPr>
        <w:pStyle w:val="Heading3"/>
        <w:spacing w:after="120" w:before="240"/>
      </w:pPr>
      <w:r>
        <w:rPr>
          <w:b/>
          <w:bCs/>
        </w:rPr>
        <w:t xml:space="preserve">5.1.3 Installing Prometheus with Istio</w:t>
      </w:r>
    </w:p>
    <w:p>
      <w:pPr>
        <w:spacing w:after="120"/>
        <w:jc w:val="both"/>
      </w:pPr>
      <w:r>
        <w:t xml:space="preserve">For quick starts, Istio ships an addons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Installs Prometheus with pre-configured Istio scraping</w:t>
            </w:r>
          </w:p>
          <w:p>
            <w:pPr>
              <w:spacing w:after="0" w:line="260"/>
            </w:pPr>
            <w:r>
              <w:rPr>
                <w:rFonts w:ascii="Consolas" w:cs="Consolas" w:eastAsia="Consolas" w:hAnsi="Consolas"/>
                <w:sz w:val="18"/>
                <w:szCs w:val="18"/>
              </w:rPr>
              <w:t xml:space="preserve">kubectl apply -f samples/addons/prometheus.yaml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 production, use the Prometheus Operator or kube-prometheus-stack</w:t>
            </w:r>
          </w:p>
          <w:p>
            <w:pPr>
              <w:spacing w:after="0" w:line="260"/>
            </w:pPr>
            <w:r>
              <w:rPr>
                <w:rFonts w:ascii="Consolas" w:cs="Consolas" w:eastAsia="Consolas" w:hAnsi="Consolas"/>
                <w:sz w:val="18"/>
                <w:szCs w:val="18"/>
              </w:rPr>
              <w:t xml:space="preserve">helm install kube-prometheus-stack \</w:t>
            </w:r>
          </w:p>
          <w:p>
            <w:pPr>
              <w:spacing w:after="0" w:line="260"/>
            </w:pPr>
            <w:r>
              <w:rPr>
                <w:rFonts w:ascii="Consolas" w:cs="Consolas" w:eastAsia="Consolas" w:hAnsi="Consolas"/>
                <w:sz w:val="18"/>
                <w:szCs w:val="18"/>
              </w:rPr>
              <w:t xml:space="preserve">  prometheus-community/kube-prometheus-stack \</w:t>
            </w:r>
          </w:p>
          <w:p>
            <w:pPr>
              <w:spacing w:after="0" w:line="260"/>
            </w:pPr>
            <w:r>
              <w:rPr>
                <w:rFonts w:ascii="Consolas" w:cs="Consolas" w:eastAsia="Consolas" w:hAnsi="Consolas"/>
                <w:sz w:val="18"/>
                <w:szCs w:val="18"/>
              </w:rPr>
              <w:t xml:space="preserve">  -n monitoring --create-namespace</w:t>
            </w:r>
          </w:p>
        </w:tc>
      </w:tr>
    </w:tbl>
    <w:p>
      <w:pPr>
        <w:pStyle w:val="Heading3"/>
        <w:spacing w:after="120" w:before="240"/>
      </w:pPr>
      <w:r>
        <w:rPr>
          <w:b/>
          <w:bCs/>
        </w:rPr>
        <w:t xml:space="preserve">5.1.4 Scaling Prometheus</w:t>
      </w:r>
    </w:p>
    <w:p>
      <w:pPr>
        <w:spacing w:after="120"/>
        <w:jc w:val="both"/>
      </w:pPr>
      <w:r>
        <w:t xml:space="preserve">A single Prometheus instance can handle moderate mesh scale (a few thousand pods). For larger meshes, or when you want long-term storage:</w:t>
      </w:r>
    </w:p>
    <w:p>
      <w:pPr>
        <w:pStyle w:val="ListParagraph"/>
        <w:numPr>
          <w:ilvl w:val="0"/>
          <w:numId w:val="2"/>
        </w:numPr>
        <w:spacing w:after="60"/>
      </w:pPr>
      <w:r>
        <w:rPr>
          <w:b/>
          <w:bCs/>
        </w:rPr>
        <w:t xml:space="preserve">Thanos </w:t>
      </w:r>
      <w:r>
        <w:t xml:space="preserve">— adds object-storage tier and global query view across multiple Prometheus instances. CNCF incubating.</w:t>
      </w:r>
    </w:p>
    <w:p>
      <w:pPr>
        <w:pStyle w:val="ListParagraph"/>
        <w:numPr>
          <w:ilvl w:val="0"/>
          <w:numId w:val="2"/>
        </w:numPr>
        <w:spacing w:after="60"/>
      </w:pPr>
      <w:r>
        <w:rPr>
          <w:b/>
          <w:bCs/>
        </w:rPr>
        <w:t xml:space="preserve">Cortex / Mimir </w:t>
      </w:r>
      <w:r>
        <w:t xml:space="preserve">— horizontally-scalable, multi-tenant Prometheus. Mimir is Grafana Labs' offering.</w:t>
      </w:r>
    </w:p>
    <w:p>
      <w:pPr>
        <w:pStyle w:val="ListParagraph"/>
        <w:numPr>
          <w:ilvl w:val="0"/>
          <w:numId w:val="2"/>
        </w:numPr>
        <w:spacing w:after="60"/>
      </w:pPr>
      <w:r>
        <w:rPr>
          <w:b/>
          <w:bCs/>
        </w:rPr>
        <w:t xml:space="preserve">Victoria Metrics </w:t>
      </w:r>
      <w:r>
        <w:t xml:space="preserve">— single-binary, efficient alternative storage.</w:t>
      </w:r>
    </w:p>
    <w:p>
      <w:pPr>
        <w:pStyle w:val="Heading2"/>
        <w:spacing w:after="160" w:before="300"/>
      </w:pPr>
      <w:r>
        <w:rPr>
          <w:b/>
          <w:bCs/>
        </w:rPr>
        <w:t xml:space="preserve">5.2 Jaeger, Tempo, and Zipkin — For Traces</w:t>
      </w:r>
    </w:p>
    <w:p>
      <w:pPr>
        <w:pStyle w:val="Heading3"/>
        <w:spacing w:after="120" w:before="240"/>
      </w:pPr>
      <w:r>
        <w:rPr>
          <w:b/>
          <w:bCs/>
        </w:rPr>
        <w:t xml:space="preserve">5.2.1 Jaeger</w:t>
      </w:r>
    </w:p>
    <w:p>
      <w:pPr>
        <w:spacing w:after="120"/>
        <w:jc w:val="both"/>
      </w:pPr>
      <w:r>
        <w:t xml:space="preserve">CNCF-graduated (2019), created at Uber, the most-established open-source tracing backend. Supports Jaeger native and OpenTelemetry formats. Istio ships a demo Jaeger deployment for quick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kubectl apply -f samples/addons/jaeger.yaml</w:t>
            </w:r>
          </w:p>
          <w:p>
            <w:pPr>
              <w:spacing w:after="0" w:line="260"/>
            </w:pPr>
            <w:r>
              <w:rPr>
                <w:rFonts w:ascii="Consolas" w:cs="Consolas" w:eastAsia="Consolas" w:hAnsi="Consolas"/>
                <w:sz w:val="18"/>
                <w:szCs w:val="18"/>
              </w:rPr>
              <w:t xml:space="preserve"># Then point Istio's tracing at it:</w:t>
            </w:r>
          </w:p>
          <w:p>
            <w:pPr>
              <w:spacing w:after="0" w:line="260"/>
            </w:pPr>
            <w:r>
              <w:rPr>
                <w:rFonts w:ascii="Consolas" w:cs="Consolas" w:eastAsia="Consolas" w:hAnsi="Consolas"/>
                <w:sz w:val="18"/>
                <w:szCs w:val="18"/>
              </w:rPr>
              <w:t xml:space="preserve">meshConfig:</w:t>
            </w:r>
          </w:p>
          <w:p>
            <w:pPr>
              <w:spacing w:after="0" w:line="260"/>
            </w:pPr>
            <w:r>
              <w:rPr>
                <w:rFonts w:ascii="Consolas" w:cs="Consolas" w:eastAsia="Consolas" w:hAnsi="Consolas"/>
                <w:sz w:val="18"/>
                <w:szCs w:val="18"/>
              </w:rPr>
              <w:t xml:space="preserve">  defaultConfig:</w:t>
            </w:r>
          </w:p>
          <w:p>
            <w:pPr>
              <w:spacing w:after="0" w:line="260"/>
            </w:pPr>
            <w:r>
              <w:rPr>
                <w:rFonts w:ascii="Consolas" w:cs="Consolas" w:eastAsia="Consolas" w:hAnsi="Consolas"/>
                <w:sz w:val="18"/>
                <w:szCs w:val="18"/>
              </w:rPr>
              <w:t xml:space="preserve">    tracing:</w:t>
            </w:r>
          </w:p>
          <w:p>
            <w:pPr>
              <w:spacing w:after="0" w:line="260"/>
            </w:pPr>
            <w:r>
              <w:rPr>
                <w:rFonts w:ascii="Consolas" w:cs="Consolas" w:eastAsia="Consolas" w:hAnsi="Consolas"/>
                <w:sz w:val="18"/>
                <w:szCs w:val="18"/>
              </w:rPr>
              <w:t xml:space="preserve">      zipkin:</w:t>
            </w:r>
          </w:p>
          <w:p>
            <w:pPr>
              <w:spacing w:after="0" w:line="260"/>
            </w:pPr>
            <w:r>
              <w:rPr>
                <w:rFonts w:ascii="Consolas" w:cs="Consolas" w:eastAsia="Consolas" w:hAnsi="Consolas"/>
                <w:sz w:val="18"/>
                <w:szCs w:val="18"/>
              </w:rPr>
              <w:t xml:space="preserve">        address: jaeger-collector.istio-system:9411</w:t>
            </w:r>
          </w:p>
        </w:tc>
      </w:tr>
    </w:tbl>
    <w:p>
      <w:pPr>
        <w:pStyle w:val="Heading3"/>
        <w:spacing w:after="120" w:before="240"/>
      </w:pPr>
      <w:r>
        <w:rPr>
          <w:b/>
          <w:bCs/>
        </w:rPr>
        <w:t xml:space="preserve">5.2.2 Grafana Tempo</w:t>
      </w:r>
    </w:p>
    <w:p>
      <w:pPr>
        <w:spacing w:after="120"/>
        <w:jc w:val="both"/>
      </w:pPr>
      <w:r>
        <w:t xml:space="preserve">Newer, highly scalable, object-storage-backed tracing by Grafana Labs. Designed to store massive trace volumes cheaply (S3/GCS/Azure Blob). Integrates tightly with Grafana for visualization. Strongly recommended for any mesh at production scale.</w:t>
      </w:r>
    </w:p>
    <w:p>
      <w:pPr>
        <w:pStyle w:val="Heading3"/>
        <w:spacing w:after="120" w:before="240"/>
      </w:pPr>
      <w:r>
        <w:rPr>
          <w:b/>
          <w:bCs/>
        </w:rPr>
        <w:t xml:space="preserve">5.2.3 Zipkin</w:t>
      </w:r>
    </w:p>
    <w:p>
      <w:pPr>
        <w:spacing w:after="120"/>
        <w:jc w:val="both"/>
      </w:pPr>
      <w:r>
        <w:t xml:space="preserve">The original distributed tracing system from Twitter. Still widely used, but Jaeger/Tempo are more actively developed. Istio supports it as a first-class backend.</w:t>
      </w:r>
    </w:p>
    <w:p>
      <w:pPr>
        <w:pStyle w:val="Heading3"/>
        <w:spacing w:after="120" w:before="240"/>
      </w:pPr>
      <w:r>
        <w:rPr>
          <w:b/>
          <w:bCs/>
        </w:rPr>
        <w:t xml:space="preserve">5.2.4 The Vendor-Agnostic Approach</w:t>
      </w:r>
    </w:p>
    <w:p>
      <w:pPr>
        <w:spacing w:after="120"/>
        <w:jc w:val="both"/>
      </w:pPr>
      <w:r>
        <w:t xml:space="preserve">Modern best practice: don't send traces directly to a specific backend. Send them to the OpenTelemetry Collector, which then forwards to one or more backends. This decouples your mesh from your trace storage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meshConfig:</w:t>
            </w:r>
          </w:p>
          <w:p>
            <w:pPr>
              <w:spacing w:after="0" w:line="260"/>
            </w:pPr>
            <w:r>
              <w:rPr>
                <w:rFonts w:ascii="Consolas" w:cs="Consolas" w:eastAsia="Consolas" w:hAnsi="Consolas"/>
                <w:sz w:val="18"/>
                <w:szCs w:val="18"/>
              </w:rPr>
              <w:t xml:space="preserve">  defaultConfig:</w:t>
            </w:r>
          </w:p>
          <w:p>
            <w:pPr>
              <w:spacing w:after="0" w:line="260"/>
            </w:pPr>
            <w:r>
              <w:rPr>
                <w:rFonts w:ascii="Consolas" w:cs="Consolas" w:eastAsia="Consolas" w:hAnsi="Consolas"/>
                <w:sz w:val="18"/>
                <w:szCs w:val="18"/>
              </w:rPr>
              <w:t xml:space="preserve">    tracing:</w:t>
            </w:r>
          </w:p>
          <w:p>
            <w:pPr>
              <w:spacing w:after="0" w:line="260"/>
            </w:pPr>
            <w:r>
              <w:rPr>
                <w:rFonts w:ascii="Consolas" w:cs="Consolas" w:eastAsia="Consolas" w:hAnsi="Consolas"/>
                <w:sz w:val="18"/>
                <w:szCs w:val="18"/>
              </w:rPr>
              <w:t xml:space="preserve">      # Send to OTel collector, let it fan out</w:t>
            </w:r>
          </w:p>
          <w:p>
            <w:pPr>
              <w:spacing w:after="0" w:line="260"/>
            </w:pPr>
            <w:r>
              <w:rPr>
                <w:rFonts w:ascii="Consolas" w:cs="Consolas" w:eastAsia="Consolas" w:hAnsi="Consolas"/>
                <w:sz w:val="18"/>
                <w:szCs w:val="18"/>
              </w:rPr>
              <w:t xml:space="preserve">      zipkin:</w:t>
            </w:r>
          </w:p>
          <w:p>
            <w:pPr>
              <w:spacing w:after="0" w:line="260"/>
            </w:pPr>
            <w:r>
              <w:rPr>
                <w:rFonts w:ascii="Consolas" w:cs="Consolas" w:eastAsia="Consolas" w:hAnsi="Consolas"/>
                <w:sz w:val="18"/>
                <w:szCs w:val="18"/>
              </w:rPr>
              <w:t xml:space="preserve">        address: otel-collector.observability:9411</w:t>
            </w:r>
          </w:p>
        </w:tc>
      </w:tr>
    </w:tbl>
    <w:p>
      <w:pPr>
        <w:pStyle w:val="Heading2"/>
        <w:spacing w:after="160" w:before="300"/>
      </w:pPr>
      <w:r>
        <w:rPr>
          <w:b/>
          <w:bCs/>
        </w:rPr>
        <w:t xml:space="preserve">5.3 Kiali — Istio's Mesh Visualization</w:t>
      </w:r>
    </w:p>
    <w:p>
      <w:pPr>
        <w:pStyle w:val="Heading3"/>
        <w:spacing w:after="120" w:before="240"/>
      </w:pPr>
      <w:r>
        <w:rPr>
          <w:b/>
          <w:bCs/>
        </w:rPr>
        <w:t xml:space="preserve">5.3.1 What Kiali Is</w:t>
      </w:r>
    </w:p>
    <w:p>
      <w:pPr>
        <w:spacing w:after="120"/>
        <w:jc w:val="both"/>
      </w:pPr>
      <w:r>
        <w:t xml:space="preserve">Kiali is the dedicated visualization and troubleshooting dashboard for Istio. It doesn't store anything — it pulls metrics from Prometheus, traces from Jaeger/Tempo, and configuration from the Kubernetes API — and synthesizes them into a single operator's view.</w:t>
      </w:r>
    </w:p>
    <w:p>
      <w:pPr>
        <w:pStyle w:val="Heading3"/>
        <w:spacing w:after="120" w:before="240"/>
      </w:pPr>
      <w:r>
        <w:rPr>
          <w:b/>
          <w:bCs/>
        </w:rPr>
        <w:t xml:space="preserve">5.3.2 What Kiali Shows You</w:t>
      </w:r>
    </w:p>
    <w:p>
      <w:pPr>
        <w:pStyle w:val="ListParagraph"/>
        <w:numPr>
          <w:ilvl w:val="0"/>
          <w:numId w:val="2"/>
        </w:numPr>
        <w:spacing w:after="60"/>
      </w:pPr>
      <w:r>
        <w:rPr>
          <w:b/>
          <w:bCs/>
        </w:rPr>
        <w:t xml:space="preserve">Live topology graph </w:t>
      </w:r>
      <w:r>
        <w:t xml:space="preserve">— "who calls whom" as a live graph, with edges colored by error rate and thickness by request volume. Perfect for understanding the shape of your mesh.</w:t>
      </w:r>
    </w:p>
    <w:p>
      <w:pPr>
        <w:pStyle w:val="ListParagraph"/>
        <w:numPr>
          <w:ilvl w:val="0"/>
          <w:numId w:val="2"/>
        </w:numPr>
        <w:spacing w:after="60"/>
      </w:pPr>
      <w:r>
        <w:rPr>
          <w:b/>
          <w:bCs/>
        </w:rPr>
        <w:t xml:space="preserve">Traffic flow </w:t>
      </w:r>
      <w:r>
        <w:t xml:space="preserve">— animated edges show real-time traffic. You can immediately see where the hot paths are.</w:t>
      </w:r>
    </w:p>
    <w:p>
      <w:pPr>
        <w:pStyle w:val="ListParagraph"/>
        <w:numPr>
          <w:ilvl w:val="0"/>
          <w:numId w:val="2"/>
        </w:numPr>
        <w:spacing w:after="60"/>
      </w:pPr>
      <w:r>
        <w:rPr>
          <w:b/>
          <w:bCs/>
        </w:rPr>
        <w:t xml:space="preserve">Health per workload </w:t>
      </w:r>
      <w:r>
        <w:t xml:space="preserve">— inline success rate, RPS, and latency for every service and every edge.</w:t>
      </w:r>
    </w:p>
    <w:p>
      <w:pPr>
        <w:pStyle w:val="ListParagraph"/>
        <w:numPr>
          <w:ilvl w:val="0"/>
          <w:numId w:val="2"/>
        </w:numPr>
        <w:spacing w:after="60"/>
      </w:pPr>
      <w:r>
        <w:rPr>
          <w:b/>
          <w:bCs/>
        </w:rPr>
        <w:t xml:space="preserve">Configuration validation </w:t>
      </w:r>
      <w:r>
        <w:t xml:space="preserve">— Kiali warns you about misconfigured VirtualServices, circular routes, unused DestinationRules, and other common Istio mistakes.</w:t>
      </w:r>
    </w:p>
    <w:p>
      <w:pPr>
        <w:pStyle w:val="ListParagraph"/>
        <w:numPr>
          <w:ilvl w:val="0"/>
          <w:numId w:val="2"/>
        </w:numPr>
        <w:spacing w:after="60"/>
      </w:pPr>
      <w:r>
        <w:rPr>
          <w:b/>
          <w:bCs/>
        </w:rPr>
        <w:t xml:space="preserve">Istio CRD editing </w:t>
      </w:r>
      <w:r>
        <w:t xml:space="preserve">— you can edit VirtualServices and other CRDs directly from Kiali (though GitOps-style management is usually preferred).</w:t>
      </w:r>
    </w:p>
    <w:p>
      <w:pPr>
        <w:pStyle w:val="ListParagraph"/>
        <w:numPr>
          <w:ilvl w:val="0"/>
          <w:numId w:val="2"/>
        </w:numPr>
        <w:spacing w:after="60"/>
      </w:pPr>
      <w:r>
        <w:rPr>
          <w:b/>
          <w:bCs/>
        </w:rPr>
        <w:t xml:space="preserve">Trace integration </w:t>
      </w:r>
      <w:r>
        <w:t xml:space="preserve">— click through from a slow edge directly to traces for that edge in Jaeger/Tempo.</w:t>
      </w:r>
    </w:p>
    <w:p>
      <w:pPr>
        <w:pStyle w:val="Heading3"/>
        <w:spacing w:after="120" w:before="240"/>
      </w:pPr>
      <w:r>
        <w:rPr>
          <w:b/>
          <w:bCs/>
        </w:rPr>
        <w:t xml:space="preserve">5.3.3 Installing Kiali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Quick: from Istio addons</w:t>
            </w:r>
          </w:p>
          <w:p>
            <w:pPr>
              <w:spacing w:after="0" w:line="260"/>
            </w:pPr>
            <w:r>
              <w:rPr>
                <w:rFonts w:ascii="Consolas" w:cs="Consolas" w:eastAsia="Consolas" w:hAnsi="Consolas"/>
                <w:sz w:val="18"/>
                <w:szCs w:val="18"/>
              </w:rPr>
              <w:t xml:space="preserve">kubectl apply -f samples/addons/kiali.yaml</w:t>
            </w:r>
          </w:p>
          <w:p>
            <w:pPr>
              <w:spacing w:after="0" w:line="260"/>
            </w:pPr>
            <w:r>
              <w:rPr>
                <w:rFonts w:ascii="Consolas" w:cs="Consolas" w:eastAsia="Consolas" w:hAnsi="Consolas"/>
                <w:sz w:val="18"/>
                <w:szCs w:val="18"/>
              </w:rPr>
              <w:t xml:space="preserve">istioctl dashboard kiali        # opens the UI in your browser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Production: Kiali Operator with custom config</w:t>
            </w:r>
          </w:p>
          <w:p>
            <w:pPr>
              <w:spacing w:after="0" w:line="260"/>
            </w:pPr>
            <w:r>
              <w:rPr>
                <w:rFonts w:ascii="Consolas" w:cs="Consolas" w:eastAsia="Consolas" w:hAnsi="Consolas"/>
                <w:sz w:val="18"/>
                <w:szCs w:val="18"/>
              </w:rPr>
              <w:t xml:space="preserve">kubectl apply -f https://github.com/kiali/kiali-operator/releases/latest/download/kiali-operator.yaml</w:t>
            </w:r>
          </w:p>
        </w:tc>
      </w:tr>
    </w:tbl>
    <w:p>
      <w:pPr>
        <w:pStyle w:val="Heading2"/>
        <w:spacing w:after="160" w:before="300"/>
      </w:pPr>
      <w:r>
        <w:rPr>
          <w:b/>
          <w:bCs/>
        </w:rPr>
        <w:t xml:space="preserve">5.4 Grafana — The Unifying Dashboard</w:t>
      </w:r>
    </w:p>
    <w:p>
      <w:pPr>
        <w:spacing w:after="120"/>
        <w:jc w:val="both"/>
      </w:pPr>
      <w:r>
        <w:t xml:space="preserve">Grafana is the de facto visualization tool that ties everything together. It queries Prometheus for metrics, Loki for logs, Tempo/Jaeger for traces, and renders them in unified dashboards. If there's one tool in the observability stack every operator needs, it's Grafana.</w:t>
      </w:r>
    </w:p>
    <w:p>
      <w:pPr>
        <w:spacing w:after="120"/>
        <w:jc w:val="both"/>
      </w:pPr>
      <w:r>
        <w:t xml:space="preserve">Istio ships pre-built Grafana dashboards that give you instant value:</w:t>
      </w:r>
    </w:p>
    <w:p>
      <w:pPr>
        <w:pStyle w:val="ListParagraph"/>
        <w:numPr>
          <w:ilvl w:val="0"/>
          <w:numId w:val="2"/>
        </w:numPr>
        <w:spacing w:after="60"/>
      </w:pPr>
      <w:r>
        <w:t xml:space="preserve">Istio Mesh Dashboard — overall mesh health.</w:t>
      </w:r>
    </w:p>
    <w:p>
      <w:pPr>
        <w:pStyle w:val="ListParagraph"/>
        <w:numPr>
          <w:ilvl w:val="0"/>
          <w:numId w:val="2"/>
        </w:numPr>
        <w:spacing w:after="60"/>
      </w:pPr>
      <w:r>
        <w:t xml:space="preserve">Istio Service Dashboard — per-service golden signals.</w:t>
      </w:r>
    </w:p>
    <w:p>
      <w:pPr>
        <w:pStyle w:val="ListParagraph"/>
        <w:numPr>
          <w:ilvl w:val="0"/>
          <w:numId w:val="2"/>
        </w:numPr>
        <w:spacing w:after="60"/>
      </w:pPr>
      <w:r>
        <w:t xml:space="preserve">Istio Workload Dashboard — per-workload, per-version breakdown.</w:t>
      </w:r>
    </w:p>
    <w:p>
      <w:pPr>
        <w:pStyle w:val="ListParagraph"/>
        <w:numPr>
          <w:ilvl w:val="0"/>
          <w:numId w:val="2"/>
        </w:numPr>
        <w:spacing w:after="60"/>
      </w:pPr>
      <w:r>
        <w:t xml:space="preserve">Istio Performance Dashboard — control plane health.</w:t>
      </w:r>
    </w:p>
    <w:p>
      <w:pPr>
        <w:pStyle w:val="ListParagraph"/>
        <w:numPr>
          <w:ilvl w:val="0"/>
          <w:numId w:val="2"/>
        </w:numPr>
        <w:spacing w:after="60"/>
      </w:pPr>
      <w:r>
        <w:t xml:space="preserve">Istio Control Plane Dashboard — istiod's own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kubectl apply -f samples/addons/grafana.yaml</w:t>
            </w:r>
          </w:p>
          <w:p>
            <w:pPr>
              <w:spacing w:after="0" w:line="260"/>
            </w:pPr>
            <w:r>
              <w:rPr>
                <w:rFonts w:ascii="Consolas" w:cs="Consolas" w:eastAsia="Consolas" w:hAnsi="Consolas"/>
                <w:sz w:val="18"/>
                <w:szCs w:val="18"/>
              </w:rPr>
              <w:t xml:space="preserve">istioctl dashboard grafana     # opens Grafana UI locally</w:t>
            </w:r>
          </w:p>
        </w:tc>
      </w:tr>
    </w:tbl>
    <w:p>
      <w:pPr>
        <w:pStyle w:val="Heading2"/>
        <w:spacing w:after="160" w:before="300"/>
      </w:pPr>
      <w:r>
        <w:rPr>
          <w:b/>
          <w:bCs/>
        </w:rPr>
        <w:t xml:space="preserve">5.5 Linkerd's Observability Stack</w:t>
      </w:r>
    </w:p>
    <w:p>
      <w:pPr>
        <w:spacing w:after="120"/>
        <w:jc w:val="both"/>
      </w:pPr>
      <w:r>
        <w:t xml:space="preserve">Linkerd bundles its own lightweight observability extension called linkerd viz, which includes Prometheus, Grafana, and a custom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linkerd viz install | kubectl apply -f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Commands:</w:t>
            </w:r>
          </w:p>
          <w:p>
            <w:pPr>
              <w:spacing w:after="0" w:line="260"/>
            </w:pPr>
            <w:r>
              <w:rPr>
                <w:rFonts w:ascii="Consolas" w:cs="Consolas" w:eastAsia="Consolas" w:hAnsi="Consolas"/>
                <w:sz w:val="18"/>
                <w:szCs w:val="18"/>
              </w:rPr>
              <w:t xml:space="preserve">linkerd viz dashboard    # open the web UI</w:t>
            </w:r>
          </w:p>
          <w:p>
            <w:pPr>
              <w:spacing w:after="0" w:line="260"/>
            </w:pPr>
            <w:r>
              <w:rPr>
                <w:rFonts w:ascii="Consolas" w:cs="Consolas" w:eastAsia="Consolas" w:hAnsi="Consolas"/>
                <w:sz w:val="18"/>
                <w:szCs w:val="18"/>
              </w:rPr>
              <w:t xml:space="preserve">linkerd viz stat deploy  # CLI golden metrics</w:t>
            </w:r>
          </w:p>
          <w:p>
            <w:pPr>
              <w:spacing w:after="0" w:line="260"/>
            </w:pPr>
            <w:r>
              <w:rPr>
                <w:rFonts w:ascii="Consolas" w:cs="Consolas" w:eastAsia="Consolas" w:hAnsi="Consolas"/>
                <w:sz w:val="18"/>
                <w:szCs w:val="18"/>
              </w:rPr>
              <w:t xml:space="preserve">linkerd viz top deploy   # top routes by RPS</w:t>
            </w:r>
          </w:p>
          <w:p>
            <w:pPr>
              <w:spacing w:after="0" w:line="260"/>
            </w:pPr>
            <w:r>
              <w:rPr>
                <w:rFonts w:ascii="Consolas" w:cs="Consolas" w:eastAsia="Consolas" w:hAnsi="Consolas"/>
                <w:sz w:val="18"/>
                <w:szCs w:val="18"/>
              </w:rPr>
              <w:t xml:space="preserve">linkerd viz tap deploy   # live traffic inspection</w:t>
            </w:r>
          </w:p>
        </w:tc>
      </w:tr>
    </w:tbl>
    <w:p>
      <w:pPr>
        <w:spacing w:after="120"/>
        <w:jc w:val="both"/>
      </w:pPr>
      <w:r>
        <w:t xml:space="preserve">Linkerd's observability is simpler but less extensive than Istio + Kiali. Great for small-to-medium meshes; may need augmentation for large-scale ops.</w:t>
      </w:r>
    </w:p>
    <w:p>
      <w:pPr>
        <w:pStyle w:val="Heading2"/>
        <w:spacing w:after="160" w:before="300"/>
      </w:pPr>
      <w:r>
        <w:rPr>
          <w:b/>
          <w:bCs/>
        </w:rPr>
        <w:t xml:space="preserve">5.6 The Full Stack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Applications (your code)                      │</w:t>
            </w:r>
          </w:p>
          <w:p>
            <w:pPr>
              <w:spacing w:after="0" w:line="260"/>
            </w:pPr>
            <w:r>
              <w:rPr>
                <w:rFonts w:ascii="Consolas" w:cs="Consolas" w:eastAsia="Consolas" w:hAnsi="Consolas"/>
                <w:sz w:val="18"/>
                <w:szCs w:val="18"/>
              </w:rPr>
              <w:t xml:space="preserve">│                (propagate trace headers — Section 3)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Mesh Proxies (Envoy / linkerd2-proxy)               │</w:t>
            </w:r>
          </w:p>
          <w:p>
            <w:pPr>
              <w:spacing w:after="0" w:line="260"/>
            </w:pPr>
            <w:r>
              <w:rPr>
                <w:rFonts w:ascii="Consolas" w:cs="Consolas" w:eastAsia="Consolas" w:hAnsi="Consolas"/>
                <w:sz w:val="18"/>
                <w:szCs w:val="18"/>
              </w:rPr>
              <w:t xml:space="preserve">│      emits: metrics, traces, access logs — automatically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        │ metrics             │ traces              │ logs</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Prometheus   │    │ Jaeger/Tempo/   │   │ Loki / Elastic / │</w:t>
            </w:r>
          </w:p>
          <w:p>
            <w:pPr>
              <w:spacing w:after="0" w:line="260"/>
            </w:pPr>
            <w:r>
              <w:rPr>
                <w:rFonts w:ascii="Consolas" w:cs="Consolas" w:eastAsia="Consolas" w:hAnsi="Consolas"/>
                <w:sz w:val="18"/>
                <w:szCs w:val="18"/>
              </w:rPr>
              <w:t xml:space="preserve">│ (+ Thanos)   │    │ Zipkin (+ OTel  │   │ Splunk / Cloud   │</w:t>
            </w:r>
          </w:p>
          <w:p>
            <w:pPr>
              <w:spacing w:after="0" w:line="260"/>
            </w:pPr>
            <w:r>
              <w:rPr>
                <w:rFonts w:ascii="Consolas" w:cs="Consolas" w:eastAsia="Consolas" w:hAnsi="Consolas"/>
                <w:sz w:val="18"/>
                <w:szCs w:val="18"/>
              </w:rPr>
              <w:t xml:space="preserve">│              │    │   Collector)    │   │ logging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Grafana / Kiali   │  (dashboards + queries)</w:t>
            </w:r>
          </w:p>
          <w:p>
            <w:pPr>
              <w:spacing w:after="0" w:line="260"/>
            </w:pPr>
            <w:r>
              <w:rPr>
                <w:rFonts w:ascii="Consolas" w:cs="Consolas" w:eastAsia="Consolas" w:hAnsi="Consolas"/>
                <w:sz w:val="18"/>
                <w:szCs w:val="18"/>
              </w:rPr>
              <w:t xml:space="preserve">                  └───────────────────┘</w:t>
            </w:r>
          </w:p>
        </w:tc>
      </w:tr>
    </w:tbl>
    <w:p>
      <w:r>
        <w:br w:type="page"/>
      </w:r>
    </w:p>
    <w:p>
      <w:pPr>
        <w:pStyle w:val="Heading1"/>
        <w:spacing w:after="200" w:before="360"/>
      </w:pPr>
      <w:r>
        <w:rPr>
          <w:b/>
          <w:bCs/>
        </w:rPr>
        <w:t xml:space="preserve">6. Golden Signals — The L7 Mesh Dividend</w:t>
      </w:r>
    </w:p>
    <w:p>
      <w:pPr>
        <w:spacing w:after="120"/>
        <w:jc w:val="both"/>
      </w:pPr>
      <w:r>
        <w:t xml:space="preserve">"Golden signals" is more than a buzzword — it's a practical framework for service health that should be the first dashboard every mesh operator builds. Its ubiquity and power come largely from the fact that modern service meshes emit them automatically.</w:t>
      </w:r>
    </w:p>
    <w:p>
      <w:pPr>
        <w:pStyle w:val="Heading2"/>
        <w:spacing w:after="160" w:before="300"/>
      </w:pPr>
      <w:r>
        <w:rPr>
          <w:b/>
          <w:bCs/>
        </w:rPr>
        <w:t xml:space="preserve">6.1 Origin and Definition</w:t>
      </w:r>
    </w:p>
    <w:p>
      <w:pPr>
        <w:spacing w:after="120"/>
        <w:jc w:val="both"/>
      </w:pPr>
      <w:r>
        <w:t xml:space="preserve">The term comes from Google's SRE book (2016), which identified four universal signals for monitoring any service:</w:t>
      </w:r>
    </w:p>
    <w:p>
      <w:pPr>
        <w:pStyle w:val="ListParagraph"/>
        <w:numPr>
          <w:ilvl w:val="0"/>
          <w:numId w:val="2"/>
        </w:numPr>
        <w:spacing w:after="60"/>
      </w:pPr>
      <w:r>
        <w:rPr>
          <w:b/>
          <w:bCs/>
        </w:rPr>
        <w:t xml:space="preserve">Latency </w:t>
      </w:r>
      <w:r>
        <w:t xml:space="preserve">— how long requests take.</w:t>
      </w:r>
    </w:p>
    <w:p>
      <w:pPr>
        <w:pStyle w:val="ListParagraph"/>
        <w:numPr>
          <w:ilvl w:val="0"/>
          <w:numId w:val="2"/>
        </w:numPr>
        <w:spacing w:after="60"/>
      </w:pPr>
      <w:r>
        <w:rPr>
          <w:b/>
          <w:bCs/>
        </w:rPr>
        <w:t xml:space="preserve">Traffic </w:t>
      </w:r>
      <w:r>
        <w:t xml:space="preserve">— how much demand the service is handling (RPS).</w:t>
      </w:r>
    </w:p>
    <w:p>
      <w:pPr>
        <w:pStyle w:val="ListParagraph"/>
        <w:numPr>
          <w:ilvl w:val="0"/>
          <w:numId w:val="2"/>
        </w:numPr>
        <w:spacing w:after="60"/>
      </w:pPr>
      <w:r>
        <w:rPr>
          <w:b/>
          <w:bCs/>
        </w:rPr>
        <w:t xml:space="preserve">Errors </w:t>
      </w:r>
      <w:r>
        <w:t xml:space="preserve">— the rate of failed requests.</w:t>
      </w:r>
    </w:p>
    <w:p>
      <w:pPr>
        <w:pStyle w:val="ListParagraph"/>
        <w:numPr>
          <w:ilvl w:val="0"/>
          <w:numId w:val="2"/>
        </w:numPr>
        <w:spacing w:after="60"/>
      </w:pPr>
      <w:r>
        <w:rPr>
          <w:b/>
          <w:bCs/>
        </w:rPr>
        <w:t xml:space="preserve">Saturation </w:t>
      </w:r>
      <w:r>
        <w:t xml:space="preserve">— how "full" the service is, usually as a utilization of its most-constrained resource (CPU, memory, thread pool, DB connections).</w:t>
      </w:r>
    </w:p>
    <w:p>
      <w:pPr>
        <w:spacing w:after="120"/>
        <w:jc w:val="both"/>
      </w:pPr>
      <w:r>
        <w:t xml:space="preserve">Together, these give you most of what you need to answer the SRE's core question: "Is this service healthy, and if not, why?"</w:t>
      </w:r>
    </w:p>
    <w:p>
      <w:pPr>
        <w:pStyle w:val="Heading2"/>
        <w:spacing w:after="160" w:before="300"/>
      </w:pPr>
      <w:r>
        <w:rPr>
          <w:b/>
          <w:bCs/>
        </w:rPr>
        <w:t xml:space="preserve">6.2 What the Mesh Gives You Automatically</w:t>
      </w:r>
    </w:p>
    <w:p>
      <w:pPr>
        <w:spacing w:after="120"/>
        <w:jc w:val="both"/>
      </w:pPr>
      <w:r>
        <w:t xml:space="preserve">Three of the four golden signals come for free from any L7 service mesh:</w:t>
      </w:r>
    </w:p>
    <w:p>
      <w:pPr>
        <w:pStyle w:val="ListParagraph"/>
        <w:numPr>
          <w:ilvl w:val="0"/>
          <w:numId w:val="2"/>
        </w:numPr>
        <w:spacing w:after="60"/>
      </w:pPr>
      <w:r>
        <w:rPr>
          <w:b/>
          <w:bCs/>
        </w:rPr>
        <w:t xml:space="preserve">Traffic (rate) </w:t>
      </w:r>
      <w:r>
        <w:t xml:space="preserve">— request rate from istio_requests_total. No code, no library, no configuration.</w:t>
      </w:r>
    </w:p>
    <w:p>
      <w:pPr>
        <w:pStyle w:val="ListParagraph"/>
        <w:numPr>
          <w:ilvl w:val="0"/>
          <w:numId w:val="2"/>
        </w:numPr>
        <w:spacing w:after="60"/>
      </w:pPr>
      <w:r>
        <w:rPr>
          <w:b/>
          <w:bCs/>
        </w:rPr>
        <w:t xml:space="preserve">Errors </w:t>
      </w:r>
      <w:r>
        <w:t xml:space="preserve">— error rate derivable from the same counter with a response-code filter.</w:t>
      </w:r>
    </w:p>
    <w:p>
      <w:pPr>
        <w:pStyle w:val="ListParagraph"/>
        <w:numPr>
          <w:ilvl w:val="0"/>
          <w:numId w:val="2"/>
        </w:numPr>
        <w:spacing w:after="60"/>
      </w:pPr>
      <w:r>
        <w:rPr>
          <w:b/>
          <w:bCs/>
        </w:rPr>
        <w:t xml:space="preserve">Latency (duration) </w:t>
      </w:r>
      <w:r>
        <w:t xml:space="preserve">— percentiles from istio_request_duration_milliseconds histogram.</w:t>
      </w:r>
    </w:p>
    <w:p>
      <w:pPr>
        <w:spacing w:after="120"/>
        <w:jc w:val="both"/>
      </w:pPr>
      <w:r>
        <w:t xml:space="preserve">The fourth — saturation — requires application-level signals (how full are MY pools? my caches? my DB connections?). The mesh can't see these, but it doesn't need to: they're usually trivial to expose from the application.</w:t>
      </w:r>
    </w:p>
    <w:p>
      <w:pPr>
        <w:pStyle w:val="Heading2"/>
        <w:spacing w:after="160" w:before="300"/>
      </w:pPr>
      <w:r>
        <w:rPr>
          <w:b/>
          <w:bCs/>
        </w:rPr>
        <w:t xml:space="preserve">6.3 A Complete Golden-Signals Dashboard</w:t>
      </w:r>
    </w:p>
    <w:p>
      <w:pPr>
        <w:spacing w:after="120"/>
        <w:jc w:val="both"/>
      </w:pPr>
      <w:r>
        <w:t xml:space="preserve">Your first Grafana dashboard for any mesh should have exactly three panels per service. That's it. Three panels, three metrics, complete picture of service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Panel 1: Request Rate (RPS)</w:t>
            </w:r>
          </w:p>
          <w:p>
            <w:pPr>
              <w:spacing w:after="0" w:line="260"/>
            </w:pPr>
            <w:r>
              <w:rPr>
                <w:rFonts w:ascii="Consolas" w:cs="Consolas" w:eastAsia="Consolas" w:hAnsi="Consolas"/>
                <w:sz w:val="18"/>
                <w:szCs w:val="18"/>
              </w:rPr>
              <w:t xml:space="preserve">  sum by (destination_workload)(</w:t>
            </w:r>
          </w:p>
          <w:p>
            <w:pPr>
              <w:spacing w:after="0" w:line="260"/>
            </w:pPr>
            <w:r>
              <w:rPr>
                <w:rFonts w:ascii="Consolas" w:cs="Consolas" w:eastAsia="Consolas" w:hAnsi="Consolas"/>
                <w:sz w:val="18"/>
                <w:szCs w:val="18"/>
              </w:rPr>
              <w:t xml:space="preserve">    rate(istio_requests_total{reporter="destination"}[5m])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Panel 2: Error Rate (% 5xx)</w:t>
            </w:r>
          </w:p>
          <w:p>
            <w:pPr>
              <w:spacing w:after="0" w:line="260"/>
            </w:pPr>
            <w:r>
              <w:rPr>
                <w:rFonts w:ascii="Consolas" w:cs="Consolas" w:eastAsia="Consolas" w:hAnsi="Consolas"/>
                <w:sz w:val="18"/>
                <w:szCs w:val="18"/>
              </w:rPr>
              <w:t xml:space="preserve">  sum by (destination_workload)(</w:t>
            </w:r>
          </w:p>
          <w:p>
            <w:pPr>
              <w:spacing w:after="0" w:line="260"/>
            </w:pPr>
            <w:r>
              <w:rPr>
                <w:rFonts w:ascii="Consolas" w:cs="Consolas" w:eastAsia="Consolas" w:hAnsi="Consolas"/>
                <w:sz w:val="18"/>
                <w:szCs w:val="18"/>
              </w:rPr>
              <w:t xml:space="preserve">    rate(istio_requests_total{reporter="destination",</w:t>
            </w:r>
          </w:p>
          <w:p>
            <w:pPr>
              <w:spacing w:after="0" w:line="260"/>
            </w:pPr>
            <w:r>
              <w:rPr>
                <w:rFonts w:ascii="Consolas" w:cs="Consolas" w:eastAsia="Consolas" w:hAnsi="Consolas"/>
                <w:sz w:val="18"/>
                <w:szCs w:val="18"/>
              </w:rPr>
              <w:t xml:space="preserve">                              response_code=~"5.."}[5m])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sum by (destination_workload)(</w:t>
            </w:r>
          </w:p>
          <w:p>
            <w:pPr>
              <w:spacing w:after="0" w:line="260"/>
            </w:pPr>
            <w:r>
              <w:rPr>
                <w:rFonts w:ascii="Consolas" w:cs="Consolas" w:eastAsia="Consolas" w:hAnsi="Consolas"/>
                <w:sz w:val="18"/>
                <w:szCs w:val="18"/>
              </w:rPr>
              <w:t xml:space="preserve">    rate(istio_requests_total{reporter="destination"}[5m])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Panel 3: Latency P50 / P95 / P99</w:t>
            </w:r>
          </w:p>
          <w:p>
            <w:pPr>
              <w:spacing w:after="0" w:line="260"/>
            </w:pPr>
            <w:r>
              <w:rPr>
                <w:rFonts w:ascii="Consolas" w:cs="Consolas" w:eastAsia="Consolas" w:hAnsi="Consolas"/>
                <w:sz w:val="18"/>
                <w:szCs w:val="18"/>
              </w:rPr>
              <w:t xml:space="preserve">  histogram_quantile(0.50, sum by (destination_workload,le)(</w:t>
            </w:r>
          </w:p>
          <w:p>
            <w:pPr>
              <w:spacing w:after="0" w:line="260"/>
            </w:pPr>
            <w:r>
              <w:rPr>
                <w:rFonts w:ascii="Consolas" w:cs="Consolas" w:eastAsia="Consolas" w:hAnsi="Consolas"/>
                <w:sz w:val="18"/>
                <w:szCs w:val="18"/>
              </w:rPr>
              <w:t xml:space="preserve">    rate(istio_request_duration_milliseconds_bucket{reporter="destination"}[5m])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histogram_quantile(0.95, sum by (destination_workload,le)(</w:t>
            </w:r>
          </w:p>
          <w:p>
            <w:pPr>
              <w:spacing w:after="0" w:line="260"/>
            </w:pPr>
            <w:r>
              <w:rPr>
                <w:rFonts w:ascii="Consolas" w:cs="Consolas" w:eastAsia="Consolas" w:hAnsi="Consolas"/>
                <w:sz w:val="18"/>
                <w:szCs w:val="18"/>
              </w:rPr>
              <w:t xml:space="preserve">    rate(istio_request_duration_milliseconds_bucket{reporter="destination"}[5m])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histogram_quantile(0.99, sum by (destination_workload,le)(</w:t>
            </w:r>
          </w:p>
          <w:p>
            <w:pPr>
              <w:spacing w:after="0" w:line="260"/>
            </w:pPr>
            <w:r>
              <w:rPr>
                <w:rFonts w:ascii="Consolas" w:cs="Consolas" w:eastAsia="Consolas" w:hAnsi="Consolas"/>
                <w:sz w:val="18"/>
                <w:szCs w:val="18"/>
              </w:rPr>
              <w:t xml:space="preserve">    rate(istio_request_duration_milliseconds_bucket{reporter="destination"}[5m])</w:t>
            </w:r>
          </w:p>
          <w:p>
            <w:pPr>
              <w:spacing w:after="0" w:line="260"/>
            </w:pPr>
            <w:r>
              <w:rPr>
                <w:rFonts w:ascii="Consolas" w:cs="Consolas" w:eastAsia="Consolas" w:hAnsi="Consolas"/>
                <w:sz w:val="18"/>
                <w:szCs w:val="18"/>
              </w:rPr>
              <w:t xml:space="preserve">  ))</w:t>
            </w:r>
          </w:p>
        </w:tc>
      </w:tr>
    </w:tbl>
    <w:p>
      <w:pPr>
        <w:pStyle w:val="Heading2"/>
        <w:spacing w:after="160" w:before="300"/>
      </w:pPr>
      <w:r>
        <w:rPr>
          <w:b/>
          <w:bCs/>
        </w:rPr>
        <w:t xml:space="preserve">6.4 Golden Signals Drive SLOs and SLIs</w:t>
      </w:r>
    </w:p>
    <w:p>
      <w:pPr>
        <w:spacing w:after="120"/>
        <w:jc w:val="both"/>
      </w:pPr>
      <w:r>
        <w:t xml:space="preserve">Modern SRE practice revolves around Service Level Objectives (SLOs) — formal targets like "99.9% of requests complete with a non-5xx response, over 30 days." SLOs are built from SLIs (Service Level Indicators), and the mesh's golden signals are the natural SLI source:</w:t>
      </w:r>
    </w:p>
    <w:p>
      <w:pPr>
        <w:pStyle w:val="ListParagraph"/>
        <w:numPr>
          <w:ilvl w:val="0"/>
          <w:numId w:val="2"/>
        </w:numPr>
        <w:spacing w:after="60"/>
      </w:pPr>
      <w:r>
        <w:t xml:space="preserve">Availability SLI = error rate derived from istio_requests_total. "What fraction of requests succeed?"</w:t>
      </w:r>
    </w:p>
    <w:p>
      <w:pPr>
        <w:pStyle w:val="ListParagraph"/>
        <w:numPr>
          <w:ilvl w:val="0"/>
          <w:numId w:val="2"/>
        </w:numPr>
        <w:spacing w:after="60"/>
      </w:pPr>
      <w:r>
        <w:t xml:space="preserve">Latency SLI = p99 from istio_request_duration_milliseconds. "What fraction of requests complete under Xms?"</w:t>
      </w:r>
    </w:p>
    <w:p>
      <w:pPr>
        <w:spacing w:after="120"/>
        <w:jc w:val="both"/>
      </w:pPr>
      <w:r>
        <w:t xml:space="preserve">Because these signals are uniform across every service, you can define SLOs at the platform level and have them apply to every workload without per-team instrumentation. This is huge organizationally.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Example SLO definition (Sloth format)</w:t>
            </w:r>
          </w:p>
          <w:p>
            <w:pPr>
              <w:spacing w:after="0" w:line="260"/>
            </w:pPr>
            <w:r>
              <w:rPr>
                <w:rFonts w:ascii="Consolas" w:cs="Consolas" w:eastAsia="Consolas" w:hAnsi="Consolas"/>
                <w:sz w:val="18"/>
                <w:szCs w:val="18"/>
              </w:rPr>
              <w:t xml:space="preserve">version: "prometheus/v1"</w:t>
            </w:r>
          </w:p>
          <w:p>
            <w:pPr>
              <w:spacing w:after="0" w:line="260"/>
            </w:pPr>
            <w:r>
              <w:rPr>
                <w:rFonts w:ascii="Consolas" w:cs="Consolas" w:eastAsia="Consolas" w:hAnsi="Consolas"/>
                <w:sz w:val="18"/>
                <w:szCs w:val="18"/>
              </w:rPr>
              <w:t xml:space="preserve">service: "api"</w:t>
            </w:r>
          </w:p>
          <w:p>
            <w:pPr>
              <w:spacing w:after="0" w:line="260"/>
            </w:pPr>
            <w:r>
              <w:rPr>
                <w:rFonts w:ascii="Consolas" w:cs="Consolas" w:eastAsia="Consolas" w:hAnsi="Consolas"/>
                <w:sz w:val="18"/>
                <w:szCs w:val="18"/>
              </w:rPr>
              <w:t xml:space="preserve">labels: { team: "platform" }</w:t>
            </w:r>
          </w:p>
          <w:p>
            <w:pPr>
              <w:spacing w:after="0" w:line="260"/>
            </w:pPr>
            <w:r>
              <w:rPr>
                <w:rFonts w:ascii="Consolas" w:cs="Consolas" w:eastAsia="Consolas" w:hAnsi="Consolas"/>
                <w:sz w:val="18"/>
                <w:szCs w:val="18"/>
              </w:rPr>
              <w:t xml:space="preserve">slos:</w:t>
            </w:r>
          </w:p>
          <w:p>
            <w:pPr>
              <w:spacing w:after="0" w:line="260"/>
            </w:pPr>
            <w:r>
              <w:rPr>
                <w:rFonts w:ascii="Consolas" w:cs="Consolas" w:eastAsia="Consolas" w:hAnsi="Consolas"/>
                <w:sz w:val="18"/>
                <w:szCs w:val="18"/>
              </w:rPr>
              <w:t xml:space="preserve">  - name: "availability"</w:t>
            </w:r>
          </w:p>
          <w:p>
            <w:pPr>
              <w:spacing w:after="0" w:line="260"/>
            </w:pPr>
            <w:r>
              <w:rPr>
                <w:rFonts w:ascii="Consolas" w:cs="Consolas" w:eastAsia="Consolas" w:hAnsi="Consolas"/>
                <w:sz w:val="18"/>
                <w:szCs w:val="18"/>
              </w:rPr>
              <w:t xml:space="preserve">    objective: 99.9           # 99.9% of requests succeed</w:t>
            </w:r>
          </w:p>
          <w:p>
            <w:pPr>
              <w:spacing w:after="0" w:line="260"/>
            </w:pPr>
            <w:r>
              <w:rPr>
                <w:rFonts w:ascii="Consolas" w:cs="Consolas" w:eastAsia="Consolas" w:hAnsi="Consolas"/>
                <w:sz w:val="18"/>
                <w:szCs w:val="18"/>
              </w:rPr>
              <w:t xml:space="preserve">    description: "HTTP 2xx-4xx (excluding 5xx)"</w:t>
            </w:r>
          </w:p>
          <w:p>
            <w:pPr>
              <w:spacing w:after="0" w:line="260"/>
            </w:pPr>
            <w:r>
              <w:rPr>
                <w:rFonts w:ascii="Consolas" w:cs="Consolas" w:eastAsia="Consolas" w:hAnsi="Consolas"/>
                <w:sz w:val="18"/>
                <w:szCs w:val="18"/>
              </w:rPr>
              <w:t xml:space="preserve">    sli:</w:t>
            </w:r>
          </w:p>
          <w:p>
            <w:pPr>
              <w:spacing w:after="0" w:line="260"/>
            </w:pPr>
            <w:r>
              <w:rPr>
                <w:rFonts w:ascii="Consolas" w:cs="Consolas" w:eastAsia="Consolas" w:hAnsi="Consolas"/>
                <w:sz w:val="18"/>
                <w:szCs w:val="18"/>
              </w:rPr>
              <w:t xml:space="preserve">      events:</w:t>
            </w:r>
          </w:p>
          <w:p>
            <w:pPr>
              <w:spacing w:after="0" w:line="260"/>
            </w:pPr>
            <w:r>
              <w:rPr>
                <w:rFonts w:ascii="Consolas" w:cs="Consolas" w:eastAsia="Consolas" w:hAnsi="Consolas"/>
                <w:sz w:val="18"/>
                <w:szCs w:val="18"/>
              </w:rPr>
              <w:t xml:space="preserve">        error_query: |</w:t>
            </w:r>
          </w:p>
          <w:p>
            <w:pPr>
              <w:spacing w:after="0" w:line="260"/>
            </w:pPr>
            <w:r>
              <w:rPr>
                <w:rFonts w:ascii="Consolas" w:cs="Consolas" w:eastAsia="Consolas" w:hAnsi="Consolas"/>
                <w:sz w:val="18"/>
                <w:szCs w:val="18"/>
              </w:rPr>
              <w:t xml:space="preserve">          sum(rate(istio_requests_total{destination_workload="api",</w:t>
            </w:r>
          </w:p>
          <w:p>
            <w:pPr>
              <w:spacing w:after="0" w:line="260"/>
            </w:pPr>
            <w:r>
              <w:rPr>
                <w:rFonts w:ascii="Consolas" w:cs="Consolas" w:eastAsia="Consolas" w:hAnsi="Consolas"/>
                <w:sz w:val="18"/>
                <w:szCs w:val="18"/>
              </w:rPr>
              <w:t xml:space="preserve">                                        response_code=~"5.."}[{{.window}}]))</w:t>
            </w:r>
          </w:p>
          <w:p>
            <w:pPr>
              <w:spacing w:after="0" w:line="260"/>
            </w:pPr>
            <w:r>
              <w:rPr>
                <w:rFonts w:ascii="Consolas" w:cs="Consolas" w:eastAsia="Consolas" w:hAnsi="Consolas"/>
                <w:sz w:val="18"/>
                <w:szCs w:val="18"/>
              </w:rPr>
              <w:t xml:space="preserve">        total_query: |</w:t>
            </w:r>
          </w:p>
          <w:p>
            <w:pPr>
              <w:spacing w:after="0" w:line="260"/>
            </w:pPr>
            <w:r>
              <w:rPr>
                <w:rFonts w:ascii="Consolas" w:cs="Consolas" w:eastAsia="Consolas" w:hAnsi="Consolas"/>
                <w:sz w:val="18"/>
                <w:szCs w:val="18"/>
              </w:rPr>
              <w:t xml:space="preserve">          sum(rate(istio_requests_total{destination_workload="api"}[{{.window}}]))</w:t>
            </w:r>
          </w:p>
          <w:p>
            <w:pPr>
              <w:spacing w:after="0" w:line="260"/>
            </w:pPr>
            <w:r>
              <w:rPr>
                <w:rFonts w:ascii="Consolas" w:cs="Consolas" w:eastAsia="Consolas" w:hAnsi="Consolas"/>
                <w:sz w:val="18"/>
                <w:szCs w:val="18"/>
              </w:rPr>
              <w:t xml:space="preserve">    alerting:</w:t>
            </w:r>
          </w:p>
          <w:p>
            <w:pPr>
              <w:spacing w:after="0" w:line="260"/>
            </w:pPr>
            <w:r>
              <w:rPr>
                <w:rFonts w:ascii="Consolas" w:cs="Consolas" w:eastAsia="Consolas" w:hAnsi="Consolas"/>
                <w:sz w:val="18"/>
                <w:szCs w:val="18"/>
              </w:rPr>
              <w:t xml:space="preserve">      name: APIAvailability</w:t>
            </w:r>
          </w:p>
          <w:p>
            <w:pPr>
              <w:spacing w:after="0" w:line="260"/>
            </w:pPr>
            <w:r>
              <w:rPr>
                <w:rFonts w:ascii="Consolas" w:cs="Consolas" w:eastAsia="Consolas" w:hAnsi="Consolas"/>
                <w:sz w:val="18"/>
                <w:szCs w:val="18"/>
              </w:rPr>
              <w:t xml:space="preserve">      page_alert: { labels: { severity: critical } }</w:t>
            </w:r>
          </w:p>
        </w:tc>
      </w:tr>
    </w:tbl>
    <w:p>
      <w:pPr>
        <w:pStyle w:val="Heading2"/>
        <w:spacing w:after="160" w:before="300"/>
      </w:pPr>
      <w:r>
        <w:rPr>
          <w:b/>
          <w:bCs/>
        </w:rPr>
        <w:t xml:space="preserve">6.5 Why This Changes Everything</w:t>
      </w:r>
    </w:p>
    <w:p>
      <w:pPr>
        <w:pStyle w:val="ListParagraph"/>
        <w:numPr>
          <w:ilvl w:val="0"/>
          <w:numId w:val="2"/>
        </w:numPr>
        <w:spacing w:after="60"/>
      </w:pPr>
      <w:r>
        <w:t xml:space="preserve">One alerting rule covers every service in the company. "Service X's error rate &gt; 5% for 10 minutes" works uniformly.</w:t>
      </w:r>
    </w:p>
    <w:p>
      <w:pPr>
        <w:pStyle w:val="ListParagraph"/>
        <w:numPr>
          <w:ilvl w:val="0"/>
          <w:numId w:val="2"/>
        </w:numPr>
        <w:spacing w:after="60"/>
      </w:pPr>
      <w:r>
        <w:t xml:space="preserve">SRE practice becomes platform-driven, not team-by-team. The platform team defines SLO templates; every service inherits them.</w:t>
      </w:r>
    </w:p>
    <w:p>
      <w:pPr>
        <w:pStyle w:val="ListParagraph"/>
        <w:numPr>
          <w:ilvl w:val="0"/>
          <w:numId w:val="2"/>
        </w:numPr>
        <w:spacing w:after="60"/>
      </w:pPr>
      <w:r>
        <w:t xml:space="preserve">Incident response starts at the mesh dashboard: one glance tells you which service is affected, how badly, and since when.</w:t>
      </w:r>
    </w:p>
    <w:p>
      <w:pPr>
        <w:pStyle w:val="ListParagraph"/>
        <w:numPr>
          <w:ilvl w:val="0"/>
          <w:numId w:val="2"/>
        </w:numPr>
        <w:spacing w:after="60"/>
      </w:pPr>
      <w:r>
        <w:t xml:space="preserve">Onboarding new services to observability is free — they get the full golden-signals treatment the moment they're meshed.</w:t>
      </w:r>
    </w:p>
    <w:p>
      <w:r>
        <w:br w:type="page"/>
      </w:r>
    </w:p>
    <w:p>
      <w:pPr>
        <w:pStyle w:val="Heading1"/>
        <w:spacing w:after="200" w:before="360"/>
      </w:pPr>
      <w:r>
        <w:rPr>
          <w:b/>
          <w:bCs/>
        </w:rPr>
        <w:t xml:space="preserve">7. End-to-End Example — Observability in Action</w:t>
      </w:r>
    </w:p>
    <w:p>
      <w:pPr>
        <w:spacing w:after="120"/>
        <w:jc w:val="both"/>
      </w:pPr>
      <w:r>
        <w:t xml:space="preserve">Let's walk through a concrete observability setup that ties every concept in this module together.</w:t>
      </w:r>
    </w:p>
    <w:p>
      <w:pPr>
        <w:pStyle w:val="Heading2"/>
        <w:spacing w:after="160" w:before="300"/>
      </w:pPr>
      <w:r>
        <w:rPr>
          <w:b/>
          <w:bCs/>
        </w:rPr>
        <w:t xml:space="preserve">7.1 The Scenario</w:t>
      </w:r>
    </w:p>
    <w:p>
      <w:pPr>
        <w:spacing w:after="120"/>
        <w:jc w:val="both"/>
      </w:pPr>
      <w:r>
        <w:t xml:space="preserve">A user reports: "The checkout is sometimes slow." We want to find out why, fast. The call graph is: frontend → cart → orders → payments. The mesh is Istio; the observability stack is Prometheus + Grafana + Tempo + Kiali.</w:t>
      </w:r>
    </w:p>
    <w:p>
      <w:pPr>
        <w:pStyle w:val="Heading2"/>
        <w:spacing w:after="160" w:before="300"/>
      </w:pPr>
      <w:r>
        <w:rPr>
          <w:b/>
          <w:bCs/>
        </w:rPr>
        <w:t xml:space="preserve">7.2 Prerequisites in Place</w:t>
      </w:r>
    </w:p>
    <w:p>
      <w:pPr>
        <w:spacing w:after="120"/>
        <w:jc w:val="both"/>
      </w:pPr>
      <w:r>
        <w:t xml:space="preserve">Everything below assumes this has already been done once at install time:</w:t>
      </w:r>
    </w:p>
    <w:p>
      <w:pPr>
        <w:pStyle w:val="ListParagraph"/>
        <w:numPr>
          <w:ilvl w:val="0"/>
          <w:numId w:val="2"/>
        </w:numPr>
        <w:spacing w:after="60"/>
      </w:pPr>
      <w:r>
        <w:t xml:space="preserve">1. Istio installed with meshConfig.enableTracing: true and sampling: 10.0 (10% of traces).</w:t>
      </w:r>
    </w:p>
    <w:p>
      <w:pPr>
        <w:pStyle w:val="ListParagraph"/>
        <w:numPr>
          <w:ilvl w:val="0"/>
          <w:numId w:val="2"/>
        </w:numPr>
        <w:spacing w:after="60"/>
      </w:pPr>
      <w:r>
        <w:t xml:space="preserve">2. Prometheus scraping the mesh (via the Prometheus Operator or samples/addons).</w:t>
      </w:r>
    </w:p>
    <w:p>
      <w:pPr>
        <w:pStyle w:val="ListParagraph"/>
        <w:numPr>
          <w:ilvl w:val="0"/>
          <w:numId w:val="2"/>
        </w:numPr>
        <w:spacing w:after="60"/>
      </w:pPr>
      <w:r>
        <w:t xml:space="preserve">3. Tempo (or Jaeger) receiving traces via the OpenTelemetry Collector.</w:t>
      </w:r>
    </w:p>
    <w:p>
      <w:pPr>
        <w:pStyle w:val="ListParagraph"/>
        <w:numPr>
          <w:ilvl w:val="0"/>
          <w:numId w:val="2"/>
        </w:numPr>
        <w:spacing w:after="60"/>
      </w:pPr>
      <w:r>
        <w:t xml:space="preserve">4. Grafana with Istio's prebuilt dashboards imported.</w:t>
      </w:r>
    </w:p>
    <w:p>
      <w:pPr>
        <w:pStyle w:val="ListParagraph"/>
        <w:numPr>
          <w:ilvl w:val="0"/>
          <w:numId w:val="2"/>
        </w:numPr>
        <w:spacing w:after="60"/>
      </w:pPr>
      <w:r>
        <w:t xml:space="preserve">5. Kiali wired to Prometheus and Tempo.</w:t>
      </w:r>
    </w:p>
    <w:p>
      <w:pPr>
        <w:pStyle w:val="ListParagraph"/>
        <w:numPr>
          <w:ilvl w:val="0"/>
          <w:numId w:val="2"/>
        </w:numPr>
        <w:spacing w:after="60"/>
      </w:pPr>
      <w:r>
        <w:t xml:space="preserve">6. All application services propagate trace headers (b3-*, traceparent, x-request-id).</w:t>
      </w:r>
    </w:p>
    <w:p>
      <w:pPr>
        <w:pStyle w:val="Heading2"/>
        <w:spacing w:after="160" w:before="300"/>
      </w:pPr>
      <w:r>
        <w:rPr>
          <w:b/>
          <w:bCs/>
        </w:rPr>
        <w:t xml:space="preserve">7.3 Step 1 — Start With Golden Signals</w:t>
      </w:r>
    </w:p>
    <w:p>
      <w:pPr>
        <w:spacing w:after="120"/>
        <w:jc w:val="both"/>
      </w:pPr>
      <w:r>
        <w:t xml:space="preserve">Open Grafana, navigate to the Istio Service Dashboard, filter to frontend. Look at the three panels:</w:t>
      </w:r>
    </w:p>
    <w:p>
      <w:pPr>
        <w:pStyle w:val="ListParagraph"/>
        <w:numPr>
          <w:ilvl w:val="0"/>
          <w:numId w:val="2"/>
        </w:numPr>
        <w:spacing w:after="60"/>
      </w:pPr>
      <w:r>
        <w:t xml:space="preserve">RPS: looks normal — 250 per second.</w:t>
      </w:r>
    </w:p>
    <w:p>
      <w:pPr>
        <w:pStyle w:val="ListParagraph"/>
        <w:numPr>
          <w:ilvl w:val="0"/>
          <w:numId w:val="2"/>
        </w:numPr>
        <w:spacing w:after="60"/>
      </w:pPr>
      <w:r>
        <w:t xml:space="preserve">Error rate: 0.1% — normal.</w:t>
      </w:r>
    </w:p>
    <w:p>
      <w:pPr>
        <w:pStyle w:val="ListParagraph"/>
        <w:numPr>
          <w:ilvl w:val="0"/>
          <w:numId w:val="2"/>
        </w:numPr>
        <w:spacing w:after="60"/>
      </w:pPr>
      <w:r>
        <w:t xml:space="preserve">P99 latency: ~3 seconds. Normal is 200ms. Clear problem.</w:t>
      </w:r>
    </w:p>
    <w:p>
      <w:pPr>
        <w:spacing w:after="120"/>
        <w:jc w:val="both"/>
      </w:pPr>
      <w:r>
        <w:t xml:space="preserve">Latency is the issue. Errors are not. Now we know it's a performance, not a correctness, problem.</w:t>
      </w:r>
    </w:p>
    <w:p>
      <w:pPr>
        <w:pStyle w:val="Heading2"/>
        <w:spacing w:after="160" w:before="300"/>
      </w:pPr>
      <w:r>
        <w:rPr>
          <w:b/>
          <w:bCs/>
        </w:rPr>
        <w:t xml:space="preserve">7.4 Step 2 — Use Kiali to Find the Slow Edge</w:t>
      </w:r>
    </w:p>
    <w:p>
      <w:pPr>
        <w:spacing w:after="120"/>
        <w:jc w:val="both"/>
      </w:pPr>
      <w:r>
        <w:t xml:space="preserve">Switch to Kiali. Open the production namespace graph. Filter to "latency" edge coloring. You see:</w:t>
      </w:r>
    </w:p>
    <w:p>
      <w:pPr>
        <w:pStyle w:val="ListParagraph"/>
        <w:numPr>
          <w:ilvl w:val="0"/>
          <w:numId w:val="2"/>
        </w:numPr>
        <w:spacing w:after="60"/>
      </w:pPr>
      <w:r>
        <w:t xml:space="preserve">frontend → cart: p99 = 30ms (green).</w:t>
      </w:r>
    </w:p>
    <w:p>
      <w:pPr>
        <w:pStyle w:val="ListParagraph"/>
        <w:numPr>
          <w:ilvl w:val="0"/>
          <w:numId w:val="2"/>
        </w:numPr>
        <w:spacing w:after="60"/>
      </w:pPr>
      <w:r>
        <w:t xml:space="preserve">frontend → orders: p99 = 2.8 seconds (red!).</w:t>
      </w:r>
    </w:p>
    <w:p>
      <w:pPr>
        <w:pStyle w:val="ListParagraph"/>
        <w:numPr>
          <w:ilvl w:val="0"/>
          <w:numId w:val="2"/>
        </w:numPr>
        <w:spacing w:after="60"/>
      </w:pPr>
      <w:r>
        <w:t xml:space="preserve">orders → payments: p99 = 2.5 seconds (red!).</w:t>
      </w:r>
    </w:p>
    <w:p>
      <w:pPr>
        <w:spacing w:after="120"/>
        <w:jc w:val="both"/>
      </w:pPr>
      <w:r>
        <w:t xml:space="preserve">The trail points to payments. The latency originates there and propagates upward.</w:t>
      </w:r>
    </w:p>
    <w:p>
      <w:pPr>
        <w:pStyle w:val="Heading2"/>
        <w:spacing w:after="160" w:before="300"/>
      </w:pPr>
      <w:r>
        <w:rPr>
          <w:b/>
          <w:bCs/>
        </w:rPr>
        <w:t xml:space="preserve">7.5 Step 3 — Drill Into Traces</w:t>
      </w:r>
    </w:p>
    <w:p>
      <w:pPr>
        <w:spacing w:after="120"/>
        <w:jc w:val="both"/>
      </w:pPr>
      <w:r>
        <w:t xml:space="preserve">In Kiali, click the red frontend → orders edge, then the "Traces" tab. Kiali links you into Tempo/Jaeger, pre-filtered to slow traces on this specific edge. Open a representative slow trace.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Trace ID: 3d8f...9a</w:t>
            </w:r>
          </w:p>
          <w:p>
            <w:pPr>
              <w:spacing w:after="0" w:line="260"/>
            </w:pPr>
            <w:r>
              <w:rPr>
                <w:rFonts w:ascii="Consolas" w:cs="Consolas" w:eastAsia="Consolas" w:hAnsi="Consolas"/>
                <w:sz w:val="18"/>
                <w:szCs w:val="18"/>
              </w:rPr>
              <w:t xml:space="preserve">├── frontend: POST /checkout            [2,847ms]  *slow*</w:t>
            </w:r>
          </w:p>
          <w:p>
            <w:pPr>
              <w:spacing w:after="0" w:line="260"/>
            </w:pPr>
            <w:r>
              <w:rPr>
                <w:rFonts w:ascii="Consolas" w:cs="Consolas" w:eastAsia="Consolas" w:hAnsi="Consolas"/>
                <w:sz w:val="18"/>
                <w:szCs w:val="18"/>
              </w:rPr>
              <w:t xml:space="preserve">│   ├── cart: GET /cart                 [24ms]</w:t>
            </w:r>
          </w:p>
          <w:p>
            <w:pPr>
              <w:spacing w:after="0" w:line="260"/>
            </w:pPr>
            <w:r>
              <w:rPr>
                <w:rFonts w:ascii="Consolas" w:cs="Consolas" w:eastAsia="Consolas" w:hAnsi="Consolas"/>
                <w:sz w:val="18"/>
                <w:szCs w:val="18"/>
              </w:rPr>
              <w:t xml:space="preserve">│   └── orders: POST /order             [2,815ms]  *slow*</w:t>
            </w:r>
          </w:p>
          <w:p>
            <w:pPr>
              <w:spacing w:after="0" w:line="260"/>
            </w:pPr>
            <w:r>
              <w:rPr>
                <w:rFonts w:ascii="Consolas" w:cs="Consolas" w:eastAsia="Consolas" w:hAnsi="Consolas"/>
                <w:sz w:val="18"/>
                <w:szCs w:val="18"/>
              </w:rPr>
              <w:t xml:space="preserve">│       ├── db: INSERT order            [32ms]</w:t>
            </w:r>
          </w:p>
          <w:p>
            <w:pPr>
              <w:spacing w:after="0" w:line="260"/>
            </w:pPr>
            <w:r>
              <w:rPr>
                <w:rFonts w:ascii="Consolas" w:cs="Consolas" w:eastAsia="Consolas" w:hAnsi="Consolas"/>
                <w:sz w:val="18"/>
                <w:szCs w:val="18"/>
              </w:rPr>
              <w:t xml:space="preserve">│       ├── payments: POST /charge      [2,760ms]  *slow*</w:t>
            </w:r>
          </w:p>
          <w:p>
            <w:pPr>
              <w:spacing w:after="0" w:line="260"/>
            </w:pPr>
            <w:r>
              <w:rPr>
                <w:rFonts w:ascii="Consolas" w:cs="Consolas" w:eastAsia="Consolas" w:hAnsi="Consolas"/>
                <w:sz w:val="18"/>
                <w:szCs w:val="18"/>
              </w:rPr>
              <w:t xml:space="preserve">│       │   └── stripe-external: POST   [2,730ms]  *very slow*</w:t>
            </w:r>
          </w:p>
          <w:p>
            <w:pPr>
              <w:spacing w:after="0" w:line="260"/>
            </w:pPr>
            <w:r>
              <w:rPr>
                <w:rFonts w:ascii="Consolas" w:cs="Consolas" w:eastAsia="Consolas" w:hAnsi="Consolas"/>
                <w:sz w:val="18"/>
                <w:szCs w:val="18"/>
              </w:rPr>
              <w:t xml:space="preserve">│       └── inventory: decrement-stock  [18ms]</w:t>
            </w:r>
          </w:p>
        </w:tc>
      </w:tr>
    </w:tbl>
    <w:p>
      <w:pPr>
        <w:spacing w:after="120"/>
        <w:jc w:val="both"/>
      </w:pPr>
      <w:r>
        <w:t xml:space="preserve">The flame graph immediately reveals the offender: the call from payments out to stripe-external is taking ~2.7 seconds. That's not us — that's Stripe.</w:t>
      </w:r>
    </w:p>
    <w:p>
      <w:pPr>
        <w:pStyle w:val="Heading2"/>
        <w:spacing w:after="160" w:before="300"/>
      </w:pPr>
      <w:r>
        <w:rPr>
          <w:b/>
          <w:bCs/>
        </w:rPr>
        <w:t xml:space="preserve">7.6 Step 4 — Confirm with Access Logs</w:t>
      </w:r>
    </w:p>
    <w:p>
      <w:pPr>
        <w:spacing w:after="120"/>
        <w:jc w:val="both"/>
      </w:pPr>
      <w:r>
        <w:t xml:space="preserve">We want to confirm the pattern — is this every Stripe call or intermittent? Grep the payments access logs for /charge with high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kubectl logs -n production -l app=payments -c istio-proxy --tail=2000 | \</w:t>
            </w:r>
          </w:p>
          <w:p>
            <w:pPr>
              <w:spacing w:after="0" w:line="260"/>
            </w:pPr>
            <w:r>
              <w:rPr>
                <w:rFonts w:ascii="Consolas" w:cs="Consolas" w:eastAsia="Consolas" w:hAnsi="Consolas"/>
                <w:sz w:val="18"/>
                <w:szCs w:val="18"/>
              </w:rPr>
              <w:t xml:space="preserve">  jq 'select(.upstream_host | startswith("api.stripe.com")) |</w:t>
            </w:r>
          </w:p>
          <w:p>
            <w:pPr>
              <w:spacing w:after="0" w:line="260"/>
            </w:pPr>
            <w:r>
              <w:rPr>
                <w:rFonts w:ascii="Consolas" w:cs="Consolas" w:eastAsia="Consolas" w:hAnsi="Consolas"/>
                <w:sz w:val="18"/>
                <w:szCs w:val="18"/>
              </w:rPr>
              <w:t xml:space="preserve">      select(.duration &gt; 1000)'</w:t>
            </w:r>
          </w:p>
        </w:tc>
      </w:tr>
    </w:tbl>
    <w:p>
      <w:pPr>
        <w:spacing w:after="120"/>
        <w:jc w:val="both"/>
      </w:pPr>
      <w:r>
        <w:t xml:space="preserve">Output shows dozens of entries in the last 10 minutes — not every request, but a meaningful fraction. We confirm the intermittent-but-frequent pattern.</w:t>
      </w:r>
    </w:p>
    <w:p>
      <w:pPr>
        <w:pStyle w:val="Heading2"/>
        <w:spacing w:after="160" w:before="300"/>
      </w:pPr>
      <w:r>
        <w:rPr>
          <w:b/>
          <w:bCs/>
        </w:rPr>
        <w:t xml:space="preserve">7.7 Step 5 — Verify mTLS Coverage (Aside)</w:t>
      </w:r>
    </w:p>
    <w:p>
      <w:pPr>
        <w:spacing w:after="120"/>
        <w:jc w:val="both"/>
      </w:pPr>
      <w:r>
        <w:t xml:space="preserve">While we're here, a quick check on mesh health — verify mTLS is in place for all the calls we just inspected: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All frontend-&gt;orders calls were mTLS?</w:t>
            </w:r>
          </w:p>
          <w:p>
            <w:pPr>
              <w:spacing w:after="0" w:line="260"/>
            </w:pPr>
            <w:r>
              <w:rPr>
                <w:rFonts w:ascii="Consolas" w:cs="Consolas" w:eastAsia="Consolas" w:hAnsi="Consolas"/>
                <w:sz w:val="18"/>
                <w:szCs w:val="18"/>
              </w:rPr>
              <w:t xml:space="preserve">sum(rate(</w:t>
            </w:r>
          </w:p>
          <w:p>
            <w:pPr>
              <w:spacing w:after="0" w:line="260"/>
            </w:pPr>
            <w:r>
              <w:rPr>
                <w:rFonts w:ascii="Consolas" w:cs="Consolas" w:eastAsia="Consolas" w:hAnsi="Consolas"/>
                <w:sz w:val="18"/>
                <w:szCs w:val="18"/>
              </w:rPr>
              <w:t xml:space="preserve">  istio_requests_total{</w:t>
            </w:r>
          </w:p>
          <w:p>
            <w:pPr>
              <w:spacing w:after="0" w:line="260"/>
            </w:pPr>
            <w:r>
              <w:rPr>
                <w:rFonts w:ascii="Consolas" w:cs="Consolas" w:eastAsia="Consolas" w:hAnsi="Consolas"/>
                <w:sz w:val="18"/>
                <w:szCs w:val="18"/>
              </w:rPr>
              <w:t xml:space="preserve">    source_workload="frontend",</w:t>
            </w:r>
          </w:p>
          <w:p>
            <w:pPr>
              <w:spacing w:after="0" w:line="260"/>
            </w:pPr>
            <w:r>
              <w:rPr>
                <w:rFonts w:ascii="Consolas" w:cs="Consolas" w:eastAsia="Consolas" w:hAnsi="Consolas"/>
                <w:sz w:val="18"/>
                <w:szCs w:val="18"/>
              </w:rPr>
              <w:t xml:space="preserve">    destination_workload="orders",</w:t>
            </w:r>
          </w:p>
          <w:p>
            <w:pPr>
              <w:spacing w:after="0" w:line="260"/>
            </w:pPr>
            <w:r>
              <w:rPr>
                <w:rFonts w:ascii="Consolas" w:cs="Consolas" w:eastAsia="Consolas" w:hAnsi="Consolas"/>
                <w:sz w:val="18"/>
                <w:szCs w:val="18"/>
              </w:rPr>
              <w:t xml:space="preserve">    connection_security_policy="mutual_tls"</w:t>
            </w:r>
          </w:p>
          <w:p>
            <w:pPr>
              <w:spacing w:after="0" w:line="260"/>
            </w:pPr>
            <w:r>
              <w:rPr>
                <w:rFonts w:ascii="Consolas" w:cs="Consolas" w:eastAsia="Consolas" w:hAnsi="Consolas"/>
                <w:sz w:val="18"/>
                <w:szCs w:val="18"/>
              </w:rPr>
              <w:t xml:space="preserve">  }[5m]))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sum(rate(istio_requests_total{</w:t>
            </w:r>
          </w:p>
          <w:p>
            <w:pPr>
              <w:spacing w:after="0" w:line="260"/>
            </w:pPr>
            <w:r>
              <w:rPr>
                <w:rFonts w:ascii="Consolas" w:cs="Consolas" w:eastAsia="Consolas" w:hAnsi="Consolas"/>
                <w:sz w:val="18"/>
                <w:szCs w:val="18"/>
              </w:rPr>
              <w:t xml:space="preserve">    source_workload="frontend",</w:t>
            </w:r>
          </w:p>
          <w:p>
            <w:pPr>
              <w:spacing w:after="0" w:line="260"/>
            </w:pPr>
            <w:r>
              <w:rPr>
                <w:rFonts w:ascii="Consolas" w:cs="Consolas" w:eastAsia="Consolas" w:hAnsi="Consolas"/>
                <w:sz w:val="18"/>
                <w:szCs w:val="18"/>
              </w:rPr>
              <w:t xml:space="preserve">    destination_workload="orders"</w:t>
            </w:r>
          </w:p>
          <w:p>
            <w:pPr>
              <w:spacing w:after="0" w:line="260"/>
            </w:pPr>
            <w:r>
              <w:rPr>
                <w:rFonts w:ascii="Consolas" w:cs="Consolas" w:eastAsia="Consolas" w:hAnsi="Consolas"/>
                <w:sz w:val="18"/>
                <w:szCs w:val="18"/>
              </w:rPr>
              <w:t xml:space="preserve">  }[5m]))</w:t>
            </w:r>
          </w:p>
        </w:tc>
      </w:tr>
    </w:tbl>
    <w:p>
      <w:pPr>
        <w:spacing w:after="120"/>
        <w:jc w:val="both"/>
      </w:pPr>
      <w:r>
        <w:t xml:space="preserve">Should be 1.0 (100%). Any less means some calls are bypassing mTLS — worth investigating separately.</w:t>
      </w:r>
    </w:p>
    <w:p>
      <w:pPr>
        <w:pStyle w:val="Heading2"/>
        <w:spacing w:after="160" w:before="300"/>
      </w:pPr>
      <w:r>
        <w:rPr>
          <w:b/>
          <w:bCs/>
        </w:rPr>
        <w:t xml:space="preserve">7.8 The Resolution Path</w:t>
      </w:r>
    </w:p>
    <w:p>
      <w:pPr>
        <w:spacing w:after="120"/>
        <w:jc w:val="both"/>
      </w:pPr>
      <w:r>
        <w:t xml:space="preserve">Now that we know the issue (slow Stripe responses), the fix options are all application-level:</w:t>
      </w:r>
    </w:p>
    <w:p>
      <w:pPr>
        <w:pStyle w:val="ListParagraph"/>
        <w:numPr>
          <w:ilvl w:val="0"/>
          <w:numId w:val="2"/>
        </w:numPr>
        <w:spacing w:after="60"/>
      </w:pPr>
      <w:r>
        <w:t xml:space="preserve">Add a DestinationRule timeout + retry for api.stripe.com (mesh-level mitigation).</w:t>
      </w:r>
    </w:p>
    <w:p>
      <w:pPr>
        <w:pStyle w:val="ListParagraph"/>
        <w:numPr>
          <w:ilvl w:val="0"/>
          <w:numId w:val="2"/>
        </w:numPr>
        <w:spacing w:after="60"/>
      </w:pPr>
      <w:r>
        <w:t xml:space="preserve">Contact Stripe support, correlating with their status page.</w:t>
      </w:r>
    </w:p>
    <w:p>
      <w:pPr>
        <w:pStyle w:val="ListParagraph"/>
        <w:numPr>
          <w:ilvl w:val="0"/>
          <w:numId w:val="2"/>
        </w:numPr>
        <w:spacing w:after="60"/>
      </w:pPr>
      <w:r>
        <w:t xml:space="preserve">Add an application-level fallback (queue-and-retry charges async).</w:t>
      </w:r>
    </w:p>
    <w:p>
      <w:pPr>
        <w:spacing w:after="120"/>
        <w:jc w:val="both"/>
      </w:pPr>
      <w:r>
        <w:t xml:space="preserve">But — and this is the key point — we went from "checkout is slow" to "it's api.stripe.com" in about 3 minutes, without asking any developer to add a single line of instrumentation. That is the observability dividend of a service mesh.</w:t>
      </w:r>
    </w:p>
    <w:p>
      <w:r>
        <w:br w:type="page"/>
      </w:r>
    </w:p>
    <w:p>
      <w:pPr>
        <w:pStyle w:val="Heading1"/>
        <w:spacing w:after="200" w:before="360"/>
      </w:pPr>
      <w:r>
        <w:rPr>
          <w:b/>
          <w:bCs/>
        </w:rPr>
        <w:t xml:space="preserve">8. Quick Reference and Study Checklist</w:t>
      </w:r>
    </w:p>
    <w:p>
      <w:pPr>
        <w:pStyle w:val="Heading2"/>
        <w:spacing w:after="160" w:before="300"/>
      </w:pPr>
      <w:r>
        <w:rPr>
          <w:b/>
          <w:bCs/>
        </w:rPr>
        <w:t xml:space="preserve">8.1 The Three Pillars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Pillar</w:t>
            </w:r>
          </w:p>
        </w:tc>
        <w:tc>
          <w:tcPr>
            <w:tcW w:type="dxa" w:w="3744"/>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What the Mesh Gives You</w:t>
            </w:r>
          </w:p>
        </w:tc>
        <w:tc>
          <w:tcPr>
            <w:tcW w:type="dxa" w:w="3744"/>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What You Must Still Do</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Metrics</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RPS, error rate, latency for every call — automatic, uniform, per-service</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Manage cardinality; write good alert rules; expose app-level saturation metrics</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Traces</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Emits spans automatically from every sidecar; reports to backend</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Propagate tracing headers in application code (THE gotcha)</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Logs</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One structured access log per request, with response flags</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Filter/sample to control volume; forward to log aggregation; still emit app logs</w:t>
            </w:r>
          </w:p>
        </w:tc>
      </w:tr>
    </w:tbl>
    <w:p>
      <w:pPr>
        <w:spacing w:after="100"/>
      </w:pPr>
      <w:r>
        <w:t xml:space="preserve"/>
      </w:r>
    </w:p>
    <w:p>
      <w:pPr>
        <w:pStyle w:val="Heading2"/>
        <w:spacing w:after="160" w:before="300"/>
      </w:pPr>
      <w:r>
        <w:rPr>
          <w:b/>
          <w:bCs/>
        </w:rPr>
        <w:t xml:space="preserve">8.2 Key Istio Metric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Metric</w:t>
            </w:r>
          </w:p>
        </w:tc>
        <w:tc>
          <w:tcPr>
            <w:tcW w:type="dxa" w:w="4680"/>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Purpose</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istio_requests_total</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Counter of HTTP/gRPC requests (use rate() for RPS, filter by response_code for errors)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istio_request_duration_milliseconds_bucket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Histogram for latency percentiles via histogram_quantile()</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istio_request_bytes / istio_response_bytes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Request/response payload sizes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istio_tcp_connections_opened_total</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TCP connection opens (for non-HTTP traffic)</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istio_tcp_sent_bytes_total / received</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TCP byte counters</w:t>
            </w:r>
          </w:p>
        </w:tc>
      </w:tr>
    </w:tbl>
    <w:p>
      <w:pPr>
        <w:spacing w:after="100"/>
      </w:pPr>
      <w:r>
        <w:t xml:space="preserve"/>
      </w:r>
    </w:p>
    <w:p>
      <w:pPr>
        <w:pStyle w:val="Heading2"/>
        <w:spacing w:after="160" w:before="300"/>
      </w:pPr>
      <w:r>
        <w:rPr>
          <w:b/>
          <w:bCs/>
        </w:rPr>
        <w:t xml:space="preserve">8.3 Tracing Headers That Must Propagate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W3C Trace Context (modern, OpenTelemetry standard)</w:t>
            </w:r>
          </w:p>
          <w:p>
            <w:pPr>
              <w:spacing w:after="0" w:line="260"/>
            </w:pPr>
            <w:r>
              <w:rPr>
                <w:rFonts w:ascii="Consolas" w:cs="Consolas" w:eastAsia="Consolas" w:hAnsi="Consolas"/>
                <w:sz w:val="18"/>
                <w:szCs w:val="18"/>
              </w:rPr>
              <w:t xml:space="preserve">traceparent</w:t>
            </w:r>
          </w:p>
          <w:p>
            <w:pPr>
              <w:spacing w:after="0" w:line="260"/>
            </w:pPr>
            <w:r>
              <w:rPr>
                <w:rFonts w:ascii="Consolas" w:cs="Consolas" w:eastAsia="Consolas" w:hAnsi="Consolas"/>
                <w:sz w:val="18"/>
                <w:szCs w:val="18"/>
              </w:rPr>
              <w:t xml:space="preserve">tracestate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B3 (Istio default)</w:t>
            </w:r>
          </w:p>
          <w:p>
            <w:pPr>
              <w:spacing w:after="0" w:line="260"/>
            </w:pPr>
            <w:r>
              <w:rPr>
                <w:rFonts w:ascii="Consolas" w:cs="Consolas" w:eastAsia="Consolas" w:hAnsi="Consolas"/>
                <w:sz w:val="18"/>
                <w:szCs w:val="18"/>
              </w:rPr>
              <w:t xml:space="preserve">x-b3-traceid</w:t>
            </w:r>
          </w:p>
          <w:p>
            <w:pPr>
              <w:spacing w:after="0" w:line="260"/>
            </w:pPr>
            <w:r>
              <w:rPr>
                <w:rFonts w:ascii="Consolas" w:cs="Consolas" w:eastAsia="Consolas" w:hAnsi="Consolas"/>
                <w:sz w:val="18"/>
                <w:szCs w:val="18"/>
              </w:rPr>
              <w:t xml:space="preserve">x-b3-spanid</w:t>
            </w:r>
          </w:p>
          <w:p>
            <w:pPr>
              <w:spacing w:after="0" w:line="260"/>
            </w:pPr>
            <w:r>
              <w:rPr>
                <w:rFonts w:ascii="Consolas" w:cs="Consolas" w:eastAsia="Consolas" w:hAnsi="Consolas"/>
                <w:sz w:val="18"/>
                <w:szCs w:val="18"/>
              </w:rPr>
              <w:t xml:space="preserve">x-b3-parentspanid</w:t>
            </w:r>
          </w:p>
          <w:p>
            <w:pPr>
              <w:spacing w:after="0" w:line="260"/>
            </w:pPr>
            <w:r>
              <w:rPr>
                <w:rFonts w:ascii="Consolas" w:cs="Consolas" w:eastAsia="Consolas" w:hAnsi="Consolas"/>
                <w:sz w:val="18"/>
                <w:szCs w:val="18"/>
              </w:rPr>
              <w:t xml:space="preserve">x-b3-sampled</w:t>
            </w:r>
          </w:p>
          <w:p>
            <w:pPr>
              <w:spacing w:after="0" w:line="260"/>
            </w:pPr>
            <w:r>
              <w:rPr>
                <w:rFonts w:ascii="Consolas" w:cs="Consolas" w:eastAsia="Consolas" w:hAnsi="Consolas"/>
                <w:sz w:val="18"/>
                <w:szCs w:val="18"/>
              </w:rPr>
              <w:t xml:space="preserve">x-b3-flags</w:t>
            </w:r>
          </w:p>
          <w:p>
            <w:pPr>
              <w:spacing w:after="0" w:line="260"/>
            </w:pPr>
            <w:r>
              <w:rPr>
                <w:rFonts w:ascii="Consolas" w:cs="Consolas" w:eastAsia="Consolas" w:hAnsi="Consolas"/>
                <w:sz w:val="18"/>
                <w:szCs w:val="18"/>
              </w:rPr>
              <w:t xml:space="preserve">b3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Envoy correlation</w:t>
            </w:r>
          </w:p>
          <w:p>
            <w:pPr>
              <w:spacing w:after="0" w:line="260"/>
            </w:pPr>
            <w:r>
              <w:rPr>
                <w:rFonts w:ascii="Consolas" w:cs="Consolas" w:eastAsia="Consolas" w:hAnsi="Consolas"/>
                <w:sz w:val="18"/>
                <w:szCs w:val="18"/>
              </w:rPr>
              <w:t xml:space="preserve">x-request-id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Safest: forward ALL of the above.</w:t>
            </w:r>
          </w:p>
        </w:tc>
      </w:tr>
    </w:tbl>
    <w:p>
      <w:pPr>
        <w:pStyle w:val="Heading2"/>
        <w:spacing w:after="160" w:before="300"/>
      </w:pPr>
      <w:r>
        <w:rPr>
          <w:b/>
          <w:bCs/>
        </w:rPr>
        <w:t xml:space="preserve">8.4 Envoy Response Flags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rPr>
          <w:tblHeader/>
        </w:trPr>
        <w:tc>
          <w:tcPr>
            <w:tcW w:type="dxa" w:w="1560"/>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Flag</w:t>
            </w:r>
          </w:p>
        </w:tc>
        <w:tc>
          <w:tcPr>
            <w:tcW w:type="dxa" w:w="3120"/>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Meaning</w:t>
            </w:r>
          </w:p>
        </w:tc>
        <w:tc>
          <w:tcPr>
            <w:tcW w:type="dxa" w:w="1560"/>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Flag</w:t>
            </w:r>
          </w:p>
        </w:tc>
        <w:tc>
          <w:tcPr>
            <w:tcW w:type="dxa" w:w="3120"/>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Meaning</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UH</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 healthy upstreams</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UO</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Circuit breaker tripped</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UF</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Upstream connection failure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UT</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Upstream timeout</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UC</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Upstream conn terminated</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DC</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Downstream conn terminated</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NR</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 route configured</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URX</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Retry limit exceeded</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DI</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Injected delay (fault)</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FI</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Injected abort (fault)</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RL</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Rate-limited</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b/>
                <w:bCs/>
                <w:sz w:val="20"/>
                <w:szCs w:val="20"/>
              </w:rPr>
              <w:t xml:space="preserve">UAEX</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Ext authz denied</w:t>
            </w:r>
          </w:p>
        </w:tc>
      </w:tr>
    </w:tbl>
    <w:p>
      <w:pPr>
        <w:spacing w:after="100"/>
      </w:pPr>
      <w:r>
        <w:t xml:space="preserve"/>
      </w:r>
    </w:p>
    <w:p>
      <w:pPr>
        <w:pStyle w:val="Heading2"/>
        <w:spacing w:after="160" w:before="300"/>
      </w:pPr>
      <w:r>
        <w:rPr>
          <w:b/>
          <w:bCs/>
        </w:rPr>
        <w:t xml:space="preserve">8.5 Observability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Signal</w:t>
            </w:r>
          </w:p>
        </w:tc>
        <w:tc>
          <w:tcPr>
            <w:tcW w:type="dxa" w:w="2340"/>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Tool</w:t>
            </w:r>
          </w:p>
        </w:tc>
        <w:tc>
          <w:tcPr>
            <w:tcW w:type="dxa" w:w="4680"/>
            <w:tcBorders>
              <w:top w:val="single" w:color="999999" w:sz="4"/>
              <w:left w:val="single" w:color="999999" w:sz="4"/>
              <w:bottom w:val="single" w:color="999999" w:sz="4"/>
              <w:right w:val="single" w:color="999999" w:sz="4"/>
            </w:tcBorders>
            <w:shd w:fill="C55A11" w:val="clear"/>
            <w:tcMar>
              <w:top w:type="dxa" w:w="100"/>
              <w:left w:type="dxa" w:w="140"/>
              <w:bottom w:type="dxa" w:w="100"/>
              <w:right w:type="dxa" w:w="140"/>
            </w:tcMar>
          </w:tcPr>
          <w:p>
            <w:r>
              <w:rPr>
                <w:b/>
                <w:bCs/>
                <w:color w:val="FFFFFF"/>
              </w:rPr>
              <w:t xml:space="preserve">Role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Metrics</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Prometheus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Scrape + store time series; query via PromQL</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Metrics (scale)</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Thanos / Mimir / VM</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Long-term storage, HA, global view</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Metrics (viz)</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Grafana</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Dashboards on top of Prometheus and everything else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Traces</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Jaeger / Tempo / Zipkin</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Receive spans, reconstruct, query</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Traces (collection)</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OpenTelemetry Collector</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Receive spans, process, fan out to backends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Logs</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Loki / ES / Splunk</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Store structured access logs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Mesh topology</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Kiali (Istio)</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Live graph of who calls whom, with health</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Mesh topology</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 viz dashboard</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Linkerd's native dashboard</w:t>
            </w:r>
          </w:p>
        </w:tc>
      </w:tr>
    </w:tbl>
    <w:p>
      <w:pPr>
        <w:spacing w:after="100"/>
      </w:pPr>
      <w:r>
        <w:t xml:space="preserve"/>
      </w:r>
    </w:p>
    <w:p>
      <w:pPr>
        <w:pStyle w:val="Heading2"/>
        <w:spacing w:after="160" w:before="300"/>
      </w:pPr>
      <w:r>
        <w:rPr>
          <w:b/>
          <w:bCs/>
        </w:rPr>
        <w:t xml:space="preserve">8.6 Self-Check Questions</w:t>
      </w:r>
    </w:p>
    <w:p>
      <w:pPr>
        <w:pStyle w:val="ListParagraph"/>
        <w:numPr>
          <w:ilvl w:val="0"/>
          <w:numId w:val="2"/>
        </w:numPr>
        <w:spacing w:after="60"/>
      </w:pPr>
      <w:r>
        <w:t xml:space="preserve">Name the three observability pillars and, for each, state what the mesh gives for free vs. what you still need to do.</w:t>
      </w:r>
    </w:p>
    <w:p>
      <w:pPr>
        <w:pStyle w:val="ListParagraph"/>
        <w:numPr>
          <w:ilvl w:val="0"/>
          <w:numId w:val="2"/>
        </w:numPr>
        <w:spacing w:after="60"/>
      </w:pPr>
      <w:r>
        <w:t xml:space="preserve">Explain in one sentence the single biggest observability gotcha with service meshes.</w:t>
      </w:r>
    </w:p>
    <w:p>
      <w:pPr>
        <w:pStyle w:val="ListParagraph"/>
        <w:numPr>
          <w:ilvl w:val="0"/>
          <w:numId w:val="2"/>
        </w:numPr>
        <w:spacing w:after="60"/>
      </w:pPr>
      <w:r>
        <w:t xml:space="preserve">Name the four golden signals. Which one does the mesh NOT give you automatically, and why?</w:t>
      </w:r>
    </w:p>
    <w:p>
      <w:pPr>
        <w:pStyle w:val="ListParagraph"/>
        <w:numPr>
          <w:ilvl w:val="0"/>
          <w:numId w:val="2"/>
        </w:numPr>
        <w:spacing w:after="60"/>
      </w:pPr>
      <w:r>
        <w:t xml:space="preserve">Write the PromQL for error rate per destination_workload.</w:t>
      </w:r>
    </w:p>
    <w:p>
      <w:pPr>
        <w:pStyle w:val="ListParagraph"/>
        <w:numPr>
          <w:ilvl w:val="0"/>
          <w:numId w:val="2"/>
        </w:numPr>
        <w:spacing w:after="60"/>
      </w:pPr>
      <w:r>
        <w:t xml:space="preserve">Write the PromQL for p99 latency per destination_workload.</w:t>
      </w:r>
    </w:p>
    <w:p>
      <w:pPr>
        <w:pStyle w:val="ListParagraph"/>
        <w:numPr>
          <w:ilvl w:val="0"/>
          <w:numId w:val="2"/>
        </w:numPr>
        <w:spacing w:after="60"/>
      </w:pPr>
      <w:r>
        <w:t xml:space="preserve">Why does every request produce TWO rows in istio_requests_total? What information does that give you that one row wouldn't?</w:t>
      </w:r>
    </w:p>
    <w:p>
      <w:pPr>
        <w:pStyle w:val="ListParagraph"/>
        <w:numPr>
          <w:ilvl w:val="0"/>
          <w:numId w:val="2"/>
        </w:numPr>
        <w:spacing w:after="60"/>
      </w:pPr>
      <w:r>
        <w:t xml:space="preserve">What is cardinality? Give one example of a metric label that would be "toxic" and explain why.</w:t>
      </w:r>
    </w:p>
    <w:p>
      <w:pPr>
        <w:pStyle w:val="ListParagraph"/>
        <w:numPr>
          <w:ilvl w:val="0"/>
          <w:numId w:val="2"/>
        </w:numPr>
        <w:spacing w:after="60"/>
      </w:pPr>
      <w:r>
        <w:t xml:space="preserve">What headers must an application forward from an incoming request to its outgoing requests to keep a trace whole?</w:t>
      </w:r>
    </w:p>
    <w:p>
      <w:pPr>
        <w:pStyle w:val="ListParagraph"/>
        <w:numPr>
          <w:ilvl w:val="0"/>
          <w:numId w:val="2"/>
        </w:numPr>
        <w:spacing w:after="60"/>
      </w:pPr>
      <w:r>
        <w:t xml:space="preserve">What's the difference between head-based and tail-based sampling? Which is better for debugging?</w:t>
      </w:r>
    </w:p>
    <w:p>
      <w:pPr>
        <w:pStyle w:val="ListParagraph"/>
        <w:numPr>
          <w:ilvl w:val="0"/>
          <w:numId w:val="2"/>
        </w:numPr>
        <w:spacing w:after="60"/>
      </w:pPr>
      <w:r>
        <w:t xml:space="preserve">Name three Envoy response flags and what they signal.</w:t>
      </w:r>
    </w:p>
    <w:p>
      <w:pPr>
        <w:pStyle w:val="ListParagraph"/>
        <w:numPr>
          <w:ilvl w:val="0"/>
          <w:numId w:val="2"/>
        </w:numPr>
        <w:spacing w:after="60"/>
      </w:pPr>
      <w:r>
        <w:t xml:space="preserve">What is Kiali? What does it show you that raw Prometheus queries don't?</w:t>
      </w:r>
    </w:p>
    <w:p>
      <w:pPr>
        <w:pStyle w:val="ListParagraph"/>
        <w:numPr>
          <w:ilvl w:val="0"/>
          <w:numId w:val="2"/>
        </w:numPr>
        <w:spacing w:after="60"/>
      </w:pPr>
      <w:r>
        <w:t xml:space="preserve">Why is it beneficial to run an OpenTelemetry Collector between your mesh and your trace backend?</w:t>
      </w:r>
    </w:p>
    <w:p>
      <w:pPr>
        <w:pStyle w:val="ListParagraph"/>
        <w:numPr>
          <w:ilvl w:val="0"/>
          <w:numId w:val="2"/>
        </w:numPr>
        <w:spacing w:after="60"/>
      </w:pPr>
      <w:r>
        <w:t xml:space="preserve">Given an Istio mesh, sketch a minimal observability stack: which tool receives metrics, which receives traces, which receives logs, and which visualizes?</w:t>
      </w:r>
    </w:p>
    <w:p>
      <w:pPr>
        <w:pStyle w:val="ListParagraph"/>
        <w:numPr>
          <w:ilvl w:val="0"/>
          <w:numId w:val="2"/>
        </w:numPr>
        <w:spacing w:after="60"/>
      </w:pPr>
      <w:r>
        <w:t xml:space="preserve">Your service's p99 latency is 2s but its p50 is 20ms. What does this disparity suggest?</w:t>
      </w:r>
    </w:p>
    <w:p>
      <w:pPr>
        <w:pStyle w:val="ListParagraph"/>
        <w:numPr>
          <w:ilvl w:val="0"/>
          <w:numId w:val="2"/>
        </w:numPr>
        <w:spacing w:after="60"/>
      </w:pPr>
      <w:r>
        <w:t xml:space="preserve">You see response_flags=UO in an access log. What does it mean and what would you check next?</w:t>
      </w:r>
    </w:p>
    <w:p>
      <w:pPr>
        <w:pStyle w:val="ListParagraph"/>
        <w:numPr>
          <w:ilvl w:val="0"/>
          <w:numId w:val="2"/>
        </w:numPr>
        <w:spacing w:after="60"/>
      </w:pPr>
      <w:r>
        <w:t xml:space="preserve">How does the golden-signals approach change how an SRE team writes alert rules?</w:t>
      </w:r>
    </w:p>
    <w:p>
      <w:pPr>
        <w:pStyle w:val="Heading2"/>
        <w:spacing w:after="160" w:before="300"/>
      </w:pPr>
      <w:r>
        <w:rPr>
          <w:b/>
          <w:bCs/>
        </w:rPr>
        <w:t xml:space="preserve">8.7 Common Pitfalls</w:t>
      </w:r>
    </w:p>
    <w:p>
      <w:pPr>
        <w:pStyle w:val="ListParagraph"/>
        <w:numPr>
          <w:ilvl w:val="0"/>
          <w:numId w:val="2"/>
        </w:numPr>
        <w:spacing w:after="60"/>
      </w:pPr>
      <w:r>
        <w:t xml:space="preserve">Assuming traces "just work" without application header propagation — the #1 misconception.</w:t>
      </w:r>
    </w:p>
    <w:p>
      <w:pPr>
        <w:pStyle w:val="ListParagraph"/>
        <w:numPr>
          <w:ilvl w:val="0"/>
          <w:numId w:val="2"/>
        </w:numPr>
        <w:spacing w:after="60"/>
      </w:pPr>
      <w:r>
        <w:t xml:space="preserve">Using full HTTP paths as a metric label and blowing up Prometheus cardinality.</w:t>
      </w:r>
    </w:p>
    <w:p>
      <w:pPr>
        <w:pStyle w:val="ListParagraph"/>
        <w:numPr>
          <w:ilvl w:val="0"/>
          <w:numId w:val="2"/>
        </w:numPr>
        <w:spacing w:after="60"/>
      </w:pPr>
      <w:r>
        <w:t xml:space="preserve">Leaving access logs enabled mesh-wide in production — drowning the log infrastructure.</w:t>
      </w:r>
    </w:p>
    <w:p>
      <w:pPr>
        <w:pStyle w:val="ListParagraph"/>
        <w:numPr>
          <w:ilvl w:val="0"/>
          <w:numId w:val="2"/>
        </w:numPr>
        <w:spacing w:after="60"/>
      </w:pPr>
      <w:r>
        <w:t xml:space="preserve">Not filtering traces by sampling — every request's trace is expensive, most are uninteresting.</w:t>
      </w:r>
    </w:p>
    <w:p>
      <w:pPr>
        <w:pStyle w:val="ListParagraph"/>
        <w:numPr>
          <w:ilvl w:val="0"/>
          <w:numId w:val="2"/>
        </w:numPr>
        <w:spacing w:after="60"/>
      </w:pPr>
      <w:r>
        <w:t xml:space="preserve">Using only source reporter or only destination reporter metrics — you miss half the picture.</w:t>
      </w:r>
    </w:p>
    <w:p>
      <w:pPr>
        <w:pStyle w:val="ListParagraph"/>
        <w:numPr>
          <w:ilvl w:val="0"/>
          <w:numId w:val="2"/>
        </w:numPr>
        <w:spacing w:after="60"/>
      </w:pPr>
      <w:r>
        <w:t xml:space="preserve">Forgetting that the mesh can't see inside your application's thread pool or DB connections — saturation signals still need app-side exposure.</w:t>
      </w:r>
    </w:p>
    <w:p>
      <w:pPr>
        <w:pStyle w:val="ListParagraph"/>
        <w:numPr>
          <w:ilvl w:val="0"/>
          <w:numId w:val="2"/>
        </w:numPr>
        <w:spacing w:after="60"/>
      </w:pPr>
      <w:r>
        <w:t xml:space="preserve">Writing per-service dashboards instead of one template that covers every service.</w:t>
      </w:r>
    </w:p>
    <w:p>
      <w:pPr>
        <w:pStyle w:val="ListParagraph"/>
        <w:numPr>
          <w:ilvl w:val="0"/>
          <w:numId w:val="2"/>
        </w:numPr>
        <w:spacing w:after="60"/>
      </w:pPr>
      <w:r>
        <w:t xml:space="preserve">Confusing 'duration' (total request time including proxy) with 'upstream_service_time' (app time only).</w:t>
      </w:r>
    </w:p>
    <w:p>
      <w:pPr>
        <w:pStyle w:val="ListParagraph"/>
        <w:numPr>
          <w:ilvl w:val="0"/>
          <w:numId w:val="2"/>
        </w:numPr>
        <w:spacing w:after="60"/>
      </w:pPr>
      <w:r>
        <w:t xml:space="preserve">Relying only on head-based sampling and then not having traces for the rare errors you care about.</w:t>
      </w:r>
    </w:p>
    <w:p>
      <w:pPr>
        <w:pStyle w:val="Heading2"/>
        <w:spacing w:after="160" w:before="300"/>
      </w:pPr>
      <w:r>
        <w:rPr>
          <w:b/>
          <w:bCs/>
        </w:rPr>
        <w:t xml:space="preserve">8.8 Further Reading</w:t>
      </w:r>
    </w:p>
    <w:p>
      <w:pPr>
        <w:pStyle w:val="ListParagraph"/>
        <w:numPr>
          <w:ilvl w:val="0"/>
          <w:numId w:val="2"/>
        </w:numPr>
        <w:spacing w:after="60"/>
      </w:pPr>
      <w:r>
        <w:t xml:space="preserve">Istio observability docs: istio.io/latest/docs/concepts/observability/</w:t>
      </w:r>
    </w:p>
    <w:p>
      <w:pPr>
        <w:pStyle w:val="ListParagraph"/>
        <w:numPr>
          <w:ilvl w:val="0"/>
          <w:numId w:val="2"/>
        </w:numPr>
        <w:spacing w:after="60"/>
      </w:pPr>
      <w:r>
        <w:t xml:space="preserve">Istio Telemetry API: istio.io/latest/docs/reference/config/telemetry/</w:t>
      </w:r>
    </w:p>
    <w:p>
      <w:pPr>
        <w:pStyle w:val="ListParagraph"/>
        <w:numPr>
          <w:ilvl w:val="0"/>
          <w:numId w:val="2"/>
        </w:numPr>
        <w:spacing w:after="60"/>
      </w:pPr>
      <w:r>
        <w:t xml:space="preserve">Envoy access log format: envoyproxy.io/docs/envoy/latest/configuration/observability/access_log/usage</w:t>
      </w:r>
    </w:p>
    <w:p>
      <w:pPr>
        <w:pStyle w:val="ListParagraph"/>
        <w:numPr>
          <w:ilvl w:val="0"/>
          <w:numId w:val="2"/>
        </w:numPr>
        <w:spacing w:after="60"/>
      </w:pPr>
      <w:r>
        <w:t xml:space="preserve">Prometheus documentation: prometheus.io/docs/</w:t>
      </w:r>
    </w:p>
    <w:p>
      <w:pPr>
        <w:pStyle w:val="ListParagraph"/>
        <w:numPr>
          <w:ilvl w:val="0"/>
          <w:numId w:val="2"/>
        </w:numPr>
        <w:spacing w:after="60"/>
      </w:pPr>
      <w:r>
        <w:t xml:space="preserve">OpenTelemetry: opentelemetry.io/docs/</w:t>
      </w:r>
    </w:p>
    <w:p>
      <w:pPr>
        <w:pStyle w:val="ListParagraph"/>
        <w:numPr>
          <w:ilvl w:val="0"/>
          <w:numId w:val="2"/>
        </w:numPr>
        <w:spacing w:after="60"/>
      </w:pPr>
      <w:r>
        <w:t xml:space="preserve">Jaeger: jaegertracing.io</w:t>
      </w:r>
    </w:p>
    <w:p>
      <w:pPr>
        <w:pStyle w:val="ListParagraph"/>
        <w:numPr>
          <w:ilvl w:val="0"/>
          <w:numId w:val="2"/>
        </w:numPr>
        <w:spacing w:after="60"/>
      </w:pPr>
      <w:r>
        <w:t xml:space="preserve">Grafana Tempo: grafana.com/docs/tempo/</w:t>
      </w:r>
    </w:p>
    <w:p>
      <w:pPr>
        <w:pStyle w:val="ListParagraph"/>
        <w:numPr>
          <w:ilvl w:val="0"/>
          <w:numId w:val="2"/>
        </w:numPr>
        <w:spacing w:after="60"/>
      </w:pPr>
      <w:r>
        <w:t xml:space="preserve">Kiali: kiali.io</w:t>
      </w:r>
    </w:p>
    <w:p>
      <w:pPr>
        <w:pStyle w:val="ListParagraph"/>
        <w:numPr>
          <w:ilvl w:val="0"/>
          <w:numId w:val="2"/>
        </w:numPr>
        <w:spacing w:after="60"/>
      </w:pPr>
      <w:r>
        <w:t xml:space="preserve">Google SRE book (free online): sre.google/sre-book/monitoring-distributed-systems/</w:t>
      </w:r>
    </w:p>
    <w:p>
      <w:pPr>
        <w:pStyle w:val="ListParagraph"/>
        <w:numPr>
          <w:ilvl w:val="0"/>
          <w:numId w:val="2"/>
        </w:numPr>
        <w:spacing w:after="60"/>
      </w:pPr>
      <w:r>
        <w:t xml:space="preserve">Sloth (SLO generator for Prometheus): sloth.dev</w:t>
      </w:r>
    </w:p>
    <w:p>
      <w:pPr>
        <w:pStyle w:val="ListParagraph"/>
        <w:numPr>
          <w:ilvl w:val="0"/>
          <w:numId w:val="2"/>
        </w:numPr>
        <w:spacing w:after="60"/>
      </w:pPr>
      <w:r>
        <w:t xml:space="preserve">"Distributed Tracing in Practice" by Parker, Spoonhower, Mace, Isaacs, Sigelman (O'Reilly).</w:t>
      </w:r>
    </w:p>
    <w:p>
      <w:pPr>
        <w:spacing w:before="480"/>
        <w:jc w:val="center"/>
      </w:pPr>
      <w:r>
        <w:rPr>
          <w:i/>
          <w:iCs/>
          <w:color w:val="888888"/>
        </w:rPr>
        <w:t xml:space="preserve">— End of Study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Observability in Service Mesh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C55A11"/>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ED7D31"/>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Observability in Service Mesh — Comprehensive Study Guide</dc:title>
  <dc:creator>Claude</dc:creator>
  <dc:description>Module 8: Service mesh observability deep dive covering metrics, tracing, access logs, integrations, and golden signals.</dc:description>
  <cp:lastModifiedBy>Un-named</cp:lastModifiedBy>
  <cp:revision>1</cp:revision>
  <dcterms:created xsi:type="dcterms:W3CDTF">2026-04-18T09:06:40.183Z</dcterms:created>
  <dcterms:modified xsi:type="dcterms:W3CDTF">2026-04-18T09:06:40.185Z</dcterms:modified>
</cp:coreProperties>
</file>

<file path=docProps/custom.xml><?xml version="1.0" encoding="utf-8"?>
<Properties xmlns="http://schemas.openxmlformats.org/officeDocument/2006/custom-properties" xmlns:vt="http://schemas.openxmlformats.org/officeDocument/2006/docPropsVTypes"/>
</file>