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Calibri" w:cs="Calibri" w:eastAsia="Calibri" w:hAnsi="Calibri"/>
          <w:b/>
          <w:bCs/>
          <w:color w:val="1F4E79"/>
          <w:sz w:val="84"/>
          <w:szCs w:val="84"/>
        </w:rPr>
        <w:t xml:space="preserve">TOGAF® 10</w:t>
      </w:r>
    </w:p>
    <w:p>
      <w:pPr>
        <w:spacing w:after="200" w:before="100"/>
        <w:jc w:val="center"/>
      </w:pPr>
      <w:r>
        <w:rPr>
          <w:rFonts w:ascii="Calibri" w:cs="Calibri" w:eastAsia="Calibri" w:hAnsi="Calibri"/>
          <w:b/>
          <w:bCs/>
          <w:color w:val="595959"/>
          <w:sz w:val="48"/>
          <w:szCs w:val="48"/>
        </w:rPr>
        <w:t xml:space="preserve">Complete Mastery Curriculum</w:t>
      </w:r>
    </w:p>
    <w:p>
      <w:pPr>
        <w:spacing w:after="600" w:before="100"/>
        <w:jc w:val="center"/>
      </w:pPr>
      <w:r>
        <w:rPr>
          <w:rFonts w:ascii="Calibri" w:cs="Calibri" w:eastAsia="Calibri" w:hAnsi="Calibri"/>
          <w:i/>
          <w:iCs/>
          <w:color w:val="595959"/>
          <w:sz w:val="32"/>
          <w:szCs w:val="32"/>
        </w:rPr>
        <w:t xml:space="preserve">A Comprehensive Self-Study Guide</w:t>
      </w:r>
    </w:p>
    <w:p>
      <w:pPr>
        <w:spacing w:after="1200" w:before="200"/>
        <w:jc w:val="center"/>
      </w:pPr>
      <w:r>
        <w:rPr>
          <w:rFonts w:ascii="Calibri" w:cs="Calibri" w:eastAsia="Calibri" w:hAnsi="Calibri"/>
          <w:color w:val="1F4E79"/>
          <w:sz w:val="28"/>
          <w:szCs w:val="28"/>
        </w:rPr>
        <w:t xml:space="preserve">From Foundation to Lead Architect</w:t>
      </w:r>
    </w:p>
    <w:p>
      <w:pPr>
        <w:spacing w:after="1600" w:before="200"/>
        <w:jc w:val="center"/>
      </w:pPr>
      <w:r>
        <w:rPr>
          <w:rFonts w:ascii="Calibri" w:cs="Calibri" w:eastAsia="Calibri" w:hAnsi="Calibri"/>
          <w:i/>
          <w:iCs/>
          <w:color w:val="595959"/>
          <w:sz w:val="22"/>
          <w:szCs w:val="22"/>
        </w:rPr>
        <w:t xml:space="preserve">Covering: TOGAF Fundamentals · The ADM · Architecture Content Framework · Enterprise Continuum · Reference Models · Series Guides · Tailoring · Governance · Capability Building</w:t>
      </w:r>
    </w:p>
    <w:p>
      <w:pPr>
        <w:pageBreakBefore/>
        <w:spacing w:after="240" w:before="200"/>
        <w:jc w:val="left"/>
      </w:pPr>
      <w:r>
        <w:rPr>
          <w:rFonts w:ascii="Calibri" w:cs="Calibri" w:eastAsia="Calibri" w:hAnsi="Calibri"/>
          <w:b/>
          <w:bCs/>
          <w:color w:val="1F4E79"/>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color w:val="1F4E79"/>
          <w:sz w:val="36"/>
          <w:szCs w:val="36"/>
        </w:rPr>
        <w:t xml:space="preserve">Part 0 — How to Use This Curriculum</w:t>
      </w:r>
    </w:p>
    <w:p>
      <w:pPr>
        <w:spacing w:after="80" w:before="60" w:line="300"/>
        <w:jc w:val="left"/>
      </w:pPr>
      <w:r>
        <w:rPr>
          <w:rFonts w:ascii="Calibri" w:cs="Calibri" w:eastAsia="Calibri" w:hAnsi="Calibri"/>
          <w:sz w:val="22"/>
          <w:szCs w:val="22"/>
        </w:rPr>
        <w:t xml:space="preserve">Welcome. This curriculum exists for one reason: to take you from zero to genuine TOGAF mastery — not just exam-pass-and-forget knowledge, but the working judgment to lead enterprise architecture at scale. </w:t>
      </w:r>
      <w:r>
        <w:rPr>
          <w:rFonts w:ascii="Calibri" w:cs="Calibri" w:eastAsia="Calibri" w:hAnsi="Calibri"/>
          <w:sz w:val="22"/>
          <w:szCs w:val="22"/>
        </w:rPr>
        <w:t xml:space="preserve">It is self-contained. Every concept you need is in this document. Each module follows the same shape — learning objectives, key concepts explained in depth, a hands-on exercise that produces a real artifact, and self-check questions you must be able to answer aloud, without notes, before moving on.</w:t>
      </w:r>
    </w:p>
    <w:p>
      <w:pPr>
        <w:spacing w:after="80" w:before="60" w:line="300"/>
        <w:jc w:val="left"/>
      </w:pPr>
      <w:r>
        <w:rPr>
          <w:rFonts w:ascii="Calibri" w:cs="Calibri" w:eastAsia="Calibri" w:hAnsi="Calibri"/>
          <w:b/>
          <w:bCs/>
          <w:sz w:val="22"/>
          <w:szCs w:val="22"/>
        </w:rPr>
        <w:t xml:space="preserve">Why TOGAF 10? </w:t>
      </w:r>
      <w:r>
        <w:rPr>
          <w:rFonts w:ascii="Calibri" w:cs="Calibri" w:eastAsia="Calibri" w:hAnsi="Calibri"/>
          <w:sz w:val="22"/>
          <w:szCs w:val="22"/>
        </w:rPr>
        <w:t xml:space="preserve">TOGAF 10 (released April 2022) is the current evolution of The Open Group Architecture Framework. It is modular: a small core (the ADM, the Content Framework, the Enterprise Continuum, basic governance) plus a growing library of </w:t>
      </w:r>
      <w:r>
        <w:rPr>
          <w:rFonts w:ascii="Calibri" w:cs="Calibri" w:eastAsia="Calibri" w:hAnsi="Calibri"/>
          <w:i/>
          <w:iCs/>
          <w:sz w:val="22"/>
          <w:szCs w:val="22"/>
        </w:rPr>
        <w:t xml:space="preserve">Series Guides</w:t>
      </w:r>
      <w:r>
        <w:rPr>
          <w:rFonts w:ascii="Calibri" w:cs="Calibri" w:eastAsia="Calibri" w:hAnsi="Calibri"/>
          <w:sz w:val="22"/>
          <w:szCs w:val="22"/>
        </w:rPr>
        <w:t xml:space="preserve"> — focused publications on agile, business architecture, security, digital, data, etc. Compared with TOGAF 9.2, TOGAF 10 is leaner and more flexible. The framework is not a method you follow line-by-line; it is a </w:t>
      </w:r>
      <w:r>
        <w:rPr>
          <w:rFonts w:ascii="Calibri" w:cs="Calibri" w:eastAsia="Calibri" w:hAnsi="Calibri"/>
          <w:i/>
          <w:iCs/>
          <w:sz w:val="22"/>
          <w:szCs w:val="22"/>
        </w:rPr>
        <w:t xml:space="preserve">body of knowledge</w:t>
      </w:r>
      <w:r>
        <w:rPr>
          <w:rFonts w:ascii="Calibri" w:cs="Calibri" w:eastAsia="Calibri" w:hAnsi="Calibri"/>
          <w:sz w:val="22"/>
          <w:szCs w:val="22"/>
        </w:rPr>
        <w:t xml:space="preserve"> you tailor.</w:t>
      </w:r>
    </w:p>
    <w:p>
      <w:pPr>
        <w:pStyle w:val="Heading3"/>
        <w:spacing w:after="120" w:before="220"/>
      </w:pPr>
      <w:r>
        <w:rPr>
          <w:rFonts w:ascii="Calibri" w:cs="Calibri" w:eastAsia="Calibri" w:hAnsi="Calibri"/>
          <w:b/>
          <w:bCs/>
          <w:color w:val="595959"/>
          <w:sz w:val="26"/>
          <w:szCs w:val="26"/>
        </w:rPr>
        <w:t xml:space="preserve">Mastery Levels</w:t>
      </w:r>
    </w:p>
    <w:p>
      <w:pPr>
        <w:spacing w:after="80" w:before="60" w:line="300"/>
        <w:jc w:val="left"/>
      </w:pPr>
      <w:r>
        <w:rPr>
          <w:rFonts w:ascii="Calibri" w:cs="Calibri" w:eastAsia="Calibri" w:hAnsi="Calibri"/>
          <w:b w:val="false"/>
          <w:bCs w:val="false"/>
          <w:i w:val="false"/>
          <w:iCs w:val="false"/>
          <w:sz w:val="22"/>
          <w:szCs w:val="22"/>
        </w:rPr>
        <w:t xml:space="preserve">This curriculum recognises five mastery levels. Each one defines a concrete capability — not just "I have read about it" but "I can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Level</w:t>
            </w:r>
          </w:p>
        </w:tc>
        <w:tc>
          <w:tcPr>
            <w:tcW w:type="dxa" w:w="63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Outcome — you can…</w:t>
            </w:r>
          </w:p>
        </w:tc>
        <w:tc>
          <w:tcPr>
            <w:tcW w:type="dxa" w:w="16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Stages required</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L0 — Aware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Define what TOGAF is. Recognise the eight ADM phases and what they produce. Use TOGAF vocabulary correctly in conversation.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Read Part 1</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L1 — Foundation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Pass the TOGAF Foundation exam (Level 1, ~40 multi-choice). Identify the right phase, artifact, deliverable, building block, or repository class for any factual question.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Stages 1–2</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L2 — Practitioner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Pass the TOGAF Practitioner exam (Level 2, scenario-based). Tailor the ADM to a real project. Produce real deliverables — Architecture Vision, Architecture Definition Document, Roadmap, Implementation Plan.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Stages 1–3</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L3 — Practising mastery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Lead a full ADM cycle end-to-end. Integrate Series Guides where relevant. Mediate trade-offs between Business, Data, Application, and Technology architects. Chair an Architecture Board meeting.</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Stages 1–4</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L4 — Lead Architect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Stand up an Enterprise Architecture practice from scratch. Integrate TOGAF with adjacent frameworks (ArchiMate, Zachman, SAFe, ITIL, COBIT, NIST). Make pragmatic "do not use TOGAF here" calls when the situation demands.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All 5 stages + capstone</w:t>
            </w:r>
          </w:p>
        </w:tc>
      </w:tr>
    </w:tbl>
    <w:p>
      <w:pPr>
        <w:pStyle w:val="Heading3"/>
        <w:spacing w:after="120" w:before="220"/>
      </w:pPr>
      <w:r>
        <w:rPr>
          <w:rFonts w:ascii="Calibri" w:cs="Calibri" w:eastAsia="Calibri" w:hAnsi="Calibri"/>
          <w:b/>
          <w:bCs/>
          <w:color w:val="595959"/>
          <w:sz w:val="26"/>
          <w:szCs w:val="26"/>
        </w:rPr>
        <w:t xml:space="preserve">Learning Tracks</w:t>
      </w:r>
    </w:p>
    <w:p>
      <w:pPr>
        <w:spacing w:after="80" w:before="60" w:line="300"/>
        <w:jc w:val="left"/>
      </w:pPr>
      <w:r>
        <w:rPr>
          <w:rFonts w:ascii="Calibri" w:cs="Calibri" w:eastAsia="Calibri" w:hAnsi="Calibri"/>
          <w:b w:val="false"/>
          <w:bCs w:val="false"/>
          <w:i w:val="false"/>
          <w:iCs w:val="false"/>
          <w:sz w:val="22"/>
          <w:szCs w:val="22"/>
        </w:rPr>
        <w:t xml:space="preserve">Pick a track based on your goal and time budget. The hours are realistic estimates for a working professional studying evenings and weekends.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Track</w:t>
            </w:r>
          </w:p>
        </w:tc>
        <w:tc>
          <w:tcPr>
            <w:tcW w:type="dxa" w:w="3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Time</w:t>
            </w:r>
          </w:p>
        </w:tc>
        <w:tc>
          <w:tcPr>
            <w:tcW w:type="dxa" w:w="31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Stages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Foundation Cert Quickstart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~30 hours, 4 weeks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Stages 1–2 only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Full Mastery (recommended)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~80–100 hours, 10 weeks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Stages 1–4</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Practitioner Cert Prep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~110 hours, 12 weeks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Stages 1–4 + practice exams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Lead Architect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~130 hours, 13 weeks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All 5 stages</w:t>
            </w:r>
          </w:p>
        </w:tc>
      </w:tr>
    </w:tbl>
    <w:p>
      <w:pPr>
        <w:pStyle w:val="Heading3"/>
        <w:spacing w:after="120" w:before="220"/>
      </w:pPr>
      <w:r>
        <w:rPr>
          <w:rFonts w:ascii="Calibri" w:cs="Calibri" w:eastAsia="Calibri" w:hAnsi="Calibri"/>
          <w:b/>
          <w:bCs/>
          <w:color w:val="595959"/>
          <w:sz w:val="26"/>
          <w:szCs w:val="26"/>
        </w:rPr>
        <w:t xml:space="preserve">Per-Module Structure</w:t>
      </w:r>
    </w:p>
    <w:p>
      <w:pPr>
        <w:spacing w:after="80" w:before="60" w:line="300"/>
        <w:jc w:val="left"/>
      </w:pPr>
      <w:r>
        <w:rPr>
          <w:rFonts w:ascii="Calibri" w:cs="Calibri" w:eastAsia="Calibri" w:hAnsi="Calibri"/>
          <w:b w:val="false"/>
          <w:bCs w:val="false"/>
          <w:i w:val="false"/>
          <w:iCs w:val="false"/>
          <w:sz w:val="22"/>
          <w:szCs w:val="22"/>
        </w:rPr>
        <w:t xml:space="preserve">Every module in this curriculum uses the same five-part shape. Treat it as a contract — if you complete all five, you have learned the module. If you skip any, you have not.</w:t>
      </w:r>
    </w:p>
    <w:p>
      <w:pPr>
        <w:pStyle w:val="ListParagraph"/>
        <w:numPr>
          <w:ilvl w:val="0"/>
          <w:numId w:val="2"/>
        </w:numPr>
        <w:spacing w:after="40" w:before="40" w:line="280"/>
      </w:pPr>
      <w:r>
        <w:rPr>
          <w:rFonts w:ascii="Calibri" w:cs="Calibri" w:eastAsia="Calibri" w:hAnsi="Calibri"/>
          <w:b/>
          <w:bCs/>
          <w:sz w:val="22"/>
          <w:szCs w:val="22"/>
        </w:rPr>
        <w:t xml:space="preserve">Goal</w:t>
      </w:r>
      <w:r>
        <w:rPr>
          <w:rFonts w:ascii="Calibri" w:cs="Calibri" w:eastAsia="Calibri" w:hAnsi="Calibri"/>
          <w:sz w:val="22"/>
          <w:szCs w:val="22"/>
        </w:rPr>
        <w:t xml:space="preserve"> — the single concrete capability you will gain. Stated in one sentence.</w:t>
      </w:r>
    </w:p>
    <w:p>
      <w:pPr>
        <w:pStyle w:val="ListParagraph"/>
        <w:numPr>
          <w:ilvl w:val="0"/>
          <w:numId w:val="2"/>
        </w:numPr>
        <w:spacing w:after="40" w:before="40" w:line="280"/>
      </w:pPr>
      <w:r>
        <w:rPr>
          <w:rFonts w:ascii="Calibri" w:cs="Calibri" w:eastAsia="Calibri" w:hAnsi="Calibri"/>
          <w:b/>
          <w:bCs/>
          <w:sz w:val="22"/>
          <w:szCs w:val="22"/>
        </w:rPr>
        <w:t xml:space="preserve">Time</w:t>
      </w:r>
      <w:r>
        <w:rPr>
          <w:rFonts w:ascii="Calibri" w:cs="Calibri" w:eastAsia="Calibri" w:hAnsi="Calibri"/>
          <w:sz w:val="22"/>
          <w:szCs w:val="22"/>
        </w:rPr>
        <w:t xml:space="preserve"> — realistic study budget. Includes reading and the exercise. Excludes the self-check (which should take no more than 10 minutes).</w:t>
      </w:r>
    </w:p>
    <w:p>
      <w:pPr>
        <w:pStyle w:val="ListParagraph"/>
        <w:numPr>
          <w:ilvl w:val="0"/>
          <w:numId w:val="2"/>
        </w:numPr>
        <w:spacing w:after="40" w:before="40" w:line="280"/>
      </w:pPr>
      <w:r>
        <w:rPr>
          <w:rFonts w:ascii="Calibri" w:cs="Calibri" w:eastAsia="Calibri" w:hAnsi="Calibri"/>
          <w:b/>
          <w:bCs/>
          <w:sz w:val="22"/>
          <w:szCs w:val="22"/>
        </w:rPr>
        <w:t xml:space="preserve">Key concepts</w:t>
      </w:r>
      <w:r>
        <w:rPr>
          <w:rFonts w:ascii="Calibri" w:cs="Calibri" w:eastAsia="Calibri" w:hAnsi="Calibri"/>
          <w:sz w:val="22"/>
          <w:szCs w:val="22"/>
        </w:rPr>
        <w:t xml:space="preserve"> — the substance of the module. Read it slowly. Re-read the dense parts. Translate every term into your own words.</w:t>
      </w:r>
    </w:p>
    <w:p>
      <w:pPr>
        <w:pStyle w:val="ListParagraph"/>
        <w:numPr>
          <w:ilvl w:val="0"/>
          <w:numId w:val="2"/>
        </w:numPr>
        <w:spacing w:after="40" w:before="40" w:line="280"/>
      </w:pPr>
      <w:r>
        <w:rPr>
          <w:rFonts w:ascii="Calibri" w:cs="Calibri" w:eastAsia="Calibri" w:hAnsi="Calibri"/>
          <w:b/>
          <w:bCs/>
          <w:sz w:val="22"/>
          <w:szCs w:val="22"/>
        </w:rPr>
        <w:t xml:space="preserve">Exercise</w:t>
      </w:r>
      <w:r>
        <w:rPr>
          <w:rFonts w:ascii="Calibri" w:cs="Calibri" w:eastAsia="Calibri" w:hAnsi="Calibri"/>
          <w:sz w:val="22"/>
          <w:szCs w:val="22"/>
        </w:rPr>
        <w:t xml:space="preserve"> — a concrete artifact you produce. Save every artifact in a personal portfolio folder.</w:t>
      </w:r>
    </w:p>
    <w:p>
      <w:pPr>
        <w:pStyle w:val="ListParagraph"/>
        <w:numPr>
          <w:ilvl w:val="0"/>
          <w:numId w:val="2"/>
        </w:numPr>
        <w:spacing w:after="40" w:before="40" w:line="280"/>
      </w:pPr>
      <w:r>
        <w:rPr>
          <w:rFonts w:ascii="Calibri" w:cs="Calibri" w:eastAsia="Calibri" w:hAnsi="Calibri"/>
          <w:b/>
          <w:bCs/>
          <w:sz w:val="22"/>
          <w:szCs w:val="22"/>
        </w:rPr>
        <w:t xml:space="preserve">Self-check</w:t>
      </w:r>
      <w:r>
        <w:rPr>
          <w:rFonts w:ascii="Calibri" w:cs="Calibri" w:eastAsia="Calibri" w:hAnsi="Calibri"/>
          <w:sz w:val="22"/>
          <w:szCs w:val="22"/>
        </w:rPr>
        <w:t xml:space="preserve"> — questions you must be able to answer aloud, without notes. If you cannot, do not 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DEEBF7" w:val="clear"/>
            <w:tcMar>
              <w:top w:type="dxa" w:w="160"/>
              <w:left w:type="dxa" w:w="200"/>
              <w:bottom w:type="dxa" w:w="160"/>
              <w:right w:type="dxa" w:w="200"/>
            </w:tcMar>
          </w:tcPr>
          <w:p>
            <w:pPr>
              <w:spacing w:after="80" w:before="0"/>
            </w:pPr>
            <w:r>
              <w:rPr>
                <w:rFonts w:ascii="Calibri" w:cs="Calibri" w:eastAsia="Calibri" w:hAnsi="Calibri"/>
                <w:b/>
                <w:bCs/>
                <w:color w:val="1F4E79"/>
                <w:sz w:val="22"/>
                <w:szCs w:val="22"/>
              </w:rPr>
              <w:t xml:space="preserve">The non-negotiable rule</w:t>
            </w:r>
          </w:p>
          <w:p>
            <w:pPr>
              <w:spacing w:after="40" w:before="40" w:line="280"/>
            </w:pPr>
            <w:r>
              <w:rPr>
                <w:rFonts w:ascii="Calibri" w:cs="Calibri" w:eastAsia="Calibri" w:hAnsi="Calibri"/>
                <w:sz w:val="22"/>
                <w:szCs w:val="22"/>
              </w:rPr>
              <w:t xml:space="preserve">If you cannot answer the self-check questions out loud without notes, do not move on. Architecture is judgment under uncertainty; you cannot fake judgment. Either you have the model in your head or you do not.</w:t>
            </w:r>
          </w:p>
        </w:tc>
      </w:tr>
    </w:tbl>
    <w:p>
      <w:pPr>
        <w:pStyle w:val="Heading3"/>
        <w:spacing w:after="120" w:before="220"/>
      </w:pPr>
      <w:r>
        <w:rPr>
          <w:rFonts w:ascii="Calibri" w:cs="Calibri" w:eastAsia="Calibri" w:hAnsi="Calibri"/>
          <w:b/>
          <w:bCs/>
          <w:color w:val="595959"/>
          <w:sz w:val="26"/>
          <w:szCs w:val="26"/>
        </w:rPr>
        <w:t xml:space="preserve">Study Practices</w:t>
      </w:r>
    </w:p>
    <w:p>
      <w:pPr>
        <w:pStyle w:val="ListParagraph"/>
        <w:numPr>
          <w:ilvl w:val="0"/>
          <w:numId w:val="2"/>
        </w:numPr>
        <w:spacing w:after="40" w:before="40" w:line="280"/>
      </w:pPr>
      <w:r>
        <w:rPr>
          <w:rFonts w:ascii="Calibri" w:cs="Calibri" w:eastAsia="Calibri" w:hAnsi="Calibri"/>
          <w:b/>
          <w:bCs/>
          <w:sz w:val="22"/>
          <w:szCs w:val="22"/>
        </w:rPr>
        <w:t xml:space="preserve">One module at a time. </w:t>
      </w:r>
      <w:r>
        <w:rPr>
          <w:rFonts w:ascii="Calibri" w:cs="Calibri" w:eastAsia="Calibri" w:hAnsi="Calibri"/>
          <w:sz w:val="22"/>
          <w:szCs w:val="22"/>
        </w:rPr>
        <w:t xml:space="preserve">Read fully, do the exercise, do the self-check. Resist the urge to skim ahead — the modules are sequenced so each one rests on the previous.</w:t>
      </w:r>
    </w:p>
    <w:p>
      <w:pPr>
        <w:pStyle w:val="ListParagraph"/>
        <w:numPr>
          <w:ilvl w:val="0"/>
          <w:numId w:val="2"/>
        </w:numPr>
        <w:spacing w:after="40" w:before="40" w:line="280"/>
      </w:pPr>
      <w:r>
        <w:rPr>
          <w:rFonts w:ascii="Calibri" w:cs="Calibri" w:eastAsia="Calibri" w:hAnsi="Calibri"/>
          <w:b/>
          <w:bCs/>
          <w:sz w:val="22"/>
          <w:szCs w:val="22"/>
        </w:rPr>
        <w:t xml:space="preserve">Build a portfolio folder. </w:t>
      </w:r>
      <w:r>
        <w:rPr>
          <w:rFonts w:ascii="Calibri" w:cs="Calibri" w:eastAsia="Calibri" w:hAnsi="Calibri"/>
          <w:sz w:val="22"/>
          <w:szCs w:val="22"/>
        </w:rPr>
        <w:t xml:space="preserve">Save every exercise output. By the end of this curriculum you will have a reusable template library — your own — filled with your own examples drawn from your own organisation.</w:t>
      </w:r>
    </w:p>
    <w:p>
      <w:pPr>
        <w:pStyle w:val="ListParagraph"/>
        <w:numPr>
          <w:ilvl w:val="0"/>
          <w:numId w:val="2"/>
        </w:numPr>
        <w:spacing w:after="40" w:before="40" w:line="280"/>
      </w:pPr>
      <w:r>
        <w:rPr>
          <w:rFonts w:ascii="Calibri" w:cs="Calibri" w:eastAsia="Calibri" w:hAnsi="Calibri"/>
          <w:b/>
          <w:bCs/>
          <w:sz w:val="22"/>
          <w:szCs w:val="22"/>
        </w:rPr>
        <w:t xml:space="preserve">Apply to your day job. </w:t>
      </w:r>
      <w:r>
        <w:rPr>
          <w:rFonts w:ascii="Calibri" w:cs="Calibri" w:eastAsia="Calibri" w:hAnsi="Calibri"/>
          <w:sz w:val="22"/>
          <w:szCs w:val="22"/>
        </w:rPr>
        <w:t xml:space="preserve">For every module, find one place where the concept applies in your current organisation. This converts abstract reading into operational judgment faster than any other technique.</w:t>
      </w:r>
    </w:p>
    <w:p>
      <w:pPr>
        <w:pStyle w:val="ListParagraph"/>
        <w:numPr>
          <w:ilvl w:val="0"/>
          <w:numId w:val="2"/>
        </w:numPr>
        <w:spacing w:after="40" w:before="40" w:line="280"/>
      </w:pPr>
      <w:r>
        <w:rPr>
          <w:rFonts w:ascii="Calibri" w:cs="Calibri" w:eastAsia="Calibri" w:hAnsi="Calibri"/>
          <w:b/>
          <w:bCs/>
          <w:sz w:val="22"/>
          <w:szCs w:val="22"/>
        </w:rPr>
        <w:t xml:space="preserve">Keep a study log. </w:t>
      </w:r>
      <w:r>
        <w:rPr>
          <w:rFonts w:ascii="Calibri" w:cs="Calibri" w:eastAsia="Calibri" w:hAnsi="Calibri"/>
          <w:sz w:val="22"/>
          <w:szCs w:val="22"/>
        </w:rPr>
        <w:t xml:space="preserve">One line per module: date, exercise produced, biggest insight. The log becomes your revision aid before the exam and your evidence base for performance reviews.</w:t>
      </w:r>
    </w:p>
    <w:p>
      <w:pPr>
        <w:pStyle w:val="ListParagraph"/>
        <w:numPr>
          <w:ilvl w:val="0"/>
          <w:numId w:val="2"/>
        </w:numPr>
        <w:spacing w:after="40" w:before="40" w:line="280"/>
      </w:pPr>
      <w:r>
        <w:rPr>
          <w:rFonts w:ascii="Calibri" w:cs="Calibri" w:eastAsia="Calibri" w:hAnsi="Calibri"/>
          <w:b/>
          <w:bCs/>
          <w:sz w:val="22"/>
          <w:szCs w:val="22"/>
        </w:rPr>
        <w:t xml:space="preserve">Teach someone. </w:t>
      </w:r>
      <w:r>
        <w:rPr>
          <w:rFonts w:ascii="Calibri" w:cs="Calibri" w:eastAsia="Calibri" w:hAnsi="Calibri"/>
          <w:sz w:val="22"/>
          <w:szCs w:val="22"/>
        </w:rPr>
        <w:t xml:space="preserve">After each stage, explain the stage to a colleague or a rubber duck. If you cannot explain it simply, you do not understand it well enough.</w:t>
      </w:r>
    </w:p>
    <w:p>
      <w:pPr>
        <w:pStyle w:val="ListParagraph"/>
        <w:numPr>
          <w:ilvl w:val="0"/>
          <w:numId w:val="2"/>
        </w:numPr>
        <w:spacing w:after="40" w:before="40" w:line="280"/>
      </w:pPr>
      <w:r>
        <w:rPr>
          <w:rFonts w:ascii="Calibri" w:cs="Calibri" w:eastAsia="Calibri" w:hAnsi="Calibri"/>
          <w:b/>
          <w:bCs/>
          <w:sz w:val="22"/>
          <w:szCs w:val="22"/>
        </w:rPr>
        <w:t xml:space="preserve">Embrace the ambiguity. </w:t>
      </w:r>
      <w:r>
        <w:rPr>
          <w:rFonts w:ascii="Calibri" w:cs="Calibri" w:eastAsia="Calibri" w:hAnsi="Calibri"/>
          <w:sz w:val="22"/>
          <w:szCs w:val="22"/>
        </w:rPr>
        <w:t xml:space="preserve">TOGAF answers "how to organise architecture work," not "what the right architecture is." That is a feature, not a bug. Your job is to bring judgment; the framework brings structure.</w:t>
      </w:r>
    </w:p>
    <w:p>
      <w:pPr>
        <w:pStyle w:val="Heading1"/>
        <w:pageBreakBefore/>
        <w:spacing w:after="200" w:before="360"/>
      </w:pPr>
      <w:r>
        <w:rPr>
          <w:rFonts w:ascii="Calibri" w:cs="Calibri" w:eastAsia="Calibri" w:hAnsi="Calibri"/>
          <w:b/>
          <w:bCs/>
          <w:color w:val="1F4E79"/>
          <w:sz w:val="36"/>
          <w:szCs w:val="36"/>
        </w:rPr>
        <w:t xml:space="preserve">Part 1 — TOGAF 10 at a Glance (Pre-Read)</w:t>
      </w:r>
    </w:p>
    <w:p>
      <w:pPr>
        <w:spacing w:after="80" w:before="60" w:line="300"/>
        <w:jc w:val="left"/>
      </w:pPr>
      <w:r>
        <w:rPr>
          <w:rFonts w:ascii="Calibri" w:cs="Calibri" w:eastAsia="Calibri" w:hAnsi="Calibri"/>
          <w:i/>
          <w:iCs/>
          <w:sz w:val="22"/>
          <w:szCs w:val="22"/>
        </w:rPr>
        <w:t xml:space="preserve">Read this before Stage 1. Don't memorise — get the mental shape.</w:t>
      </w:r>
    </w:p>
    <w:p>
      <w:pPr>
        <w:pStyle w:val="Heading2"/>
        <w:spacing w:after="140" w:before="280"/>
      </w:pPr>
      <w:r>
        <w:rPr>
          <w:rFonts w:ascii="Calibri" w:cs="Calibri" w:eastAsia="Calibri" w:hAnsi="Calibri"/>
          <w:b/>
          <w:bCs/>
          <w:color w:val="1F4E79"/>
          <w:sz w:val="30"/>
          <w:szCs w:val="30"/>
        </w:rPr>
        <w:t xml:space="preserve">What TOGAF is</w:t>
      </w:r>
    </w:p>
    <w:p>
      <w:pPr>
        <w:spacing w:after="80" w:before="60" w:line="300"/>
        <w:jc w:val="left"/>
      </w:pPr>
      <w:r>
        <w:rPr>
          <w:rFonts w:ascii="Calibri" w:cs="Calibri" w:eastAsia="Calibri" w:hAnsi="Calibri"/>
          <w:sz w:val="22"/>
          <w:szCs w:val="22"/>
        </w:rPr>
        <w:t xml:space="preserve">TOGAF (The Open Group Architecture Framework, 10th Edition, April 2022) is the world's most widely adopted enterprise architecture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Goal</w:t>
            </w:r>
          </w:p>
        </w:tc>
        <w:tc>
          <w:tcPr>
            <w:tcW w:type="dxa" w:w="6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Why it matters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Common language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Architects, business leaders, vendors, regulators share vocabulary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Proven method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The ADM is a battle-tested process for developing and managing architectures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Risk reduction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Catches misalignment before transformation fails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Reuse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Continuum + Repository prevent re-inventing the wheel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Career credential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Foundation + Practitioner certifications are recognised globally</w:t>
            </w:r>
          </w:p>
        </w:tc>
      </w:tr>
    </w:tbl>
    <w:p>
      <w:pPr>
        <w:pStyle w:val="Heading2"/>
        <w:spacing w:after="140" w:before="280"/>
      </w:pPr>
      <w:r>
        <w:rPr>
          <w:rFonts w:ascii="Calibri" w:cs="Calibri" w:eastAsia="Calibri" w:hAnsi="Calibri"/>
          <w:b/>
          <w:bCs/>
          <w:color w:val="1F4E79"/>
          <w:sz w:val="30"/>
          <w:szCs w:val="30"/>
        </w:rPr>
        <w:t xml:space="preserve">TOGAF 10 modular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7" w:val="clear"/>
            <w:tcMar>
              <w:top w:type="dxa" w:w="140"/>
              <w:left w:type="dxa" w:w="200"/>
              <w:bottom w:type="dxa" w:w="140"/>
              <w:right w:type="dxa" w:w="200"/>
            </w:tcMar>
          </w:tcPr>
          <w:p>
            <w:pPr>
              <w:spacing w:after="0" w:before="0" w:line="240"/>
            </w:pPr>
            <w:r>
              <w:rPr>
                <w:rFonts w:ascii="Consolas" w:cs="Consolas" w:eastAsia="Consolas" w:hAnsi="Consolas"/>
                <w:sz w:val="18"/>
                <w:szCs w:val="18"/>
              </w:rPr>
              <w:t xml:space="preserve">TOGAF Standard, 10th Edition</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TOGAF Fundamental Content (stable core)</w:t>
            </w:r>
          </w:p>
          <w:p>
            <w:pPr>
              <w:spacing w:after="0" w:before="0" w:line="240"/>
            </w:pPr>
            <w:r>
              <w:rPr>
                <w:rFonts w:ascii="Consolas" w:cs="Consolas" w:eastAsia="Consolas" w:hAnsi="Consolas"/>
                <w:sz w:val="18"/>
                <w:szCs w:val="18"/>
              </w:rPr>
              <w:t xml:space="preserve">│   ├── ADM (Architecture Development Method)</w:t>
            </w:r>
          </w:p>
          <w:p>
            <w:pPr>
              <w:spacing w:after="0" w:before="0" w:line="240"/>
            </w:pPr>
            <w:r>
              <w:rPr>
                <w:rFonts w:ascii="Consolas" w:cs="Consolas" w:eastAsia="Consolas" w:hAnsi="Consolas"/>
                <w:sz w:val="18"/>
                <w:szCs w:val="18"/>
              </w:rPr>
              <w:t xml:space="preserve">│   ├── ADM Techniques</w:t>
            </w:r>
          </w:p>
          <w:p>
            <w:pPr>
              <w:spacing w:after="0" w:before="0" w:line="240"/>
            </w:pPr>
            <w:r>
              <w:rPr>
                <w:rFonts w:ascii="Consolas" w:cs="Consolas" w:eastAsia="Consolas" w:hAnsi="Consolas"/>
                <w:sz w:val="18"/>
                <w:szCs w:val="18"/>
              </w:rPr>
              <w:t xml:space="preserve">│   ├── Architecture Content Framework</w:t>
            </w:r>
          </w:p>
          <w:p>
            <w:pPr>
              <w:spacing w:after="0" w:before="0" w:line="240"/>
            </w:pPr>
            <w:r>
              <w:rPr>
                <w:rFonts w:ascii="Consolas" w:cs="Consolas" w:eastAsia="Consolas" w:hAnsi="Consolas"/>
                <w:sz w:val="18"/>
                <w:szCs w:val="18"/>
              </w:rPr>
              <w:t xml:space="preserve">│   ├── Enterprise Continuum &amp; Architecture Repository</w:t>
            </w:r>
          </w:p>
          <w:p>
            <w:pPr>
              <w:spacing w:after="0" w:before="0" w:line="240"/>
            </w:pPr>
            <w:r>
              <w:rPr>
                <w:rFonts w:ascii="Consolas" w:cs="Consolas" w:eastAsia="Consolas" w:hAnsi="Consolas"/>
                <w:sz w:val="18"/>
                <w:szCs w:val="18"/>
              </w:rPr>
              <w:t xml:space="preserve">│   └── Architecture Capability Framework</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TOGAF Series Guides (topic-specific, independently updated)</w:t>
            </w:r>
          </w:p>
          <w:p>
            <w:pPr>
              <w:spacing w:after="0" w:before="0" w:line="240"/>
            </w:pPr>
            <w:r>
              <w:rPr>
                <w:rFonts w:ascii="Consolas" w:cs="Consolas" w:eastAsia="Consolas" w:hAnsi="Consolas"/>
                <w:sz w:val="18"/>
                <w:szCs w:val="18"/>
              </w:rPr>
              <w:t xml:space="preserve">    ├── Business Architecture</w:t>
            </w:r>
          </w:p>
          <w:p>
            <w:pPr>
              <w:spacing w:after="0" w:before="0" w:line="240"/>
            </w:pPr>
            <w:r>
              <w:rPr>
                <w:rFonts w:ascii="Consolas" w:cs="Consolas" w:eastAsia="Consolas" w:hAnsi="Consolas"/>
                <w:sz w:val="18"/>
                <w:szCs w:val="18"/>
              </w:rPr>
              <w:t xml:space="preserve">    ├── Security Architecture</w:t>
            </w:r>
          </w:p>
          <w:p>
            <w:pPr>
              <w:spacing w:after="0" w:before="0" w:line="240"/>
            </w:pPr>
            <w:r>
              <w:rPr>
                <w:rFonts w:ascii="Consolas" w:cs="Consolas" w:eastAsia="Consolas" w:hAnsi="Consolas"/>
                <w:sz w:val="18"/>
                <w:szCs w:val="18"/>
              </w:rPr>
              <w:t xml:space="preserve">    ├── Digital Transformation</w:t>
            </w:r>
          </w:p>
          <w:p>
            <w:pPr>
              <w:spacing w:after="0" w:before="0" w:line="240"/>
            </w:pPr>
            <w:r>
              <w:rPr>
                <w:rFonts w:ascii="Consolas" w:cs="Consolas" w:eastAsia="Consolas" w:hAnsi="Consolas"/>
                <w:sz w:val="18"/>
                <w:szCs w:val="18"/>
              </w:rPr>
              <w:t xml:space="preserve">    ├── Agile Architecture</w:t>
            </w:r>
          </w:p>
          <w:p>
            <w:pPr>
              <w:spacing w:after="0" w:before="0" w:line="240"/>
            </w:pPr>
            <w:r>
              <w:rPr>
                <w:rFonts w:ascii="Consolas" w:cs="Consolas" w:eastAsia="Consolas" w:hAnsi="Consolas"/>
                <w:sz w:val="18"/>
                <w:szCs w:val="18"/>
              </w:rPr>
              <w:t xml:space="preserve">    ├── Architecture Skills Framework</w:t>
            </w:r>
          </w:p>
          <w:p>
            <w:pPr>
              <w:spacing w:after="0" w:before="0" w:line="240"/>
            </w:pPr>
            <w:r>
              <w:rPr>
                <w:rFonts w:ascii="Consolas" w:cs="Consolas" w:eastAsia="Consolas" w:hAnsi="Consolas"/>
                <w:sz w:val="18"/>
                <w:szCs w:val="18"/>
              </w:rPr>
              <w:t xml:space="preserve">    ├── Sustainability</w:t>
            </w:r>
          </w:p>
          <w:p>
            <w:pPr>
              <w:spacing w:after="0" w:before="0" w:line="240"/>
            </w:pPr>
            <w:r>
              <w:rPr>
                <w:rFonts w:ascii="Consolas" w:cs="Consolas" w:eastAsia="Consolas" w:hAnsi="Consolas"/>
                <w:sz w:val="18"/>
                <w:szCs w:val="18"/>
              </w:rPr>
              <w:t xml:space="preserve">    ├── Information Mapping</w:t>
            </w:r>
          </w:p>
          <w:p>
            <w:pPr>
              <w:spacing w:after="0" w:before="0" w:line="240"/>
            </w:pPr>
            <w:r>
              <w:rPr>
                <w:rFonts w:ascii="Consolas" w:cs="Consolas" w:eastAsia="Consolas" w:hAnsi="Consolas"/>
                <w:sz w:val="18"/>
                <w:szCs w:val="18"/>
              </w:rPr>
              <w:t xml:space="preserve">    └── Leader's Guide</w:t>
            </w:r>
          </w:p>
        </w:tc>
      </w:tr>
    </w:tbl>
    <w:p>
      <w:pPr>
        <w:spacing w:after="80" w:before="60" w:line="300"/>
        <w:jc w:val="left"/>
      </w:pPr>
      <w:r>
        <w:rPr>
          <w:rFonts w:ascii="Calibri" w:cs="Calibri" w:eastAsia="Calibri" w:hAnsi="Calibri"/>
          <w:sz w:val="22"/>
          <w:szCs w:val="22"/>
        </w:rPr>
        <w:t xml:space="preserve">The split was the biggest structural change since TOGAF 9. Specialist guides update without touching the stable core.</w:t>
      </w:r>
    </w:p>
    <w:p>
      <w:pPr>
        <w:pStyle w:val="Heading2"/>
        <w:spacing w:after="140" w:before="280"/>
      </w:pPr>
      <w:r>
        <w:rPr>
          <w:rFonts w:ascii="Calibri" w:cs="Calibri" w:eastAsia="Calibri" w:hAnsi="Calibri"/>
          <w:b/>
          <w:bCs/>
          <w:color w:val="1F4E79"/>
          <w:sz w:val="30"/>
          <w:szCs w:val="30"/>
        </w:rPr>
        <w:t xml:space="preserve">The 4 architecture domains (BDAT)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7" w:val="clear"/>
            <w:tcMar>
              <w:top w:type="dxa" w:w="140"/>
              <w:left w:type="dxa" w:w="200"/>
              <w:bottom w:type="dxa" w:w="140"/>
              <w:right w:type="dxa" w:w="200"/>
            </w:tcMar>
          </w:tcPr>
          <w:p>
            <w:pPr>
              <w:spacing w:after="0" w:before="0" w:line="240"/>
            </w:pPr>
            <w:r>
              <w:rPr>
                <w:rFonts w:ascii="Consolas" w:cs="Consolas" w:eastAsia="Consolas" w:hAnsi="Consolas"/>
                <w:sz w:val="18"/>
                <w:szCs w:val="18"/>
              </w:rPr>
              <w:t xml:space="preserve">Business Architecture     →  What the enterprise does (capabilities, processes, value streams)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Data Architecture         →  What information it manages (entities, flows, governance)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Application Architecture  →  What software supports it (portfolio, APIs, integrations)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Technology Architecture   →  What infrastructure runs it (compute, network, platforms)</w:t>
            </w:r>
          </w:p>
        </w:tc>
      </w:tr>
    </w:tbl>
    <w:p>
      <w:pPr>
        <w:pStyle w:val="Heading2"/>
        <w:spacing w:after="140" w:before="280"/>
      </w:pPr>
      <w:r>
        <w:rPr>
          <w:rFonts w:ascii="Calibri" w:cs="Calibri" w:eastAsia="Calibri" w:hAnsi="Calibri"/>
          <w:b/>
          <w:bCs/>
          <w:color w:val="1F4E79"/>
          <w:sz w:val="30"/>
          <w:szCs w:val="30"/>
        </w:rPr>
        <w:t xml:space="preserve">The 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7" w:val="clear"/>
            <w:tcMar>
              <w:top w:type="dxa" w:w="140"/>
              <w:left w:type="dxa" w:w="200"/>
              <w:bottom w:type="dxa" w:w="140"/>
              <w:right w:type="dxa" w:w="200"/>
            </w:tcMar>
          </w:tcPr>
          <w:p>
            <w:pPr>
              <w:spacing w:after="0" w:before="0" w:line="240"/>
            </w:pPr>
            <w:r>
              <w:rPr>
                <w:rFonts w:ascii="Consolas" w:cs="Consolas" w:eastAsia="Consolas" w:hAnsi="Consolas"/>
                <w:sz w:val="18"/>
                <w:szCs w:val="18"/>
              </w:rPr>
              <w:t xml:space="preserve">                    [Preliminary Phase]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[A: Architecture Vision]</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[H: Change                  [B: Business Architecture]</w:t>
            </w:r>
          </w:p>
          <w:p>
            <w:pPr>
              <w:spacing w:after="0" w:before="0" w:line="240"/>
            </w:pPr>
            <w:r>
              <w:rPr>
                <w:rFonts w:ascii="Consolas" w:cs="Consolas" w:eastAsia="Consolas" w:hAnsi="Consolas"/>
                <w:sz w:val="18"/>
                <w:szCs w:val="18"/>
              </w:rPr>
              <w:t xml:space="preserve">         Management]                          |</w:t>
            </w:r>
          </w:p>
          <w:p>
            <w:pPr>
              <w:spacing w:after="0" w:before="0" w:line="240"/>
            </w:pPr>
            <w:r>
              <w:rPr>
                <w:rFonts w:ascii="Consolas" w:cs="Consolas" w:eastAsia="Consolas" w:hAnsi="Consolas"/>
                <w:sz w:val="18"/>
                <w:szCs w:val="18"/>
              </w:rPr>
              <w:t xml:space="preserve">                \                  [C: Information Systems]</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[D: Technology Architecture]</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[E: Opportunities &amp; Solutions]</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[F: Migration Planning]</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\________  [G: Implementation Governance]</w:t>
            </w:r>
          </w:p>
          <w:p>
            <w:pPr>
              <w:spacing w:after="0" w:before="0" w:line="240"/>
            </w:pPr>
            <w:r>
              <w:rPr>
                <w:rFonts w:ascii="Consolas" w:cs="Consolas" w:eastAsia="Consolas" w:hAnsi="Consolas"/>
                <w:sz w:val="18"/>
                <w:szCs w:val="18"/>
              </w:rPr>
              <w:t xml:space="preserve">                                \____________/</w:t>
            </w:r>
          </w:p>
          <w:p>
            <w:pPr>
              <w:spacing w:after="0" w:before="0" w:line="240"/>
            </w:pPr>
            <w:r>
              <w:rPr>
                <w:rFonts w:ascii="Consolas" w:cs="Consolas" w:eastAsia="Consolas" w:hAnsi="Consolas"/>
                <w:sz w:val="18"/>
                <w:szCs w:val="18"/>
              </w:rPr>
              <w:t xml:space="preserve">                                  (Cycle)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[Requirements Management — central hub feeding all phases]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Phase</w:t>
            </w:r>
          </w:p>
        </w:tc>
        <w:tc>
          <w:tcPr>
            <w:tcW w:type="dxa" w:w="75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Output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Preliminary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Principles, tailored ADM, EA Capability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Statement of Architecture Work, Architecture Vision, Stakeholder Map</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Baseline/Target Business Architecture, Gap Analysis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Data + Application Architecture, Gaps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Technology Architecture, Gap</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Roadmap (initial), Transition Architectures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Finalised Roadmap, Migration Plan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G</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Contracts, Compliance Assessments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H</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Change Requests, updated architectures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Req Mgmt</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Requirements Spec feeding all phases</w:t>
            </w:r>
          </w:p>
        </w:tc>
      </w:tr>
    </w:tbl>
    <w:p>
      <w:pPr>
        <w:pStyle w:val="Heading2"/>
        <w:spacing w:after="140" w:before="280"/>
      </w:pPr>
      <w:r>
        <w:rPr>
          <w:rFonts w:ascii="Calibri" w:cs="Calibri" w:eastAsia="Calibri" w:hAnsi="Calibri"/>
          <w:b/>
          <w:bCs/>
          <w:color w:val="1F4E79"/>
          <w:sz w:val="30"/>
          <w:szCs w:val="30"/>
        </w:rPr>
        <w:t xml:space="preserve">The 5 core components</w:t>
      </w:r>
    </w:p>
    <w:p>
      <w:pPr>
        <w:pStyle w:val="ListParagraph"/>
        <w:numPr>
          <w:ilvl w:val="0"/>
          <w:numId w:val="2"/>
        </w:numPr>
        <w:spacing w:after="40" w:before="40" w:line="280"/>
      </w:pPr>
      <w:r>
        <w:rPr>
          <w:rFonts w:ascii="Calibri" w:cs="Calibri" w:eastAsia="Calibri" w:hAnsi="Calibri"/>
          <w:b/>
          <w:bCs/>
          <w:sz w:val="22"/>
          <w:szCs w:val="22"/>
        </w:rPr>
        <w:t xml:space="preserve">ADM </w:t>
      </w:r>
      <w:r>
        <w:rPr>
          <w:rFonts w:ascii="Calibri" w:cs="Calibri" w:eastAsia="Calibri" w:hAnsi="Calibri"/>
          <w:sz w:val="22"/>
          <w:szCs w:val="22"/>
        </w:rPr>
        <w:t xml:space="preserve">— the process engine</w:t>
      </w:r>
    </w:p>
    <w:p>
      <w:pPr>
        <w:pStyle w:val="ListParagraph"/>
        <w:numPr>
          <w:ilvl w:val="0"/>
          <w:numId w:val="2"/>
        </w:numPr>
        <w:spacing w:after="40" w:before="40" w:line="280"/>
      </w:pPr>
      <w:r>
        <w:rPr>
          <w:rFonts w:ascii="Calibri" w:cs="Calibri" w:eastAsia="Calibri" w:hAnsi="Calibri"/>
          <w:b/>
          <w:bCs/>
          <w:sz w:val="22"/>
          <w:szCs w:val="22"/>
        </w:rPr>
        <w:t xml:space="preserve">Architecture Content Framework </w:t>
      </w:r>
      <w:r>
        <w:rPr>
          <w:rFonts w:ascii="Calibri" w:cs="Calibri" w:eastAsia="Calibri" w:hAnsi="Calibri"/>
          <w:sz w:val="22"/>
          <w:szCs w:val="22"/>
        </w:rPr>
        <w:t xml:space="preserve">— taxonomy of deliverables, artifacts, building blocks</w:t>
      </w:r>
    </w:p>
    <w:p>
      <w:pPr>
        <w:pStyle w:val="ListParagraph"/>
        <w:numPr>
          <w:ilvl w:val="0"/>
          <w:numId w:val="2"/>
        </w:numPr>
        <w:spacing w:after="40" w:before="40" w:line="280"/>
      </w:pPr>
      <w:r>
        <w:rPr>
          <w:rFonts w:ascii="Calibri" w:cs="Calibri" w:eastAsia="Calibri" w:hAnsi="Calibri"/>
          <w:b/>
          <w:bCs/>
          <w:sz w:val="22"/>
          <w:szCs w:val="22"/>
        </w:rPr>
        <w:t xml:space="preserve">Enterprise Continuum </w:t>
      </w:r>
      <w:r>
        <w:rPr>
          <w:rFonts w:ascii="Calibri" w:cs="Calibri" w:eastAsia="Calibri" w:hAnsi="Calibri"/>
          <w:sz w:val="22"/>
          <w:szCs w:val="22"/>
        </w:rPr>
        <w:t xml:space="preserve">— classification: Foundation → Common Systems → Industry → Organization-Specific</w:t>
      </w:r>
    </w:p>
    <w:p>
      <w:pPr>
        <w:pStyle w:val="ListParagraph"/>
        <w:numPr>
          <w:ilvl w:val="0"/>
          <w:numId w:val="2"/>
        </w:numPr>
        <w:spacing w:after="40" w:before="40" w:line="280"/>
      </w:pPr>
      <w:r>
        <w:rPr>
          <w:rFonts w:ascii="Calibri" w:cs="Calibri" w:eastAsia="Calibri" w:hAnsi="Calibri"/>
          <w:b/>
          <w:bCs/>
          <w:sz w:val="22"/>
          <w:szCs w:val="22"/>
        </w:rPr>
        <w:t xml:space="preserve">Architecture Repository </w:t>
      </w:r>
      <w:r>
        <w:rPr>
          <w:rFonts w:ascii="Calibri" w:cs="Calibri" w:eastAsia="Calibri" w:hAnsi="Calibri"/>
          <w:sz w:val="22"/>
          <w:szCs w:val="22"/>
        </w:rPr>
        <w:t xml:space="preserve">— 6 classes of stored architecture assets</w:t>
      </w:r>
    </w:p>
    <w:p>
      <w:pPr>
        <w:pStyle w:val="ListParagraph"/>
        <w:numPr>
          <w:ilvl w:val="0"/>
          <w:numId w:val="2"/>
        </w:numPr>
        <w:spacing w:after="40" w:before="40" w:line="280"/>
      </w:pPr>
      <w:r>
        <w:rPr>
          <w:rFonts w:ascii="Calibri" w:cs="Calibri" w:eastAsia="Calibri" w:hAnsi="Calibri"/>
          <w:b/>
          <w:bCs/>
          <w:sz w:val="22"/>
          <w:szCs w:val="22"/>
        </w:rPr>
        <w:t xml:space="preserve">Architecture Capability Framework </w:t>
      </w:r>
      <w:r>
        <w:rPr>
          <w:rFonts w:ascii="Calibri" w:cs="Calibri" w:eastAsia="Calibri" w:hAnsi="Calibri"/>
          <w:sz w:val="22"/>
          <w:szCs w:val="22"/>
        </w:rPr>
        <w:t xml:space="preserve">— how to set up and run the EA practice</w:t>
      </w:r>
    </w:p>
    <w:p>
      <w:pPr>
        <w:spacing w:after="80" w:before="60" w:line="300"/>
        <w:jc w:val="left"/>
      </w:pPr>
      <w:r>
        <w:rPr>
          <w:rFonts w:ascii="Calibri" w:cs="Calibri" w:eastAsia="Calibri" w:hAnsi="Calibri"/>
          <w:i/>
          <w:iCs/>
          <w:sz w:val="22"/>
          <w:szCs w:val="22"/>
        </w:rPr>
        <w:t xml:space="preserve">That's the mental scaffolding. Move into Part 2.</w:t>
      </w:r>
    </w:p>
    <w:p>
      <w:pPr>
        <w:pStyle w:val="Heading1"/>
        <w:pageBreakBefore/>
        <w:spacing w:after="200" w:before="360"/>
      </w:pPr>
      <w:r>
        <w:rPr>
          <w:rFonts w:ascii="Calibri" w:cs="Calibri" w:eastAsia="Calibri" w:hAnsi="Calibri"/>
          <w:b/>
          <w:bCs/>
          <w:color w:val="1F4E79"/>
          <w:sz w:val="36"/>
          <w:szCs w:val="36"/>
        </w:rPr>
        <w:t xml:space="preserve">Part 2 — The Curriculum</w:t>
      </w:r>
    </w:p>
    <w:p>
      <w:pPr>
        <w:pStyle w:val="Heading2"/>
        <w:spacing w:after="140" w:before="280"/>
      </w:pPr>
      <w:r>
        <w:rPr>
          <w:rFonts w:ascii="Calibri" w:cs="Calibri" w:eastAsia="Calibri" w:hAnsi="Calibri"/>
          <w:b/>
          <w:bCs/>
          <w:color w:val="1F4E79"/>
          <w:sz w:val="30"/>
          <w:szCs w:val="30"/>
        </w:rPr>
        <w:t xml:space="preserve">Stage 1: Foundations (Weeks 1–2)</w:t>
      </w:r>
    </w:p>
    <w:p>
      <w:pPr>
        <w:spacing w:after="80" w:before="60" w:line="300"/>
        <w:jc w:val="left"/>
      </w:pPr>
      <w:r>
        <w:rPr>
          <w:rFonts w:ascii="Calibri" w:cs="Calibri" w:eastAsia="Calibri" w:hAnsi="Calibri"/>
          <w:b/>
          <w:bCs/>
          <w:sz w:val="22"/>
          <w:szCs w:val="22"/>
        </w:rPr>
        <w:t xml:space="preserve">Stage outcome: </w:t>
      </w:r>
      <w:r>
        <w:rPr>
          <w:rFonts w:ascii="Calibri" w:cs="Calibri" w:eastAsia="Calibri" w:hAnsi="Calibri"/>
          <w:sz w:val="22"/>
          <w:szCs w:val="22"/>
        </w:rPr>
        <w:t xml:space="preserve">You can hold a coherent TOGAF conversation. You know what TOGAF is, why it exists, what's in it, and what changed in TOGAF 10.</w:t>
      </w:r>
    </w:p>
    <w:p>
      <w:pPr>
        <w:spacing w:after="80" w:before="60" w:line="300"/>
        <w:jc w:val="left"/>
      </w:pPr>
      <w:r>
        <w:rPr>
          <w:rFonts w:ascii="Calibri" w:cs="Calibri" w:eastAsia="Calibri" w:hAnsi="Calibri"/>
          <w:b/>
          <w:bCs/>
          <w:sz w:val="22"/>
          <w:szCs w:val="22"/>
        </w:rPr>
        <w:t xml:space="preserve">Stage deliverable: </w:t>
      </w:r>
      <w:r>
        <w:rPr>
          <w:rFonts w:ascii="Calibri" w:cs="Calibri" w:eastAsia="Calibri" w:hAnsi="Calibri"/>
          <w:sz w:val="22"/>
          <w:szCs w:val="22"/>
        </w:rPr>
        <w:t xml:space="preserve">A 2-page personal "TOGAF cheat sheet" in your own words.</w:t>
      </w:r>
    </w:p>
    <w:p>
      <w:pPr>
        <w:pStyle w:val="Heading3"/>
        <w:spacing w:after="120" w:before="220"/>
      </w:pPr>
      <w:r>
        <w:rPr>
          <w:rFonts w:ascii="Calibri" w:cs="Calibri" w:eastAsia="Calibri" w:hAnsi="Calibri"/>
          <w:b/>
          <w:bCs/>
          <w:color w:val="595959"/>
          <w:sz w:val="26"/>
          <w:szCs w:val="26"/>
        </w:rPr>
        <w:t xml:space="preserve">Module 1.1 — TOGAF Origins, Definitions &amp; Why EA Exists</w:t>
      </w:r>
    </w:p>
    <w:p>
      <w:pPr>
        <w:spacing w:after="80" w:before="60" w:line="300"/>
        <w:jc w:val="left"/>
      </w:pPr>
      <w:r>
        <w:rPr>
          <w:rFonts w:ascii="Calibri" w:cs="Calibri" w:eastAsia="Calibri" w:hAnsi="Calibri"/>
          <w:b/>
          <w:bCs/>
          <w:sz w:val="22"/>
          <w:szCs w:val="22"/>
        </w:rPr>
        <w:t xml:space="preserve">Goal: </w:t>
      </w:r>
      <w:r>
        <w:rPr>
          <w:rFonts w:ascii="Calibri" w:cs="Calibri" w:eastAsia="Calibri" w:hAnsi="Calibri"/>
          <w:sz w:val="22"/>
          <w:szCs w:val="22"/>
        </w:rPr>
        <w:t xml:space="preserve">Articulate what enterprise architecture is, why TOGAF exists, and how it evolved.</w:t>
      </w:r>
    </w:p>
    <w:p>
      <w:pPr>
        <w:spacing w:after="80" w:before="60" w:line="300"/>
        <w:jc w:val="left"/>
      </w:pPr>
      <w:r>
        <w:rPr>
          <w:rFonts w:ascii="Calibri" w:cs="Calibri" w:eastAsia="Calibri" w:hAnsi="Calibri"/>
          <w:b/>
          <w:bCs/>
          <w:sz w:val="22"/>
          <w:szCs w:val="22"/>
        </w:rPr>
        <w:t xml:space="preserve">Time: </w:t>
      </w:r>
      <w:r>
        <w:rPr>
          <w:rFonts w:ascii="Calibri" w:cs="Calibri" w:eastAsia="Calibri" w:hAnsi="Calibri"/>
          <w:sz w:val="22"/>
          <w:szCs w:val="22"/>
        </w:rPr>
        <w:t xml:space="preserve">3h.</w:t>
      </w:r>
    </w:p>
    <w:p>
      <w:pPr>
        <w:pStyle w:val="Heading4"/>
        <w:spacing w:after="100" w:before="180"/>
      </w:pPr>
      <w:r>
        <w:rPr>
          <w:rFonts w:ascii="Calibri" w:cs="Calibri" w:eastAsia="Calibri" w:hAnsi="Calibri"/>
          <w:b/>
          <w:bCs/>
          <w:i/>
          <w:iCs/>
          <w:color w:val="595959"/>
          <w:sz w:val="24"/>
          <w:szCs w:val="24"/>
        </w:rPr>
        <w:t xml:space="preserve">Three authoritative EA definitions</w:t>
      </w:r>
    </w:p>
    <w:p>
      <w:pPr>
        <w:pStyle w:val="ListParagraph"/>
        <w:numPr>
          <w:ilvl w:val="0"/>
          <w:numId w:val="3"/>
        </w:numPr>
        <w:spacing w:after="40" w:before="40" w:line="280"/>
      </w:pPr>
      <w:r>
        <w:rPr>
          <w:rFonts w:ascii="Calibri" w:cs="Calibri" w:eastAsia="Calibri" w:hAnsi="Calibri"/>
          <w:b/>
          <w:bCs/>
          <w:sz w:val="22"/>
          <w:szCs w:val="22"/>
        </w:rPr>
        <w:t xml:space="preserve">TOGAF: </w:t>
      </w:r>
      <w:r>
        <w:rPr>
          <w:rFonts w:ascii="Calibri" w:cs="Calibri" w:eastAsia="Calibri" w:hAnsi="Calibri"/>
          <w:sz w:val="22"/>
          <w:szCs w:val="22"/>
        </w:rPr>
        <w:t xml:space="preserve">"The fundamental organization of a system, embodied in its components, their relationships to each other and the environment, and the principles governing its design and evolution."</w:t>
      </w:r>
    </w:p>
    <w:p>
      <w:pPr>
        <w:pStyle w:val="ListParagraph"/>
        <w:numPr>
          <w:ilvl w:val="0"/>
          <w:numId w:val="3"/>
        </w:numPr>
        <w:spacing w:after="40" w:before="40" w:line="280"/>
      </w:pPr>
      <w:r>
        <w:rPr>
          <w:rFonts w:ascii="Calibri" w:cs="Calibri" w:eastAsia="Calibri" w:hAnsi="Calibri"/>
          <w:b/>
          <w:bCs/>
          <w:sz w:val="22"/>
          <w:szCs w:val="22"/>
        </w:rPr>
        <w:t xml:space="preserve">Gartner: </w:t>
      </w:r>
      <w:r>
        <w:rPr>
          <w:rFonts w:ascii="Calibri" w:cs="Calibri" w:eastAsia="Calibri" w:hAnsi="Calibri"/>
          <w:sz w:val="22"/>
          <w:szCs w:val="22"/>
        </w:rPr>
        <w:t xml:space="preserve">"Enterprise architecture is a discipline for proactively and holistically leading enterprise responses to disruptive forces by identifying and analyzing the execution of change toward desired business vision and outcomes."</w:t>
      </w:r>
    </w:p>
    <w:p>
      <w:pPr>
        <w:pStyle w:val="ListParagraph"/>
        <w:numPr>
          <w:ilvl w:val="0"/>
          <w:numId w:val="3"/>
        </w:numPr>
        <w:spacing w:after="40" w:before="40" w:line="280"/>
      </w:pPr>
      <w:r>
        <w:rPr>
          <w:rFonts w:ascii="Calibri" w:cs="Calibri" w:eastAsia="Calibri" w:hAnsi="Calibri"/>
          <w:b/>
          <w:bCs/>
          <w:sz w:val="22"/>
          <w:szCs w:val="22"/>
        </w:rPr>
        <w:t xml:space="preserve">IEEE 42010: </w:t>
      </w:r>
      <w:r>
        <w:rPr>
          <w:rFonts w:ascii="Calibri" w:cs="Calibri" w:eastAsia="Calibri" w:hAnsi="Calibri"/>
          <w:sz w:val="22"/>
          <w:szCs w:val="22"/>
        </w:rPr>
        <w:t xml:space="preserve">"Fundamental concepts or properties of a system in its environment embodied in its elements, relationships, and in the principles of its design and evolution."</w:t>
      </w:r>
    </w:p>
    <w:p>
      <w:pPr>
        <w:spacing w:after="80" w:before="60" w:line="300"/>
        <w:jc w:val="left"/>
      </w:pPr>
      <w:r>
        <w:rPr>
          <w:rFonts w:ascii="Calibri" w:cs="Calibri" w:eastAsia="Calibri" w:hAnsi="Calibri"/>
          <w:sz w:val="22"/>
          <w:szCs w:val="22"/>
        </w:rPr>
        <w:t xml:space="preserve">All three converge on: structure, fundamental nature, environment-awareness, governs evolution.</w:t>
      </w:r>
    </w:p>
    <w:p>
      <w:pPr>
        <w:pStyle w:val="Heading4"/>
        <w:spacing w:after="100" w:before="180"/>
      </w:pPr>
      <w:r>
        <w:rPr>
          <w:rFonts w:ascii="Calibri" w:cs="Calibri" w:eastAsia="Calibri" w:hAnsi="Calibri"/>
          <w:b/>
          <w:bCs/>
          <w:i/>
          <w:iCs/>
          <w:color w:val="595959"/>
          <w:sz w:val="24"/>
          <w:szCs w:val="24"/>
        </w:rPr>
        <w:t xml:space="preserve">Why EA exists — failure patterns without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Pattern</w:t>
            </w:r>
          </w:p>
        </w:tc>
        <w:tc>
          <w:tcPr>
            <w:tcW w:type="dxa" w:w="65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Symptom</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Fragmentation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Siloed systems that can't communicate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Duplication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Same capability built 5 times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Strategic drift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IT investments don't align with business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Transformation failure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70% of large IT transformations fail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Technical debt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Short-term decisions become long-term constraints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Communication breakdown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Business and IT speak different languages</w:t>
            </w:r>
          </w:p>
        </w:tc>
      </w:tr>
    </w:tbl>
    <w:p>
      <w:pPr>
        <w:pStyle w:val="Heading4"/>
        <w:spacing w:after="100" w:before="180"/>
      </w:pPr>
      <w:r>
        <w:rPr>
          <w:rFonts w:ascii="Calibri" w:cs="Calibri" w:eastAsia="Calibri" w:hAnsi="Calibri"/>
          <w:b/>
          <w:bCs/>
          <w:i/>
          <w:iCs/>
          <w:color w:val="595959"/>
          <w:sz w:val="24"/>
          <w:szCs w:val="24"/>
        </w:rPr>
        <w:t xml:space="preserve">TOGAF version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Version</w:t>
            </w:r>
          </w:p>
        </w:tc>
        <w:tc>
          <w:tcPr>
            <w:tcW w:type="dxa" w:w="1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Year</w:t>
            </w:r>
          </w:p>
        </w:tc>
        <w:tc>
          <w:tcPr>
            <w:tcW w:type="dxa" w:w="63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Key innovation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TAFIM</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1990</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US DoD predecessor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TOGAF 1</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1995</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First public release; Technical focus only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TOGAF 6</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1999</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III-RM introduced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TOGAF 7</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2001</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Full BDAT; Enterprise Continuum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TOGAF 8</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2002</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"Enterprise Edition" — enterprise-wide scope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TOGAF 9</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2009</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Modern form; certification launches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TOGAF 9.2</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2018</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Value Streams; last monolithic version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TOGAF 10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2022</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Modular structure; Series Guides</w:t>
            </w:r>
          </w:p>
        </w:tc>
      </w:tr>
    </w:tbl>
    <w:p>
      <w:pPr>
        <w:pStyle w:val="Heading4"/>
        <w:spacing w:after="100" w:before="180"/>
      </w:pPr>
      <w:r>
        <w:rPr>
          <w:rFonts w:ascii="Calibri" w:cs="Calibri" w:eastAsia="Calibri" w:hAnsi="Calibri"/>
          <w:b/>
          <w:bCs/>
          <w:i/>
          <w:iCs/>
          <w:color w:val="595959"/>
          <w:sz w:val="24"/>
          <w:szCs w:val="24"/>
        </w:rPr>
        <w:t xml:space="preserve">The Open Group</w:t>
      </w:r>
    </w:p>
    <w:p>
      <w:pPr>
        <w:spacing w:after="80" w:before="60" w:line="300"/>
        <w:jc w:val="left"/>
      </w:pPr>
      <w:r>
        <w:rPr>
          <w:rFonts w:ascii="Calibri" w:cs="Calibri" w:eastAsia="Calibri" w:hAnsi="Calibri"/>
          <w:sz w:val="22"/>
          <w:szCs w:val="22"/>
        </w:rPr>
        <w:t xml:space="preserve">Vendor-neutral consortium founded 1996 (merger of X/Open + OSF). Maintains TOGAF, ArchiMate, IT4IT, OSDU. Fundamental Content needs full member vote; Series Guides update independently.</w:t>
      </w:r>
    </w:p>
    <w:p>
      <w:pPr>
        <w:pStyle w:val="Heading4"/>
        <w:spacing w:after="100" w:before="180"/>
      </w:pPr>
      <w:r>
        <w:rPr>
          <w:rFonts w:ascii="Calibri" w:cs="Calibri" w:eastAsia="Calibri" w:hAnsi="Calibri"/>
          <w:b/>
          <w:bCs/>
          <w:i/>
          <w:iCs/>
          <w:color w:val="595959"/>
          <w:sz w:val="24"/>
          <w:szCs w:val="24"/>
        </w:rPr>
        <w:t xml:space="preserve">How TOGAF compares to other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Framework</w:t>
            </w:r>
          </w:p>
        </w:tc>
        <w:tc>
          <w:tcPr>
            <w:tcW w:type="dxa" w:w="2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Focus</w:t>
            </w:r>
          </w:p>
        </w:tc>
        <w:tc>
          <w:tcPr>
            <w:tcW w:type="dxa" w:w="47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Relationship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Zachman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Classification taxonomy</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Complement — use Zachman as taxonomy within TOGAF process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FEAF</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US Federal EA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Built on TOGAF</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DoDAF / MODAF / NAF</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Defense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Domain-specific; ADM principles apply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ArchiMate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Modeling language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Natural companion to TOGAF</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Gartner EA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Business-focused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Proprietary; complementary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ITIL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Service management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Operates after architecture is set</w:t>
            </w:r>
          </w:p>
        </w:tc>
      </w:tr>
    </w:tbl>
    <w:p>
      <w:pPr>
        <w:pStyle w:val="Heading4"/>
        <w:spacing w:after="100" w:before="180"/>
      </w:pPr>
      <w:r>
        <w:rPr>
          <w:rFonts w:ascii="Calibri" w:cs="Calibri" w:eastAsia="Calibri" w:hAnsi="Calibri"/>
          <w:b/>
          <w:bCs/>
          <w:i/>
          <w:iCs/>
          <w:color w:val="595959"/>
          <w:sz w:val="24"/>
          <w:szCs w:val="24"/>
        </w:rPr>
        <w:t xml:space="preserve">Exercise</w:t>
      </w:r>
    </w:p>
    <w:p>
      <w:pPr>
        <w:spacing w:after="80" w:before="60" w:line="300"/>
        <w:jc w:val="left"/>
      </w:pPr>
      <w:r>
        <w:rPr>
          <w:rFonts w:ascii="Calibri" w:cs="Calibri" w:eastAsia="Calibri" w:hAnsi="Calibri"/>
          <w:b w:val="false"/>
          <w:bCs w:val="false"/>
          <w:i w:val="false"/>
          <w:iCs w:val="false"/>
          <w:sz w:val="22"/>
          <w:szCs w:val="22"/>
        </w:rPr>
        <w:t xml:space="preserve">Write a one-paragraph elevator definition of TOGAF in your own words. Write a one-line answer to "why does any organisation need EA?"</w:t>
      </w:r>
    </w:p>
    <w:p>
      <w:pPr>
        <w:pStyle w:val="Heading4"/>
        <w:spacing w:after="100" w:before="180"/>
      </w:pPr>
      <w:r>
        <w:rPr>
          <w:rFonts w:ascii="Calibri" w:cs="Calibri" w:eastAsia="Calibri" w:hAnsi="Calibri"/>
          <w:b/>
          <w:bCs/>
          <w:i/>
          <w:iCs/>
          <w:color w:val="595959"/>
          <w:sz w:val="24"/>
          <w:szCs w:val="24"/>
        </w:rPr>
        <w:t xml:space="preserve">Self-check</w:t>
      </w:r>
    </w:p>
    <w:p>
      <w:pPr>
        <w:pStyle w:val="ListParagraph"/>
        <w:numPr>
          <w:ilvl w:val="0"/>
          <w:numId w:val="2"/>
        </w:numPr>
        <w:spacing w:after="40" w:before="40" w:line="280"/>
      </w:pPr>
      <w:r>
        <w:rPr>
          <w:rFonts w:ascii="Calibri" w:cs="Calibri" w:eastAsia="Calibri" w:hAnsi="Calibri"/>
          <w:sz w:val="22"/>
          <w:szCs w:val="22"/>
        </w:rPr>
        <w:t xml:space="preserve">What's the difference between Gartner's and TOGAF's definition of EA?</w:t>
      </w:r>
    </w:p>
    <w:p>
      <w:pPr>
        <w:pStyle w:val="ListParagraph"/>
        <w:numPr>
          <w:ilvl w:val="0"/>
          <w:numId w:val="2"/>
        </w:numPr>
        <w:spacing w:after="40" w:before="40" w:line="280"/>
      </w:pPr>
      <w:r>
        <w:rPr>
          <w:rFonts w:ascii="Calibri" w:cs="Calibri" w:eastAsia="Calibri" w:hAnsi="Calibri"/>
          <w:sz w:val="22"/>
          <w:szCs w:val="22"/>
        </w:rPr>
        <w:t xml:space="preserve">Why did TOGAF 10 move from monolithic to modular?</w:t>
      </w:r>
    </w:p>
    <w:p>
      <w:pPr>
        <w:pStyle w:val="ListParagraph"/>
        <w:numPr>
          <w:ilvl w:val="0"/>
          <w:numId w:val="2"/>
        </w:numPr>
        <w:spacing w:after="40" w:before="40" w:line="280"/>
      </w:pPr>
      <w:r>
        <w:rPr>
          <w:rFonts w:ascii="Calibri" w:cs="Calibri" w:eastAsia="Calibri" w:hAnsi="Calibri"/>
          <w:sz w:val="22"/>
          <w:szCs w:val="22"/>
        </w:rPr>
        <w:t xml:space="preserve">Is Zachman a competitor or a complement to TOGAF?</w:t>
      </w:r>
    </w:p>
    <w:p>
      <w:pPr>
        <w:pStyle w:val="Heading3"/>
        <w:spacing w:after="120" w:before="220"/>
      </w:pPr>
      <w:r>
        <w:rPr>
          <w:rFonts w:ascii="Calibri" w:cs="Calibri" w:eastAsia="Calibri" w:hAnsi="Calibri"/>
          <w:b/>
          <w:bCs/>
          <w:color w:val="595959"/>
          <w:sz w:val="26"/>
          <w:szCs w:val="26"/>
        </w:rPr>
        <w:t xml:space="preserve">Module 1.2 — TOGAF 10 Structure &amp; What Changed from 9.2</w:t>
      </w:r>
    </w:p>
    <w:p>
      <w:pPr>
        <w:spacing w:after="80" w:before="60" w:line="300"/>
        <w:jc w:val="left"/>
      </w:pPr>
      <w:r>
        <w:rPr>
          <w:rFonts w:ascii="Calibri" w:cs="Calibri" w:eastAsia="Calibri" w:hAnsi="Calibri"/>
          <w:b/>
          <w:bCs/>
          <w:sz w:val="22"/>
          <w:szCs w:val="22"/>
        </w:rPr>
        <w:t xml:space="preserve">Goal: </w:t>
      </w:r>
      <w:r>
        <w:rPr>
          <w:rFonts w:ascii="Calibri" w:cs="Calibri" w:eastAsia="Calibri" w:hAnsi="Calibri"/>
          <w:sz w:val="22"/>
          <w:szCs w:val="22"/>
        </w:rPr>
        <w:t xml:space="preserve">Explain the modular structure and its implications.</w:t>
      </w:r>
    </w:p>
    <w:p>
      <w:pPr>
        <w:spacing w:after="80" w:before="60" w:line="300"/>
        <w:jc w:val="left"/>
      </w:pPr>
      <w:r>
        <w:rPr>
          <w:rFonts w:ascii="Calibri" w:cs="Calibri" w:eastAsia="Calibri" w:hAnsi="Calibri"/>
          <w:b/>
          <w:bCs/>
          <w:sz w:val="22"/>
          <w:szCs w:val="22"/>
        </w:rPr>
        <w:t xml:space="preserve">Time: </w:t>
      </w:r>
      <w:r>
        <w:rPr>
          <w:rFonts w:ascii="Calibri" w:cs="Calibri" w:eastAsia="Calibri" w:hAnsi="Calibri"/>
          <w:sz w:val="22"/>
          <w:szCs w:val="22"/>
        </w:rPr>
        <w:t xml:space="preserve">2h.</w:t>
      </w:r>
    </w:p>
    <w:p>
      <w:pPr>
        <w:pStyle w:val="Heading4"/>
        <w:spacing w:after="100" w:before="180"/>
      </w:pPr>
      <w:r>
        <w:rPr>
          <w:rFonts w:ascii="Calibri" w:cs="Calibri" w:eastAsia="Calibri" w:hAnsi="Calibri"/>
          <w:b/>
          <w:bCs/>
          <w:i/>
          <w:iCs/>
          <w:color w:val="595959"/>
          <w:sz w:val="24"/>
          <w:szCs w:val="24"/>
        </w:rPr>
        <w:t xml:space="preserve">The structural revolution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Aspect</w:t>
            </w:r>
          </w:p>
        </w:tc>
        <w:tc>
          <w:tcPr>
            <w:tcW w:type="dxa" w:w="3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TOGAF 9.2</w:t>
            </w:r>
          </w:p>
        </w:tc>
        <w:tc>
          <w:tcPr>
            <w:tcW w:type="dxa" w:w="3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TOGAF 10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Structure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Monolithic single PDF</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Fundamental Content + Series Guides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Update cycle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Full revision required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Series Guides updated independently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Adoption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All-or-nothing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Selectively adopt guides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Update frequency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Years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Annual or faster for guides</w:t>
            </w:r>
          </w:p>
        </w:tc>
      </w:tr>
    </w:tbl>
    <w:p>
      <w:pPr>
        <w:pStyle w:val="Heading4"/>
        <w:spacing w:after="100" w:before="180"/>
      </w:pPr>
      <w:r>
        <w:rPr>
          <w:rFonts w:ascii="Calibri" w:cs="Calibri" w:eastAsia="Calibri" w:hAnsi="Calibri"/>
          <w:b/>
          <w:bCs/>
          <w:i/>
          <w:iCs/>
          <w:color w:val="595959"/>
          <w:sz w:val="24"/>
          <w:szCs w:val="24"/>
        </w:rPr>
        <w:t xml:space="preserve">What stayed the same</w:t>
      </w:r>
    </w:p>
    <w:p>
      <w:pPr>
        <w:pStyle w:val="ListParagraph"/>
        <w:numPr>
          <w:ilvl w:val="0"/>
          <w:numId w:val="3"/>
        </w:numPr>
        <w:spacing w:after="40" w:before="40" w:line="280"/>
      </w:pPr>
      <w:r>
        <w:rPr>
          <w:rFonts w:ascii="Calibri" w:cs="Calibri" w:eastAsia="Calibri" w:hAnsi="Calibri"/>
          <w:sz w:val="22"/>
          <w:szCs w:val="22"/>
        </w:rPr>
        <w:t xml:space="preserve">ADM phase sequence (Preliminary + A–H + Req Mgmt)</w:t>
      </w:r>
    </w:p>
    <w:p>
      <w:pPr>
        <w:pStyle w:val="ListParagraph"/>
        <w:numPr>
          <w:ilvl w:val="0"/>
          <w:numId w:val="3"/>
        </w:numPr>
        <w:spacing w:after="40" w:before="40" w:line="280"/>
      </w:pPr>
      <w:r>
        <w:rPr>
          <w:rFonts w:ascii="Calibri" w:cs="Calibri" w:eastAsia="Calibri" w:hAnsi="Calibri"/>
          <w:sz w:val="22"/>
          <w:szCs w:val="22"/>
        </w:rPr>
        <w:t xml:space="preserve">Enterprise Continuum (4 levels)</w:t>
      </w:r>
    </w:p>
    <w:p>
      <w:pPr>
        <w:pStyle w:val="ListParagraph"/>
        <w:numPr>
          <w:ilvl w:val="0"/>
          <w:numId w:val="3"/>
        </w:numPr>
        <w:spacing w:after="40" w:before="40" w:line="280"/>
      </w:pPr>
      <w:r>
        <w:rPr>
          <w:rFonts w:ascii="Calibri" w:cs="Calibri" w:eastAsia="Calibri" w:hAnsi="Calibri"/>
          <w:sz w:val="22"/>
          <w:szCs w:val="22"/>
        </w:rPr>
        <w:t xml:space="preserve">Architecture Repository (6 classes)</w:t>
      </w:r>
    </w:p>
    <w:p>
      <w:pPr>
        <w:pStyle w:val="ListParagraph"/>
        <w:numPr>
          <w:ilvl w:val="0"/>
          <w:numId w:val="3"/>
        </w:numPr>
        <w:spacing w:after="40" w:before="40" w:line="280"/>
      </w:pPr>
      <w:r>
        <w:rPr>
          <w:rFonts w:ascii="Calibri" w:cs="Calibri" w:eastAsia="Calibri" w:hAnsi="Calibri"/>
          <w:sz w:val="22"/>
          <w:szCs w:val="22"/>
        </w:rPr>
        <w:t xml:space="preserve">Content Framework taxonomy (Deliverables, Artifacts, Building Blocks)</w:t>
      </w:r>
    </w:p>
    <w:p>
      <w:pPr>
        <w:pStyle w:val="Heading4"/>
        <w:spacing w:after="100" w:before="180"/>
      </w:pPr>
      <w:r>
        <w:rPr>
          <w:rFonts w:ascii="Calibri" w:cs="Calibri" w:eastAsia="Calibri" w:hAnsi="Calibri"/>
          <w:b/>
          <w:bCs/>
          <w:i/>
          <w:iCs/>
          <w:color w:val="595959"/>
          <w:sz w:val="24"/>
          <w:szCs w:val="24"/>
        </w:rPr>
        <w:t xml:space="preserve">What's new in TOGAF 10</w:t>
      </w:r>
    </w:p>
    <w:p>
      <w:pPr>
        <w:pStyle w:val="ListParagraph"/>
        <w:numPr>
          <w:ilvl w:val="0"/>
          <w:numId w:val="3"/>
        </w:numPr>
        <w:spacing w:after="40" w:before="40" w:line="280"/>
      </w:pPr>
      <w:r>
        <w:rPr>
          <w:rFonts w:ascii="Calibri" w:cs="Calibri" w:eastAsia="Calibri" w:hAnsi="Calibri"/>
          <w:b/>
          <w:bCs/>
          <w:sz w:val="22"/>
          <w:szCs w:val="22"/>
        </w:rPr>
        <w:t xml:space="preserve">Business Architecture Series Guide </w:t>
      </w:r>
      <w:r>
        <w:rPr>
          <w:rFonts w:ascii="Calibri" w:cs="Calibri" w:eastAsia="Calibri" w:hAnsi="Calibri"/>
          <w:sz w:val="22"/>
          <w:szCs w:val="22"/>
        </w:rPr>
        <w:t xml:space="preserve">(Phase B got its own deep guide)</w:t>
      </w:r>
    </w:p>
    <w:p>
      <w:pPr>
        <w:pStyle w:val="ListParagraph"/>
        <w:numPr>
          <w:ilvl w:val="0"/>
          <w:numId w:val="3"/>
        </w:numPr>
        <w:spacing w:after="40" w:before="40" w:line="280"/>
      </w:pPr>
      <w:r>
        <w:rPr>
          <w:rFonts w:ascii="Calibri" w:cs="Calibri" w:eastAsia="Calibri" w:hAnsi="Calibri"/>
          <w:b/>
          <w:bCs/>
          <w:sz w:val="22"/>
          <w:szCs w:val="22"/>
        </w:rPr>
        <w:t xml:space="preserve">Security Architecture Series Guide </w:t>
      </w:r>
      <w:r>
        <w:rPr>
          <w:rFonts w:ascii="Calibri" w:cs="Calibri" w:eastAsia="Calibri" w:hAnsi="Calibri"/>
          <w:sz w:val="22"/>
          <w:szCs w:val="22"/>
        </w:rPr>
        <w:t xml:space="preserve">(now first-class, cross-cutting)</w:t>
      </w:r>
    </w:p>
    <w:p>
      <w:pPr>
        <w:pStyle w:val="ListParagraph"/>
        <w:numPr>
          <w:ilvl w:val="0"/>
          <w:numId w:val="3"/>
        </w:numPr>
        <w:spacing w:after="40" w:before="40" w:line="280"/>
      </w:pPr>
      <w:r>
        <w:rPr>
          <w:rFonts w:ascii="Calibri" w:cs="Calibri" w:eastAsia="Calibri" w:hAnsi="Calibri"/>
          <w:b/>
          <w:bCs/>
          <w:sz w:val="22"/>
          <w:szCs w:val="22"/>
        </w:rPr>
        <w:t xml:space="preserve">Digital Transformation Series Guide </w:t>
      </w:r>
      <w:r>
        <w:rPr>
          <w:rFonts w:ascii="Calibri" w:cs="Calibri" w:eastAsia="Calibri" w:hAnsi="Calibri"/>
          <w:sz w:val="22"/>
          <w:szCs w:val="22"/>
        </w:rPr>
        <w:t xml:space="preserve">(cloud, API economy, AI/ML)</w:t>
      </w:r>
    </w:p>
    <w:p>
      <w:pPr>
        <w:pStyle w:val="ListParagraph"/>
        <w:numPr>
          <w:ilvl w:val="0"/>
          <w:numId w:val="3"/>
        </w:numPr>
        <w:spacing w:after="40" w:before="40" w:line="280"/>
      </w:pPr>
      <w:r>
        <w:rPr>
          <w:rFonts w:ascii="Calibri" w:cs="Calibri" w:eastAsia="Calibri" w:hAnsi="Calibri"/>
          <w:b/>
          <w:bCs/>
          <w:sz w:val="22"/>
          <w:szCs w:val="22"/>
        </w:rPr>
        <w:t xml:space="preserve">Agile Architecture Series Guide </w:t>
      </w:r>
      <w:r>
        <w:rPr>
          <w:rFonts w:ascii="Calibri" w:cs="Calibri" w:eastAsia="Calibri" w:hAnsi="Calibri"/>
          <w:sz w:val="22"/>
          <w:szCs w:val="22"/>
        </w:rPr>
        <w:t xml:space="preserve">(TOGAF + Scrum/SAFe/DevOps)</w:t>
      </w:r>
    </w:p>
    <w:p>
      <w:pPr>
        <w:pStyle w:val="ListParagraph"/>
        <w:numPr>
          <w:ilvl w:val="0"/>
          <w:numId w:val="3"/>
        </w:numPr>
        <w:spacing w:after="40" w:before="40" w:line="280"/>
      </w:pPr>
      <w:r>
        <w:rPr>
          <w:rFonts w:ascii="Calibri" w:cs="Calibri" w:eastAsia="Calibri" w:hAnsi="Calibri"/>
          <w:b/>
          <w:bCs/>
          <w:sz w:val="22"/>
          <w:szCs w:val="22"/>
        </w:rPr>
        <w:t xml:space="preserve">Sustainability Series Guide </w:t>
      </w:r>
      <w:r>
        <w:rPr>
          <w:rFonts w:ascii="Calibri" w:cs="Calibri" w:eastAsia="Calibri" w:hAnsi="Calibri"/>
          <w:sz w:val="22"/>
          <w:szCs w:val="22"/>
        </w:rPr>
        <w:t xml:space="preserve">(newest)</w:t>
      </w:r>
    </w:p>
    <w:p>
      <w:pPr>
        <w:pStyle w:val="ListParagraph"/>
        <w:numPr>
          <w:ilvl w:val="0"/>
          <w:numId w:val="3"/>
        </w:numPr>
        <w:spacing w:after="40" w:before="40" w:line="280"/>
      </w:pPr>
      <w:r>
        <w:rPr>
          <w:rFonts w:ascii="Calibri" w:cs="Calibri" w:eastAsia="Calibri" w:hAnsi="Calibri"/>
          <w:sz w:val="22"/>
          <w:szCs w:val="22"/>
        </w:rPr>
        <w:t xml:space="preserve">Enhanced ADM iteration patterns</w:t>
      </w:r>
    </w:p>
    <w:p>
      <w:pPr>
        <w:pStyle w:val="Heading4"/>
        <w:spacing w:after="100" w:before="180"/>
      </w:pPr>
      <w:r>
        <w:rPr>
          <w:rFonts w:ascii="Calibri" w:cs="Calibri" w:eastAsia="Calibri" w:hAnsi="Calibri"/>
          <w:b/>
          <w:bCs/>
          <w:i/>
          <w:iCs/>
          <w:color w:val="595959"/>
          <w:sz w:val="24"/>
          <w:szCs w:val="24"/>
        </w:rPr>
        <w:t xml:space="preserve">Certification rename</w:t>
      </w:r>
    </w:p>
    <w:p>
      <w:pPr>
        <w:pStyle w:val="ListParagraph"/>
        <w:numPr>
          <w:ilvl w:val="0"/>
          <w:numId w:val="3"/>
        </w:numPr>
        <w:spacing w:after="40" w:before="40" w:line="280"/>
      </w:pPr>
      <w:r>
        <w:rPr>
          <w:rFonts w:ascii="Calibri" w:cs="Calibri" w:eastAsia="Calibri" w:hAnsi="Calibri"/>
          <w:sz w:val="22"/>
          <w:szCs w:val="22"/>
        </w:rPr>
        <w:t xml:space="preserve">"TOGAF 9 Certified" → </w:t>
      </w:r>
      <w:r>
        <w:rPr>
          <w:rFonts w:ascii="Calibri" w:cs="Calibri" w:eastAsia="Calibri" w:hAnsi="Calibri"/>
          <w:b/>
          <w:bCs/>
          <w:sz w:val="22"/>
          <w:szCs w:val="22"/>
        </w:rPr>
        <w:t xml:space="preserve">"TOGAF Practitioner"</w:t>
      </w:r>
    </w:p>
    <w:p>
      <w:pPr>
        <w:pStyle w:val="ListParagraph"/>
        <w:numPr>
          <w:ilvl w:val="0"/>
          <w:numId w:val="3"/>
        </w:numPr>
        <w:spacing w:after="40" w:before="40" w:line="280"/>
      </w:pPr>
      <w:r>
        <w:rPr>
          <w:rFonts w:ascii="Calibri" w:cs="Calibri" w:eastAsia="Calibri" w:hAnsi="Calibri"/>
          <w:sz w:val="22"/>
          <w:szCs w:val="22"/>
        </w:rPr>
        <w:t xml:space="preserve">TOGAF 9.x certifications </w:t>
      </w:r>
      <w:r>
        <w:rPr>
          <w:rFonts w:ascii="Calibri" w:cs="Calibri" w:eastAsia="Calibri" w:hAnsi="Calibri"/>
          <w:b/>
          <w:bCs/>
          <w:sz w:val="22"/>
          <w:szCs w:val="22"/>
        </w:rPr>
        <w:t xml:space="preserve">remain valid</w:t>
      </w:r>
      <w:r>
        <w:rPr>
          <w:rFonts w:ascii="Calibri" w:cs="Calibri" w:eastAsia="Calibri" w:hAnsi="Calibri"/>
          <w:sz w:val="22"/>
          <w:szCs w:val="22"/>
        </w:rPr>
        <w:t xml:space="preserve"> — not invalidated</w:t>
      </w:r>
    </w:p>
    <w:p>
      <w:pPr>
        <w:pStyle w:val="Heading4"/>
        <w:spacing w:after="100" w:before="180"/>
      </w:pPr>
      <w:r>
        <w:rPr>
          <w:rFonts w:ascii="Calibri" w:cs="Calibri" w:eastAsia="Calibri" w:hAnsi="Calibri"/>
          <w:b/>
          <w:bCs/>
          <w:i/>
          <w:iCs/>
          <w:color w:val="595959"/>
          <w:sz w:val="24"/>
          <w:szCs w:val="24"/>
        </w:rPr>
        <w:t xml:space="preserve">Exercise</w:t>
      </w:r>
    </w:p>
    <w:p>
      <w:pPr>
        <w:spacing w:after="80" w:before="60" w:line="300"/>
        <w:jc w:val="left"/>
      </w:pPr>
      <w:r>
        <w:rPr>
          <w:rFonts w:ascii="Calibri" w:cs="Calibri" w:eastAsia="Calibri" w:hAnsi="Calibri"/>
          <w:b w:val="false"/>
          <w:bCs w:val="false"/>
          <w:i w:val="false"/>
          <w:iCs w:val="false"/>
          <w:sz w:val="22"/>
          <w:szCs w:val="22"/>
        </w:rPr>
        <w:t xml:space="preserve">Side-by-side table: 10 things the same vs 10 things that differ between 9.2 and 10.</w:t>
      </w:r>
    </w:p>
    <w:p>
      <w:pPr>
        <w:pStyle w:val="Heading4"/>
        <w:spacing w:after="100" w:before="180"/>
      </w:pPr>
      <w:r>
        <w:rPr>
          <w:rFonts w:ascii="Calibri" w:cs="Calibri" w:eastAsia="Calibri" w:hAnsi="Calibri"/>
          <w:b/>
          <w:bCs/>
          <w:i/>
          <w:iCs/>
          <w:color w:val="595959"/>
          <w:sz w:val="24"/>
          <w:szCs w:val="24"/>
        </w:rPr>
        <w:t xml:space="preserve">Self-check</w:t>
      </w:r>
    </w:p>
    <w:p>
      <w:pPr>
        <w:pStyle w:val="ListParagraph"/>
        <w:numPr>
          <w:ilvl w:val="0"/>
          <w:numId w:val="2"/>
        </w:numPr>
        <w:spacing w:after="40" w:before="40" w:line="280"/>
      </w:pPr>
      <w:r>
        <w:rPr>
          <w:rFonts w:ascii="Calibri" w:cs="Calibri" w:eastAsia="Calibri" w:hAnsi="Calibri"/>
          <w:sz w:val="22"/>
          <w:szCs w:val="22"/>
        </w:rPr>
        <w:t xml:space="preserve">Can you adopt a Series Guide without adopting all of TOGAF? Why does this matter?</w:t>
      </w:r>
    </w:p>
    <w:p>
      <w:pPr>
        <w:pStyle w:val="ListParagraph"/>
        <w:numPr>
          <w:ilvl w:val="0"/>
          <w:numId w:val="2"/>
        </w:numPr>
        <w:spacing w:after="40" w:before="40" w:line="280"/>
      </w:pPr>
      <w:r>
        <w:rPr>
          <w:rFonts w:ascii="Calibri" w:cs="Calibri" w:eastAsia="Calibri" w:hAnsi="Calibri"/>
          <w:sz w:val="22"/>
          <w:szCs w:val="22"/>
        </w:rPr>
        <w:t xml:space="preserve">Did the ADM change in TOGAF 10?</w:t>
      </w:r>
    </w:p>
    <w:p>
      <w:pPr>
        <w:pStyle w:val="ListParagraph"/>
        <w:numPr>
          <w:ilvl w:val="0"/>
          <w:numId w:val="2"/>
        </w:numPr>
        <w:spacing w:after="40" w:before="40" w:line="280"/>
      </w:pPr>
      <w:r>
        <w:rPr>
          <w:rFonts w:ascii="Calibri" w:cs="Calibri" w:eastAsia="Calibri" w:hAnsi="Calibri"/>
          <w:sz w:val="22"/>
          <w:szCs w:val="22"/>
        </w:rPr>
        <w:t xml:space="preserve">Do TOGAF 9.2 holders need to recertify?</w:t>
      </w:r>
    </w:p>
    <w:p>
      <w:pPr>
        <w:pStyle w:val="Heading3"/>
        <w:spacing w:after="120" w:before="220"/>
      </w:pPr>
      <w:r>
        <w:rPr>
          <w:rFonts w:ascii="Calibri" w:cs="Calibri" w:eastAsia="Calibri" w:hAnsi="Calibri"/>
          <w:b/>
          <w:bCs/>
          <w:color w:val="595959"/>
          <w:sz w:val="26"/>
          <w:szCs w:val="26"/>
        </w:rPr>
        <w:t xml:space="preserve">Module 1.3 — The Four Architecture Domains (BDAT)</w:t>
      </w:r>
    </w:p>
    <w:p>
      <w:pPr>
        <w:spacing w:after="80" w:before="60" w:line="300"/>
        <w:jc w:val="left"/>
      </w:pPr>
      <w:r>
        <w:rPr>
          <w:rFonts w:ascii="Calibri" w:cs="Calibri" w:eastAsia="Calibri" w:hAnsi="Calibri"/>
          <w:b/>
          <w:bCs/>
          <w:sz w:val="22"/>
          <w:szCs w:val="22"/>
        </w:rPr>
        <w:t xml:space="preserve">Goal: </w:t>
      </w:r>
      <w:r>
        <w:rPr>
          <w:rFonts w:ascii="Calibri" w:cs="Calibri" w:eastAsia="Calibri" w:hAnsi="Calibri"/>
          <w:sz w:val="22"/>
          <w:szCs w:val="22"/>
        </w:rPr>
        <w:t xml:space="preserve">Identify which domain owns any architecture concern.</w:t>
      </w:r>
    </w:p>
    <w:p>
      <w:pPr>
        <w:spacing w:after="80" w:before="60" w:line="300"/>
        <w:jc w:val="left"/>
      </w:pPr>
      <w:r>
        <w:rPr>
          <w:rFonts w:ascii="Calibri" w:cs="Calibri" w:eastAsia="Calibri" w:hAnsi="Calibri"/>
          <w:b/>
          <w:bCs/>
          <w:sz w:val="22"/>
          <w:szCs w:val="22"/>
        </w:rPr>
        <w:t xml:space="preserve">Time: </w:t>
      </w:r>
      <w:r>
        <w:rPr>
          <w:rFonts w:ascii="Calibri" w:cs="Calibri" w:eastAsia="Calibri" w:hAnsi="Calibri"/>
          <w:sz w:val="22"/>
          <w:szCs w:val="22"/>
        </w:rPr>
        <w:t xml:space="preserve">5h.</w:t>
      </w:r>
    </w:p>
    <w:p>
      <w:pPr>
        <w:pStyle w:val="Heading4"/>
        <w:spacing w:after="100" w:before="180"/>
      </w:pPr>
      <w:r>
        <w:rPr>
          <w:rFonts w:ascii="Calibri" w:cs="Calibri" w:eastAsia="Calibri" w:hAnsi="Calibri"/>
          <w:b/>
          <w:bCs/>
          <w:i/>
          <w:iCs/>
          <w:color w:val="595959"/>
          <w:sz w:val="24"/>
          <w:szCs w:val="24"/>
        </w:rPr>
        <w:t xml:space="preserve">Business Architecture (Phase B)</w:t>
      </w:r>
    </w:p>
    <w:p>
      <w:pPr>
        <w:spacing w:after="80" w:before="60" w:line="300"/>
        <w:jc w:val="left"/>
      </w:pPr>
      <w:r>
        <w:rPr>
          <w:rFonts w:ascii="Calibri" w:cs="Calibri" w:eastAsia="Calibri" w:hAnsi="Calibri"/>
          <w:sz w:val="22"/>
          <w:szCs w:val="22"/>
        </w:rPr>
        <w:t xml:space="preserve">What the enterprise does and how it's organised.</w:t>
      </w:r>
    </w:p>
    <w:p>
      <w:pPr>
        <w:spacing w:after="80" w:before="60" w:line="300"/>
        <w:jc w:val="left"/>
      </w:pPr>
      <w:r>
        <w:rPr>
          <w:rFonts w:ascii="Calibri" w:cs="Calibri" w:eastAsia="Calibri" w:hAnsi="Calibri"/>
          <w:b/>
          <w:bCs/>
          <w:sz w:val="22"/>
          <w:szCs w:val="22"/>
        </w:rPr>
        <w:t xml:space="preserve">Key concerns: </w:t>
      </w:r>
      <w:r>
        <w:rPr>
          <w:rFonts w:ascii="Calibri" w:cs="Calibri" w:eastAsia="Calibri" w:hAnsi="Calibri"/>
          <w:sz w:val="22"/>
          <w:szCs w:val="22"/>
        </w:rPr>
        <w:t xml:space="preserve">capabilities, value streams, processes, organisation, strategic goals, governance.</w:t>
      </w:r>
    </w:p>
    <w:p>
      <w:pPr>
        <w:spacing w:after="80" w:before="60" w:line="300"/>
        <w:jc w:val="left"/>
      </w:pPr>
      <w:r>
        <w:rPr>
          <w:rFonts w:ascii="Calibri" w:cs="Calibri" w:eastAsia="Calibri" w:hAnsi="Calibri"/>
          <w:b/>
          <w:bCs/>
          <w:sz w:val="22"/>
          <w:szCs w:val="22"/>
        </w:rPr>
        <w:t xml:space="preserve">Key artifacts: </w:t>
      </w:r>
      <w:r>
        <w:rPr>
          <w:rFonts w:ascii="Calibri" w:cs="Calibri" w:eastAsia="Calibri" w:hAnsi="Calibri"/>
          <w:sz w:val="22"/>
          <w:szCs w:val="22"/>
        </w:rPr>
        <w:t xml:space="preserve">Business Capability Map, Value Stream Map, Org Structure Diagram, BPMN, Business Function Catalog, Actor/Role Catalog, Business Footprint Diagram.</w:t>
      </w:r>
    </w:p>
    <w:p>
      <w:pPr>
        <w:pStyle w:val="Heading4"/>
        <w:spacing w:after="100" w:before="180"/>
      </w:pPr>
      <w:r>
        <w:rPr>
          <w:rFonts w:ascii="Calibri" w:cs="Calibri" w:eastAsia="Calibri" w:hAnsi="Calibri"/>
          <w:b/>
          <w:bCs/>
          <w:i/>
          <w:iCs/>
          <w:color w:val="595959"/>
          <w:sz w:val="24"/>
          <w:szCs w:val="24"/>
        </w:rPr>
        <w:t xml:space="preserve">Data Architecture (Phase C, first sub-phase)</w:t>
      </w:r>
    </w:p>
    <w:p>
      <w:pPr>
        <w:spacing w:after="80" w:before="60" w:line="300"/>
        <w:jc w:val="left"/>
      </w:pPr>
      <w:r>
        <w:rPr>
          <w:rFonts w:ascii="Calibri" w:cs="Calibri" w:eastAsia="Calibri" w:hAnsi="Calibri"/>
          <w:sz w:val="22"/>
          <w:szCs w:val="22"/>
        </w:rPr>
        <w:t xml:space="preserve">What information the enterprise manages.</w:t>
      </w:r>
    </w:p>
    <w:p>
      <w:pPr>
        <w:spacing w:after="80" w:before="60" w:line="300"/>
        <w:jc w:val="left"/>
      </w:pPr>
      <w:r>
        <w:rPr>
          <w:rFonts w:ascii="Calibri" w:cs="Calibri" w:eastAsia="Calibri" w:hAnsi="Calibri"/>
          <w:b/>
          <w:bCs/>
          <w:sz w:val="22"/>
          <w:szCs w:val="22"/>
        </w:rPr>
        <w:t xml:space="preserve">Key concerns: </w:t>
      </w:r>
      <w:r>
        <w:rPr>
          <w:rFonts w:ascii="Calibri" w:cs="Calibri" w:eastAsia="Calibri" w:hAnsi="Calibri"/>
          <w:sz w:val="22"/>
          <w:szCs w:val="22"/>
        </w:rPr>
        <w:t xml:space="preserve">data models, flows, quality, MDM, governance, lifecycle, security/privacy.</w:t>
      </w:r>
    </w:p>
    <w:p>
      <w:pPr>
        <w:spacing w:after="80" w:before="60" w:line="300"/>
        <w:jc w:val="left"/>
      </w:pPr>
      <w:r>
        <w:rPr>
          <w:rFonts w:ascii="Calibri" w:cs="Calibri" w:eastAsia="Calibri" w:hAnsi="Calibri"/>
          <w:b/>
          <w:bCs/>
          <w:sz w:val="22"/>
          <w:szCs w:val="22"/>
        </w:rPr>
        <w:t xml:space="preserve">Key artifacts: </w:t>
      </w:r>
      <w:r>
        <w:rPr>
          <w:rFonts w:ascii="Calibri" w:cs="Calibri" w:eastAsia="Calibri" w:hAnsi="Calibri"/>
          <w:sz w:val="22"/>
          <w:szCs w:val="22"/>
        </w:rPr>
        <w:t xml:space="preserve">Data Entity Catalog, Conceptual/Logical/Physical Data Models, Data Flow Diagram, Data Security Diagram, Data Migration Diagram.</w:t>
      </w:r>
    </w:p>
    <w:p>
      <w:pPr>
        <w:pStyle w:val="Heading4"/>
        <w:spacing w:after="100" w:before="180"/>
      </w:pPr>
      <w:r>
        <w:rPr>
          <w:rFonts w:ascii="Calibri" w:cs="Calibri" w:eastAsia="Calibri" w:hAnsi="Calibri"/>
          <w:b/>
          <w:bCs/>
          <w:i/>
          <w:iCs/>
          <w:color w:val="595959"/>
          <w:sz w:val="24"/>
          <w:szCs w:val="24"/>
        </w:rPr>
        <w:t xml:space="preserve">Application Architecture (Phase C, second sub-phase)</w:t>
      </w:r>
    </w:p>
    <w:p>
      <w:pPr>
        <w:spacing w:after="80" w:before="60" w:line="300"/>
        <w:jc w:val="left"/>
      </w:pPr>
      <w:r>
        <w:rPr>
          <w:rFonts w:ascii="Calibri" w:cs="Calibri" w:eastAsia="Calibri" w:hAnsi="Calibri"/>
          <w:sz w:val="22"/>
          <w:szCs w:val="22"/>
        </w:rPr>
        <w:t xml:space="preserve">What software supports the business.</w:t>
      </w:r>
    </w:p>
    <w:p>
      <w:pPr>
        <w:spacing w:after="80" w:before="60" w:line="300"/>
        <w:jc w:val="left"/>
      </w:pPr>
      <w:r>
        <w:rPr>
          <w:rFonts w:ascii="Calibri" w:cs="Calibri" w:eastAsia="Calibri" w:hAnsi="Calibri"/>
          <w:b/>
          <w:bCs/>
          <w:sz w:val="22"/>
          <w:szCs w:val="22"/>
        </w:rPr>
        <w:t xml:space="preserve">Key concerns: </w:t>
      </w:r>
      <w:r>
        <w:rPr>
          <w:rFonts w:ascii="Calibri" w:cs="Calibri" w:eastAsia="Calibri" w:hAnsi="Calibri"/>
          <w:sz w:val="22"/>
          <w:szCs w:val="22"/>
        </w:rPr>
        <w:t xml:space="preserve">application portfolio, integrations, APIs, legacy rationalisation, system boundaries.</w:t>
      </w:r>
    </w:p>
    <w:p>
      <w:pPr>
        <w:spacing w:after="80" w:before="60" w:line="300"/>
        <w:jc w:val="left"/>
      </w:pPr>
      <w:r>
        <w:rPr>
          <w:rFonts w:ascii="Calibri" w:cs="Calibri" w:eastAsia="Calibri" w:hAnsi="Calibri"/>
          <w:b/>
          <w:bCs/>
          <w:sz w:val="22"/>
          <w:szCs w:val="22"/>
        </w:rPr>
        <w:t xml:space="preserve">Key artifacts: </w:t>
      </w:r>
      <w:r>
        <w:rPr>
          <w:rFonts w:ascii="Calibri" w:cs="Calibri" w:eastAsia="Calibri" w:hAnsi="Calibri"/>
          <w:sz w:val="22"/>
          <w:szCs w:val="22"/>
        </w:rPr>
        <w:t xml:space="preserve">Application Portfolio Catalog, Application Communication Diagram, Interface Catalog, Process/App Realization Diagram, App/Function Matrix.</w:t>
      </w:r>
    </w:p>
    <w:p>
      <w:pPr>
        <w:pStyle w:val="Heading4"/>
        <w:spacing w:after="100" w:before="180"/>
      </w:pPr>
      <w:r>
        <w:rPr>
          <w:rFonts w:ascii="Calibri" w:cs="Calibri" w:eastAsia="Calibri" w:hAnsi="Calibri"/>
          <w:b/>
          <w:bCs/>
          <w:i/>
          <w:iCs/>
          <w:color w:val="595959"/>
          <w:sz w:val="24"/>
          <w:szCs w:val="24"/>
        </w:rPr>
        <w:t xml:space="preserve">Technology Architecture (Phase D)</w:t>
      </w:r>
    </w:p>
    <w:p>
      <w:pPr>
        <w:spacing w:after="80" w:before="60" w:line="300"/>
        <w:jc w:val="left"/>
      </w:pPr>
      <w:r>
        <w:rPr>
          <w:rFonts w:ascii="Calibri" w:cs="Calibri" w:eastAsia="Calibri" w:hAnsi="Calibri"/>
          <w:sz w:val="22"/>
          <w:szCs w:val="22"/>
        </w:rPr>
        <w:t xml:space="preserve">What infrastructure runs the applications.</w:t>
      </w:r>
    </w:p>
    <w:p>
      <w:pPr>
        <w:spacing w:after="80" w:before="60" w:line="300"/>
        <w:jc w:val="left"/>
      </w:pPr>
      <w:r>
        <w:rPr>
          <w:rFonts w:ascii="Calibri" w:cs="Calibri" w:eastAsia="Calibri" w:hAnsi="Calibri"/>
          <w:b/>
          <w:bCs/>
          <w:sz w:val="22"/>
          <w:szCs w:val="22"/>
        </w:rPr>
        <w:t xml:space="preserve">Key concerns: </w:t>
      </w:r>
      <w:r>
        <w:rPr>
          <w:rFonts w:ascii="Calibri" w:cs="Calibri" w:eastAsia="Calibri" w:hAnsi="Calibri"/>
          <w:sz w:val="22"/>
          <w:szCs w:val="22"/>
        </w:rPr>
        <w:t xml:space="preserve">infra (compute, storage, network), platforms (OS, containers), middleware, networks, cloud, security infra, DevOps platforms, standards.</w:t>
      </w:r>
    </w:p>
    <w:p>
      <w:pPr>
        <w:spacing w:after="80" w:before="60" w:line="300"/>
        <w:jc w:val="left"/>
      </w:pPr>
      <w:r>
        <w:rPr>
          <w:rFonts w:ascii="Calibri" w:cs="Calibri" w:eastAsia="Calibri" w:hAnsi="Calibri"/>
          <w:b/>
          <w:bCs/>
          <w:sz w:val="22"/>
          <w:szCs w:val="22"/>
        </w:rPr>
        <w:t xml:space="preserve">Key artifacts: </w:t>
      </w:r>
      <w:r>
        <w:rPr>
          <w:rFonts w:ascii="Calibri" w:cs="Calibri" w:eastAsia="Calibri" w:hAnsi="Calibri"/>
          <w:sz w:val="22"/>
          <w:szCs w:val="22"/>
        </w:rPr>
        <w:t xml:space="preserve">Technology Standards Catalog, Technology Portfolio Catalog, Environments and Locations Diagram, Platform Decomposition Diagram, Network Diagram.</w:t>
      </w:r>
    </w:p>
    <w:p>
      <w:pPr>
        <w:pStyle w:val="Heading4"/>
        <w:spacing w:after="100" w:before="180"/>
      </w:pPr>
      <w:r>
        <w:rPr>
          <w:rFonts w:ascii="Calibri" w:cs="Calibri" w:eastAsia="Calibri" w:hAnsi="Calibri"/>
          <w:b/>
          <w:bCs/>
          <w:i/>
          <w:iCs/>
          <w:color w:val="595959"/>
          <w:sz w:val="24"/>
          <w:szCs w:val="24"/>
        </w:rPr>
        <w:t xml:space="preserve">How they interrelate</w:t>
      </w:r>
    </w:p>
    <w:p>
      <w:pPr>
        <w:spacing w:after="80" w:before="60" w:line="300"/>
        <w:jc w:val="left"/>
      </w:pPr>
      <w:r>
        <w:rPr>
          <w:rFonts w:ascii="Calibri" w:cs="Calibri" w:eastAsia="Calibri" w:hAnsi="Calibri"/>
          <w:b/>
          <w:bCs/>
          <w:sz w:val="22"/>
          <w:szCs w:val="22"/>
        </w:rPr>
        <w:t xml:space="preserve">Cascade (top-down): </w:t>
      </w:r>
      <w:r>
        <w:rPr>
          <w:rFonts w:ascii="Calibri" w:cs="Calibri" w:eastAsia="Calibri" w:hAnsi="Calibri"/>
          <w:sz w:val="22"/>
          <w:szCs w:val="22"/>
        </w:rPr>
        <w:t xml:space="preserve">Business → Data → Application → Technology. Strategy drives requirements down.</w:t>
      </w:r>
    </w:p>
    <w:p>
      <w:pPr>
        <w:spacing w:after="80" w:before="60" w:line="300"/>
        <w:jc w:val="left"/>
      </w:pPr>
      <w:r>
        <w:rPr>
          <w:rFonts w:ascii="Calibri" w:cs="Calibri" w:eastAsia="Calibri" w:hAnsi="Calibri"/>
          <w:b/>
          <w:bCs/>
          <w:sz w:val="22"/>
          <w:szCs w:val="22"/>
        </w:rPr>
        <w:t xml:space="preserve">Constraint propagation (bottom-up): </w:t>
      </w:r>
      <w:r>
        <w:rPr>
          <w:rFonts w:ascii="Calibri" w:cs="Calibri" w:eastAsia="Calibri" w:hAnsi="Calibri"/>
          <w:sz w:val="22"/>
          <w:szCs w:val="22"/>
        </w:rPr>
        <w:t xml:space="preserve">Tech limits constrain App design; App limits constrain Business automation; Data quality limits Business analytics.</w:t>
      </w:r>
    </w:p>
    <w:p>
      <w:pPr>
        <w:pStyle w:val="Heading4"/>
        <w:spacing w:after="100" w:before="180"/>
      </w:pPr>
      <w:r>
        <w:rPr>
          <w:rFonts w:ascii="Calibri" w:cs="Calibri" w:eastAsia="Calibri" w:hAnsi="Calibri"/>
          <w:b/>
          <w:bCs/>
          <w:i/>
          <w:iCs/>
          <w:color w:val="595959"/>
          <w:sz w:val="24"/>
          <w:szCs w:val="24"/>
        </w:rPr>
        <w:t xml:space="preserve">Misalignment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Misalignment</w:t>
            </w:r>
          </w:p>
        </w:tc>
        <w:tc>
          <w:tcPr>
            <w:tcW w:type="dxa" w:w="3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Symptom</w:t>
            </w:r>
          </w:p>
        </w:tc>
        <w:tc>
          <w:tcPr>
            <w:tcW w:type="dxa" w:w="3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Root cause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Business ↔ Data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Reports disagree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Business terms not formalised in data model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Data ↔ Application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Silos, inconsistency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Apps built without enterprise data model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Application ↔ Technology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Outages, performance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Apps designed without infra constraints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Business ↔ Technology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Tech spend doesn't move business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No traceability spend → capability</w:t>
            </w:r>
          </w:p>
        </w:tc>
      </w:tr>
    </w:tbl>
    <w:p>
      <w:pPr>
        <w:pStyle w:val="Heading4"/>
        <w:spacing w:after="100" w:before="180"/>
      </w:pPr>
      <w:r>
        <w:rPr>
          <w:rFonts w:ascii="Calibri" w:cs="Calibri" w:eastAsia="Calibri" w:hAnsi="Calibri"/>
          <w:b/>
          <w:bCs/>
          <w:i/>
          <w:iCs/>
          <w:color w:val="595959"/>
          <w:sz w:val="24"/>
          <w:szCs w:val="24"/>
        </w:rPr>
        <w:t xml:space="preserve">Common exam traps</w:t>
      </w:r>
    </w:p>
    <w:p>
      <w:pPr>
        <w:pStyle w:val="ListParagraph"/>
        <w:numPr>
          <w:ilvl w:val="0"/>
          <w:numId w:val="3"/>
        </w:numPr>
        <w:spacing w:after="40" w:before="40" w:line="280"/>
      </w:pPr>
      <w:r>
        <w:rPr>
          <w:rFonts w:ascii="Calibri" w:cs="Calibri" w:eastAsia="Calibri" w:hAnsi="Calibri"/>
          <w:sz w:val="22"/>
          <w:szCs w:val="22"/>
        </w:rPr>
        <w:t xml:space="preserve">Business Footprint Diagram → </w:t>
      </w:r>
      <w:r>
        <w:rPr>
          <w:rFonts w:ascii="Calibri" w:cs="Calibri" w:eastAsia="Calibri" w:hAnsi="Calibri"/>
          <w:b/>
          <w:bCs/>
          <w:sz w:val="22"/>
          <w:szCs w:val="22"/>
        </w:rPr>
        <w:t xml:space="preserve">Business </w:t>
      </w:r>
      <w:r>
        <w:rPr>
          <w:rFonts w:ascii="Calibri" w:cs="Calibri" w:eastAsia="Calibri" w:hAnsi="Calibri"/>
          <w:sz w:val="22"/>
          <w:szCs w:val="22"/>
        </w:rPr>
        <w:t xml:space="preserve">(not Application)</w:t>
      </w:r>
    </w:p>
    <w:p>
      <w:pPr>
        <w:pStyle w:val="ListParagraph"/>
        <w:numPr>
          <w:ilvl w:val="0"/>
          <w:numId w:val="3"/>
        </w:numPr>
        <w:spacing w:after="40" w:before="40" w:line="280"/>
      </w:pPr>
      <w:r>
        <w:rPr>
          <w:rFonts w:ascii="Calibri" w:cs="Calibri" w:eastAsia="Calibri" w:hAnsi="Calibri"/>
          <w:sz w:val="22"/>
          <w:szCs w:val="22"/>
        </w:rPr>
        <w:t xml:space="preserve">Application Communication Diagram → </w:t>
      </w:r>
      <w:r>
        <w:rPr>
          <w:rFonts w:ascii="Calibri" w:cs="Calibri" w:eastAsia="Calibri" w:hAnsi="Calibri"/>
          <w:b/>
          <w:bCs/>
          <w:sz w:val="22"/>
          <w:szCs w:val="22"/>
        </w:rPr>
        <w:t xml:space="preserve">Application </w:t>
      </w:r>
      <w:r>
        <w:rPr>
          <w:rFonts w:ascii="Calibri" w:cs="Calibri" w:eastAsia="Calibri" w:hAnsi="Calibri"/>
          <w:sz w:val="22"/>
          <w:szCs w:val="22"/>
        </w:rPr>
        <w:t xml:space="preserve">(not Technology)</w:t>
      </w:r>
    </w:p>
    <w:p>
      <w:pPr>
        <w:pStyle w:val="ListParagraph"/>
        <w:numPr>
          <w:ilvl w:val="0"/>
          <w:numId w:val="3"/>
        </w:numPr>
        <w:spacing w:after="40" w:before="40" w:line="280"/>
      </w:pPr>
      <w:r>
        <w:rPr>
          <w:rFonts w:ascii="Calibri" w:cs="Calibri" w:eastAsia="Calibri" w:hAnsi="Calibri"/>
          <w:sz w:val="22"/>
          <w:szCs w:val="22"/>
        </w:rPr>
        <w:t xml:space="preserve">Platform Decomposition Diagram → </w:t>
      </w:r>
      <w:r>
        <w:rPr>
          <w:rFonts w:ascii="Calibri" w:cs="Calibri" w:eastAsia="Calibri" w:hAnsi="Calibri"/>
          <w:b/>
          <w:bCs/>
          <w:sz w:val="22"/>
          <w:szCs w:val="22"/>
        </w:rPr>
        <w:t xml:space="preserve">Technology </w:t>
      </w:r>
      <w:r>
        <w:rPr>
          <w:rFonts w:ascii="Calibri" w:cs="Calibri" w:eastAsia="Calibri" w:hAnsi="Calibri"/>
          <w:sz w:val="22"/>
          <w:szCs w:val="22"/>
        </w:rPr>
        <w:t xml:space="preserve">(not Application)</w:t>
      </w:r>
    </w:p>
    <w:p>
      <w:pPr>
        <w:pStyle w:val="ListParagraph"/>
        <w:numPr>
          <w:ilvl w:val="0"/>
          <w:numId w:val="3"/>
        </w:numPr>
        <w:spacing w:after="40" w:before="40" w:line="280"/>
      </w:pPr>
      <w:r>
        <w:rPr>
          <w:rFonts w:ascii="Calibri" w:cs="Calibri" w:eastAsia="Calibri" w:hAnsi="Calibri"/>
          <w:sz w:val="22"/>
          <w:szCs w:val="22"/>
        </w:rPr>
        <w:t xml:space="preserve">API Strategy → </w:t>
      </w:r>
      <w:r>
        <w:rPr>
          <w:rFonts w:ascii="Calibri" w:cs="Calibri" w:eastAsia="Calibri" w:hAnsi="Calibri"/>
          <w:b/>
          <w:bCs/>
          <w:sz w:val="22"/>
          <w:szCs w:val="22"/>
        </w:rPr>
        <w:t xml:space="preserve">Application </w:t>
      </w:r>
      <w:r>
        <w:rPr>
          <w:rFonts w:ascii="Calibri" w:cs="Calibri" w:eastAsia="Calibri" w:hAnsi="Calibri"/>
          <w:sz w:val="22"/>
          <w:szCs w:val="22"/>
        </w:rPr>
        <w:t xml:space="preserve">(not Technology)</w:t>
      </w:r>
    </w:p>
    <w:p>
      <w:pPr>
        <w:pStyle w:val="ListParagraph"/>
        <w:numPr>
          <w:ilvl w:val="0"/>
          <w:numId w:val="3"/>
        </w:numPr>
        <w:spacing w:after="40" w:before="40" w:line="280"/>
      </w:pPr>
      <w:r>
        <w:rPr>
          <w:rFonts w:ascii="Calibri" w:cs="Calibri" w:eastAsia="Calibri" w:hAnsi="Calibri"/>
          <w:sz w:val="22"/>
          <w:szCs w:val="22"/>
        </w:rPr>
        <w:t xml:space="preserve">Conceptual Data Model → </w:t>
      </w:r>
      <w:r>
        <w:rPr>
          <w:rFonts w:ascii="Calibri" w:cs="Calibri" w:eastAsia="Calibri" w:hAnsi="Calibri"/>
          <w:b/>
          <w:bCs/>
          <w:sz w:val="22"/>
          <w:szCs w:val="22"/>
        </w:rPr>
        <w:t xml:space="preserve">Data</w:t>
      </w:r>
    </w:p>
    <w:p>
      <w:pPr>
        <w:pStyle w:val="ListParagraph"/>
        <w:numPr>
          <w:ilvl w:val="0"/>
          <w:numId w:val="3"/>
        </w:numPr>
        <w:spacing w:after="40" w:before="40" w:line="280"/>
      </w:pPr>
      <w:r>
        <w:rPr>
          <w:rFonts w:ascii="Calibri" w:cs="Calibri" w:eastAsia="Calibri" w:hAnsi="Calibri"/>
          <w:sz w:val="22"/>
          <w:szCs w:val="22"/>
        </w:rPr>
        <w:t xml:space="preserve">Cloud Landing Zone → </w:t>
      </w:r>
      <w:r>
        <w:rPr>
          <w:rFonts w:ascii="Calibri" w:cs="Calibri" w:eastAsia="Calibri" w:hAnsi="Calibri"/>
          <w:b/>
          <w:bCs/>
          <w:sz w:val="22"/>
          <w:szCs w:val="22"/>
        </w:rPr>
        <w:t xml:space="preserve">Technology</w:t>
      </w:r>
    </w:p>
    <w:p>
      <w:pPr>
        <w:pStyle w:val="Heading4"/>
        <w:spacing w:after="100" w:before="180"/>
      </w:pPr>
      <w:r>
        <w:rPr>
          <w:rFonts w:ascii="Calibri" w:cs="Calibri" w:eastAsia="Calibri" w:hAnsi="Calibri"/>
          <w:b/>
          <w:bCs/>
          <w:i/>
          <w:iCs/>
          <w:color w:val="595959"/>
          <w:sz w:val="24"/>
          <w:szCs w:val="24"/>
        </w:rPr>
        <w:t xml:space="preserve">Exercise</w:t>
      </w:r>
    </w:p>
    <w:p>
      <w:pPr>
        <w:spacing w:after="80" w:before="60" w:line="300"/>
        <w:jc w:val="left"/>
      </w:pPr>
      <w:r>
        <w:rPr>
          <w:rFonts w:ascii="Calibri" w:cs="Calibri" w:eastAsia="Calibri" w:hAnsi="Calibri"/>
          <w:b w:val="false"/>
          <w:bCs w:val="false"/>
          <w:i w:val="false"/>
          <w:iCs w:val="false"/>
          <w:sz w:val="22"/>
          <w:szCs w:val="22"/>
        </w:rPr>
        <w:t xml:space="preserve">Take a real system at your organisation. Write 1 page per domain describing it. Identify one misalignment between two domains.</w:t>
      </w:r>
    </w:p>
    <w:p>
      <w:pPr>
        <w:pStyle w:val="Heading4"/>
        <w:spacing w:after="100" w:before="180"/>
      </w:pPr>
      <w:r>
        <w:rPr>
          <w:rFonts w:ascii="Calibri" w:cs="Calibri" w:eastAsia="Calibri" w:hAnsi="Calibri"/>
          <w:b/>
          <w:bCs/>
          <w:i/>
          <w:iCs/>
          <w:color w:val="595959"/>
          <w:sz w:val="24"/>
          <w:szCs w:val="24"/>
        </w:rPr>
        <w:t xml:space="preserve">Self-check</w:t>
      </w:r>
    </w:p>
    <w:p>
      <w:pPr>
        <w:pStyle w:val="ListParagraph"/>
        <w:numPr>
          <w:ilvl w:val="0"/>
          <w:numId w:val="2"/>
        </w:numPr>
        <w:spacing w:after="40" w:before="40" w:line="280"/>
      </w:pPr>
      <w:r>
        <w:rPr>
          <w:rFonts w:ascii="Calibri" w:cs="Calibri" w:eastAsia="Calibri" w:hAnsi="Calibri"/>
          <w:sz w:val="22"/>
          <w:szCs w:val="22"/>
        </w:rPr>
        <w:t xml:space="preserve">Which domain owns API strategy? Which phase produces it?</w:t>
      </w:r>
    </w:p>
    <w:p>
      <w:pPr>
        <w:pStyle w:val="ListParagraph"/>
        <w:numPr>
          <w:ilvl w:val="0"/>
          <w:numId w:val="2"/>
        </w:numPr>
        <w:spacing w:after="40" w:before="40" w:line="280"/>
      </w:pPr>
      <w:r>
        <w:rPr>
          <w:rFonts w:ascii="Calibri" w:cs="Calibri" w:eastAsia="Calibri" w:hAnsi="Calibri"/>
          <w:sz w:val="22"/>
          <w:szCs w:val="22"/>
        </w:rPr>
        <w:t xml:space="preserve">Why is Business Architecture always first and Technology Architecture last?</w:t>
      </w:r>
    </w:p>
    <w:p>
      <w:pPr>
        <w:pStyle w:val="ListParagraph"/>
        <w:numPr>
          <w:ilvl w:val="0"/>
          <w:numId w:val="2"/>
        </w:numPr>
        <w:spacing w:after="40" w:before="40" w:line="280"/>
      </w:pPr>
      <w:r>
        <w:rPr>
          <w:rFonts w:ascii="Calibri" w:cs="Calibri" w:eastAsia="Calibri" w:hAnsi="Calibri"/>
          <w:sz w:val="22"/>
          <w:szCs w:val="22"/>
        </w:rPr>
        <w:t xml:space="preserve">Give an example of constraint propagation from Tech back to Business.</w:t>
      </w:r>
    </w:p>
    <w:p>
      <w:pPr>
        <w:pStyle w:val="Heading3"/>
        <w:spacing w:after="120" w:before="220"/>
      </w:pPr>
      <w:r>
        <w:rPr>
          <w:rFonts w:ascii="Calibri" w:cs="Calibri" w:eastAsia="Calibri" w:hAnsi="Calibri"/>
          <w:b/>
          <w:bCs/>
          <w:color w:val="595959"/>
          <w:sz w:val="26"/>
          <w:szCs w:val="26"/>
        </w:rPr>
        <w:t xml:space="preserve">Module 1.4 — Architecture Views, Viewpoints &amp; ISO 42010</w:t>
      </w:r>
    </w:p>
    <w:p>
      <w:pPr>
        <w:spacing w:after="80" w:before="60" w:line="300"/>
        <w:jc w:val="left"/>
      </w:pPr>
      <w:r>
        <w:rPr>
          <w:rFonts w:ascii="Calibri" w:cs="Calibri" w:eastAsia="Calibri" w:hAnsi="Calibri"/>
          <w:b/>
          <w:bCs/>
          <w:sz w:val="22"/>
          <w:szCs w:val="22"/>
        </w:rPr>
        <w:t xml:space="preserve">Goal: </w:t>
      </w:r>
      <w:r>
        <w:rPr>
          <w:rFonts w:ascii="Calibri" w:cs="Calibri" w:eastAsia="Calibri" w:hAnsi="Calibri"/>
          <w:sz w:val="22"/>
          <w:szCs w:val="22"/>
        </w:rPr>
        <w:t xml:space="preserve">Apply the IEEE 42010 vocabulary correctly — the most-tested L1 distinction.</w:t>
      </w:r>
    </w:p>
    <w:p>
      <w:pPr>
        <w:spacing w:after="80" w:before="60" w:line="300"/>
        <w:jc w:val="left"/>
      </w:pPr>
      <w:r>
        <w:rPr>
          <w:rFonts w:ascii="Calibri" w:cs="Calibri" w:eastAsia="Calibri" w:hAnsi="Calibri"/>
          <w:b/>
          <w:bCs/>
          <w:sz w:val="22"/>
          <w:szCs w:val="22"/>
        </w:rPr>
        <w:t xml:space="preserve">Time: </w:t>
      </w:r>
      <w:r>
        <w:rPr>
          <w:rFonts w:ascii="Calibri" w:cs="Calibri" w:eastAsia="Calibri" w:hAnsi="Calibri"/>
          <w:sz w:val="22"/>
          <w:szCs w:val="22"/>
        </w:rPr>
        <w:t xml:space="preserve">2h.</w:t>
      </w:r>
    </w:p>
    <w:p>
      <w:pPr>
        <w:pStyle w:val="Heading4"/>
        <w:spacing w:after="100" w:before="180"/>
      </w:pPr>
      <w:r>
        <w:rPr>
          <w:rFonts w:ascii="Calibri" w:cs="Calibri" w:eastAsia="Calibri" w:hAnsi="Calibri"/>
          <w:b/>
          <w:bCs/>
          <w:i/>
          <w:iCs/>
          <w:color w:val="595959"/>
          <w:sz w:val="24"/>
          <w:szCs w:val="24"/>
        </w:rPr>
        <w:t xml:space="preserve">The 42010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7" w:val="clear"/>
            <w:tcMar>
              <w:top w:type="dxa" w:w="140"/>
              <w:left w:type="dxa" w:w="200"/>
              <w:bottom w:type="dxa" w:w="140"/>
              <w:right w:type="dxa" w:w="200"/>
            </w:tcMar>
          </w:tcPr>
          <w:p>
            <w:pPr>
              <w:spacing w:after="0" w:before="0" w:line="240"/>
            </w:pPr>
            <w:r>
              <w:rPr>
                <w:rFonts w:ascii="Consolas" w:cs="Consolas" w:eastAsia="Consolas" w:hAnsi="Consolas"/>
                <w:sz w:val="18"/>
                <w:szCs w:val="18"/>
              </w:rPr>
              <w:t xml:space="preserve">Stakeholder ── has ──▶ Concern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addressed by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View ◀── built using ── Viewpoint</w:t>
            </w:r>
          </w:p>
        </w:tc>
      </w:tr>
    </w:tbl>
    <w:p>
      <w:pPr>
        <w:pStyle w:val="Heading4"/>
        <w:spacing w:after="100" w:before="180"/>
      </w:pPr>
      <w:r>
        <w:rPr>
          <w:rFonts w:ascii="Calibri" w:cs="Calibri" w:eastAsia="Calibri" w:hAnsi="Calibri"/>
          <w:b/>
          <w:bCs/>
          <w:i/>
          <w:iCs/>
          <w:color w:val="595959"/>
          <w:sz w:val="24"/>
          <w:szCs w:val="24"/>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Term</w:t>
            </w:r>
          </w:p>
        </w:tc>
        <w:tc>
          <w:tcPr>
            <w:tcW w:type="dxa" w:w="36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Meaning</w:t>
            </w:r>
          </w:p>
        </w:tc>
        <w:tc>
          <w:tcPr>
            <w:tcW w:type="dxa" w:w="3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Example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Stakeholder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Anyone with an interest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CEO, CISO, Dev Lead, regulator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Concern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Specific interest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"Will this be GDPR-compliant?"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Viewpoint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Template/specification for a view</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"Application Communication Viewpoint"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View</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Instance produced from a viewpoint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 Communication Diagram for Mobile App"</w:t>
            </w:r>
          </w:p>
        </w:tc>
      </w:tr>
    </w:tbl>
    <w:p>
      <w:pPr>
        <w:pStyle w:val="Heading4"/>
        <w:spacing w:after="100" w:before="180"/>
      </w:pPr>
      <w:r>
        <w:rPr>
          <w:rFonts w:ascii="Calibri" w:cs="Calibri" w:eastAsia="Calibri" w:hAnsi="Calibri"/>
          <w:b/>
          <w:bCs/>
          <w:i/>
          <w:iCs/>
          <w:color w:val="595959"/>
          <w:sz w:val="24"/>
          <w:szCs w:val="24"/>
        </w:rPr>
        <w:t xml:space="preserve">Critical exam distinction</w:t>
      </w:r>
    </w:p>
    <w:p>
      <w:pPr>
        <w:spacing w:after="80" w:before="60" w:line="300"/>
        <w:jc w:val="left"/>
      </w:pPr>
      <w:r>
        <w:rPr>
          <w:rFonts w:ascii="Calibri" w:cs="Calibri" w:eastAsia="Calibri" w:hAnsi="Calibri"/>
          <w:b/>
          <w:bCs/>
          <w:sz w:val="22"/>
          <w:szCs w:val="22"/>
        </w:rPr>
        <w:t xml:space="preserve">Viewpoint = template; View = instance. </w:t>
      </w:r>
      <w:r>
        <w:rPr>
          <w:rFonts w:ascii="Calibri" w:cs="Calibri" w:eastAsia="Calibri" w:hAnsi="Calibri"/>
          <w:sz w:val="22"/>
          <w:szCs w:val="22"/>
        </w:rPr>
        <w:t xml:space="preserve">A viewpoint defines rules; a view applies them.</w:t>
      </w:r>
    </w:p>
    <w:p>
      <w:pPr>
        <w:spacing w:after="80" w:before="60" w:line="300"/>
        <w:jc w:val="left"/>
      </w:pPr>
      <w:r>
        <w:rPr>
          <w:rFonts w:ascii="Calibri" w:cs="Calibri" w:eastAsia="Calibri" w:hAnsi="Calibri"/>
          <w:sz w:val="22"/>
          <w:szCs w:val="22"/>
        </w:rPr>
        <w:t xml:space="preserve">Analogy: viewpoint is a tax form template; view is your completed tax return.</w:t>
      </w:r>
    </w:p>
    <w:p>
      <w:pPr>
        <w:pStyle w:val="Heading4"/>
        <w:spacing w:after="100" w:before="180"/>
      </w:pPr>
      <w:r>
        <w:rPr>
          <w:rFonts w:ascii="Calibri" w:cs="Calibri" w:eastAsia="Calibri" w:hAnsi="Calibri"/>
          <w:b/>
          <w:bCs/>
          <w:i/>
          <w:iCs/>
          <w:color w:val="595959"/>
          <w:sz w:val="24"/>
          <w:szCs w:val="24"/>
        </w:rPr>
        <w:t xml:space="preserve">Viewpoints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Domain</w:t>
            </w:r>
          </w:p>
        </w:tc>
        <w:tc>
          <w:tcPr>
            <w:tcW w:type="dxa" w:w="71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Viewpoints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Business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Organisation, Business Process, Goal/Objective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Data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Information Systems (Conceptual), Data Flow, Data Security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Application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Application Portfolio, Application Communication, System Use-Case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Technology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Infrastructure, Networked Computing, Platform Decomposition</w:t>
            </w:r>
          </w:p>
        </w:tc>
      </w:tr>
    </w:tbl>
    <w:p>
      <w:pPr>
        <w:pStyle w:val="Heading4"/>
        <w:spacing w:after="100" w:before="180"/>
      </w:pPr>
      <w:r>
        <w:rPr>
          <w:rFonts w:ascii="Calibri" w:cs="Calibri" w:eastAsia="Calibri" w:hAnsi="Calibri"/>
          <w:b/>
          <w:bCs/>
          <w:i/>
          <w:iCs/>
          <w:color w:val="595959"/>
          <w:sz w:val="24"/>
          <w:szCs w:val="24"/>
        </w:rPr>
        <w:t xml:space="preserve">Process: creating a view</w:t>
      </w:r>
    </w:p>
    <w:p>
      <w:pPr>
        <w:pStyle w:val="ListParagraph"/>
        <w:numPr>
          <w:ilvl w:val="0"/>
          <w:numId w:val="2"/>
        </w:numPr>
        <w:spacing w:after="40" w:before="40" w:line="280"/>
      </w:pPr>
      <w:r>
        <w:rPr>
          <w:rFonts w:ascii="Calibri" w:cs="Calibri" w:eastAsia="Calibri" w:hAnsi="Calibri"/>
          <w:sz w:val="22"/>
          <w:szCs w:val="22"/>
        </w:rPr>
        <w:t xml:space="preserve">Identify the stakeholder</w:t>
      </w:r>
    </w:p>
    <w:p>
      <w:pPr>
        <w:pStyle w:val="ListParagraph"/>
        <w:numPr>
          <w:ilvl w:val="0"/>
          <w:numId w:val="2"/>
        </w:numPr>
        <w:spacing w:after="40" w:before="40" w:line="280"/>
      </w:pPr>
      <w:r>
        <w:rPr>
          <w:rFonts w:ascii="Calibri" w:cs="Calibri" w:eastAsia="Calibri" w:hAnsi="Calibri"/>
          <w:sz w:val="22"/>
          <w:szCs w:val="22"/>
        </w:rPr>
        <w:t xml:space="preserve">Identify their concerns</w:t>
      </w:r>
    </w:p>
    <w:p>
      <w:pPr>
        <w:pStyle w:val="ListParagraph"/>
        <w:numPr>
          <w:ilvl w:val="0"/>
          <w:numId w:val="2"/>
        </w:numPr>
        <w:spacing w:after="40" w:before="40" w:line="280"/>
      </w:pPr>
      <w:r>
        <w:rPr>
          <w:rFonts w:ascii="Calibri" w:cs="Calibri" w:eastAsia="Calibri" w:hAnsi="Calibri"/>
          <w:sz w:val="22"/>
          <w:szCs w:val="22"/>
        </w:rPr>
        <w:t xml:space="preserve">Select the appropriate viewpoint</w:t>
      </w:r>
    </w:p>
    <w:p>
      <w:pPr>
        <w:pStyle w:val="ListParagraph"/>
        <w:numPr>
          <w:ilvl w:val="0"/>
          <w:numId w:val="2"/>
        </w:numPr>
        <w:spacing w:after="40" w:before="40" w:line="280"/>
      </w:pPr>
      <w:r>
        <w:rPr>
          <w:rFonts w:ascii="Calibri" w:cs="Calibri" w:eastAsia="Calibri" w:hAnsi="Calibri"/>
          <w:sz w:val="22"/>
          <w:szCs w:val="22"/>
        </w:rPr>
        <w:t xml:space="preserve">Construct the view following viewpoint conventions</w:t>
      </w:r>
    </w:p>
    <w:p>
      <w:pPr>
        <w:pStyle w:val="ListParagraph"/>
        <w:numPr>
          <w:ilvl w:val="0"/>
          <w:numId w:val="2"/>
        </w:numPr>
        <w:spacing w:after="40" w:before="40" w:line="280"/>
      </w:pPr>
      <w:r>
        <w:rPr>
          <w:rFonts w:ascii="Calibri" w:cs="Calibri" w:eastAsia="Calibri" w:hAnsi="Calibri"/>
          <w:sz w:val="22"/>
          <w:szCs w:val="22"/>
        </w:rPr>
        <w:t xml:space="preserve">Validate that the view answers the concern</w:t>
      </w:r>
    </w:p>
    <w:p>
      <w:pPr>
        <w:pStyle w:val="Heading4"/>
        <w:spacing w:after="100" w:before="180"/>
      </w:pPr>
      <w:r>
        <w:rPr>
          <w:rFonts w:ascii="Calibri" w:cs="Calibri" w:eastAsia="Calibri" w:hAnsi="Calibri"/>
          <w:b/>
          <w:bCs/>
          <w:i/>
          <w:iCs/>
          <w:color w:val="595959"/>
          <w:sz w:val="24"/>
          <w:szCs w:val="24"/>
        </w:rPr>
        <w:t xml:space="preserve">Anti-pattern: the wall-of-rectangles</w:t>
      </w:r>
    </w:p>
    <w:p>
      <w:pPr>
        <w:spacing w:after="80" w:before="60" w:line="300"/>
        <w:jc w:val="left"/>
      </w:pPr>
      <w:r>
        <w:rPr>
          <w:rFonts w:ascii="Calibri" w:cs="Calibri" w:eastAsia="Calibri" w:hAnsi="Calibri"/>
          <w:sz w:val="22"/>
          <w:szCs w:val="22"/>
        </w:rPr>
        <w:t xml:space="preserve">Showing the same architecture diagram to CEO, CISO, and Dev Lead is wrong. Each needs a tailored view from a viewpoint addressing their concerns.</w:t>
      </w:r>
    </w:p>
    <w:p>
      <w:pPr>
        <w:pStyle w:val="Heading4"/>
        <w:spacing w:after="100" w:before="180"/>
      </w:pPr>
      <w:r>
        <w:rPr>
          <w:rFonts w:ascii="Calibri" w:cs="Calibri" w:eastAsia="Calibri" w:hAnsi="Calibri"/>
          <w:b/>
          <w:bCs/>
          <w:i/>
          <w:iCs/>
          <w:color w:val="595959"/>
          <w:sz w:val="24"/>
          <w:szCs w:val="24"/>
        </w:rPr>
        <w:t xml:space="preserve">Exercise</w:t>
      </w:r>
    </w:p>
    <w:p>
      <w:pPr>
        <w:spacing w:after="80" w:before="60" w:line="300"/>
        <w:jc w:val="left"/>
      </w:pPr>
      <w:r>
        <w:rPr>
          <w:rFonts w:ascii="Calibri" w:cs="Calibri" w:eastAsia="Calibri" w:hAnsi="Calibri"/>
          <w:b w:val="false"/>
          <w:bCs w:val="false"/>
          <w:i w:val="false"/>
          <w:iCs w:val="false"/>
          <w:sz w:val="22"/>
          <w:szCs w:val="22"/>
        </w:rPr>
        <w:t xml:space="preserve">Take an architecture diagram you've drawn. Identify its viewpoint, intended stakeholders, and the concerns it addresses.</w:t>
      </w:r>
    </w:p>
    <w:p>
      <w:pPr>
        <w:pStyle w:val="Heading4"/>
        <w:spacing w:after="100" w:before="180"/>
      </w:pPr>
      <w:r>
        <w:rPr>
          <w:rFonts w:ascii="Calibri" w:cs="Calibri" w:eastAsia="Calibri" w:hAnsi="Calibri"/>
          <w:b/>
          <w:bCs/>
          <w:i/>
          <w:iCs/>
          <w:color w:val="595959"/>
          <w:sz w:val="24"/>
          <w:szCs w:val="24"/>
        </w:rPr>
        <w:t xml:space="preserve">Self-check</w:t>
      </w:r>
    </w:p>
    <w:p>
      <w:pPr>
        <w:pStyle w:val="ListParagraph"/>
        <w:numPr>
          <w:ilvl w:val="0"/>
          <w:numId w:val="2"/>
        </w:numPr>
        <w:spacing w:after="40" w:before="40" w:line="280"/>
      </w:pPr>
      <w:r>
        <w:rPr>
          <w:rFonts w:ascii="Calibri" w:cs="Calibri" w:eastAsia="Calibri" w:hAnsi="Calibri"/>
          <w:sz w:val="22"/>
          <w:szCs w:val="22"/>
        </w:rPr>
        <w:t xml:space="preserve">Define viewpoint and view in one sentence each.</w:t>
      </w:r>
    </w:p>
    <w:p>
      <w:pPr>
        <w:pStyle w:val="ListParagraph"/>
        <w:numPr>
          <w:ilvl w:val="0"/>
          <w:numId w:val="2"/>
        </w:numPr>
        <w:spacing w:after="40" w:before="40" w:line="280"/>
      </w:pPr>
      <w:r>
        <w:rPr>
          <w:rFonts w:ascii="Calibri" w:cs="Calibri" w:eastAsia="Calibri" w:hAnsi="Calibri"/>
          <w:sz w:val="22"/>
          <w:szCs w:val="22"/>
        </w:rPr>
        <w:t xml:space="preserve">Can you have a view without a viewpoint?</w:t>
      </w:r>
    </w:p>
    <w:p>
      <w:pPr>
        <w:pStyle w:val="ListParagraph"/>
        <w:numPr>
          <w:ilvl w:val="0"/>
          <w:numId w:val="2"/>
        </w:numPr>
        <w:spacing w:after="40" w:before="40" w:line="280"/>
      </w:pPr>
      <w:r>
        <w:rPr>
          <w:rFonts w:ascii="Calibri" w:cs="Calibri" w:eastAsia="Calibri" w:hAnsi="Calibri"/>
          <w:sz w:val="22"/>
          <w:szCs w:val="22"/>
        </w:rPr>
        <w:t xml:space="preserve">Why does this distinction get tested on the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DEEBF7" w:val="clear"/>
            <w:tcMar>
              <w:top w:type="dxa" w:w="160"/>
              <w:left w:type="dxa" w:w="200"/>
              <w:bottom w:type="dxa" w:w="160"/>
              <w:right w:type="dxa" w:w="200"/>
            </w:tcMar>
          </w:tcPr>
          <w:p>
            <w:pPr>
              <w:spacing w:after="80" w:before="0"/>
            </w:pPr>
            <w:r>
              <w:rPr>
                <w:rFonts w:ascii="Calibri" w:cs="Calibri" w:eastAsia="Calibri" w:hAnsi="Calibri"/>
                <w:b/>
                <w:bCs/>
                <w:color w:val="1F4E79"/>
                <w:sz w:val="22"/>
                <w:szCs w:val="22"/>
              </w:rPr>
              <w:t xml:space="preserve">Stage 1 gate</w:t>
            </w:r>
          </w:p>
          <w:p>
            <w:pPr>
              <w:spacing w:after="40" w:before="40" w:line="280"/>
            </w:pPr>
            <w:r>
              <w:rPr>
                <w:rFonts w:ascii="Calibri" w:cs="Calibri" w:eastAsia="Calibri" w:hAnsi="Calibri"/>
                <w:sz w:val="22"/>
                <w:szCs w:val="22"/>
              </w:rPr>
              <w:t xml:space="preserve">Write your 2-page cheat sheet from memory. If you can't, restudy weakest module.</w:t>
            </w:r>
          </w:p>
        </w:tc>
      </w:tr>
    </w:tbl>
    <w:p>
      <w:pPr>
        <w:pStyle w:val="Heading2"/>
        <w:spacing w:after="140" w:before="280"/>
      </w:pPr>
      <w:r>
        <w:rPr>
          <w:rFonts w:ascii="Calibri" w:cs="Calibri" w:eastAsia="Calibri" w:hAnsi="Calibri"/>
          <w:b/>
          <w:bCs/>
          <w:color w:val="1F4E79"/>
          <w:sz w:val="30"/>
          <w:szCs w:val="30"/>
        </w:rPr>
        <w:t xml:space="preserve">Stage 2: ADM Mastery (Weeks 3–5)</w:t>
      </w:r>
    </w:p>
    <w:p>
      <w:pPr>
        <w:spacing w:after="80" w:before="60" w:line="300"/>
        <w:jc w:val="left"/>
      </w:pPr>
      <w:r>
        <w:rPr>
          <w:rFonts w:ascii="Calibri" w:cs="Calibri" w:eastAsia="Calibri" w:hAnsi="Calibri"/>
          <w:b/>
          <w:bCs/>
          <w:sz w:val="22"/>
          <w:szCs w:val="22"/>
        </w:rPr>
        <w:t xml:space="preserve">Stage outcome: </w:t>
      </w:r>
      <w:r>
        <w:rPr>
          <w:rFonts w:ascii="Calibri" w:cs="Calibri" w:eastAsia="Calibri" w:hAnsi="Calibri"/>
          <w:sz w:val="22"/>
          <w:szCs w:val="22"/>
        </w:rPr>
        <w:t xml:space="preserve">You can run any phase of the ADM, identify the right inputs/outputs, and know how phases interact. The heart of TOGAF Foundation.</w:t>
      </w:r>
    </w:p>
    <w:p>
      <w:pPr>
        <w:spacing w:after="80" w:before="60" w:line="300"/>
        <w:jc w:val="left"/>
      </w:pPr>
      <w:r>
        <w:rPr>
          <w:rFonts w:ascii="Calibri" w:cs="Calibri" w:eastAsia="Calibri" w:hAnsi="Calibri"/>
          <w:b/>
          <w:bCs/>
          <w:sz w:val="22"/>
          <w:szCs w:val="22"/>
        </w:rPr>
        <w:t xml:space="preserve">Stage deliverable: </w:t>
      </w:r>
      <w:r>
        <w:rPr>
          <w:rFonts w:ascii="Calibri" w:cs="Calibri" w:eastAsia="Calibri" w:hAnsi="Calibri"/>
          <w:sz w:val="22"/>
          <w:szCs w:val="22"/>
        </w:rPr>
        <w:t xml:space="preserve">A walkthrough doc applying the ADM to a real or invented enterprise transformation.</w:t>
      </w:r>
    </w:p>
    <w:p>
      <w:pPr>
        <w:pStyle w:val="Heading3"/>
        <w:spacing w:after="120" w:before="220"/>
      </w:pPr>
      <w:r>
        <w:rPr>
          <w:rFonts w:ascii="Calibri" w:cs="Calibri" w:eastAsia="Calibri" w:hAnsi="Calibri"/>
          <w:b/>
          <w:bCs/>
          <w:color w:val="595959"/>
          <w:sz w:val="26"/>
          <w:szCs w:val="26"/>
        </w:rPr>
        <w:t xml:space="preserve">Module 2.1 — ADM Overview &amp; Iteration Patterns</w:t>
      </w:r>
    </w:p>
    <w:p>
      <w:pPr>
        <w:spacing w:after="80" w:before="60" w:line="300"/>
        <w:jc w:val="left"/>
      </w:pPr>
      <w:r>
        <w:rPr>
          <w:rFonts w:ascii="Calibri" w:cs="Calibri" w:eastAsia="Calibri" w:hAnsi="Calibri"/>
          <w:b/>
          <w:bCs/>
          <w:sz w:val="22"/>
          <w:szCs w:val="22"/>
        </w:rPr>
        <w:t xml:space="preserve">Goal: </w:t>
      </w:r>
      <w:r>
        <w:rPr>
          <w:rFonts w:ascii="Calibri" w:cs="Calibri" w:eastAsia="Calibri" w:hAnsi="Calibri"/>
          <w:sz w:val="22"/>
          <w:szCs w:val="22"/>
        </w:rPr>
        <w:t xml:space="preserve">Describe the ADM as a cycle and identify the 4 iteration patterns.</w:t>
      </w:r>
    </w:p>
    <w:p>
      <w:pPr>
        <w:spacing w:after="80" w:before="60" w:line="300"/>
        <w:jc w:val="left"/>
      </w:pPr>
      <w:r>
        <w:rPr>
          <w:rFonts w:ascii="Calibri" w:cs="Calibri" w:eastAsia="Calibri" w:hAnsi="Calibri"/>
          <w:b/>
          <w:bCs/>
          <w:sz w:val="22"/>
          <w:szCs w:val="22"/>
        </w:rPr>
        <w:t xml:space="preserve">Time: </w:t>
      </w:r>
      <w:r>
        <w:rPr>
          <w:rFonts w:ascii="Calibri" w:cs="Calibri" w:eastAsia="Calibri" w:hAnsi="Calibri"/>
          <w:sz w:val="22"/>
          <w:szCs w:val="22"/>
        </w:rPr>
        <w:t xml:space="preserve">3h.</w:t>
      </w:r>
    </w:p>
    <w:p>
      <w:pPr>
        <w:pStyle w:val="Heading4"/>
        <w:spacing w:after="100" w:before="180"/>
      </w:pPr>
      <w:r>
        <w:rPr>
          <w:rFonts w:ascii="Calibri" w:cs="Calibri" w:eastAsia="Calibri" w:hAnsi="Calibri"/>
          <w:b/>
          <w:bCs/>
          <w:i/>
          <w:iCs/>
          <w:color w:val="595959"/>
          <w:sz w:val="24"/>
          <w:szCs w:val="24"/>
        </w:rPr>
        <w:t xml:space="preserve">The 10-phase ADM</w:t>
      </w:r>
    </w:p>
    <w:p>
      <w:pPr>
        <w:spacing w:after="80" w:before="60" w:line="300"/>
        <w:jc w:val="left"/>
      </w:pPr>
      <w:r>
        <w:rPr>
          <w:rFonts w:ascii="Calibri" w:cs="Calibri" w:eastAsia="Calibri" w:hAnsi="Calibri"/>
          <w:sz w:val="22"/>
          <w:szCs w:val="22"/>
        </w:rPr>
        <w:t xml:space="preserve">Preliminary + 8 lettered phases (A–H) + central Requirements Management.</w:t>
      </w:r>
    </w:p>
    <w:p>
      <w:pPr>
        <w:pStyle w:val="Heading4"/>
        <w:spacing w:after="100" w:before="180"/>
      </w:pPr>
      <w:r>
        <w:rPr>
          <w:rFonts w:ascii="Calibri" w:cs="Calibri" w:eastAsia="Calibri" w:hAnsi="Calibri"/>
          <w:b/>
          <w:bCs/>
          <w:i/>
          <w:iCs/>
          <w:color w:val="595959"/>
          <w:sz w:val="24"/>
          <w:szCs w:val="24"/>
        </w:rPr>
        <w:t xml:space="preserve">Why iterate?</w:t>
      </w:r>
    </w:p>
    <w:p>
      <w:pPr>
        <w:spacing w:after="80" w:before="60" w:line="300"/>
        <w:jc w:val="left"/>
      </w:pPr>
      <w:r>
        <w:rPr>
          <w:rFonts w:ascii="Calibri" w:cs="Calibri" w:eastAsia="Calibri" w:hAnsi="Calibri"/>
          <w:sz w:val="22"/>
          <w:szCs w:val="22"/>
        </w:rPr>
        <w:t xml:space="preserve">No enterprise can develop an architecture in a single linear pass. Iteration supports:</w:t>
      </w:r>
    </w:p>
    <w:p>
      <w:pPr>
        <w:pStyle w:val="ListParagraph"/>
        <w:numPr>
          <w:ilvl w:val="0"/>
          <w:numId w:val="3"/>
        </w:numPr>
        <w:spacing w:after="40" w:before="40" w:line="280"/>
      </w:pPr>
      <w:r>
        <w:rPr>
          <w:rFonts w:ascii="Calibri" w:cs="Calibri" w:eastAsia="Calibri" w:hAnsi="Calibri"/>
          <w:sz w:val="22"/>
          <w:szCs w:val="22"/>
        </w:rPr>
        <w:t xml:space="preserve">Large scope broken into manageable pieces</w:t>
      </w:r>
    </w:p>
    <w:p>
      <w:pPr>
        <w:pStyle w:val="ListParagraph"/>
        <w:numPr>
          <w:ilvl w:val="0"/>
          <w:numId w:val="3"/>
        </w:numPr>
        <w:spacing w:after="40" w:before="40" w:line="280"/>
      </w:pPr>
      <w:r>
        <w:rPr>
          <w:rFonts w:ascii="Calibri" w:cs="Calibri" w:eastAsia="Calibri" w:hAnsi="Calibri"/>
          <w:sz w:val="22"/>
          <w:szCs w:val="22"/>
        </w:rPr>
        <w:t xml:space="preserve">Evolving understanding of target state</w:t>
      </w:r>
    </w:p>
    <w:p>
      <w:pPr>
        <w:pStyle w:val="ListParagraph"/>
        <w:numPr>
          <w:ilvl w:val="0"/>
          <w:numId w:val="3"/>
        </w:numPr>
        <w:spacing w:after="40" w:before="40" w:line="280"/>
      </w:pPr>
      <w:r>
        <w:rPr>
          <w:rFonts w:ascii="Calibri" w:cs="Calibri" w:eastAsia="Calibri" w:hAnsi="Calibri"/>
          <w:sz w:val="22"/>
          <w:szCs w:val="22"/>
        </w:rPr>
        <w:t xml:space="preserve">Agile delivery feedback</w:t>
      </w:r>
    </w:p>
    <w:p>
      <w:pPr>
        <w:pStyle w:val="ListParagraph"/>
        <w:numPr>
          <w:ilvl w:val="0"/>
          <w:numId w:val="3"/>
        </w:numPr>
        <w:spacing w:after="40" w:before="40" w:line="280"/>
      </w:pPr>
      <w:r>
        <w:rPr>
          <w:rFonts w:ascii="Calibri" w:cs="Calibri" w:eastAsia="Calibri" w:hAnsi="Calibri"/>
          <w:sz w:val="22"/>
          <w:szCs w:val="22"/>
        </w:rPr>
        <w:t xml:space="preserve">Long timeframes where context shifts</w:t>
      </w:r>
    </w:p>
    <w:p>
      <w:pPr>
        <w:pStyle w:val="Heading4"/>
        <w:spacing w:after="100" w:before="180"/>
      </w:pPr>
      <w:r>
        <w:rPr>
          <w:rFonts w:ascii="Calibri" w:cs="Calibri" w:eastAsia="Calibri" w:hAnsi="Calibri"/>
          <w:b/>
          <w:bCs/>
          <w:i/>
          <w:iCs/>
          <w:color w:val="595959"/>
          <w:sz w:val="24"/>
          <w:szCs w:val="24"/>
        </w:rPr>
        <w:t xml:space="preserve">The 4 iteration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Pattern</w:t>
            </w:r>
          </w:p>
        </w:tc>
        <w:tc>
          <w:tcPr>
            <w:tcW w:type="dxa" w:w="2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Phases</w:t>
            </w:r>
          </w:p>
        </w:tc>
        <w:tc>
          <w:tcPr>
            <w:tcW w:type="dxa" w:w="47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Trigger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Context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Preliminary + 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New strategy, new sponsor, M&amp;A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Definition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B, C, 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Refine; cross-domain impacts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Transition Planning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E, F</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Priority change, budget, technology shift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Governance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G, H</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New project; tech change; compliance failure</w:t>
            </w:r>
          </w:p>
        </w:tc>
      </w:tr>
    </w:tbl>
    <w:p>
      <w:pPr>
        <w:pStyle w:val="Heading4"/>
        <w:spacing w:after="100" w:before="180"/>
      </w:pPr>
      <w:r>
        <w:rPr>
          <w:rFonts w:ascii="Calibri" w:cs="Calibri" w:eastAsia="Calibri" w:hAnsi="Calibri"/>
          <w:b/>
          <w:bCs/>
          <w:i/>
          <w:iCs/>
          <w:color w:val="595959"/>
          <w:sz w:val="24"/>
          <w:szCs w:val="24"/>
        </w:rPr>
        <w:t xml:space="preserve">Architecture levels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Level</w:t>
            </w:r>
          </w:p>
        </w:tc>
        <w:tc>
          <w:tcPr>
            <w:tcW w:type="dxa" w:w="3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Scope</w:t>
            </w:r>
          </w:p>
        </w:tc>
        <w:tc>
          <w:tcPr>
            <w:tcW w:type="dxa" w:w="41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Example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Strategic</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Whole enterprise, 5+ years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5-year tech strategy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Segment</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Line of business, 1–3 years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Customer-facing digital platform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Capability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Specific capability, sprint/quarter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API management platform</w:t>
            </w:r>
          </w:p>
        </w:tc>
      </w:tr>
    </w:tbl>
    <w:p>
      <w:pPr>
        <w:spacing w:after="80" w:before="60" w:line="300"/>
        <w:jc w:val="left"/>
      </w:pPr>
      <w:r>
        <w:rPr>
          <w:rFonts w:ascii="Calibri" w:cs="Calibri" w:eastAsia="Calibri" w:hAnsi="Calibri"/>
          <w:sz w:val="22"/>
          <w:szCs w:val="22"/>
        </w:rPr>
        <w:t xml:space="preserve">Each level can run its own ADM cycle.</w:t>
      </w:r>
    </w:p>
    <w:p>
      <w:pPr>
        <w:pStyle w:val="Heading4"/>
        <w:spacing w:after="100" w:before="180"/>
      </w:pPr>
      <w:r>
        <w:rPr>
          <w:rFonts w:ascii="Calibri" w:cs="Calibri" w:eastAsia="Calibri" w:hAnsi="Calibri"/>
          <w:b/>
          <w:bCs/>
          <w:i/>
          <w:iCs/>
          <w:color w:val="595959"/>
          <w:sz w:val="24"/>
          <w:szCs w:val="24"/>
        </w:rPr>
        <w:t xml:space="preserve">Iteration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Trigger</w:t>
            </w:r>
          </w:p>
        </w:tc>
        <w:tc>
          <w:tcPr>
            <w:tcW w:type="dxa" w:w="45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Re-enter at</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Minor business process change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Phase B</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New application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Phase C</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New technology platform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Phase D</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Roadmap priority change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Phase F</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New implementation project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Phase G</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Tech product end-of-life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H → D</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New corporate strategy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Phase A</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M&amp;A / divestiture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Preliminary</w:t>
            </w:r>
          </w:p>
        </w:tc>
      </w:tr>
    </w:tbl>
    <w:p>
      <w:pPr>
        <w:pStyle w:val="Heading4"/>
        <w:spacing w:after="100" w:before="180"/>
      </w:pPr>
      <w:r>
        <w:rPr>
          <w:rFonts w:ascii="Calibri" w:cs="Calibri" w:eastAsia="Calibri" w:hAnsi="Calibri"/>
          <w:b/>
          <w:bCs/>
          <w:i/>
          <w:iCs/>
          <w:color w:val="595959"/>
          <w:sz w:val="24"/>
          <w:szCs w:val="24"/>
        </w:rPr>
        <w:t xml:space="preserve">Exercise</w:t>
      </w:r>
    </w:p>
    <w:p>
      <w:pPr>
        <w:spacing w:after="80" w:before="60" w:line="300"/>
        <w:jc w:val="left"/>
      </w:pPr>
      <w:r>
        <w:rPr>
          <w:rFonts w:ascii="Calibri" w:cs="Calibri" w:eastAsia="Calibri" w:hAnsi="Calibri"/>
          <w:b w:val="false"/>
          <w:bCs w:val="false"/>
          <w:i w:val="false"/>
          <w:iCs w:val="false"/>
          <w:sz w:val="22"/>
          <w:szCs w:val="22"/>
        </w:rPr>
        <w:t xml:space="preserve">Draw the ADM cycle from memory with all phases and the central RM hub.</w:t>
      </w:r>
    </w:p>
    <w:p>
      <w:pPr>
        <w:pStyle w:val="Heading4"/>
        <w:spacing w:after="100" w:before="180"/>
      </w:pPr>
      <w:r>
        <w:rPr>
          <w:rFonts w:ascii="Calibri" w:cs="Calibri" w:eastAsia="Calibri" w:hAnsi="Calibri"/>
          <w:b/>
          <w:bCs/>
          <w:i/>
          <w:iCs/>
          <w:color w:val="595959"/>
          <w:sz w:val="24"/>
          <w:szCs w:val="24"/>
        </w:rPr>
        <w:t xml:space="preserve">Self-check</w:t>
      </w:r>
    </w:p>
    <w:p>
      <w:pPr>
        <w:pStyle w:val="ListParagraph"/>
        <w:numPr>
          <w:ilvl w:val="0"/>
          <w:numId w:val="2"/>
        </w:numPr>
        <w:spacing w:after="40" w:before="40" w:line="280"/>
      </w:pPr>
      <w:r>
        <w:rPr>
          <w:rFonts w:ascii="Calibri" w:cs="Calibri" w:eastAsia="Calibri" w:hAnsi="Calibri"/>
          <w:sz w:val="22"/>
          <w:szCs w:val="22"/>
        </w:rPr>
        <w:t xml:space="preserve">Is the Preliminary Phase part of the ADM cycle?</w:t>
      </w:r>
    </w:p>
    <w:p>
      <w:pPr>
        <w:pStyle w:val="ListParagraph"/>
        <w:numPr>
          <w:ilvl w:val="0"/>
          <w:numId w:val="2"/>
        </w:numPr>
        <w:spacing w:after="40" w:before="40" w:line="280"/>
      </w:pPr>
      <w:r>
        <w:rPr>
          <w:rFonts w:ascii="Calibri" w:cs="Calibri" w:eastAsia="Calibri" w:hAnsi="Calibri"/>
          <w:sz w:val="22"/>
          <w:szCs w:val="22"/>
        </w:rPr>
        <w:t xml:space="preserve">Name a trigger for re-entering at Phase A vs Phase B vs Preliminary.</w:t>
      </w:r>
    </w:p>
    <w:p>
      <w:pPr>
        <w:pStyle w:val="ListParagraph"/>
        <w:numPr>
          <w:ilvl w:val="0"/>
          <w:numId w:val="2"/>
        </w:numPr>
        <w:spacing w:after="40" w:before="40" w:line="280"/>
      </w:pPr>
      <w:r>
        <w:rPr>
          <w:rFonts w:ascii="Calibri" w:cs="Calibri" w:eastAsia="Calibri" w:hAnsi="Calibri"/>
          <w:sz w:val="22"/>
          <w:szCs w:val="22"/>
        </w:rPr>
        <w:t xml:space="preserve">What's the difference between iterating within a phase and iterating across phases?</w:t>
      </w:r>
    </w:p>
    <w:p>
      <w:pPr>
        <w:pStyle w:val="Heading3"/>
        <w:spacing w:after="120" w:before="220"/>
      </w:pPr>
      <w:r>
        <w:rPr>
          <w:rFonts w:ascii="Calibri" w:cs="Calibri" w:eastAsia="Calibri" w:hAnsi="Calibri"/>
          <w:b/>
          <w:bCs/>
          <w:color w:val="595959"/>
          <w:sz w:val="26"/>
          <w:szCs w:val="26"/>
        </w:rPr>
        <w:t xml:space="preserve">Module 2.2 — Preliminary Phase &amp; Phase A (Architecture Vision)</w:t>
      </w:r>
    </w:p>
    <w:p>
      <w:pPr>
        <w:spacing w:after="80" w:before="60" w:line="300"/>
        <w:jc w:val="left"/>
      </w:pPr>
      <w:r>
        <w:rPr>
          <w:rFonts w:ascii="Calibri" w:cs="Calibri" w:eastAsia="Calibri" w:hAnsi="Calibri"/>
          <w:b/>
          <w:bCs/>
          <w:sz w:val="22"/>
          <w:szCs w:val="22"/>
        </w:rPr>
        <w:t xml:space="preserve">Goal: </w:t>
      </w:r>
      <w:r>
        <w:rPr>
          <w:rFonts w:ascii="Calibri" w:cs="Calibri" w:eastAsia="Calibri" w:hAnsi="Calibri"/>
          <w:sz w:val="22"/>
          <w:szCs w:val="22"/>
        </w:rPr>
        <w:t xml:space="preserve">Set up an EA practice and get architecture work formally chartered.</w:t>
      </w:r>
    </w:p>
    <w:p>
      <w:pPr>
        <w:spacing w:after="80" w:before="60" w:line="300"/>
        <w:jc w:val="left"/>
      </w:pPr>
      <w:r>
        <w:rPr>
          <w:rFonts w:ascii="Calibri" w:cs="Calibri" w:eastAsia="Calibri" w:hAnsi="Calibri"/>
          <w:b/>
          <w:bCs/>
          <w:sz w:val="22"/>
          <w:szCs w:val="22"/>
        </w:rPr>
        <w:t xml:space="preserve">Time: </w:t>
      </w:r>
      <w:r>
        <w:rPr>
          <w:rFonts w:ascii="Calibri" w:cs="Calibri" w:eastAsia="Calibri" w:hAnsi="Calibri"/>
          <w:sz w:val="22"/>
          <w:szCs w:val="22"/>
        </w:rPr>
        <w:t xml:space="preserve">4h.</w:t>
      </w:r>
    </w:p>
    <w:p>
      <w:pPr>
        <w:pStyle w:val="Heading4"/>
        <w:spacing w:after="100" w:before="180"/>
      </w:pPr>
      <w:r>
        <w:rPr>
          <w:rFonts w:ascii="Calibri" w:cs="Calibri" w:eastAsia="Calibri" w:hAnsi="Calibri"/>
          <w:b/>
          <w:bCs/>
          <w:i/>
          <w:iCs/>
          <w:color w:val="595959"/>
          <w:sz w:val="24"/>
          <w:szCs w:val="24"/>
        </w:rPr>
        <w:t xml:space="preserve">Preliminary Phase</w:t>
      </w:r>
    </w:p>
    <w:p>
      <w:pPr>
        <w:spacing w:after="80" w:before="60" w:line="300"/>
        <w:jc w:val="left"/>
      </w:pPr>
      <w:r>
        <w:rPr>
          <w:rFonts w:ascii="Calibri" w:cs="Calibri" w:eastAsia="Calibri" w:hAnsi="Calibri"/>
          <w:b/>
          <w:bCs/>
          <w:sz w:val="22"/>
          <w:szCs w:val="22"/>
        </w:rPr>
        <w:t xml:space="preserve">Purpose: </w:t>
      </w:r>
      <w:r>
        <w:rPr>
          <w:rFonts w:ascii="Calibri" w:cs="Calibri" w:eastAsia="Calibri" w:hAnsi="Calibri"/>
          <w:sz w:val="22"/>
          <w:szCs w:val="22"/>
        </w:rPr>
        <w:t xml:space="preserve">Get the org ready for architecture before any project starts.</w:t>
      </w:r>
    </w:p>
    <w:p>
      <w:pPr>
        <w:spacing w:after="80" w:before="60" w:line="300"/>
        <w:jc w:val="left"/>
      </w:pPr>
      <w:r>
        <w:rPr>
          <w:rFonts w:ascii="Calibri" w:cs="Calibri" w:eastAsia="Calibri" w:hAnsi="Calibri"/>
          <w:b/>
          <w:bCs/>
          <w:sz w:val="22"/>
          <w:szCs w:val="22"/>
        </w:rPr>
        <w:t xml:space="preserve">Activities:</w:t>
      </w:r>
    </w:p>
    <w:p>
      <w:pPr>
        <w:pStyle w:val="ListParagraph"/>
        <w:numPr>
          <w:ilvl w:val="0"/>
          <w:numId w:val="2"/>
        </w:numPr>
        <w:spacing w:after="40" w:before="40" w:line="280"/>
      </w:pPr>
      <w:r>
        <w:rPr>
          <w:rFonts w:ascii="Calibri" w:cs="Calibri" w:eastAsia="Calibri" w:hAnsi="Calibri"/>
          <w:sz w:val="22"/>
          <w:szCs w:val="22"/>
        </w:rPr>
        <w:t xml:space="preserve">Scope the enterprise (BUs, geographies, functions)</w:t>
      </w:r>
    </w:p>
    <w:p>
      <w:pPr>
        <w:pStyle w:val="ListParagraph"/>
        <w:numPr>
          <w:ilvl w:val="0"/>
          <w:numId w:val="2"/>
        </w:numPr>
        <w:spacing w:after="40" w:before="40" w:line="280"/>
      </w:pPr>
      <w:r>
        <w:rPr>
          <w:rFonts w:ascii="Calibri" w:cs="Calibri" w:eastAsia="Calibri" w:hAnsi="Calibri"/>
          <w:sz w:val="22"/>
          <w:szCs w:val="22"/>
        </w:rPr>
        <w:t xml:space="preserve">Confirm governance frameworks (COBIT, PMI, etc.)</w:t>
      </w:r>
    </w:p>
    <w:p>
      <w:pPr>
        <w:pStyle w:val="ListParagraph"/>
        <w:numPr>
          <w:ilvl w:val="0"/>
          <w:numId w:val="2"/>
        </w:numPr>
        <w:spacing w:after="40" w:before="40" w:line="280"/>
      </w:pPr>
      <w:r>
        <w:rPr>
          <w:rFonts w:ascii="Calibri" w:cs="Calibri" w:eastAsia="Calibri" w:hAnsi="Calibri"/>
          <w:sz w:val="22"/>
          <w:szCs w:val="22"/>
        </w:rPr>
        <w:t xml:space="preserve">Define Architecture Team</w:t>
      </w:r>
    </w:p>
    <w:p>
      <w:pPr>
        <w:pStyle w:val="ListParagraph"/>
        <w:numPr>
          <w:ilvl w:val="0"/>
          <w:numId w:val="2"/>
        </w:numPr>
        <w:spacing w:after="40" w:before="40" w:line="280"/>
      </w:pPr>
      <w:r>
        <w:rPr>
          <w:rFonts w:ascii="Calibri" w:cs="Calibri" w:eastAsia="Calibri" w:hAnsi="Calibri"/>
          <w:sz w:val="22"/>
          <w:szCs w:val="22"/>
        </w:rPr>
        <w:t xml:space="preserve">Establish Architecture Principles (4-part format)</w:t>
      </w:r>
    </w:p>
    <w:p>
      <w:pPr>
        <w:pStyle w:val="ListParagraph"/>
        <w:numPr>
          <w:ilvl w:val="0"/>
          <w:numId w:val="2"/>
        </w:numPr>
        <w:spacing w:after="40" w:before="40" w:line="280"/>
      </w:pPr>
      <w:r>
        <w:rPr>
          <w:rFonts w:ascii="Calibri" w:cs="Calibri" w:eastAsia="Calibri" w:hAnsi="Calibri"/>
          <w:sz w:val="22"/>
          <w:szCs w:val="22"/>
        </w:rPr>
        <w:t xml:space="preserve">Tailor the ADM</w:t>
      </w:r>
    </w:p>
    <w:p>
      <w:pPr>
        <w:pStyle w:val="ListParagraph"/>
        <w:numPr>
          <w:ilvl w:val="0"/>
          <w:numId w:val="2"/>
        </w:numPr>
        <w:spacing w:after="40" w:before="40" w:line="280"/>
      </w:pPr>
      <w:r>
        <w:rPr>
          <w:rFonts w:ascii="Calibri" w:cs="Calibri" w:eastAsia="Calibri" w:hAnsi="Calibri"/>
          <w:sz w:val="22"/>
          <w:szCs w:val="22"/>
        </w:rPr>
        <w:t xml:space="preserve">Implement Architecture Tools and Repository</w:t>
      </w:r>
    </w:p>
    <w:p>
      <w:pPr>
        <w:pStyle w:val="ListParagraph"/>
        <w:numPr>
          <w:ilvl w:val="0"/>
          <w:numId w:val="2"/>
        </w:numPr>
        <w:spacing w:after="40" w:before="40" w:line="280"/>
      </w:pPr>
      <w:r>
        <w:rPr>
          <w:rFonts w:ascii="Calibri" w:cs="Calibri" w:eastAsia="Calibri" w:hAnsi="Calibri"/>
          <w:sz w:val="22"/>
          <w:szCs w:val="22"/>
        </w:rPr>
        <w:t xml:space="preserve">Define Architecture Governance (ARB, compliance, escalation)</w:t>
      </w:r>
    </w:p>
    <w:p>
      <w:pPr>
        <w:spacing w:after="80" w:before="60" w:line="300"/>
        <w:jc w:val="left"/>
      </w:pPr>
      <w:r>
        <w:rPr>
          <w:rFonts w:ascii="Calibri" w:cs="Calibri" w:eastAsia="Calibri" w:hAnsi="Calibri"/>
          <w:b/>
          <w:bCs/>
          <w:sz w:val="22"/>
          <w:szCs w:val="22"/>
        </w:rPr>
        <w:t xml:space="preserve">Outputs:</w:t>
      </w:r>
    </w:p>
    <w:p>
      <w:pPr>
        <w:pStyle w:val="ListParagraph"/>
        <w:numPr>
          <w:ilvl w:val="0"/>
          <w:numId w:val="3"/>
        </w:numPr>
        <w:spacing w:after="40" w:before="40" w:line="280"/>
      </w:pPr>
      <w:r>
        <w:rPr>
          <w:rFonts w:ascii="Calibri" w:cs="Calibri" w:eastAsia="Calibri" w:hAnsi="Calibri"/>
          <w:sz w:val="22"/>
          <w:szCs w:val="22"/>
        </w:rPr>
        <w:t xml:space="preserve">Tailored Architecture Framework</w:t>
      </w:r>
    </w:p>
    <w:p>
      <w:pPr>
        <w:pStyle w:val="ListParagraph"/>
        <w:numPr>
          <w:ilvl w:val="0"/>
          <w:numId w:val="3"/>
        </w:numPr>
        <w:spacing w:after="40" w:before="40" w:line="280"/>
      </w:pPr>
      <w:r>
        <w:rPr>
          <w:rFonts w:ascii="Calibri" w:cs="Calibri" w:eastAsia="Calibri" w:hAnsi="Calibri"/>
          <w:sz w:val="22"/>
          <w:szCs w:val="22"/>
        </w:rPr>
        <w:t xml:space="preserve">Architecture Principles</w:t>
      </w:r>
    </w:p>
    <w:p>
      <w:pPr>
        <w:pStyle w:val="ListParagraph"/>
        <w:numPr>
          <w:ilvl w:val="0"/>
          <w:numId w:val="3"/>
        </w:numPr>
        <w:spacing w:after="40" w:before="40" w:line="280"/>
      </w:pPr>
      <w:r>
        <w:rPr>
          <w:rFonts w:ascii="Calibri" w:cs="Calibri" w:eastAsia="Calibri" w:hAnsi="Calibri"/>
          <w:sz w:val="22"/>
          <w:szCs w:val="22"/>
        </w:rPr>
        <w:t xml:space="preserve">Architecture Repository (baseline)</w:t>
      </w:r>
    </w:p>
    <w:p>
      <w:pPr>
        <w:pStyle w:val="ListParagraph"/>
        <w:numPr>
          <w:ilvl w:val="0"/>
          <w:numId w:val="3"/>
        </w:numPr>
        <w:spacing w:after="40" w:before="40" w:line="280"/>
      </w:pPr>
      <w:r>
        <w:rPr>
          <w:rFonts w:ascii="Calibri" w:cs="Calibri" w:eastAsia="Calibri" w:hAnsi="Calibri"/>
          <w:sz w:val="22"/>
          <w:szCs w:val="22"/>
        </w:rPr>
        <w:t xml:space="preserve">Governance Framework</w:t>
      </w:r>
    </w:p>
    <w:p>
      <w:pPr>
        <w:pStyle w:val="ListParagraph"/>
        <w:numPr>
          <w:ilvl w:val="0"/>
          <w:numId w:val="3"/>
        </w:numPr>
        <w:spacing w:after="40" w:before="40" w:line="280"/>
      </w:pPr>
      <w:r>
        <w:rPr>
          <w:rFonts w:ascii="Calibri" w:cs="Calibri" w:eastAsia="Calibri" w:hAnsi="Calibri"/>
          <w:sz w:val="22"/>
          <w:szCs w:val="22"/>
        </w:rPr>
        <w:t xml:space="preserve">Architecture Capability definition</w:t>
      </w:r>
    </w:p>
    <w:p>
      <w:pPr>
        <w:spacing w:after="80" w:before="60" w:line="300"/>
        <w:jc w:val="left"/>
      </w:pPr>
      <w:r>
        <w:rPr>
          <w:rFonts w:ascii="Calibri" w:cs="Calibri" w:eastAsia="Calibri" w:hAnsi="Calibri"/>
          <w:b/>
          <w:bCs/>
          <w:sz w:val="22"/>
          <w:szCs w:val="22"/>
        </w:rPr>
        <w:t xml:space="preserve">Key insight: </w:t>
      </w:r>
      <w:r>
        <w:rPr>
          <w:rFonts w:ascii="Calibri" w:cs="Calibri" w:eastAsia="Calibri" w:hAnsi="Calibri"/>
          <w:sz w:val="22"/>
          <w:szCs w:val="22"/>
        </w:rPr>
        <w:t xml:space="preserve">Preliminary is </w:t>
      </w:r>
      <w:r>
        <w:rPr>
          <w:rFonts w:ascii="Calibri" w:cs="Calibri" w:eastAsia="Calibri" w:hAnsi="Calibri"/>
          <w:b/>
          <w:bCs/>
          <w:sz w:val="22"/>
          <w:szCs w:val="22"/>
        </w:rPr>
        <w:t xml:space="preserve">NOT part of the ADM cycle</w:t>
      </w:r>
      <w:r>
        <w:rPr>
          <w:rFonts w:ascii="Calibri" w:cs="Calibri" w:eastAsia="Calibri" w:hAnsi="Calibri"/>
          <w:sz w:val="22"/>
          <w:szCs w:val="22"/>
        </w:rPr>
        <w:t xml:space="preserve"> — it precedes it.</w:t>
      </w:r>
    </w:p>
    <w:p>
      <w:pPr>
        <w:pStyle w:val="Heading4"/>
        <w:spacing w:after="100" w:before="180"/>
      </w:pPr>
      <w:r>
        <w:rPr>
          <w:rFonts w:ascii="Calibri" w:cs="Calibri" w:eastAsia="Calibri" w:hAnsi="Calibri"/>
          <w:b/>
          <w:bCs/>
          <w:i/>
          <w:iCs/>
          <w:color w:val="595959"/>
          <w:sz w:val="24"/>
          <w:szCs w:val="24"/>
        </w:rPr>
        <w:t xml:space="preserve">Phase A — Architecture Vision</w:t>
      </w:r>
    </w:p>
    <w:p>
      <w:pPr>
        <w:spacing w:after="80" w:before="60" w:line="300"/>
        <w:jc w:val="left"/>
      </w:pPr>
      <w:r>
        <w:rPr>
          <w:rFonts w:ascii="Calibri" w:cs="Calibri" w:eastAsia="Calibri" w:hAnsi="Calibri"/>
          <w:b/>
          <w:bCs/>
          <w:sz w:val="22"/>
          <w:szCs w:val="22"/>
        </w:rPr>
        <w:t xml:space="preserve">Purpose: </w:t>
      </w:r>
      <w:r>
        <w:rPr>
          <w:rFonts w:ascii="Calibri" w:cs="Calibri" w:eastAsia="Calibri" w:hAnsi="Calibri"/>
          <w:sz w:val="22"/>
          <w:szCs w:val="22"/>
        </w:rPr>
        <w:t xml:space="preserve">Define a high-level vision; secure formal mandate.</w:t>
      </w:r>
    </w:p>
    <w:p>
      <w:pPr>
        <w:spacing w:after="80" w:before="60" w:line="300"/>
        <w:jc w:val="left"/>
      </w:pPr>
      <w:r>
        <w:rPr>
          <w:rFonts w:ascii="Calibri" w:cs="Calibri" w:eastAsia="Calibri" w:hAnsi="Calibri"/>
          <w:b/>
          <w:bCs/>
          <w:sz w:val="22"/>
          <w:szCs w:val="22"/>
        </w:rPr>
        <w:t xml:space="preserve">Activities:</w:t>
      </w:r>
    </w:p>
    <w:p>
      <w:pPr>
        <w:pStyle w:val="ListParagraph"/>
        <w:numPr>
          <w:ilvl w:val="0"/>
          <w:numId w:val="2"/>
        </w:numPr>
        <w:spacing w:after="40" w:before="40" w:line="280"/>
      </w:pPr>
      <w:r>
        <w:rPr>
          <w:rFonts w:ascii="Calibri" w:cs="Calibri" w:eastAsia="Calibri" w:hAnsi="Calibri"/>
          <w:sz w:val="22"/>
          <w:szCs w:val="22"/>
        </w:rPr>
        <w:t xml:space="preserve">Establish architecture project</w:t>
      </w:r>
    </w:p>
    <w:p>
      <w:pPr>
        <w:pStyle w:val="ListParagraph"/>
        <w:numPr>
          <w:ilvl w:val="0"/>
          <w:numId w:val="2"/>
        </w:numPr>
        <w:spacing w:after="40" w:before="40" w:line="280"/>
      </w:pPr>
      <w:r>
        <w:rPr>
          <w:rFonts w:ascii="Calibri" w:cs="Calibri" w:eastAsia="Calibri" w:hAnsi="Calibri"/>
          <w:sz w:val="22"/>
          <w:szCs w:val="22"/>
        </w:rPr>
        <w:t xml:space="preserve">Identify stakeholders, concerns, requirements</w:t>
      </w:r>
    </w:p>
    <w:p>
      <w:pPr>
        <w:pStyle w:val="ListParagraph"/>
        <w:numPr>
          <w:ilvl w:val="0"/>
          <w:numId w:val="2"/>
        </w:numPr>
        <w:spacing w:after="40" w:before="40" w:line="280"/>
      </w:pPr>
      <w:r>
        <w:rPr>
          <w:rFonts w:ascii="Calibri" w:cs="Calibri" w:eastAsia="Calibri" w:hAnsi="Calibri"/>
          <w:sz w:val="22"/>
          <w:szCs w:val="22"/>
        </w:rPr>
        <w:t xml:space="preserve">Confirm business goals/drivers/constraints</w:t>
      </w:r>
    </w:p>
    <w:p>
      <w:pPr>
        <w:pStyle w:val="ListParagraph"/>
        <w:numPr>
          <w:ilvl w:val="0"/>
          <w:numId w:val="2"/>
        </w:numPr>
        <w:spacing w:after="40" w:before="40" w:line="280"/>
      </w:pPr>
      <w:r>
        <w:rPr>
          <w:rFonts w:ascii="Calibri" w:cs="Calibri" w:eastAsia="Calibri" w:hAnsi="Calibri"/>
          <w:sz w:val="22"/>
          <w:szCs w:val="22"/>
        </w:rPr>
        <w:t xml:space="preserve">Evaluate business capabilities at high level</w:t>
      </w:r>
    </w:p>
    <w:p>
      <w:pPr>
        <w:pStyle w:val="ListParagraph"/>
        <w:numPr>
          <w:ilvl w:val="0"/>
          <w:numId w:val="2"/>
        </w:numPr>
        <w:spacing w:after="40" w:before="40" w:line="280"/>
      </w:pPr>
      <w:r>
        <w:rPr>
          <w:rFonts w:ascii="Calibri" w:cs="Calibri" w:eastAsia="Calibri" w:hAnsi="Calibri"/>
          <w:sz w:val="22"/>
          <w:szCs w:val="22"/>
        </w:rPr>
        <w:t xml:space="preserve">Assess transformation readiness</w:t>
      </w:r>
    </w:p>
    <w:p>
      <w:pPr>
        <w:pStyle w:val="ListParagraph"/>
        <w:numPr>
          <w:ilvl w:val="0"/>
          <w:numId w:val="2"/>
        </w:numPr>
        <w:spacing w:after="40" w:before="40" w:line="280"/>
      </w:pPr>
      <w:r>
        <w:rPr>
          <w:rFonts w:ascii="Calibri" w:cs="Calibri" w:eastAsia="Calibri" w:hAnsi="Calibri"/>
          <w:sz w:val="22"/>
          <w:szCs w:val="22"/>
        </w:rPr>
        <w:t xml:space="preserve">Define scope (IN and OUT)</w:t>
      </w:r>
    </w:p>
    <w:p>
      <w:pPr>
        <w:pStyle w:val="ListParagraph"/>
        <w:numPr>
          <w:ilvl w:val="0"/>
          <w:numId w:val="2"/>
        </w:numPr>
        <w:spacing w:after="40" w:before="40" w:line="280"/>
      </w:pPr>
      <w:r>
        <w:rPr>
          <w:rFonts w:ascii="Calibri" w:cs="Calibri" w:eastAsia="Calibri" w:hAnsi="Calibri"/>
          <w:sz w:val="22"/>
          <w:szCs w:val="22"/>
        </w:rPr>
        <w:t xml:space="preserve">Develop Architecture Vision across BDAT</w:t>
      </w:r>
    </w:p>
    <w:p>
      <w:pPr>
        <w:pStyle w:val="ListParagraph"/>
        <w:numPr>
          <w:ilvl w:val="0"/>
          <w:numId w:val="2"/>
        </w:numPr>
        <w:spacing w:after="40" w:before="40" w:line="280"/>
      </w:pPr>
      <w:r>
        <w:rPr>
          <w:rFonts w:ascii="Calibri" w:cs="Calibri" w:eastAsia="Calibri" w:hAnsi="Calibri"/>
          <w:sz w:val="22"/>
          <w:szCs w:val="22"/>
        </w:rPr>
        <w:t xml:space="preserve">Develop Statement of Architecture Work (SoAW)</w:t>
      </w:r>
    </w:p>
    <w:p>
      <w:pPr>
        <w:spacing w:after="80" w:before="60" w:line="300"/>
        <w:jc w:val="left"/>
      </w:pPr>
      <w:r>
        <w:rPr>
          <w:rFonts w:ascii="Calibri" w:cs="Calibri" w:eastAsia="Calibri" w:hAnsi="Calibri"/>
          <w:b/>
          <w:bCs/>
          <w:sz w:val="22"/>
          <w:szCs w:val="22"/>
        </w:rPr>
        <w:t xml:space="preserve">Outputs:</w:t>
      </w:r>
    </w:p>
    <w:p>
      <w:pPr>
        <w:pStyle w:val="ListParagraph"/>
        <w:numPr>
          <w:ilvl w:val="0"/>
          <w:numId w:val="3"/>
        </w:numPr>
        <w:spacing w:after="40" w:before="40" w:line="280"/>
      </w:pPr>
      <w:r>
        <w:rPr>
          <w:rFonts w:ascii="Calibri" w:cs="Calibri" w:eastAsia="Calibri" w:hAnsi="Calibri"/>
          <w:b/>
          <w:bCs/>
          <w:sz w:val="22"/>
          <w:szCs w:val="22"/>
        </w:rPr>
        <w:t xml:space="preserve">Architecture Vision </w:t>
      </w:r>
      <w:r>
        <w:rPr>
          <w:rFonts w:ascii="Calibri" w:cs="Calibri" w:eastAsia="Calibri" w:hAnsi="Calibri"/>
          <w:sz w:val="22"/>
          <w:szCs w:val="22"/>
        </w:rPr>
        <w:t xml:space="preserve">(high-level target state)</w:t>
      </w:r>
    </w:p>
    <w:p>
      <w:pPr>
        <w:pStyle w:val="ListParagraph"/>
        <w:numPr>
          <w:ilvl w:val="0"/>
          <w:numId w:val="3"/>
        </w:numPr>
        <w:spacing w:after="40" w:before="40" w:line="280"/>
      </w:pPr>
      <w:r>
        <w:rPr>
          <w:rFonts w:ascii="Calibri" w:cs="Calibri" w:eastAsia="Calibri" w:hAnsi="Calibri"/>
          <w:b/>
          <w:bCs/>
          <w:sz w:val="22"/>
          <w:szCs w:val="22"/>
        </w:rPr>
        <w:t xml:space="preserve">Statement of Architecture Work (SoAW) </w:t>
      </w:r>
      <w:r>
        <w:rPr>
          <w:rFonts w:ascii="Calibri" w:cs="Calibri" w:eastAsia="Calibri" w:hAnsi="Calibri"/>
          <w:sz w:val="22"/>
          <w:szCs w:val="22"/>
        </w:rPr>
        <w:t xml:space="preserve">— formal contract to proceed</w:t>
      </w:r>
    </w:p>
    <w:p>
      <w:pPr>
        <w:pStyle w:val="ListParagraph"/>
        <w:numPr>
          <w:ilvl w:val="0"/>
          <w:numId w:val="3"/>
        </w:numPr>
        <w:spacing w:after="40" w:before="40" w:line="280"/>
      </w:pPr>
      <w:r>
        <w:rPr>
          <w:rFonts w:ascii="Calibri" w:cs="Calibri" w:eastAsia="Calibri" w:hAnsi="Calibri"/>
          <w:sz w:val="22"/>
          <w:szCs w:val="22"/>
        </w:rPr>
        <w:t xml:space="preserve">Stakeholder Map</w:t>
      </w:r>
    </w:p>
    <w:p>
      <w:pPr>
        <w:pStyle w:val="ListParagraph"/>
        <w:numPr>
          <w:ilvl w:val="0"/>
          <w:numId w:val="3"/>
        </w:numPr>
        <w:spacing w:after="40" w:before="40" w:line="280"/>
      </w:pPr>
      <w:r>
        <w:rPr>
          <w:rFonts w:ascii="Calibri" w:cs="Calibri" w:eastAsia="Calibri" w:hAnsi="Calibri"/>
          <w:sz w:val="22"/>
          <w:szCs w:val="22"/>
        </w:rPr>
        <w:t xml:space="preserve">Communication Plan</w:t>
      </w:r>
    </w:p>
    <w:p>
      <w:pPr>
        <w:pStyle w:val="ListParagraph"/>
        <w:numPr>
          <w:ilvl w:val="0"/>
          <w:numId w:val="3"/>
        </w:numPr>
        <w:spacing w:after="40" w:before="40" w:line="280"/>
      </w:pPr>
      <w:r>
        <w:rPr>
          <w:rFonts w:ascii="Calibri" w:cs="Calibri" w:eastAsia="Calibri" w:hAnsi="Calibri"/>
          <w:sz w:val="22"/>
          <w:szCs w:val="22"/>
        </w:rPr>
        <w:t xml:space="preserve">Draft Architecture Requirements Spec</w:t>
      </w:r>
    </w:p>
    <w:p>
      <w:pPr>
        <w:pStyle w:val="Heading4"/>
        <w:spacing w:after="100" w:before="180"/>
      </w:pPr>
      <w:r>
        <w:rPr>
          <w:rFonts w:ascii="Calibri" w:cs="Calibri" w:eastAsia="Calibri" w:hAnsi="Calibri"/>
          <w:b/>
          <w:bCs/>
          <w:i/>
          <w:iCs/>
          <w:color w:val="595959"/>
          <w:sz w:val="24"/>
          <w:szCs w:val="24"/>
        </w:rPr>
        <w:t xml:space="preserve">Statement of Architecture Work — key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Element</w:t>
            </w:r>
          </w:p>
        </w:tc>
        <w:tc>
          <w:tcPr>
            <w:tcW w:type="dxa" w:w="61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Content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Title and project request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What triggered this work</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project description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Scope and objectives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Vision summary</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High-level target state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Scope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Domains, time horizon, BUs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Approach</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How the ADM will be applied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Roles &amp; responsibilities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Architecture team</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Work plan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Phases, milestones, deliverables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Acceptance criteria</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How success is measured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Signatures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Sponsor and arch lead sign-off</w:t>
            </w:r>
          </w:p>
        </w:tc>
      </w:tr>
    </w:tbl>
    <w:p>
      <w:pPr>
        <w:pStyle w:val="Heading4"/>
        <w:spacing w:after="100" w:before="180"/>
      </w:pPr>
      <w:r>
        <w:rPr>
          <w:rFonts w:ascii="Calibri" w:cs="Calibri" w:eastAsia="Calibri" w:hAnsi="Calibri"/>
          <w:b/>
          <w:bCs/>
          <w:i/>
          <w:iCs/>
          <w:color w:val="595959"/>
          <w:sz w:val="24"/>
          <w:szCs w:val="24"/>
        </w:rPr>
        <w:t xml:space="preserve">Signature technique: Business Scenario</w:t>
      </w:r>
    </w:p>
    <w:p>
      <w:pPr>
        <w:spacing w:after="80" w:before="60" w:line="300"/>
        <w:jc w:val="left"/>
      </w:pPr>
      <w:r>
        <w:rPr>
          <w:rFonts w:ascii="Calibri" w:cs="Calibri" w:eastAsia="Calibri" w:hAnsi="Calibri"/>
          <w:sz w:val="22"/>
          <w:szCs w:val="22"/>
        </w:rPr>
        <w:t xml:space="preserve">Phase A's primary requirements-gathering technique — see Stage 3 Module 3.3 for full detail.</w:t>
      </w:r>
    </w:p>
    <w:p>
      <w:pPr>
        <w:pStyle w:val="Heading4"/>
        <w:spacing w:after="100" w:before="180"/>
      </w:pPr>
      <w:r>
        <w:rPr>
          <w:rFonts w:ascii="Calibri" w:cs="Calibri" w:eastAsia="Calibri" w:hAnsi="Calibri"/>
          <w:b/>
          <w:bCs/>
          <w:i/>
          <w:iCs/>
          <w:color w:val="595959"/>
          <w:sz w:val="24"/>
          <w:szCs w:val="24"/>
        </w:rPr>
        <w:t xml:space="preserve">Exam tip</w:t>
      </w:r>
    </w:p>
    <w:p>
      <w:pPr>
        <w:spacing w:after="80" w:before="60" w:line="300"/>
        <w:jc w:val="left"/>
      </w:pPr>
      <w:r>
        <w:rPr>
          <w:rFonts w:ascii="Calibri" w:cs="Calibri" w:eastAsia="Calibri" w:hAnsi="Calibri"/>
          <w:sz w:val="22"/>
          <w:szCs w:val="22"/>
        </w:rPr>
        <w:t xml:space="preserve">Vision is HIGH-LEVEL — not the same as the Architecture Definition Document (ADD). ADD is detailed and produced in B/C/D.</w:t>
      </w:r>
    </w:p>
    <w:p>
      <w:pPr>
        <w:pStyle w:val="Heading4"/>
        <w:spacing w:after="100" w:before="180"/>
      </w:pPr>
      <w:r>
        <w:rPr>
          <w:rFonts w:ascii="Calibri" w:cs="Calibri" w:eastAsia="Calibri" w:hAnsi="Calibri"/>
          <w:b/>
          <w:bCs/>
          <w:i/>
          <w:iCs/>
          <w:color w:val="595959"/>
          <w:sz w:val="24"/>
          <w:szCs w:val="24"/>
        </w:rPr>
        <w:t xml:space="preserve">Exercise</w:t>
      </w:r>
    </w:p>
    <w:p>
      <w:pPr>
        <w:spacing w:after="80" w:before="60" w:line="300"/>
        <w:jc w:val="left"/>
      </w:pPr>
      <w:r>
        <w:rPr>
          <w:rFonts w:ascii="Calibri" w:cs="Calibri" w:eastAsia="Calibri" w:hAnsi="Calibri"/>
          <w:b w:val="false"/>
          <w:bCs w:val="false"/>
          <w:i w:val="false"/>
          <w:iCs w:val="false"/>
          <w:sz w:val="22"/>
          <w:szCs w:val="22"/>
        </w:rPr>
        <w:t xml:space="preserve">Draft an Architecture Vision and SoAW for a real or invented initiative.</w:t>
      </w:r>
    </w:p>
    <w:p>
      <w:pPr>
        <w:pStyle w:val="Heading4"/>
        <w:spacing w:after="100" w:before="180"/>
      </w:pPr>
      <w:r>
        <w:rPr>
          <w:rFonts w:ascii="Calibri" w:cs="Calibri" w:eastAsia="Calibri" w:hAnsi="Calibri"/>
          <w:b/>
          <w:bCs/>
          <w:i/>
          <w:iCs/>
          <w:color w:val="595959"/>
          <w:sz w:val="24"/>
          <w:szCs w:val="24"/>
        </w:rPr>
        <w:t xml:space="preserve">Self-check</w:t>
      </w:r>
    </w:p>
    <w:p>
      <w:pPr>
        <w:pStyle w:val="ListParagraph"/>
        <w:numPr>
          <w:ilvl w:val="0"/>
          <w:numId w:val="2"/>
        </w:numPr>
        <w:spacing w:after="40" w:before="40" w:line="280"/>
      </w:pPr>
      <w:r>
        <w:rPr>
          <w:rFonts w:ascii="Calibri" w:cs="Calibri" w:eastAsia="Calibri" w:hAnsi="Calibri"/>
          <w:sz w:val="22"/>
          <w:szCs w:val="22"/>
        </w:rPr>
        <w:t xml:space="preserve">What's wrong with starting Phase A before completing the Preliminary Phase?</w:t>
      </w:r>
    </w:p>
    <w:p>
      <w:pPr>
        <w:pStyle w:val="ListParagraph"/>
        <w:numPr>
          <w:ilvl w:val="0"/>
          <w:numId w:val="2"/>
        </w:numPr>
        <w:spacing w:after="40" w:before="40" w:line="280"/>
      </w:pPr>
      <w:r>
        <w:rPr>
          <w:rFonts w:ascii="Calibri" w:cs="Calibri" w:eastAsia="Calibri" w:hAnsi="Calibri"/>
          <w:sz w:val="22"/>
          <w:szCs w:val="22"/>
        </w:rPr>
        <w:t xml:space="preserve">Is the Architecture Vision the same as the ADD?</w:t>
      </w:r>
    </w:p>
    <w:p>
      <w:pPr>
        <w:pStyle w:val="ListParagraph"/>
        <w:numPr>
          <w:ilvl w:val="0"/>
          <w:numId w:val="2"/>
        </w:numPr>
        <w:spacing w:after="40" w:before="40" w:line="280"/>
      </w:pPr>
      <w:r>
        <w:rPr>
          <w:rFonts w:ascii="Calibri" w:cs="Calibri" w:eastAsia="Calibri" w:hAnsi="Calibri"/>
          <w:sz w:val="22"/>
          <w:szCs w:val="22"/>
        </w:rPr>
        <w:t xml:space="preserve">Where does the Business Scenario technique apply?</w:t>
      </w:r>
    </w:p>
    <w:p>
      <w:pPr>
        <w:pStyle w:val="Heading3"/>
        <w:spacing w:after="120" w:before="220"/>
      </w:pPr>
      <w:r>
        <w:rPr>
          <w:rFonts w:ascii="Calibri" w:cs="Calibri" w:eastAsia="Calibri" w:hAnsi="Calibri"/>
          <w:b/>
          <w:bCs/>
          <w:color w:val="595959"/>
          <w:sz w:val="26"/>
          <w:szCs w:val="26"/>
        </w:rPr>
        <w:t xml:space="preserve">Module 2.3 — Phase B: Business Architecture</w:t>
      </w:r>
    </w:p>
    <w:p>
      <w:pPr>
        <w:spacing w:after="80" w:before="60" w:line="300"/>
        <w:jc w:val="left"/>
      </w:pPr>
      <w:r>
        <w:rPr>
          <w:rFonts w:ascii="Calibri" w:cs="Calibri" w:eastAsia="Calibri" w:hAnsi="Calibri"/>
          <w:b/>
          <w:bCs/>
          <w:sz w:val="22"/>
          <w:szCs w:val="22"/>
        </w:rPr>
        <w:t xml:space="preserve">Goal: </w:t>
      </w:r>
      <w:r>
        <w:rPr>
          <w:rFonts w:ascii="Calibri" w:cs="Calibri" w:eastAsia="Calibri" w:hAnsi="Calibri"/>
          <w:sz w:val="22"/>
          <w:szCs w:val="22"/>
        </w:rPr>
        <w:t xml:space="preserve">Develop a target Business Architecture with capability maps, value streams, gap analysis.</w:t>
      </w:r>
    </w:p>
    <w:p>
      <w:pPr>
        <w:spacing w:after="80" w:before="60" w:line="300"/>
        <w:jc w:val="left"/>
      </w:pPr>
      <w:r>
        <w:rPr>
          <w:rFonts w:ascii="Calibri" w:cs="Calibri" w:eastAsia="Calibri" w:hAnsi="Calibri"/>
          <w:b/>
          <w:bCs/>
          <w:sz w:val="22"/>
          <w:szCs w:val="22"/>
        </w:rPr>
        <w:t xml:space="preserve">Time: </w:t>
      </w:r>
      <w:r>
        <w:rPr>
          <w:rFonts w:ascii="Calibri" w:cs="Calibri" w:eastAsia="Calibri" w:hAnsi="Calibri"/>
          <w:sz w:val="22"/>
          <w:szCs w:val="22"/>
        </w:rPr>
        <w:t xml:space="preserve">5h.</w:t>
      </w:r>
    </w:p>
    <w:p>
      <w:pPr>
        <w:pStyle w:val="Heading4"/>
        <w:spacing w:after="100" w:before="180"/>
      </w:pPr>
      <w:r>
        <w:rPr>
          <w:rFonts w:ascii="Calibri" w:cs="Calibri" w:eastAsia="Calibri" w:hAnsi="Calibri"/>
          <w:b/>
          <w:bCs/>
          <w:i/>
          <w:iCs/>
          <w:color w:val="595959"/>
          <w:sz w:val="24"/>
          <w:szCs w:val="24"/>
        </w:rPr>
        <w:t xml:space="preserve">Activities</w:t>
      </w:r>
    </w:p>
    <w:p>
      <w:pPr>
        <w:pStyle w:val="ListParagraph"/>
        <w:numPr>
          <w:ilvl w:val="0"/>
          <w:numId w:val="2"/>
        </w:numPr>
        <w:spacing w:after="40" w:before="40" w:line="280"/>
      </w:pPr>
      <w:r>
        <w:rPr>
          <w:rFonts w:ascii="Calibri" w:cs="Calibri" w:eastAsia="Calibri" w:hAnsi="Calibri"/>
          <w:sz w:val="22"/>
          <w:szCs w:val="22"/>
        </w:rPr>
        <w:t xml:space="preserve">Select reference models (capability frameworks, value chains)</w:t>
      </w:r>
    </w:p>
    <w:p>
      <w:pPr>
        <w:pStyle w:val="ListParagraph"/>
        <w:numPr>
          <w:ilvl w:val="0"/>
          <w:numId w:val="2"/>
        </w:numPr>
        <w:spacing w:after="40" w:before="40" w:line="280"/>
      </w:pPr>
      <w:r>
        <w:rPr>
          <w:rFonts w:ascii="Calibri" w:cs="Calibri" w:eastAsia="Calibri" w:hAnsi="Calibri"/>
          <w:sz w:val="22"/>
          <w:szCs w:val="22"/>
        </w:rPr>
        <w:t xml:space="preserve">Develop Baseline Business Architecture</w:t>
      </w:r>
    </w:p>
    <w:p>
      <w:pPr>
        <w:pStyle w:val="ListParagraph"/>
        <w:numPr>
          <w:ilvl w:val="0"/>
          <w:numId w:val="2"/>
        </w:numPr>
        <w:spacing w:after="40" w:before="40" w:line="280"/>
      </w:pPr>
      <w:r>
        <w:rPr>
          <w:rFonts w:ascii="Calibri" w:cs="Calibri" w:eastAsia="Calibri" w:hAnsi="Calibri"/>
          <w:sz w:val="22"/>
          <w:szCs w:val="22"/>
        </w:rPr>
        <w:t xml:space="preserve">Develop Target Business Architecture</w:t>
      </w:r>
    </w:p>
    <w:p>
      <w:pPr>
        <w:pStyle w:val="ListParagraph"/>
        <w:numPr>
          <w:ilvl w:val="0"/>
          <w:numId w:val="2"/>
        </w:numPr>
        <w:spacing w:after="40" w:before="40" w:line="280"/>
      </w:pPr>
      <w:r>
        <w:rPr>
          <w:rFonts w:ascii="Calibri" w:cs="Calibri" w:eastAsia="Calibri" w:hAnsi="Calibri"/>
          <w:sz w:val="22"/>
          <w:szCs w:val="22"/>
        </w:rPr>
        <w:t xml:space="preserve">Perform Gap Analysis (capability/process focused, NOT IT)</w:t>
      </w:r>
    </w:p>
    <w:p>
      <w:pPr>
        <w:pStyle w:val="ListParagraph"/>
        <w:numPr>
          <w:ilvl w:val="0"/>
          <w:numId w:val="2"/>
        </w:numPr>
        <w:spacing w:after="40" w:before="40" w:line="280"/>
      </w:pPr>
      <w:r>
        <w:rPr>
          <w:rFonts w:ascii="Calibri" w:cs="Calibri" w:eastAsia="Calibri" w:hAnsi="Calibri"/>
          <w:sz w:val="22"/>
          <w:szCs w:val="22"/>
        </w:rPr>
        <w:t xml:space="preserve">Identify candidate Roadmap components</w:t>
      </w:r>
    </w:p>
    <w:p>
      <w:pPr>
        <w:pStyle w:val="ListParagraph"/>
        <w:numPr>
          <w:ilvl w:val="0"/>
          <w:numId w:val="2"/>
        </w:numPr>
        <w:spacing w:after="40" w:before="40" w:line="280"/>
      </w:pPr>
      <w:r>
        <w:rPr>
          <w:rFonts w:ascii="Calibri" w:cs="Calibri" w:eastAsia="Calibri" w:hAnsi="Calibri"/>
          <w:sz w:val="22"/>
          <w:szCs w:val="22"/>
        </w:rPr>
        <w:t xml:space="preserve">Resolve impacts across Architecture Landscape</w:t>
      </w:r>
    </w:p>
    <w:p>
      <w:pPr>
        <w:pStyle w:val="ListParagraph"/>
        <w:numPr>
          <w:ilvl w:val="0"/>
          <w:numId w:val="2"/>
        </w:numPr>
        <w:spacing w:after="40" w:before="40" w:line="280"/>
      </w:pPr>
      <w:r>
        <w:rPr>
          <w:rFonts w:ascii="Calibri" w:cs="Calibri" w:eastAsia="Calibri" w:hAnsi="Calibri"/>
          <w:sz w:val="22"/>
          <w:szCs w:val="22"/>
        </w:rPr>
        <w:t xml:space="preserve">Conduct stakeholder reviews</w:t>
      </w:r>
    </w:p>
    <w:p>
      <w:pPr>
        <w:pStyle w:val="ListParagraph"/>
        <w:numPr>
          <w:ilvl w:val="0"/>
          <w:numId w:val="2"/>
        </w:numPr>
        <w:spacing w:after="40" w:before="40" w:line="280"/>
      </w:pPr>
      <w:r>
        <w:rPr>
          <w:rFonts w:ascii="Calibri" w:cs="Calibri" w:eastAsia="Calibri" w:hAnsi="Calibri"/>
          <w:sz w:val="22"/>
          <w:szCs w:val="22"/>
        </w:rPr>
        <w:t xml:space="preserve">Produce ADD (Business section)</w:t>
      </w:r>
    </w:p>
    <w:p>
      <w:pPr>
        <w:pStyle w:val="Heading4"/>
        <w:spacing w:after="100" w:before="180"/>
      </w:pPr>
      <w:r>
        <w:rPr>
          <w:rFonts w:ascii="Calibri" w:cs="Calibri" w:eastAsia="Calibri" w:hAnsi="Calibri"/>
          <w:b/>
          <w:bCs/>
          <w:i/>
          <w:iCs/>
          <w:color w:val="595959"/>
          <w:sz w:val="24"/>
          <w:szCs w:val="24"/>
        </w:rPr>
        <w:t xml:space="preserve">Business Capability Mapping</w:t>
      </w:r>
    </w:p>
    <w:p>
      <w:pPr>
        <w:spacing w:after="80" w:before="60" w:line="300"/>
        <w:jc w:val="left"/>
      </w:pPr>
      <w:r>
        <w:rPr>
          <w:rFonts w:ascii="Calibri" w:cs="Calibri" w:eastAsia="Calibri" w:hAnsi="Calibri"/>
          <w:sz w:val="22"/>
          <w:szCs w:val="22"/>
        </w:rPr>
        <w:t xml:space="preserve">A capability is a particular ability or capacity the business has — independent of how it's delivered.</w:t>
      </w:r>
    </w:p>
    <w:p>
      <w:pPr>
        <w:spacing w:after="80" w:before="60" w:line="300"/>
        <w:jc w:val="left"/>
      </w:pPr>
      <w:r>
        <w:rPr>
          <w:rFonts w:ascii="Calibri" w:cs="Calibri" w:eastAsia="Calibri" w:hAnsi="Calibri"/>
          <w:b/>
          <w:bCs/>
          <w:sz w:val="22"/>
          <w:szCs w:val="22"/>
        </w:rPr>
        <w:t xml:space="preserve">Characteristics:</w:t>
      </w:r>
    </w:p>
    <w:p>
      <w:pPr>
        <w:pStyle w:val="ListParagraph"/>
        <w:numPr>
          <w:ilvl w:val="0"/>
          <w:numId w:val="3"/>
        </w:numPr>
        <w:spacing w:after="40" w:before="40" w:line="280"/>
      </w:pPr>
      <w:r>
        <w:rPr>
          <w:rFonts w:ascii="Calibri" w:cs="Calibri" w:eastAsia="Calibri" w:hAnsi="Calibri"/>
          <w:sz w:val="22"/>
          <w:szCs w:val="22"/>
        </w:rPr>
        <w:t xml:space="preserve">Stable (changes slowly even when processes/systems change)</w:t>
      </w:r>
    </w:p>
    <w:p>
      <w:pPr>
        <w:pStyle w:val="ListParagraph"/>
        <w:numPr>
          <w:ilvl w:val="0"/>
          <w:numId w:val="3"/>
        </w:numPr>
        <w:spacing w:after="40" w:before="40" w:line="280"/>
      </w:pPr>
      <w:r>
        <w:rPr>
          <w:rFonts w:ascii="Calibri" w:cs="Calibri" w:eastAsia="Calibri" w:hAnsi="Calibri"/>
          <w:sz w:val="22"/>
          <w:szCs w:val="22"/>
        </w:rPr>
        <w:t xml:space="preserve">Outcome-focused (defined by what it delivers)</w:t>
      </w:r>
    </w:p>
    <w:p>
      <w:pPr>
        <w:pStyle w:val="ListParagraph"/>
        <w:numPr>
          <w:ilvl w:val="0"/>
          <w:numId w:val="3"/>
        </w:numPr>
        <w:spacing w:after="40" w:before="40" w:line="280"/>
      </w:pPr>
      <w:r>
        <w:rPr>
          <w:rFonts w:ascii="Calibri" w:cs="Calibri" w:eastAsia="Calibri" w:hAnsi="Calibri"/>
          <w:sz w:val="22"/>
          <w:szCs w:val="22"/>
        </w:rPr>
        <w:t xml:space="preserve">Technology-agnostic</w:t>
      </w:r>
    </w:p>
    <w:p>
      <w:pPr>
        <w:pStyle w:val="ListParagraph"/>
        <w:numPr>
          <w:ilvl w:val="0"/>
          <w:numId w:val="3"/>
        </w:numPr>
        <w:spacing w:after="40" w:before="40" w:line="280"/>
      </w:pPr>
      <w:r>
        <w:rPr>
          <w:rFonts w:ascii="Calibri" w:cs="Calibri" w:eastAsia="Calibri" w:hAnsi="Calibri"/>
          <w:sz w:val="22"/>
          <w:szCs w:val="22"/>
        </w:rPr>
        <w:t xml:space="preserve">Hierarchical (Level 1: domain → Level 2: capability → Level 3: sub-capability)</w:t>
      </w:r>
    </w:p>
    <w:p>
      <w:pPr>
        <w:pStyle w:val="ListParagraph"/>
        <w:numPr>
          <w:ilvl w:val="0"/>
          <w:numId w:val="3"/>
        </w:numPr>
        <w:spacing w:after="40" w:before="40" w:line="280"/>
      </w:pPr>
      <w:r>
        <w:rPr>
          <w:rFonts w:ascii="Calibri" w:cs="Calibri" w:eastAsia="Calibri" w:hAnsi="Calibri"/>
          <w:sz w:val="22"/>
          <w:szCs w:val="22"/>
        </w:rPr>
        <w:t xml:space="preserve">Assessable (current vs target maturity)</w:t>
      </w:r>
    </w:p>
    <w:p>
      <w:pPr>
        <w:pStyle w:val="ListParagraph"/>
        <w:numPr>
          <w:ilvl w:val="0"/>
          <w:numId w:val="3"/>
        </w:numPr>
        <w:spacing w:after="40" w:before="40" w:line="280"/>
      </w:pPr>
      <w:r>
        <w:rPr>
          <w:rFonts w:ascii="Calibri" w:cs="Calibri" w:eastAsia="Calibri" w:hAnsi="Calibri"/>
          <w:sz w:val="22"/>
          <w:szCs w:val="22"/>
        </w:rPr>
        <w:t xml:space="preserve">Business-owned</w:t>
      </w:r>
    </w:p>
    <w:p>
      <w:pPr>
        <w:spacing w:after="80" w:before="60" w:line="300"/>
        <w:jc w:val="left"/>
      </w:pPr>
      <w:r>
        <w:rPr>
          <w:rFonts w:ascii="Calibri" w:cs="Calibri" w:eastAsia="Calibri" w:hAnsi="Calibri"/>
          <w:b/>
          <w:bCs/>
          <w:sz w:val="22"/>
          <w:szCs w:val="22"/>
        </w:rPr>
        <w:t xml:space="preserve">Capability vs Process vs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Concept</w:t>
            </w:r>
          </w:p>
        </w:tc>
        <w:tc>
          <w:tcPr>
            <w:tcW w:type="dxa" w:w="6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Question answered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Capability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WHAT the business must be able to 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Process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HOW it's done (step-by-step)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Function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WHO does it (org unit)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Application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WHAT technology supports it</w:t>
            </w:r>
          </w:p>
        </w:tc>
      </w:tr>
    </w:tbl>
    <w:p>
      <w:pPr>
        <w:pStyle w:val="Heading4"/>
        <w:spacing w:after="100" w:before="180"/>
      </w:pPr>
      <w:r>
        <w:rPr>
          <w:rFonts w:ascii="Calibri" w:cs="Calibri" w:eastAsia="Calibri" w:hAnsi="Calibri"/>
          <w:b/>
          <w:bCs/>
          <w:i/>
          <w:iCs/>
          <w:color w:val="595959"/>
          <w:sz w:val="24"/>
          <w:szCs w:val="24"/>
        </w:rPr>
        <w:t xml:space="preserve">Value Stream Mapping</w:t>
      </w:r>
    </w:p>
    <w:p>
      <w:pPr>
        <w:spacing w:after="80" w:before="60" w:line="300"/>
        <w:jc w:val="left"/>
      </w:pPr>
      <w:r>
        <w:rPr>
          <w:rFonts w:ascii="Calibri" w:cs="Calibri" w:eastAsia="Calibri" w:hAnsi="Calibri"/>
          <w:sz w:val="22"/>
          <w:szCs w:val="22"/>
        </w:rPr>
        <w:t xml:space="preserve">End-to-end set of activities that deliver value to a stakeholder.</w:t>
      </w:r>
    </w:p>
    <w:p>
      <w:pPr>
        <w:spacing w:after="80" w:before="60" w:line="300"/>
        <w:jc w:val="left"/>
      </w:pPr>
      <w:r>
        <w:rPr>
          <w:rFonts w:ascii="Calibri" w:cs="Calibri" w:eastAsia="Calibri" w:hAnsi="Calibri"/>
          <w:b/>
          <w:bCs/>
          <w:sz w:val="22"/>
          <w:szCs w:val="22"/>
        </w:rPr>
        <w:t xml:space="preserve">Properties:</w:t>
      </w:r>
    </w:p>
    <w:p>
      <w:pPr>
        <w:pStyle w:val="ListParagraph"/>
        <w:numPr>
          <w:ilvl w:val="0"/>
          <w:numId w:val="3"/>
        </w:numPr>
        <w:spacing w:after="40" w:before="40" w:line="280"/>
      </w:pPr>
      <w:r>
        <w:rPr>
          <w:rFonts w:ascii="Calibri" w:cs="Calibri" w:eastAsia="Calibri" w:hAnsi="Calibri"/>
          <w:sz w:val="22"/>
          <w:szCs w:val="22"/>
        </w:rPr>
        <w:t xml:space="preserve">Stable like capabilities</w:t>
      </w:r>
    </w:p>
    <w:p>
      <w:pPr>
        <w:pStyle w:val="ListParagraph"/>
        <w:numPr>
          <w:ilvl w:val="0"/>
          <w:numId w:val="3"/>
        </w:numPr>
        <w:spacing w:after="40" w:before="40" w:line="280"/>
      </w:pPr>
      <w:r>
        <w:rPr>
          <w:rFonts w:ascii="Calibri" w:cs="Calibri" w:eastAsia="Calibri" w:hAnsi="Calibri"/>
          <w:sz w:val="22"/>
          <w:szCs w:val="22"/>
        </w:rPr>
        <w:t xml:space="preserve">Outside-in (stakeholder perspective)</w:t>
      </w:r>
    </w:p>
    <w:p>
      <w:pPr>
        <w:pStyle w:val="ListParagraph"/>
        <w:numPr>
          <w:ilvl w:val="0"/>
          <w:numId w:val="3"/>
        </w:numPr>
        <w:spacing w:after="40" w:before="40" w:line="280"/>
      </w:pPr>
      <w:r>
        <w:rPr>
          <w:rFonts w:ascii="Calibri" w:cs="Calibri" w:eastAsia="Calibri" w:hAnsi="Calibri"/>
          <w:sz w:val="22"/>
          <w:szCs w:val="22"/>
        </w:rPr>
        <w:t xml:space="preserve">Borrowed from Lean manufacturing</w:t>
      </w:r>
    </w:p>
    <w:p>
      <w:pPr>
        <w:pStyle w:val="ListParagraph"/>
        <w:numPr>
          <w:ilvl w:val="0"/>
          <w:numId w:val="3"/>
        </w:numPr>
        <w:spacing w:after="40" w:before="40" w:line="280"/>
      </w:pPr>
      <w:r>
        <w:rPr>
          <w:rFonts w:ascii="Calibri" w:cs="Calibri" w:eastAsia="Calibri" w:hAnsi="Calibri"/>
          <w:sz w:val="22"/>
          <w:szCs w:val="22"/>
        </w:rPr>
        <w:t xml:space="preserve">Each stage triggers the next; each has entry/exit criteria</w:t>
      </w:r>
    </w:p>
    <w:p>
      <w:pPr>
        <w:spacing w:after="80" w:before="60" w:line="300"/>
        <w:jc w:val="left"/>
      </w:pPr>
      <w:r>
        <w:rPr>
          <w:rFonts w:ascii="Calibri" w:cs="Calibri" w:eastAsia="Calibri" w:hAnsi="Calibri"/>
          <w:b/>
          <w:bCs/>
          <w:sz w:val="22"/>
          <w:szCs w:val="22"/>
        </w:rPr>
        <w:t xml:space="preserve">Value Stream vs Business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Aspect</w:t>
            </w:r>
          </w:p>
        </w:tc>
        <w:tc>
          <w:tcPr>
            <w:tcW w:type="dxa" w:w="36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Value Stream</w:t>
            </w:r>
          </w:p>
        </w:tc>
        <w:tc>
          <w:tcPr>
            <w:tcW w:type="dxa" w:w="35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vAlign w:val="top"/>
          </w:tcPr>
          <w:p>
            <w:pPr>
              <w:spacing w:after="30" w:before="30" w:line="260"/>
            </w:pPr>
            <w:r>
              <w:rPr>
                <w:rFonts w:ascii="Calibri" w:cs="Calibri" w:eastAsia="Calibri" w:hAnsi="Calibri"/>
                <w:b/>
                <w:bCs/>
                <w:color w:val="1F4E79"/>
                <w:sz w:val="20"/>
                <w:szCs w:val="20"/>
              </w:rPr>
              <w:t xml:space="preserve">Business Process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Purpose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Value delivered to stakeholder</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How work is done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Stability</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Stable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Volatile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Perspective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Outside-in</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Inside-out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Level</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Strategic</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30" w:before="30" w:line="260"/>
            </w:pPr>
            <w:r>
              <w:rPr>
                <w:rFonts w:ascii="Calibri" w:cs="Calibri" w:eastAsia="Calibri" w:hAnsi="Calibri"/>
                <w:b w:val="false"/>
                <w:bCs w:val="false"/>
                <w:sz w:val="20"/>
                <w:szCs w:val="20"/>
              </w:rPr>
              <w:t xml:space="preserve">Operational</w:t>
            </w:r>
          </w:p>
        </w:tc>
      </w:tr>
    </w:tbl>
    <w:p>
      <w:pPr>
        <w:pStyle w:val="Heading4"/>
        <w:spacing w:after="100" w:before="180"/>
      </w:pPr>
      <w:r>
        <w:rPr>
          <w:rFonts w:ascii="Calibri" w:cs="Calibri" w:eastAsia="Calibri" w:hAnsi="Calibri"/>
          <w:b/>
          <w:bCs/>
          <w:i/>
          <w:iCs/>
          <w:color w:val="595959"/>
          <w:sz w:val="24"/>
          <w:szCs w:val="24"/>
        </w:rPr>
        <w:t xml:space="preserve">Capability Heat Map</w:t>
      </w:r>
    </w:p>
    <w:p>
      <w:pPr>
        <w:spacing w:after="80" w:before="60" w:line="300"/>
        <w:jc w:val="left"/>
      </w:pPr>
      <w:r>
        <w:rPr>
          <w:rFonts w:ascii="Calibri" w:cs="Calibri" w:eastAsia="Calibri" w:hAnsi="Calibri"/>
          <w:sz w:val="22"/>
          <w:szCs w:val="22"/>
        </w:rPr>
        <w:t xml:space="preserve">Overlay of maturity ratings on the capability map. Red/Yellow/Green/White flags investment priorities.</w:t>
      </w:r>
    </w:p>
    <w:p>
      <w:pPr>
        <w:pStyle w:val="Heading4"/>
        <w:spacing w:after="100" w:before="180"/>
      </w:pPr>
      <w:r>
        <w:rPr>
          <w:rFonts w:ascii="Calibri" w:cs="Calibri" w:eastAsia="Calibri" w:hAnsi="Calibri"/>
          <w:b/>
          <w:bCs/>
          <w:i/>
          <w:iCs/>
          <w:color w:val="595959"/>
          <w:sz w:val="24"/>
          <w:szCs w:val="24"/>
        </w:rPr>
        <w:t xml:space="preserve">Phase B outputs</w:t>
      </w:r>
    </w:p>
    <w:p>
      <w:pPr>
        <w:pStyle w:val="ListParagraph"/>
        <w:numPr>
          <w:ilvl w:val="0"/>
          <w:numId w:val="3"/>
        </w:numPr>
        <w:spacing w:after="40" w:before="40" w:line="280"/>
      </w:pPr>
      <w:r>
        <w:rPr>
          <w:rFonts w:ascii="Calibri" w:cs="Calibri" w:eastAsia="Calibri" w:hAnsi="Calibri"/>
          <w:sz w:val="22"/>
          <w:szCs w:val="22"/>
        </w:rPr>
        <w:t xml:space="preserve">ADD-Business (Baseline + Target)</w:t>
      </w:r>
    </w:p>
    <w:p>
      <w:pPr>
        <w:pStyle w:val="ListParagraph"/>
        <w:numPr>
          <w:ilvl w:val="0"/>
          <w:numId w:val="3"/>
        </w:numPr>
        <w:spacing w:after="40" w:before="40" w:line="280"/>
      </w:pPr>
      <w:r>
        <w:rPr>
          <w:rFonts w:ascii="Calibri" w:cs="Calibri" w:eastAsia="Calibri" w:hAnsi="Calibri"/>
          <w:sz w:val="22"/>
          <w:szCs w:val="22"/>
        </w:rPr>
        <w:t xml:space="preserve">Architecture Requirements Spec (business)</w:t>
      </w:r>
    </w:p>
    <w:p>
      <w:pPr>
        <w:pStyle w:val="ListParagraph"/>
        <w:numPr>
          <w:ilvl w:val="0"/>
          <w:numId w:val="3"/>
        </w:numPr>
        <w:spacing w:after="40" w:before="40" w:line="280"/>
      </w:pPr>
      <w:r>
        <w:rPr>
          <w:rFonts w:ascii="Calibri" w:cs="Calibri" w:eastAsia="Calibri" w:hAnsi="Calibri"/>
          <w:sz w:val="22"/>
          <w:szCs w:val="22"/>
        </w:rPr>
        <w:t xml:space="preserve">Candidate Roadmap components</w:t>
      </w:r>
    </w:p>
    <w:p>
      <w:pPr>
        <w:pStyle w:val="ListParagraph"/>
        <w:numPr>
          <w:ilvl w:val="0"/>
          <w:numId w:val="3"/>
        </w:numPr>
        <w:spacing w:after="40" w:before="40" w:line="280"/>
      </w:pPr>
      <w:r>
        <w:rPr>
          <w:rFonts w:ascii="Calibri" w:cs="Calibri" w:eastAsia="Calibri" w:hAnsi="Calibri"/>
          <w:sz w:val="22"/>
          <w:szCs w:val="22"/>
        </w:rPr>
        <w:t xml:space="preserve">Stakeholder Review feedback</w:t>
      </w:r>
    </w:p>
    <w:p>
      <w:pPr>
        <w:pStyle w:val="ListParagraph"/>
        <w:numPr>
          <w:ilvl w:val="0"/>
          <w:numId w:val="3"/>
        </w:numPr>
        <w:spacing w:after="40" w:before="40" w:line="280"/>
      </w:pPr>
      <w:r>
        <w:rPr>
          <w:rFonts w:ascii="Calibri" w:cs="Calibri" w:eastAsia="Calibri" w:hAnsi="Calibri"/>
          <w:sz w:val="22"/>
          <w:szCs w:val="22"/>
        </w:rPr>
        <w:t xml:space="preserve">Business Architecture domain catalog</w:t>
      </w:r>
    </w:p>
    <w:p>
      <w:pPr>
        <w:pStyle w:val="Heading4"/>
        <w:spacing w:after="100" w:before="180"/>
      </w:pPr>
      <w:r>
        <w:rPr>
          <w:rFonts w:ascii="Calibri" w:cs="Calibri" w:eastAsia="Calibri" w:hAnsi="Calibri"/>
          <w:b/>
          <w:bCs/>
          <w:i/>
          <w:iCs/>
          <w:color w:val="595959"/>
          <w:sz w:val="24"/>
          <w:szCs w:val="24"/>
        </w:rPr>
        <w:t xml:space="preserve">Exercise</w:t>
      </w:r>
    </w:p>
    <w:p>
      <w:pPr>
        <w:spacing w:after="80" w:before="60" w:line="300"/>
        <w:jc w:val="left"/>
      </w:pPr>
      <w:r>
        <w:rPr>
          <w:rFonts w:ascii="Calibri" w:cs="Calibri" w:eastAsia="Calibri" w:hAnsi="Calibri"/>
          <w:b w:val="false"/>
          <w:bCs w:val="false"/>
          <w:i w:val="false"/>
          <w:iCs w:val="false"/>
          <w:sz w:val="22"/>
          <w:szCs w:val="22"/>
        </w:rPr>
        <w:t xml:space="preserve">Build a Level-1 + Level-2 capability map for an enterprise of your choice. Heat-map one strategic gap.</w:t>
      </w:r>
    </w:p>
    <w:p>
      <w:pPr>
        <w:pStyle w:val="Heading4"/>
        <w:spacing w:after="100" w:before="180"/>
      </w:pPr>
      <w:r>
        <w:rPr>
          <w:rFonts w:ascii="Calibri" w:cs="Calibri" w:eastAsia="Calibri" w:hAnsi="Calibri"/>
          <w:b/>
          <w:bCs/>
          <w:i/>
          <w:iCs/>
          <w:color w:val="595959"/>
          <w:sz w:val="24"/>
          <w:szCs w:val="24"/>
        </w:rPr>
        <w:t xml:space="preserve">Self-check</w:t>
      </w:r>
    </w:p>
    <w:p>
      <w:pPr>
        <w:pStyle w:val="ListParagraph"/>
        <w:numPr>
          <w:ilvl w:val="0"/>
          <w:numId w:val="2"/>
        </w:numPr>
        <w:spacing w:after="40" w:before="40" w:line="280"/>
      </w:pPr>
      <w:r>
        <w:rPr>
          <w:rFonts w:ascii="Calibri" w:cs="Calibri" w:eastAsia="Calibri" w:hAnsi="Calibri"/>
          <w:sz w:val="22"/>
          <w:szCs w:val="22"/>
        </w:rPr>
        <w:t xml:space="preserve">Why is a capability more stable than a process?</w:t>
      </w:r>
    </w:p>
    <w:p>
      <w:pPr>
        <w:pStyle w:val="ListParagraph"/>
        <w:numPr>
          <w:ilvl w:val="0"/>
          <w:numId w:val="2"/>
        </w:numPr>
        <w:spacing w:after="40" w:before="40" w:line="280"/>
      </w:pPr>
      <w:r>
        <w:rPr>
          <w:rFonts w:ascii="Calibri" w:cs="Calibri" w:eastAsia="Calibri" w:hAnsi="Calibri"/>
          <w:sz w:val="22"/>
          <w:szCs w:val="22"/>
        </w:rPr>
        <w:t xml:space="preserve">What does "outside-in" mean for a value stream?</w:t>
      </w:r>
    </w:p>
    <w:p>
      <w:pPr>
        <w:pStyle w:val="ListParagraph"/>
        <w:numPr>
          <w:ilvl w:val="0"/>
          <w:numId w:val="2"/>
        </w:numPr>
        <w:spacing w:after="40" w:before="40" w:line="280"/>
      </w:pPr>
      <w:r>
        <w:rPr>
          <w:rFonts w:ascii="Calibri" w:cs="Calibri" w:eastAsia="Calibri" w:hAnsi="Calibri"/>
          <w:sz w:val="22"/>
          <w:szCs w:val="22"/>
        </w:rPr>
        <w:t xml:space="preserve">What output of Phase B feeds Phase E?</w:t>
      </w:r>
    </w:p>
    <w:p>
      <w:pPr>
        <w:pStyle w:val="Heading3"/>
        <w:spacing w:after="120" w:before="220"/>
      </w:pPr>
      <w:r>
        <w:rPr>
          <w:rFonts w:ascii="Calibri" w:cs="Calibri" w:eastAsia="Calibri" w:hAnsi="Calibri"/>
          <w:b/>
          <w:bCs/>
          <w:color w:val="595959"/>
          <w:sz w:val="26"/>
          <w:szCs w:val="26"/>
        </w:rPr>
        <w:t xml:space="preserve">Module 2.4 — Phase C: Information Systems Architecture (Data + Application)</w:t>
      </w:r>
    </w:p>
    <w:p>
      <w:pPr>
        <w:spacing w:after="80" w:before="60" w:line="300"/>
        <w:jc w:val="left"/>
      </w:pPr>
      <w:r>
        <w:rPr>
          <w:rFonts w:ascii="Calibri" w:cs="Calibri" w:eastAsia="Calibri" w:hAnsi="Calibri"/>
          <w:b/>
          <w:bCs/>
          <w:sz w:val="22"/>
          <w:szCs w:val="22"/>
        </w:rPr>
        <w:t xml:space="preserve">Goal: </w:t>
      </w:r>
      <w:r>
        <w:rPr>
          <w:rFonts w:ascii="Calibri" w:cs="Calibri" w:eastAsia="Calibri" w:hAnsi="Calibri"/>
          <w:sz w:val="22"/>
          <w:szCs w:val="22"/>
        </w:rPr>
        <w:t xml:space="preserve">Develop Data and Application architectures with appropriate sequencing.</w:t>
      </w:r>
    </w:p>
    <w:p>
      <w:pPr>
        <w:spacing w:after="80" w:before="60" w:line="300"/>
        <w:jc w:val="left"/>
      </w:pPr>
      <w:r>
        <w:rPr>
          <w:rFonts w:ascii="Calibri" w:cs="Calibri" w:eastAsia="Calibri" w:hAnsi="Calibri"/>
          <w:b/>
          <w:bCs/>
          <w:sz w:val="22"/>
          <w:szCs w:val="22"/>
        </w:rPr>
        <w:t xml:space="preserve">Time: </w:t>
      </w:r>
      <w:r>
        <w:rPr>
          <w:rFonts w:ascii="Calibri" w:cs="Calibri" w:eastAsia="Calibri" w:hAnsi="Calibri"/>
          <w:sz w:val="22"/>
          <w:szCs w:val="22"/>
        </w:rPr>
        <w:t xml:space="preserve">5h.</w:t>
      </w:r>
    </w:p>
    <w:p>
      <w:pPr>
        <w:pStyle w:val="Heading4"/>
        <w:spacing w:after="100" w:before="180"/>
      </w:pPr>
      <w:r>
        <w:rPr>
          <w:rFonts w:ascii="Calibri" w:cs="Calibri" w:eastAsia="Calibri" w:hAnsi="Calibri"/>
          <w:b/>
          <w:bCs/>
          <w:i/>
          <w:iCs/>
          <w:color w:val="595959"/>
          <w:sz w:val="24"/>
          <w:szCs w:val="24"/>
        </w:rPr>
        <w:t xml:space="preserve">Phase C structure</w:t>
      </w:r>
    </w:p>
    <w:p>
      <w:pPr>
        <w:spacing w:after="80" w:before="60" w:line="300"/>
        <w:jc w:val="left"/>
      </w:pPr>
      <w:r>
        <w:rPr>
          <w:rFonts w:ascii="Calibri" w:cs="Calibri" w:eastAsia="Calibri" w:hAnsi="Calibri"/>
          <w:sz w:val="22"/>
          <w:szCs w:val="22"/>
        </w:rPr>
        <w:t xml:space="preserve">Two sub-phases. TOGAF allows either order, but </w:t>
      </w:r>
      <w:r>
        <w:rPr>
          <w:rFonts w:ascii="Calibri" w:cs="Calibri" w:eastAsia="Calibri" w:hAnsi="Calibri"/>
          <w:b/>
          <w:bCs/>
          <w:sz w:val="22"/>
          <w:szCs w:val="22"/>
        </w:rPr>
        <w:t xml:space="preserve">Data is typically first</w:t>
      </w:r>
      <w:r>
        <w:rPr>
          <w:rFonts w:ascii="Calibri" w:cs="Calibri" w:eastAsia="Calibri" w:hAnsi="Calibri"/>
          <w:sz w:val="22"/>
          <w:szCs w:val="22"/>
        </w:rPr>
        <w:t xml:space="preserve"> (you need to know what data exists before designing systems).</w:t>
      </w:r>
    </w:p>
    <w:p>
      <w:pPr>
        <w:spacing w:after="80" w:before="60" w:line="300"/>
        <w:jc w:val="left"/>
      </w:pPr>
      <w:r>
        <w:rPr>
          <w:rFonts w:ascii="Calibri" w:cs="Calibri" w:eastAsia="Calibri" w:hAnsi="Calibri"/>
          <w:i/>
          <w:iCs/>
          <w:sz w:val="22"/>
          <w:szCs w:val="22"/>
        </w:rPr>
        <w:t xml:space="preserve">[Module 2.4 continues — more content to be added.]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TOGAF 10 Complete Mastery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Calibri" w:cs="Calibri" w:eastAsia="Calibri" w:hAnsi="Calibri"/>
        <w:sz w:val="22"/>
        <w:szCs w:val="22"/>
      </w:rPr>
    </w:lvl>
    <w:lvl w:ilvl="1" w15:tentative="1">
      <w:start w:val="1"/>
      <w:numFmt w:val="bullet"/>
      <w:lvlText w:val="◦"/>
      <w:lvlJc w:val="left"/>
      <w:pPr>
        <w:ind w:left="720" w:hanging="2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360" w:hanging="260"/>
      </w:pPr>
      <w:rPr>
        <w:rFonts w:ascii="Calibri" w:cs="Calibri" w:eastAsia="Calibri" w:hAnsi="Calibri"/>
        <w:sz w:val="22"/>
        <w:szCs w:val="22"/>
      </w:rPr>
    </w:lvl>
    <w:lvl w:ilvl="1" w15:tentative="1">
      <w:start w:val="1"/>
      <w:numFmt w:val="lowerLetter"/>
      <w:lvlText w:val="%2."/>
      <w:lvlJc w:val="left"/>
      <w:pPr>
        <w:ind w:left="720" w:hanging="260"/>
      </w:pPr>
      <w:rPr>
        <w:rFonts w:ascii="Calibri" w:cs="Calibri" w:eastAsia="Calibri" w:hAnsi="Calibri"/>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595959"/>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Complete Mastery Curriculum</dc:title>
  <dc:creator>TOGAF Curriculum</dc:creator>
  <dc:description>A comprehensive self-study guide for TOGAF 10</dc:description>
  <cp:lastModifiedBy>Un-named</cp:lastModifiedBy>
  <cp:revision>1</cp:revision>
  <dcterms:created xsi:type="dcterms:W3CDTF">2026-05-02T01:05:09.000Z</dcterms:created>
  <dcterms:modified xsi:type="dcterms:W3CDTF">2026-05-02T01:05:09.020Z</dcterms:modified>
</cp:coreProperties>
</file>

<file path=docProps/custom.xml><?xml version="1.0" encoding="utf-8"?>
<Properties xmlns="http://schemas.openxmlformats.org/officeDocument/2006/custom-properties" xmlns:vt="http://schemas.openxmlformats.org/officeDocument/2006/docPropsVTypes"/>
</file>