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8 — Security &amp; Best Practices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threat model — what can actually go wrong</w:t>
      </w:r>
    </w:p>
    <w:p>
      <w:pPr>
        <w:spacing w:after="60" w:before="60"/>
        <w:jc w:val="center"/>
      </w:pPr>
      <w:r>
        <w:rPr>
          <w:rFonts w:ascii="Arial" w:cs="Arial" w:eastAsia="Arial" w:hAnsi="Arial"/>
          <w:sz w:val="22"/>
          <w:szCs w:val="22"/>
        </w:rPr>
        <w:t xml:space="preserve">• The GITHUB_TOKEN — what it is and what it can do</w:t>
      </w:r>
    </w:p>
    <w:p>
      <w:pPr>
        <w:spacing w:after="60" w:before="60"/>
        <w:jc w:val="center"/>
      </w:pPr>
      <w:r>
        <w:rPr>
          <w:rFonts w:ascii="Arial" w:cs="Arial" w:eastAsia="Arial" w:hAnsi="Arial"/>
          <w:sz w:val="22"/>
          <w:szCs w:val="22"/>
        </w:rPr>
        <w:t xml:space="preserve">• Scoping permissions with the permissions: key</w:t>
      </w:r>
    </w:p>
    <w:p>
      <w:pPr>
        <w:spacing w:after="60" w:before="60"/>
        <w:jc w:val="center"/>
      </w:pPr>
      <w:r>
        <w:rPr>
          <w:rFonts w:ascii="Arial" w:cs="Arial" w:eastAsia="Arial" w:hAnsi="Arial"/>
          <w:sz w:val="22"/>
          <w:szCs w:val="22"/>
        </w:rPr>
        <w:t xml:space="preserve">• The principle of least privilege in practice</w:t>
      </w:r>
    </w:p>
    <w:p>
      <w:pPr>
        <w:spacing w:after="60" w:before="60"/>
        <w:jc w:val="center"/>
      </w:pPr>
      <w:r>
        <w:rPr>
          <w:rFonts w:ascii="Arial" w:cs="Arial" w:eastAsia="Arial" w:hAnsi="Arial"/>
          <w:sz w:val="22"/>
          <w:szCs w:val="22"/>
        </w:rPr>
        <w:t xml:space="preserve">• OIDC — federated auth for AWS, GCP, and Azure</w:t>
      </w:r>
    </w:p>
    <w:p>
      <w:pPr>
        <w:spacing w:after="60" w:before="60"/>
        <w:jc w:val="center"/>
      </w:pPr>
      <w:r>
        <w:rPr>
          <w:rFonts w:ascii="Arial" w:cs="Arial" w:eastAsia="Arial" w:hAnsi="Arial"/>
          <w:sz w:val="22"/>
          <w:szCs w:val="22"/>
        </w:rPr>
        <w:t xml:space="preserve">• Trust policies, audience, and subject claims</w:t>
      </w:r>
    </w:p>
    <w:p>
      <w:pPr>
        <w:spacing w:after="60" w:before="60"/>
        <w:jc w:val="center"/>
      </w:pPr>
      <w:r>
        <w:rPr>
          <w:rFonts w:ascii="Arial" w:cs="Arial" w:eastAsia="Arial" w:hAnsi="Arial"/>
          <w:sz w:val="22"/>
          <w:szCs w:val="22"/>
        </w:rPr>
        <w:t xml:space="preserve">• Third-party action vetting and SHA pinning</w:t>
      </w:r>
    </w:p>
    <w:p>
      <w:pPr>
        <w:spacing w:after="60" w:before="60"/>
        <w:jc w:val="center"/>
      </w:pPr>
      <w:r>
        <w:rPr>
          <w:rFonts w:ascii="Arial" w:cs="Arial" w:eastAsia="Arial" w:hAnsi="Arial"/>
          <w:sz w:val="22"/>
          <w:szCs w:val="22"/>
        </w:rPr>
        <w:t xml:space="preserve">• Environment protection rules and approvals</w:t>
      </w:r>
    </w:p>
    <w:p>
      <w:pPr>
        <w:spacing w:after="60" w:before="60"/>
        <w:jc w:val="center"/>
      </w:pPr>
      <w:r>
        <w:rPr>
          <w:rFonts w:ascii="Arial" w:cs="Arial" w:eastAsia="Arial" w:hAnsi="Arial"/>
          <w:sz w:val="22"/>
          <w:szCs w:val="22"/>
        </w:rPr>
        <w:t xml:space="preserve">• Branch protection and required status checks</w:t>
      </w:r>
    </w:p>
    <w:p>
      <w:pPr>
        <w:spacing w:after="60" w:before="60"/>
        <w:jc w:val="center"/>
      </w:pPr>
      <w:r>
        <w:rPr>
          <w:rFonts w:ascii="Arial" w:cs="Arial" w:eastAsia="Arial" w:hAnsi="Arial"/>
          <w:sz w:val="22"/>
          <w:szCs w:val="22"/>
        </w:rPr>
        <w:t xml:space="preserve">• Secret scanning and push protection</w:t>
      </w:r>
    </w:p>
    <w:p>
      <w:pPr>
        <w:spacing w:after="60" w:before="60"/>
        <w:jc w:val="center"/>
      </w:pPr>
      <w:r>
        <w:rPr>
          <w:rFonts w:ascii="Arial" w:cs="Arial" w:eastAsia="Arial" w:hAnsi="Arial"/>
          <w:sz w:val="22"/>
          <w:szCs w:val="22"/>
        </w:rPr>
        <w:t xml:space="preserve">• Code scanning and Dependabot</w:t>
      </w:r>
    </w:p>
    <w:p>
      <w:pPr>
        <w:spacing w:after="60" w:before="60"/>
        <w:jc w:val="center"/>
      </w:pPr>
      <w:r>
        <w:rPr>
          <w:rFonts w:ascii="Arial" w:cs="Arial" w:eastAsia="Arial" w:hAnsi="Arial"/>
          <w:sz w:val="22"/>
          <w:szCs w:val="22"/>
        </w:rPr>
        <w:t xml:space="preserve">• pull_request_target — the canonical footgun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8 is the security capstone. It brings together the pieces you already know — secrets, permissions, environments, actions — and shows you how to combine them into a CI/CD pipeline that is defensible by design. The goal is defense in depth: no single mistake can lead to a compromise, because multiple independent controls stand in the way.</w:t>
      </w:r>
    </w:p>
    <w:p>
      <w:pPr>
        <w:spacing w:after="40" w:before="40"/>
      </w:pPr>
      <w:r>
        <w:rPr>
          <w:rFonts w:ascii="Arial" w:cs="Arial" w:eastAsia="Arial" w:hAnsi="Arial"/>
          <w:sz w:val="22"/>
          <w:szCs w:val="22"/>
        </w:rPr>
        <w:t xml:space="preserve">1.  The Threat Model</w:t>
      </w:r>
    </w:p>
    <w:p>
      <w:pPr>
        <w:spacing w:after="40" w:before="40"/>
      </w:pPr>
      <w:r>
        <w:rPr>
          <w:rFonts w:ascii="Arial" w:cs="Arial" w:eastAsia="Arial" w:hAnsi="Arial"/>
          <w:sz w:val="22"/>
          <w:szCs w:val="22"/>
        </w:rPr>
        <w:t xml:space="preserve">2.  The GITHUB_TOKEN in Depth</w:t>
      </w:r>
    </w:p>
    <w:p>
      <w:pPr>
        <w:spacing w:after="40" w:before="40"/>
      </w:pPr>
      <w:r>
        <w:rPr>
          <w:rFonts w:ascii="Arial" w:cs="Arial" w:eastAsia="Arial" w:hAnsi="Arial"/>
          <w:sz w:val="22"/>
          <w:szCs w:val="22"/>
        </w:rPr>
        <w:t xml:space="preserve">3.  The permissions: Key — Complete Reference</w:t>
      </w:r>
    </w:p>
    <w:p>
      <w:pPr>
        <w:spacing w:after="40" w:before="40"/>
      </w:pPr>
      <w:r>
        <w:rPr>
          <w:rFonts w:ascii="Arial" w:cs="Arial" w:eastAsia="Arial" w:hAnsi="Arial"/>
          <w:sz w:val="22"/>
          <w:szCs w:val="22"/>
        </w:rPr>
        <w:t xml:space="preserve">4.  Applying Least Privilege</w:t>
      </w:r>
    </w:p>
    <w:p>
      <w:pPr>
        <w:spacing w:after="40" w:before="40"/>
      </w:pPr>
      <w:r>
        <w:rPr>
          <w:rFonts w:ascii="Arial" w:cs="Arial" w:eastAsia="Arial" w:hAnsi="Arial"/>
          <w:sz w:val="22"/>
          <w:szCs w:val="22"/>
        </w:rPr>
        <w:t xml:space="preserve">5.  OIDC — Federated Authentication</w:t>
      </w:r>
    </w:p>
    <w:p>
      <w:pPr>
        <w:spacing w:after="40" w:before="40"/>
      </w:pPr>
      <w:r>
        <w:rPr>
          <w:rFonts w:ascii="Arial" w:cs="Arial" w:eastAsia="Arial" w:hAnsi="Arial"/>
          <w:sz w:val="22"/>
          <w:szCs w:val="22"/>
        </w:rPr>
        <w:t xml:space="preserve">6.  OIDC Setup for AWS, GCP, and Azure</w:t>
      </w:r>
    </w:p>
    <w:p>
      <w:pPr>
        <w:spacing w:after="40" w:before="40"/>
      </w:pPr>
      <w:r>
        <w:rPr>
          <w:rFonts w:ascii="Arial" w:cs="Arial" w:eastAsia="Arial" w:hAnsi="Arial"/>
          <w:sz w:val="22"/>
          <w:szCs w:val="22"/>
        </w:rPr>
        <w:t xml:space="preserve">7.  Trust Policies — Locking Down Who Can Assume What</w:t>
      </w:r>
    </w:p>
    <w:p>
      <w:pPr>
        <w:spacing w:after="40" w:before="40"/>
      </w:pPr>
      <w:r>
        <w:rPr>
          <w:rFonts w:ascii="Arial" w:cs="Arial" w:eastAsia="Arial" w:hAnsi="Arial"/>
          <w:sz w:val="22"/>
          <w:szCs w:val="22"/>
        </w:rPr>
        <w:t xml:space="preserve">8.  Third-Party Actions — Vetting &amp; SHA Pinning</w:t>
      </w:r>
    </w:p>
    <w:p>
      <w:pPr>
        <w:spacing w:after="40" w:before="40"/>
      </w:pPr>
      <w:r>
        <w:rPr>
          <w:rFonts w:ascii="Arial" w:cs="Arial" w:eastAsia="Arial" w:hAnsi="Arial"/>
          <w:sz w:val="22"/>
          <w:szCs w:val="22"/>
        </w:rPr>
        <w:t xml:space="preserve">9.  Environment Protection Rules</w:t>
      </w:r>
    </w:p>
    <w:p>
      <w:pPr>
        <w:spacing w:after="40" w:before="40"/>
      </w:pPr>
      <w:r>
        <w:rPr>
          <w:rFonts w:ascii="Arial" w:cs="Arial" w:eastAsia="Arial" w:hAnsi="Arial"/>
          <w:sz w:val="22"/>
          <w:szCs w:val="22"/>
        </w:rPr>
        <w:t xml:space="preserve">10. Branch Protection &amp; Required Checks</w:t>
      </w:r>
    </w:p>
    <w:p>
      <w:pPr>
        <w:spacing w:after="40" w:before="40"/>
      </w:pPr>
      <w:r>
        <w:rPr>
          <w:rFonts w:ascii="Arial" w:cs="Arial" w:eastAsia="Arial" w:hAnsi="Arial"/>
          <w:sz w:val="22"/>
          <w:szCs w:val="22"/>
        </w:rPr>
        <w:t xml:space="preserve">11. Secret Scanning &amp; Push Protection</w:t>
      </w:r>
    </w:p>
    <w:p>
      <w:pPr>
        <w:spacing w:after="40" w:before="40"/>
      </w:pPr>
      <w:r>
        <w:rPr>
          <w:rFonts w:ascii="Arial" w:cs="Arial" w:eastAsia="Arial" w:hAnsi="Arial"/>
          <w:sz w:val="22"/>
          <w:szCs w:val="22"/>
        </w:rPr>
        <w:t xml:space="preserve">12. Dependabot, CodeQL &amp; Code Scanning</w:t>
      </w:r>
    </w:p>
    <w:p>
      <w:pPr>
        <w:spacing w:after="40" w:before="40"/>
      </w:pPr>
      <w:r>
        <w:rPr>
          <w:rFonts w:ascii="Arial" w:cs="Arial" w:eastAsia="Arial" w:hAnsi="Arial"/>
          <w:sz w:val="22"/>
          <w:szCs w:val="22"/>
        </w:rPr>
        <w:t xml:space="preserve">13. The pull_request_target Hazard</w:t>
      </w:r>
    </w:p>
    <w:p>
      <w:pPr>
        <w:spacing w:after="40" w:before="40"/>
      </w:pPr>
      <w:r>
        <w:rPr>
          <w:rFonts w:ascii="Arial" w:cs="Arial" w:eastAsia="Arial" w:hAnsi="Arial"/>
          <w:sz w:val="22"/>
          <w:szCs w:val="22"/>
        </w:rPr>
        <w:t xml:space="preserve">14. Hardening Techniques &amp; Harden-Runner</w:t>
      </w:r>
    </w:p>
    <w:p>
      <w:pPr>
        <w:spacing w:after="40" w:before="40"/>
      </w:pPr>
      <w:r>
        <w:rPr>
          <w:rFonts w:ascii="Arial" w:cs="Arial" w:eastAsia="Arial" w:hAnsi="Arial"/>
          <w:sz w:val="22"/>
          <w:szCs w:val="22"/>
        </w:rPr>
        <w:t xml:space="preserve">15. Complete Worked Examples</w:t>
      </w:r>
    </w:p>
    <w:p>
      <w:pPr>
        <w:spacing w:after="40" w:before="40"/>
      </w:pPr>
      <w:r>
        <w:rPr>
          <w:rFonts w:ascii="Arial" w:cs="Arial" w:eastAsia="Arial" w:hAnsi="Arial"/>
          <w:sz w:val="22"/>
          <w:szCs w:val="22"/>
        </w:rPr>
        <w:t xml:space="preserve">16. Best Practices, Pitfalls &amp; Quick Reference</w:t>
      </w:r>
    </w:p>
    <w:p>
      <w:pPr>
        <w:spacing w:after="40" w:before="40"/>
      </w:pPr>
      <w:r>
        <w:rPr>
          <w:rFonts w:ascii="Arial" w:cs="Arial" w:eastAsia="Arial" w:hAnsi="Arial"/>
          <w:sz w:val="22"/>
          <w:szCs w:val="22"/>
        </w:rPr>
        <w:t xml:space="preserve">17. Review Checklist (Self-Assessment)</w:t>
      </w:r>
    </w:p>
    <w:p>
      <w:r>
        <w:br w:type="page"/>
      </w:r>
    </w:p>
    <w:p>
      <w:pPr>
        <w:pStyle w:val="Heading1"/>
        <w:spacing w:after="240" w:before="480"/>
      </w:pPr>
      <w:r>
        <w:rPr>
          <w:rFonts w:ascii="Arial" w:cs="Arial" w:eastAsia="Arial" w:hAnsi="Arial"/>
          <w:b/>
          <w:bCs/>
          <w:color w:val="1F4E78"/>
          <w:sz w:val="36"/>
          <w:szCs w:val="36"/>
        </w:rPr>
        <w:t xml:space="preserve">1. The Threat Model</w:t>
      </w:r>
    </w:p>
    <w:p>
      <w:pPr>
        <w:pStyle w:val="Heading2"/>
        <w:spacing w:after="160" w:before="360"/>
      </w:pPr>
      <w:r>
        <w:rPr>
          <w:rFonts w:ascii="Arial" w:cs="Arial" w:eastAsia="Arial" w:hAnsi="Arial"/>
          <w:b/>
          <w:bCs/>
          <w:color w:val="1F4E78"/>
          <w:sz w:val="30"/>
          <w:szCs w:val="30"/>
        </w:rPr>
        <w:t xml:space="preserve">1.1 Why CI/CD Is a High-Value Target</w:t>
      </w:r>
    </w:p>
    <w:p>
      <w:pPr>
        <w:spacing w:after="80" w:before="80" w:line="320"/>
        <w:jc w:val="both"/>
      </w:pPr>
      <w:r>
        <w:rPr>
          <w:rFonts w:ascii="Arial" w:cs="Arial" w:eastAsia="Arial" w:hAnsi="Arial"/>
          <w:sz w:val="22"/>
          <w:szCs w:val="22"/>
        </w:rPr>
        <w:t xml:space="preserve">A CI/CD pipeline is an attacker's dream: it holds credentials for every production system, it runs arbitrary code on trusted infrastructure, and it has write access to the codebase. Compromising your CI lets an attacker:</w:t>
      </w:r>
    </w:p>
    <w:p>
      <w:pPr>
        <w:pStyle w:val="ListParagraph"/>
        <w:numPr>
          <w:ilvl w:val="0"/>
          <w:numId w:val="2"/>
        </w:numPr>
        <w:spacing w:after="40" w:before="40" w:line="300"/>
      </w:pPr>
      <w:r>
        <w:rPr>
          <w:rFonts w:ascii="Arial" w:cs="Arial" w:eastAsia="Arial" w:hAnsi="Arial"/>
          <w:sz w:val="22"/>
          <w:szCs w:val="22"/>
        </w:rPr>
        <w:t xml:space="preserve">Steal the credentials for your cloud accounts, registries, and third-party services.</w:t>
      </w:r>
    </w:p>
    <w:p>
      <w:pPr>
        <w:pStyle w:val="ListParagraph"/>
        <w:numPr>
          <w:ilvl w:val="0"/>
          <w:numId w:val="2"/>
        </w:numPr>
        <w:spacing w:after="40" w:before="40" w:line="300"/>
      </w:pPr>
      <w:r>
        <w:rPr>
          <w:rFonts w:ascii="Arial" w:cs="Arial" w:eastAsia="Arial" w:hAnsi="Arial"/>
          <w:sz w:val="22"/>
          <w:szCs w:val="22"/>
        </w:rPr>
        <w:t xml:space="preserve">Push malicious code into your main branch while evading review.</w:t>
      </w:r>
    </w:p>
    <w:p>
      <w:pPr>
        <w:pStyle w:val="ListParagraph"/>
        <w:numPr>
          <w:ilvl w:val="0"/>
          <w:numId w:val="2"/>
        </w:numPr>
        <w:spacing w:after="40" w:before="40" w:line="300"/>
      </w:pPr>
      <w:r>
        <w:rPr>
          <w:rFonts w:ascii="Arial" w:cs="Arial" w:eastAsia="Arial" w:hAnsi="Arial"/>
          <w:sz w:val="22"/>
          <w:szCs w:val="22"/>
        </w:rPr>
        <w:t xml:space="preserve">Publish poisoned artifacts, packages, or container images to your users.</w:t>
      </w:r>
    </w:p>
    <w:p>
      <w:pPr>
        <w:pStyle w:val="ListParagraph"/>
        <w:numPr>
          <w:ilvl w:val="0"/>
          <w:numId w:val="2"/>
        </w:numPr>
        <w:spacing w:after="40" w:before="40" w:line="300"/>
      </w:pPr>
      <w:r>
        <w:rPr>
          <w:rFonts w:ascii="Arial" w:cs="Arial" w:eastAsia="Arial" w:hAnsi="Arial"/>
          <w:sz w:val="22"/>
          <w:szCs w:val="22"/>
        </w:rPr>
        <w:t xml:space="preserve">Move laterally — the CI's secrets often unlock the production system directly.</w:t>
      </w:r>
    </w:p>
    <w:p>
      <w:pPr>
        <w:spacing w:after="80" w:before="80" w:line="320"/>
        <w:jc w:val="both"/>
      </w:pPr>
      <w:r>
        <w:rPr>
          <w:rFonts w:ascii="Arial" w:cs="Arial" w:eastAsia="Arial" w:hAnsi="Arial"/>
          <w:sz w:val="22"/>
          <w:szCs w:val="22"/>
        </w:rPr>
        <w:t xml:space="preserve">CI/CD compromises are uniquely damaging because the compromise propagates automatically. A backdoor merged into main ships in your next release. A poisoned package reaches thousands of downstream consumers before anyone notices.</w:t>
      </w:r>
    </w:p>
    <w:p>
      <w:pPr>
        <w:pStyle w:val="Heading2"/>
        <w:spacing w:after="160" w:before="360"/>
      </w:pPr>
      <w:r>
        <w:rPr>
          <w:rFonts w:ascii="Arial" w:cs="Arial" w:eastAsia="Arial" w:hAnsi="Arial"/>
          <w:b/>
          <w:bCs/>
          <w:color w:val="1F4E78"/>
          <w:sz w:val="30"/>
          <w:szCs w:val="30"/>
        </w:rPr>
        <w:t xml:space="preserve">1.2 The Attacks You Actually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Attack</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Defense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Supply-chain attack on a third-party action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compromised maintainer force-moves @v3 to a malicious commit.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SHA-pin all third-party actions. Use Dependabot to update deliberately.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 injection via event data</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title contains shell metacharacters, inlined into a run: command.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inline ${{ }} into shell commands; use env: instead.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Secret exfiltration via logs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debug line echoes a derived token.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Mask derived values; use OIDC to eliminate long-lived secrets.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Malicious PR from a fork</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Contributor submits a PR that modifies the workflow to steal secrets.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pull_request has no secrets. Avoid pull_request_target. Require approval for first-time contributors.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Over-scoped GITHUB_TOKEN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compromised step uses the default-broad token to push commits.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permissions: read-all by default; write only where needed.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Leaked long-lived cloud key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access key in repo secrets gets exfiltrated.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OIDC — no long-lived keys to leak.</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Untrusted self-hosted runner exposure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fork PR runs on your self-hosted runner, executing arbitrary code on your infra.</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use self-hosted runners on public repos.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Review bypass via direct push</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Someone pushes directly to main, skipping review.</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 protection: require reviews and passing CI.</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 Defense in Depth</w:t>
      </w:r>
    </w:p>
    <w:p>
      <w:pPr>
        <w:spacing w:after="80" w:before="80" w:line="320"/>
        <w:jc w:val="both"/>
      </w:pPr>
      <w:r>
        <w:rPr>
          <w:rFonts w:ascii="Arial" w:cs="Arial" w:eastAsia="Arial" w:hAnsi="Arial"/>
          <w:sz w:val="22"/>
          <w:szCs w:val="22"/>
        </w:rPr>
        <w:t xml:space="preserve">No single control stops all attacks. Good CI security layers independent defenses so that ANY ONE mistake doesn't cascade into compromise:</w:t>
      </w:r>
    </w:p>
    <w:p>
      <w:pPr>
        <w:pStyle w:val="ListParagraph"/>
        <w:numPr>
          <w:ilvl w:val="0"/>
          <w:numId w:val="3"/>
        </w:numPr>
        <w:spacing w:after="40" w:before="40" w:line="300"/>
      </w:pPr>
      <w:r>
        <w:rPr>
          <w:rFonts w:ascii="Arial" w:cs="Arial" w:eastAsia="Arial" w:hAnsi="Arial"/>
          <w:sz w:val="22"/>
          <w:szCs w:val="22"/>
        </w:rPr>
        <w:t xml:space="preserve">Least privilege — every token, every job, every runner has the minimum access it needs.</w:t>
      </w:r>
    </w:p>
    <w:p>
      <w:pPr>
        <w:pStyle w:val="ListParagraph"/>
        <w:numPr>
          <w:ilvl w:val="0"/>
          <w:numId w:val="3"/>
        </w:numPr>
        <w:spacing w:after="40" w:before="40" w:line="300"/>
      </w:pPr>
      <w:r>
        <w:rPr>
          <w:rFonts w:ascii="Arial" w:cs="Arial" w:eastAsia="Arial" w:hAnsi="Arial"/>
          <w:sz w:val="22"/>
          <w:szCs w:val="22"/>
        </w:rPr>
        <w:t xml:space="preserve">Immutable trust anchors — pin actions to SHAs so upstream changes can't silently alter your pipeline.</w:t>
      </w:r>
    </w:p>
    <w:p>
      <w:pPr>
        <w:pStyle w:val="ListParagraph"/>
        <w:numPr>
          <w:ilvl w:val="0"/>
          <w:numId w:val="3"/>
        </w:numPr>
        <w:spacing w:after="40" w:before="40" w:line="300"/>
      </w:pPr>
      <w:r>
        <w:rPr>
          <w:rFonts w:ascii="Arial" w:cs="Arial" w:eastAsia="Arial" w:hAnsi="Arial"/>
          <w:sz w:val="22"/>
          <w:szCs w:val="22"/>
        </w:rPr>
        <w:t xml:space="preserve">Short-lived credentials — OIDC where possible; rotate the rest.</w:t>
      </w:r>
    </w:p>
    <w:p>
      <w:pPr>
        <w:pStyle w:val="ListParagraph"/>
        <w:numPr>
          <w:ilvl w:val="0"/>
          <w:numId w:val="3"/>
        </w:numPr>
        <w:spacing w:after="40" w:before="40" w:line="300"/>
      </w:pPr>
      <w:r>
        <w:rPr>
          <w:rFonts w:ascii="Arial" w:cs="Arial" w:eastAsia="Arial" w:hAnsi="Arial"/>
          <w:sz w:val="22"/>
          <w:szCs w:val="22"/>
        </w:rPr>
        <w:t xml:space="preserve">Human gates on sensitive paths — production deploys require approval.</w:t>
      </w:r>
    </w:p>
    <w:p>
      <w:pPr>
        <w:pStyle w:val="ListParagraph"/>
        <w:numPr>
          <w:ilvl w:val="0"/>
          <w:numId w:val="3"/>
        </w:numPr>
        <w:spacing w:after="40" w:before="40" w:line="300"/>
      </w:pPr>
      <w:r>
        <w:rPr>
          <w:rFonts w:ascii="Arial" w:cs="Arial" w:eastAsia="Arial" w:hAnsi="Arial"/>
          <w:sz w:val="22"/>
          <w:szCs w:val="22"/>
        </w:rPr>
        <w:t xml:space="preserve">Automated scanning — secret scanning, Dependabot, code scanning catch what humans miss.</w:t>
      </w:r>
    </w:p>
    <w:p>
      <w:pPr>
        <w:pStyle w:val="ListParagraph"/>
        <w:numPr>
          <w:ilvl w:val="0"/>
          <w:numId w:val="3"/>
        </w:numPr>
        <w:spacing w:after="40" w:before="40" w:line="300"/>
      </w:pPr>
      <w:r>
        <w:rPr>
          <w:rFonts w:ascii="Arial" w:cs="Arial" w:eastAsia="Arial" w:hAnsi="Arial"/>
          <w:sz w:val="22"/>
          <w:szCs w:val="22"/>
        </w:rPr>
        <w:t xml:space="preserve">Hard perimeters — branch protection, environment protection, workflow approval for outside contributors.</w:t>
      </w:r>
    </w:p>
    <w:p>
      <w:pPr>
        <w:pStyle w:val="Heading1"/>
        <w:spacing w:after="240" w:before="480"/>
      </w:pPr>
      <w:r>
        <w:rPr>
          <w:rFonts w:ascii="Arial" w:cs="Arial" w:eastAsia="Arial" w:hAnsi="Arial"/>
          <w:b/>
          <w:bCs/>
          <w:color w:val="1F4E78"/>
          <w:sz w:val="36"/>
          <w:szCs w:val="36"/>
        </w:rPr>
        <w:t xml:space="preserve">2. The GITHUB_TOKEN in Depth</w:t>
      </w:r>
    </w:p>
    <w:p>
      <w:pPr>
        <w:pStyle w:val="Heading2"/>
        <w:spacing w:after="160" w:before="360"/>
      </w:pPr>
      <w:r>
        <w:rPr>
          <w:rFonts w:ascii="Arial" w:cs="Arial" w:eastAsia="Arial" w:hAnsi="Arial"/>
          <w:b/>
          <w:bCs/>
          <w:color w:val="1F4E78"/>
          <w:sz w:val="30"/>
          <w:szCs w:val="30"/>
        </w:rPr>
        <w:t xml:space="preserve">2.1 What It Is</w:t>
      </w:r>
    </w:p>
    <w:p>
      <w:pPr>
        <w:spacing w:after="80" w:before="80" w:line="320"/>
        <w:jc w:val="both"/>
      </w:pPr>
      <w:r>
        <w:rPr>
          <w:rFonts w:ascii="Consolas" w:cs="Consolas" w:eastAsia="Consolas" w:hAnsi="Consolas"/>
          <w:sz w:val="20"/>
          <w:szCs w:val="20"/>
          <w:shd w:fill="F2F2F2" w:color="auto" w:val="clear"/>
        </w:rPr>
        <w:t xml:space="preserve">GITHUB_TOKEN</w:t>
      </w:r>
      <w:r>
        <w:rPr>
          <w:rFonts w:ascii="Arial" w:cs="Arial" w:eastAsia="Arial" w:hAnsi="Arial"/>
          <w:sz w:val="22"/>
          <w:szCs w:val="22"/>
        </w:rPr>
        <w:t xml:space="preserve"> is an access token that GitHub mints automatically at the start of every workflow run. It exists only for the duration of that run and expires when the run ends. You use it to call GitHub's own API — posting commit statuses, creating checks, commenting on PRs, pushing to GHCR, triggering other workflows, and so on.</w:t>
      </w:r>
    </w:p>
    <w:p>
      <w:pPr>
        <w:spacing w:after="80" w:before="80" w:line="320"/>
        <w:jc w:val="both"/>
      </w:pPr>
      <w:r>
        <w:rPr>
          <w:rFonts w:ascii="Arial" w:cs="Arial" w:eastAsia="Arial" w:hAnsi="Arial"/>
          <w:sz w:val="22"/>
          <w:szCs w:val="22"/>
        </w:rPr>
        <w:t xml:space="preserve">Properties:</w:t>
      </w:r>
    </w:p>
    <w:p>
      <w:pPr>
        <w:pStyle w:val="ListParagraph"/>
        <w:numPr>
          <w:ilvl w:val="0"/>
          <w:numId w:val="2"/>
        </w:numPr>
        <w:spacing w:after="40" w:before="40" w:line="300"/>
      </w:pPr>
      <w:r>
        <w:rPr>
          <w:rFonts w:ascii="Arial" w:cs="Arial" w:eastAsia="Arial" w:hAnsi="Arial"/>
          <w:sz w:val="22"/>
          <w:szCs w:val="22"/>
        </w:rPr>
        <w:t xml:space="preserve">Unique per run — no two runs share a token.</w:t>
      </w:r>
    </w:p>
    <w:p>
      <w:pPr>
        <w:pStyle w:val="ListParagraph"/>
        <w:numPr>
          <w:ilvl w:val="0"/>
          <w:numId w:val="2"/>
        </w:numPr>
        <w:spacing w:after="40" w:before="40" w:line="300"/>
      </w:pPr>
      <w:r>
        <w:rPr>
          <w:rFonts w:ascii="Arial" w:cs="Arial" w:eastAsia="Arial" w:hAnsi="Arial"/>
          <w:sz w:val="22"/>
          <w:szCs w:val="22"/>
        </w:rPr>
        <w:t xml:space="preserve">Short-lived — lives only for the workflow run (typically under 24 hours; revoked at end).</w:t>
      </w:r>
    </w:p>
    <w:p>
      <w:pPr>
        <w:pStyle w:val="ListParagraph"/>
        <w:numPr>
          <w:ilvl w:val="0"/>
          <w:numId w:val="2"/>
        </w:numPr>
        <w:spacing w:after="40" w:before="40" w:line="300"/>
      </w:pPr>
      <w:r>
        <w:rPr>
          <w:rFonts w:ascii="Arial" w:cs="Arial" w:eastAsia="Arial" w:hAnsi="Arial"/>
          <w:sz w:val="22"/>
          <w:szCs w:val="22"/>
        </w:rPr>
        <w:t xml:space="preserve">Scoped to one repo — the token can only touch the repo the workflow runs in.</w:t>
      </w:r>
    </w:p>
    <w:p>
      <w:pPr>
        <w:pStyle w:val="ListParagraph"/>
        <w:numPr>
          <w:ilvl w:val="0"/>
          <w:numId w:val="2"/>
        </w:numPr>
        <w:spacing w:after="40" w:before="40" w:line="300"/>
      </w:pPr>
      <w:r>
        <w:rPr>
          <w:rFonts w:ascii="Arial" w:cs="Arial" w:eastAsia="Arial" w:hAnsi="Arial"/>
          <w:sz w:val="22"/>
          <w:szCs w:val="22"/>
        </w:rPr>
        <w:t xml:space="preserve">Permissioned — the exact scopes are set by the workflow's permissions: block.</w:t>
      </w:r>
    </w:p>
    <w:p>
      <w:pPr>
        <w:pStyle w:val="ListParagraph"/>
        <w:numPr>
          <w:ilvl w:val="0"/>
          <w:numId w:val="2"/>
        </w:numPr>
        <w:spacing w:after="40" w:before="40" w:line="300"/>
      </w:pPr>
      <w:r>
        <w:rPr>
          <w:rFonts w:ascii="Arial" w:cs="Arial" w:eastAsia="Arial" w:hAnsi="Arial"/>
          <w:sz w:val="22"/>
          <w:szCs w:val="22"/>
        </w:rPr>
        <w:t xml:space="preserve">Automatically masked in logs.</w:t>
      </w:r>
    </w:p>
    <w:p>
      <w:pPr>
        <w:pStyle w:val="Heading2"/>
        <w:spacing w:after="160" w:before="360"/>
      </w:pPr>
      <w:r>
        <w:rPr>
          <w:rFonts w:ascii="Arial" w:cs="Arial" w:eastAsia="Arial" w:hAnsi="Arial"/>
          <w:b/>
          <w:bCs/>
          <w:color w:val="1F4E78"/>
          <w:sz w:val="30"/>
          <w:szCs w:val="30"/>
        </w:rPr>
        <w:t xml:space="preserve">2.2 How to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Comment on PR</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GH_TOKEN: ${{ secrets.GITHUB_TOKEN }}</w:t>
            </w:r>
          </w:p>
          <w:p>
            <w:pPr>
              <w:spacing w:after="0" w:before="0" w:line="260"/>
            </w:pPr>
            <w:r>
              <w:rPr>
                <w:rFonts w:ascii="Consolas" w:cs="Consolas" w:eastAsia="Consolas" w:hAnsi="Consolas"/>
                <w:sz w:val="20"/>
                <w:szCs w:val="20"/>
              </w:rPr>
              <w:t xml:space="preserve">  run: gh pr comment ${{ github.event.pull_request.number }} --body "CI passed"</w:t>
            </w:r>
          </w:p>
        </w:tc>
      </w:tr>
    </w:tbl>
    <w:p>
      <w:pPr>
        <w:pStyle w:val="Heading2"/>
        <w:spacing w:after="160" w:before="360"/>
      </w:pPr>
      <w:r>
        <w:rPr>
          <w:rFonts w:ascii="Arial" w:cs="Arial" w:eastAsia="Arial" w:hAnsi="Arial"/>
          <w:b/>
          <w:bCs/>
          <w:color w:val="1F4E78"/>
          <w:sz w:val="30"/>
          <w:szCs w:val="30"/>
        </w:rPr>
        <w:t xml:space="preserve">2.3 The Default Permissions Problem</w:t>
      </w:r>
    </w:p>
    <w:p>
      <w:pPr>
        <w:spacing w:after="80" w:before="80" w:line="320"/>
        <w:jc w:val="both"/>
      </w:pPr>
      <w:r>
        <w:rPr>
          <w:rFonts w:ascii="Arial" w:cs="Arial" w:eastAsia="Arial" w:hAnsi="Arial"/>
          <w:sz w:val="22"/>
          <w:szCs w:val="22"/>
        </w:rPr>
        <w:t xml:space="preserve">Historically, GITHUB_TOKEN defaulted to `write` on everything — contents, issues, PRs, packages, and more. If any step in your workflow was compromised, the attacker inherited full write access to the repo. Anthropic and GitHub have since worked to tighten defaults, but the default still varies by organization and repository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Configuration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Default permissions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Newer repos / default settings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contents: read — everything else blocked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Safer default; you must opt IN to write.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Older repos / 'permissive' setting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write on most scopes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Dangerous default; tighten 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Org/enterprise policy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override per-repo defaults in either direction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Settings → Actions → General → Workflow permissions.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Check Your Default</w:t>
            </w:r>
          </w:p>
          <w:p>
            <w:pPr>
              <w:spacing w:after="80" w:before="80" w:line="320"/>
              <w:jc w:val="both"/>
            </w:pPr>
            <w:r>
              <w:rPr>
                <w:rFonts w:ascii="Arial" w:cs="Arial" w:eastAsia="Arial" w:hAnsi="Arial"/>
                <w:sz w:val="22"/>
                <w:szCs w:val="22"/>
              </w:rPr>
              <w:t xml:space="preserve">Go to repo Settings → Actions → General → Workflow permissions. Pick 'Read repository contents and packages permissions' (read-only) and opt in with explicit permissions: blocks per workflow. If your org has it locked, request the change.</w:t>
            </w:r>
          </w:p>
        </w:tc>
      </w:tr>
    </w:tbl>
    <w:p>
      <w:pPr>
        <w:pStyle w:val="Heading2"/>
        <w:spacing w:after="160" w:before="360"/>
      </w:pPr>
      <w:r>
        <w:rPr>
          <w:rFonts w:ascii="Arial" w:cs="Arial" w:eastAsia="Arial" w:hAnsi="Arial"/>
          <w:b/>
          <w:bCs/>
          <w:color w:val="1F4E78"/>
          <w:sz w:val="30"/>
          <w:szCs w:val="30"/>
        </w:rPr>
        <w:t xml:space="preserve">2.4 The Token's Reach Is the Repo, Not the Org</w:t>
      </w:r>
    </w:p>
    <w:p>
      <w:pPr>
        <w:spacing w:after="80" w:before="80" w:line="320"/>
        <w:jc w:val="both"/>
      </w:pPr>
      <w:r>
        <w:rPr>
          <w:rFonts w:ascii="Arial" w:cs="Arial" w:eastAsia="Arial" w:hAnsi="Arial"/>
          <w:sz w:val="22"/>
          <w:szCs w:val="22"/>
        </w:rPr>
        <w:t xml:space="preserve">The GITHUB_TOKEN can NEVER access a different repository. If you need a workflow to push to a sibling repo or read a private shared repo, you need a separate PAT or GitHub App token — not GITHUB_TOKEN. This is a feature; it means the token's blast radius is bounded.</w:t>
      </w:r>
    </w:p>
    <w:p>
      <w:pPr>
        <w:pStyle w:val="Heading1"/>
        <w:spacing w:after="240" w:before="480"/>
      </w:pPr>
      <w:r>
        <w:rPr>
          <w:rFonts w:ascii="Arial" w:cs="Arial" w:eastAsia="Arial" w:hAnsi="Arial"/>
          <w:b/>
          <w:bCs/>
          <w:color w:val="1F4E78"/>
          <w:sz w:val="36"/>
          <w:szCs w:val="36"/>
        </w:rPr>
        <w:t xml:space="preserve">3. The permissions: Key — Complete Reference</w:t>
      </w:r>
    </w:p>
    <w:p>
      <w:pPr>
        <w:pStyle w:val="Heading2"/>
        <w:spacing w:after="160" w:before="360"/>
      </w:pPr>
      <w:r>
        <w:rPr>
          <w:rFonts w:ascii="Arial" w:cs="Arial" w:eastAsia="Arial" w:hAnsi="Arial"/>
          <w:b/>
          <w:bCs/>
          <w:color w:val="1F4E78"/>
          <w:sz w:val="30"/>
          <w:szCs w:val="30"/>
        </w:rPr>
        <w:t xml:space="preserve">3.1 Where It Goes</w:t>
      </w:r>
    </w:p>
    <w:p>
      <w:pPr>
        <w:spacing w:after="80" w:before="80" w:line="320"/>
        <w:jc w:val="both"/>
      </w:pPr>
      <w:r>
        <w:rPr>
          <w:rFonts w:ascii="Arial" w:cs="Arial" w:eastAsia="Arial" w:hAnsi="Arial"/>
          <w:sz w:val="22"/>
          <w:szCs w:val="22"/>
        </w:rPr>
        <w:t xml:space="preserve">`permissions:` can appear at two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Level</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Workflow-level</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permissions: under the top-level keys. Applies to every job in the workflow unless overridden.</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Job-level</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permissions: inside a specific job. Overrides the workflow-level permissions for that job only.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3.2 The Three Syntactic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Form 1 — shorthand: read-only everywhere</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Form 2 — shorthand: deny all (no token scopes)</w:t>
            </w:r>
          </w:p>
          <w:p>
            <w:pPr>
              <w:spacing w:after="0" w:before="0" w:line="260"/>
            </w:pPr>
            <w:r>
              <w:rPr>
                <w:rFonts w:ascii="Consolas" w:cs="Consolas" w:eastAsia="Consolas" w:hAnsi="Consolas"/>
                <w:sz w:val="20"/>
                <w:szCs w:val="20"/>
              </w:rPr>
              <w:t xml:space="preserve">permissions: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Form 3 — explicit map (most common)</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pull-requests: write</w:t>
            </w:r>
          </w:p>
          <w:p>
            <w:pPr>
              <w:spacing w:after="0" w:before="0" w:line="260"/>
            </w:pPr>
            <w:r>
              <w:rPr>
                <w:rFonts w:ascii="Consolas" w:cs="Consolas" w:eastAsia="Consolas" w:hAnsi="Consolas"/>
                <w:sz w:val="20"/>
                <w:szCs w:val="20"/>
              </w:rPr>
              <w:t xml:space="preserve">  id-token: write</w:t>
            </w:r>
          </w:p>
        </w:tc>
      </w:tr>
    </w:tbl>
    <w:p>
      <w:pPr>
        <w:spacing w:after="80" w:before="80" w:line="320"/>
        <w:jc w:val="both"/>
      </w:pPr>
      <w:r>
        <w:rPr>
          <w:rFonts w:ascii="Arial" w:cs="Arial" w:eastAsia="Arial" w:hAnsi="Arial"/>
          <w:sz w:val="22"/>
          <w:szCs w:val="22"/>
        </w:rPr>
        <w:t xml:space="preserve">The explicit form is the most readable and most commonly recommended. Only list what you need; unlisted scopes default to 'none' (no access).</w:t>
      </w:r>
    </w:p>
    <w:p>
      <w:pPr>
        <w:pStyle w:val="Heading2"/>
        <w:spacing w:after="160" w:before="360"/>
      </w:pPr>
      <w:r>
        <w:rPr>
          <w:rFonts w:ascii="Arial" w:cs="Arial" w:eastAsia="Arial" w:hAnsi="Arial"/>
          <w:b/>
          <w:bCs/>
          <w:color w:val="1F4E78"/>
          <w:sz w:val="30"/>
          <w:szCs w:val="30"/>
        </w:rPr>
        <w:t xml:space="preserve">3.3 All Permission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Possible values</w:t>
            </w:r>
          </w:p>
        </w:tc>
        <w:tc>
          <w:tcPr>
            <w:tcW w:type="dxa" w:w="48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controls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Workflow runs, artifacts, and secrets via the Actions API.</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attestations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provenance and attestation creation.</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runs and suites.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contents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Repository contents, releases, tags, branches, and commits.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deployments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Deployment status records.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discussions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Discussions.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id-token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 — required for federated cloud authentication.</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issues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Issues and their comments.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models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Models (for AI integrations).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packages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Packages (including GHCR).</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pages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Pages builds and deployments.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pull-requests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Pull requests and their comments.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repository-projects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Repository-level Projects.</w:t>
            </w:r>
          </w:p>
        </w:tc>
      </w:tr>
      <w:tr>
        <w:tc>
          <w:tcPr>
            <w:tcW w:type="dxa" w:w="21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security-events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CodeQL, security alerts, secret scanning alerts.</w:t>
            </w:r>
          </w:p>
        </w:tc>
      </w:tr>
      <w:tr>
        <w:tc>
          <w:tcPr>
            <w:tcW w:type="dxa" w:w="21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statuses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write / none</w:t>
            </w:r>
          </w:p>
        </w:tc>
        <w:tc>
          <w:tcPr>
            <w:tcW w:type="dxa" w:w="4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statuses.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3.4 Reading the Effective Permissions</w:t>
      </w:r>
    </w:p>
    <w:p>
      <w:pPr>
        <w:spacing w:after="80" w:before="80" w:line="320"/>
        <w:jc w:val="both"/>
      </w:pPr>
      <w:r>
        <w:rPr>
          <w:rFonts w:ascii="Arial" w:cs="Arial" w:eastAsia="Arial" w:hAnsi="Arial"/>
          <w:sz w:val="22"/>
          <w:szCs w:val="22"/>
        </w:rPr>
        <w:t xml:space="preserve">At the top of every job's logs, GitHub prints the effective permissions for the token. Look for the "Set up job" step and you'll see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GITHUB_TOKEN 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Metadata: read</w:t>
            </w:r>
          </w:p>
          <w:p>
            <w:pPr>
              <w:spacing w:after="0" w:before="0" w:line="260"/>
            </w:pPr>
            <w:r>
              <w:rPr>
                <w:rFonts w:ascii="Consolas" w:cs="Consolas" w:eastAsia="Consolas" w:hAnsi="Consolas"/>
                <w:sz w:val="20"/>
                <w:szCs w:val="20"/>
              </w:rPr>
              <w:t xml:space="preserve">  PullRequests: write</w:t>
            </w:r>
          </w:p>
        </w:tc>
      </w:tr>
    </w:tbl>
    <w:p>
      <w:pPr>
        <w:spacing w:after="80" w:before="80" w:line="320"/>
        <w:jc w:val="both"/>
      </w:pPr>
      <w:r>
        <w:rPr>
          <w:rFonts w:ascii="Arial" w:cs="Arial" w:eastAsia="Arial" w:hAnsi="Arial"/>
          <w:sz w:val="22"/>
          <w:szCs w:val="22"/>
        </w:rPr>
        <w:t xml:space="preserve">Use this to confirm your permissions: block is doing what you think. If a scope isn't listed, it's effectively none.</w:t>
      </w:r>
    </w:p>
    <w:p>
      <w:pPr>
        <w:pStyle w:val="Heading1"/>
        <w:spacing w:after="240" w:before="480"/>
      </w:pPr>
      <w:r>
        <w:rPr>
          <w:rFonts w:ascii="Arial" w:cs="Arial" w:eastAsia="Arial" w:hAnsi="Arial"/>
          <w:b/>
          <w:bCs/>
          <w:color w:val="1F4E78"/>
          <w:sz w:val="36"/>
          <w:szCs w:val="36"/>
        </w:rPr>
        <w:t xml:space="preserve">4. Applying Least Privilege</w:t>
      </w:r>
    </w:p>
    <w:p>
      <w:pPr>
        <w:pStyle w:val="Heading2"/>
        <w:spacing w:after="160" w:before="360"/>
      </w:pPr>
      <w:r>
        <w:rPr>
          <w:rFonts w:ascii="Arial" w:cs="Arial" w:eastAsia="Arial" w:hAnsi="Arial"/>
          <w:b/>
          <w:bCs/>
          <w:color w:val="1F4E78"/>
          <w:sz w:val="30"/>
          <w:szCs w:val="30"/>
        </w:rPr>
        <w:t xml:space="preserve">4.1 The Principle</w:t>
      </w:r>
    </w:p>
    <w:p>
      <w:pPr>
        <w:spacing w:after="80" w:before="80" w:line="320"/>
        <w:jc w:val="both"/>
      </w:pPr>
      <w:r>
        <w:rPr>
          <w:rFonts w:ascii="Arial" w:cs="Arial" w:eastAsia="Arial" w:hAnsi="Arial"/>
          <w:sz w:val="22"/>
          <w:szCs w:val="22"/>
        </w:rPr>
        <w:t xml:space="preserve">Least privilege: every process, every job, every token should have the MINIMUM access required to do its job, and no more. In the CI context:</w:t>
      </w:r>
    </w:p>
    <w:p>
      <w:pPr>
        <w:pStyle w:val="ListParagraph"/>
        <w:numPr>
          <w:ilvl w:val="0"/>
          <w:numId w:val="2"/>
        </w:numPr>
        <w:spacing w:after="40" w:before="40" w:line="300"/>
      </w:pPr>
      <w:r>
        <w:rPr>
          <w:rFonts w:ascii="Arial" w:cs="Arial" w:eastAsia="Arial" w:hAnsi="Arial"/>
          <w:sz w:val="22"/>
          <w:szCs w:val="22"/>
        </w:rPr>
        <w:t xml:space="preserve">Default every workflow to read-only at the top.</w:t>
      </w:r>
    </w:p>
    <w:p>
      <w:pPr>
        <w:pStyle w:val="ListParagraph"/>
        <w:numPr>
          <w:ilvl w:val="0"/>
          <w:numId w:val="2"/>
        </w:numPr>
        <w:spacing w:after="40" w:before="40" w:line="300"/>
      </w:pPr>
      <w:r>
        <w:rPr>
          <w:rFonts w:ascii="Arial" w:cs="Arial" w:eastAsia="Arial" w:hAnsi="Arial"/>
          <w:sz w:val="22"/>
          <w:szCs w:val="22"/>
        </w:rPr>
        <w:t xml:space="preserve">Grant specific write scopes only at the job level, only on the jobs that need them.</w:t>
      </w:r>
    </w:p>
    <w:p>
      <w:pPr>
        <w:pStyle w:val="ListParagraph"/>
        <w:numPr>
          <w:ilvl w:val="0"/>
          <w:numId w:val="2"/>
        </w:numPr>
        <w:spacing w:after="40" w:before="40" w:line="300"/>
      </w:pPr>
      <w:r>
        <w:rPr>
          <w:rFonts w:ascii="Arial" w:cs="Arial" w:eastAsia="Arial" w:hAnsi="Arial"/>
          <w:sz w:val="22"/>
          <w:szCs w:val="22"/>
        </w:rPr>
        <w:t xml:space="preserve">Never leave a scope at write just because "we might need it."</w:t>
      </w:r>
    </w:p>
    <w:p>
      <w:pPr>
        <w:pStyle w:val="Heading2"/>
        <w:spacing w:after="160" w:before="360"/>
      </w:pPr>
      <w:r>
        <w:rPr>
          <w:rFonts w:ascii="Arial" w:cs="Arial" w:eastAsia="Arial" w:hAnsi="Arial"/>
          <w:b/>
          <w:bCs/>
          <w:color w:val="1F4E78"/>
          <w:sz w:val="30"/>
          <w:szCs w:val="30"/>
        </w:rPr>
        <w:t xml:space="preserve">4.2 The Canonical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Top-level: read-only, applies to every job by default</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 No permissions override — inherits read-all from the workflow</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 &amp;&amp;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publish-image:</w:t>
            </w:r>
          </w:p>
          <w:p>
            <w:pPr>
              <w:spacing w:after="0" w:before="0" w:line="260"/>
            </w:pPr>
            <w:r>
              <w:rPr>
                <w:rFonts w:ascii="Consolas" w:cs="Consolas" w:eastAsia="Consolas" w:hAnsi="Consolas"/>
                <w:sz w:val="20"/>
                <w:szCs w:val="20"/>
              </w:rPr>
              <w:t xml:space="preserve">    needs: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 This job needs to push to GHCR — grant just packages: write</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ghcr.io/${{ github.repository }}:latest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post-pr-comment:</w:t>
            </w:r>
          </w:p>
          <w:p>
            <w:pPr>
              <w:spacing w:after="0" w:before="0" w:line="260"/>
            </w:pPr>
            <w:r>
              <w:rPr>
                <w:rFonts w:ascii="Consolas" w:cs="Consolas" w:eastAsia="Consolas" w:hAnsi="Consolas"/>
                <w:sz w:val="20"/>
                <w:szCs w:val="20"/>
              </w:rPr>
              <w:t xml:space="preserve">    if: github.event_name == 'pull_request'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 This job posts PR comments — needs pull-requests: write</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pull-requests: write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actions/github-script@v7</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github.rest.issues.createComment({ owner, repo, issue_number, body: '...' })</w:t>
            </w:r>
          </w:p>
        </w:tc>
      </w:tr>
    </w:tbl>
    <w:p>
      <w:pPr>
        <w:pStyle w:val="Heading2"/>
        <w:spacing w:after="160" w:before="360"/>
      </w:pPr>
      <w:r>
        <w:rPr>
          <w:rFonts w:ascii="Arial" w:cs="Arial" w:eastAsia="Arial" w:hAnsi="Arial"/>
          <w:b/>
          <w:bCs/>
          <w:color w:val="1F4E78"/>
          <w:sz w:val="30"/>
          <w:szCs w:val="30"/>
        </w:rPr>
        <w:t xml:space="preserve">4.3 Common Scope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Minimum scopes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Run tests, read code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contents: read</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Push Docker image to GHCR</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contents: read + packages: write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Create a GitHub Release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contents: write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Publish to GitHub Pages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contents: read + pages: write + id-token: write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Comment on a PR</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pull-requests: write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Create/update issues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issues: write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Update commit status / checks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checks: write OR statuses: write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Upload CodeQL results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security-events: write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Mint OIDC token for AWS/GCP/Azure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id-token: write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Create deployments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deployments: write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Upload build provenance attestations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attestations: write + id-token: write + contents: read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Auditing Existing Permissions</w:t>
      </w:r>
    </w:p>
    <w:p>
      <w:pPr>
        <w:spacing w:after="80" w:before="80" w:line="320"/>
        <w:jc w:val="both"/>
      </w:pPr>
      <w:r>
        <w:rPr>
          <w:rFonts w:ascii="Arial" w:cs="Arial" w:eastAsia="Arial" w:hAnsi="Arial"/>
          <w:sz w:val="22"/>
          <w:szCs w:val="22"/>
        </w:rPr>
        <w:t xml:space="preserve">To find workflows with over-broad permissions:</w:t>
      </w:r>
    </w:p>
    <w:p>
      <w:pPr>
        <w:pStyle w:val="ListParagraph"/>
        <w:numPr>
          <w:ilvl w:val="0"/>
          <w:numId w:val="3"/>
        </w:numPr>
        <w:spacing w:after="40" w:before="40" w:line="300"/>
      </w:pPr>
      <w:r>
        <w:rPr>
          <w:rFonts w:ascii="Arial" w:cs="Arial" w:eastAsia="Arial" w:hAnsi="Arial"/>
          <w:sz w:val="22"/>
          <w:szCs w:val="22"/>
        </w:rPr>
        <w:t xml:space="preserve">Search your repos for workflows with no top-level permissions: block (they inherit the default).</w:t>
      </w:r>
    </w:p>
    <w:p>
      <w:pPr>
        <w:pStyle w:val="ListParagraph"/>
        <w:numPr>
          <w:ilvl w:val="0"/>
          <w:numId w:val="3"/>
        </w:numPr>
        <w:spacing w:after="40" w:before="40" w:line="300"/>
      </w:pPr>
      <w:r>
        <w:rPr>
          <w:rFonts w:ascii="Arial" w:cs="Arial" w:eastAsia="Arial" w:hAnsi="Arial"/>
          <w:sz w:val="22"/>
          <w:szCs w:val="22"/>
        </w:rPr>
        <w:t xml:space="preserve">Search for `permissions: write-all` or broad write scopes.</w:t>
      </w:r>
    </w:p>
    <w:p>
      <w:pPr>
        <w:pStyle w:val="ListParagraph"/>
        <w:numPr>
          <w:ilvl w:val="0"/>
          <w:numId w:val="3"/>
        </w:numPr>
        <w:spacing w:after="40" w:before="40" w:line="300"/>
      </w:pPr>
      <w:r>
        <w:rPr>
          <w:rFonts w:ascii="Arial" w:cs="Arial" w:eastAsia="Arial" w:hAnsi="Arial"/>
          <w:sz w:val="22"/>
          <w:szCs w:val="22"/>
        </w:rPr>
        <w:t xml:space="preserve">For each one, step through the jobs and identify which scopes are ACTUALLY used.</w:t>
      </w:r>
    </w:p>
    <w:p>
      <w:pPr>
        <w:pStyle w:val="ListParagraph"/>
        <w:numPr>
          <w:ilvl w:val="0"/>
          <w:numId w:val="3"/>
        </w:numPr>
        <w:spacing w:after="40" w:before="40" w:line="300"/>
      </w:pPr>
      <w:r>
        <w:rPr>
          <w:rFonts w:ascii="Arial" w:cs="Arial" w:eastAsia="Arial" w:hAnsi="Arial"/>
          <w:sz w:val="22"/>
          <w:szCs w:val="22"/>
        </w:rPr>
        <w:t xml:space="preserve">Replace with explicit least-privilege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Thinking Pattern</w:t>
            </w:r>
          </w:p>
          <w:p>
            <w:pPr>
              <w:spacing w:after="80" w:before="80" w:line="320"/>
              <w:jc w:val="both"/>
            </w:pPr>
            <w:r>
              <w:rPr>
                <w:rFonts w:ascii="Arial" w:cs="Arial" w:eastAsia="Arial" w:hAnsi="Arial"/>
                <w:sz w:val="22"/>
                <w:szCs w:val="22"/>
              </w:rPr>
              <w:t xml:space="preserve">When writing a new workflow, start with permissions: read-all at the top and NOTHING at the job level. Let CI fail if a step needs more — then grant exactly the missing scope to exactly the job that needs it. This bottom-up approach produces the tightest permissions naturally.</w:t>
            </w:r>
          </w:p>
        </w:tc>
      </w:tr>
    </w:tbl>
    <w:p>
      <w:pPr>
        <w:pStyle w:val="Heading1"/>
        <w:spacing w:after="240" w:before="480"/>
      </w:pPr>
      <w:r>
        <w:rPr>
          <w:rFonts w:ascii="Arial" w:cs="Arial" w:eastAsia="Arial" w:hAnsi="Arial"/>
          <w:b/>
          <w:bCs/>
          <w:color w:val="1F4E78"/>
          <w:sz w:val="36"/>
          <w:szCs w:val="36"/>
        </w:rPr>
        <w:t xml:space="preserve">5. OIDC — Federated Authentication</w:t>
      </w:r>
    </w:p>
    <w:p>
      <w:pPr>
        <w:pStyle w:val="Heading2"/>
        <w:spacing w:after="160" w:before="360"/>
      </w:pPr>
      <w:r>
        <w:rPr>
          <w:rFonts w:ascii="Arial" w:cs="Arial" w:eastAsia="Arial" w:hAnsi="Arial"/>
          <w:b/>
          <w:bCs/>
          <w:color w:val="1F4E78"/>
          <w:sz w:val="30"/>
          <w:szCs w:val="30"/>
        </w:rPr>
        <w:t xml:space="preserve">5.1 The Problem OIDC Solves</w:t>
      </w:r>
    </w:p>
    <w:p>
      <w:pPr>
        <w:spacing w:after="80" w:before="80" w:line="320"/>
        <w:jc w:val="both"/>
      </w:pPr>
      <w:r>
        <w:rPr>
          <w:rFonts w:ascii="Arial" w:cs="Arial" w:eastAsia="Arial" w:hAnsi="Arial"/>
          <w:sz w:val="22"/>
          <w:szCs w:val="22"/>
        </w:rPr>
        <w:t xml:space="preserve">The old way of giving a workflow access to AWS / GCP / Azure was to create a service account with a long-lived access key, stash the key in GitHub secrets, and reference it via env: AWS_ACCESS_KEY_ID. This works but has fundamental problems:</w:t>
      </w:r>
    </w:p>
    <w:p>
      <w:pPr>
        <w:pStyle w:val="ListParagraph"/>
        <w:numPr>
          <w:ilvl w:val="0"/>
          <w:numId w:val="2"/>
        </w:numPr>
        <w:spacing w:after="40" w:before="40" w:line="300"/>
      </w:pPr>
      <w:r>
        <w:rPr>
          <w:rFonts w:ascii="Arial" w:cs="Arial" w:eastAsia="Arial" w:hAnsi="Arial"/>
          <w:sz w:val="22"/>
          <w:szCs w:val="22"/>
        </w:rPr>
        <w:t xml:space="preserve">The key is valid forever unless you manually rotate it.</w:t>
      </w:r>
    </w:p>
    <w:p>
      <w:pPr>
        <w:pStyle w:val="ListParagraph"/>
        <w:numPr>
          <w:ilvl w:val="0"/>
          <w:numId w:val="2"/>
        </w:numPr>
        <w:spacing w:after="40" w:before="40" w:line="300"/>
      </w:pPr>
      <w:r>
        <w:rPr>
          <w:rFonts w:ascii="Arial" w:cs="Arial" w:eastAsia="Arial" w:hAnsi="Arial"/>
          <w:sz w:val="22"/>
          <w:szCs w:val="22"/>
        </w:rPr>
        <w:t xml:space="preserve">If the key leaks — anywhere, ever — the attacker has persistent access until a human notices.</w:t>
      </w:r>
    </w:p>
    <w:p>
      <w:pPr>
        <w:pStyle w:val="ListParagraph"/>
        <w:numPr>
          <w:ilvl w:val="0"/>
          <w:numId w:val="2"/>
        </w:numPr>
        <w:spacing w:after="40" w:before="40" w:line="300"/>
      </w:pPr>
      <w:r>
        <w:rPr>
          <w:rFonts w:ascii="Arial" w:cs="Arial" w:eastAsia="Arial" w:hAnsi="Arial"/>
          <w:sz w:val="22"/>
          <w:szCs w:val="22"/>
        </w:rPr>
        <w:t xml:space="preserve">Rotation is a manual, error-prone chore, so nobody does it often.</w:t>
      </w:r>
    </w:p>
    <w:p>
      <w:pPr>
        <w:pStyle w:val="ListParagraph"/>
        <w:numPr>
          <w:ilvl w:val="0"/>
          <w:numId w:val="2"/>
        </w:numPr>
        <w:spacing w:after="40" w:before="40" w:line="300"/>
      </w:pPr>
      <w:r>
        <w:rPr>
          <w:rFonts w:ascii="Arial" w:cs="Arial" w:eastAsia="Arial" w:hAnsi="Arial"/>
          <w:sz w:val="22"/>
          <w:szCs w:val="22"/>
        </w:rPr>
        <w:t xml:space="preserve">You trust every action in the pipeline not to exfiltrate the key.</w:t>
      </w:r>
    </w:p>
    <w:p>
      <w:pPr>
        <w:pStyle w:val="Heading2"/>
        <w:spacing w:after="160" w:before="360"/>
      </w:pPr>
      <w:r>
        <w:rPr>
          <w:rFonts w:ascii="Arial" w:cs="Arial" w:eastAsia="Arial" w:hAnsi="Arial"/>
          <w:b/>
          <w:bCs/>
          <w:color w:val="1F4E78"/>
          <w:sz w:val="30"/>
          <w:szCs w:val="30"/>
        </w:rPr>
        <w:t xml:space="preserve">5.2 How OIDC Works</w:t>
      </w:r>
    </w:p>
    <w:p>
      <w:pPr>
        <w:spacing w:after="80" w:before="80" w:line="320"/>
        <w:jc w:val="both"/>
      </w:pPr>
      <w:r>
        <w:rPr>
          <w:rFonts w:ascii="Arial" w:cs="Arial" w:eastAsia="Arial" w:hAnsi="Arial"/>
          <w:sz w:val="22"/>
          <w:szCs w:val="22"/>
        </w:rPr>
        <w:t xml:space="preserve">OIDC (OpenID Connect) is a token-exchange protocol. Instead of storing a long-lived key, the workflow asks GitHub to mint a </w:t>
      </w:r>
      <w:r>
        <w:rPr>
          <w:rFonts w:ascii="Arial" w:cs="Arial" w:eastAsia="Arial" w:hAnsi="Arial"/>
          <w:b/>
          <w:bCs/>
          <w:sz w:val="22"/>
          <w:szCs w:val="22"/>
        </w:rPr>
        <w:t xml:space="preserve">short-lived identity token</w:t>
      </w:r>
      <w:r>
        <w:rPr>
          <w:rFonts w:ascii="Arial" w:cs="Arial" w:eastAsia="Arial" w:hAnsi="Arial"/>
          <w:sz w:val="22"/>
          <w:szCs w:val="22"/>
        </w:rPr>
        <w:t xml:space="preserve"> describing the current run ("this is the 'deploy' job of workflow 'production' in repo my-org/my-app running on main"). GitHub cryptographically signs this token. Your cloud provider trusts GitHub as an identity provider, verifies the token's signature and claims, and — if the claims match a trust policy — issues a short-lived access token (for AWS: an STS session; for GCP: a service-account impersonation token; for Azure: an AAD token) in exchange.</w:t>
      </w:r>
    </w:p>
    <w:p>
      <w:pPr>
        <w:pStyle w:val="Heading2"/>
        <w:spacing w:after="160" w:before="360"/>
      </w:pPr>
      <w:r>
        <w:rPr>
          <w:rFonts w:ascii="Arial" w:cs="Arial" w:eastAsia="Arial" w:hAnsi="Arial"/>
          <w:b/>
          <w:bCs/>
          <w:color w:val="1F4E78"/>
          <w:sz w:val="30"/>
          <w:szCs w:val="30"/>
        </w:rPr>
        <w:t xml:space="preserve">5.3 The Exchange Flow</w:t>
      </w:r>
    </w:p>
    <w:p>
      <w:pPr>
        <w:pStyle w:val="ListParagraph"/>
        <w:numPr>
          <w:ilvl w:val="0"/>
          <w:numId w:val="3"/>
        </w:numPr>
        <w:spacing w:after="40" w:before="40" w:line="300"/>
      </w:pPr>
      <w:r>
        <w:rPr>
          <w:rFonts w:ascii="Arial" w:cs="Arial" w:eastAsia="Arial" w:hAnsi="Arial"/>
          <w:sz w:val="22"/>
          <w:szCs w:val="22"/>
        </w:rPr>
        <w:t xml:space="preserve">The workflow includes permissions: id-token: write to request an OIDC token.</w:t>
      </w:r>
    </w:p>
    <w:p>
      <w:pPr>
        <w:pStyle w:val="ListParagraph"/>
        <w:numPr>
          <w:ilvl w:val="0"/>
          <w:numId w:val="3"/>
        </w:numPr>
        <w:spacing w:after="40" w:before="40" w:line="300"/>
      </w:pPr>
      <w:r>
        <w:rPr>
          <w:rFonts w:ascii="Arial" w:cs="Arial" w:eastAsia="Arial" w:hAnsi="Arial"/>
          <w:sz w:val="22"/>
          <w:szCs w:val="22"/>
        </w:rPr>
        <w:t xml:space="preserve">The runner calls a GitHub-internal endpoint, receives a signed JWT describing the run.</w:t>
      </w:r>
    </w:p>
    <w:p>
      <w:pPr>
        <w:pStyle w:val="ListParagraph"/>
        <w:numPr>
          <w:ilvl w:val="0"/>
          <w:numId w:val="3"/>
        </w:numPr>
        <w:spacing w:after="40" w:before="40" w:line="300"/>
      </w:pPr>
      <w:r>
        <w:rPr>
          <w:rFonts w:ascii="Arial" w:cs="Arial" w:eastAsia="Arial" w:hAnsi="Arial"/>
          <w:sz w:val="22"/>
          <w:szCs w:val="22"/>
        </w:rPr>
        <w:t xml:space="preserve">A setup action (aws-actions/configure-aws-credentials, google-github-actions/auth, azure/login) sends the JWT to the cloud provider along with the role/identity to assume.</w:t>
      </w:r>
    </w:p>
    <w:p>
      <w:pPr>
        <w:pStyle w:val="ListParagraph"/>
        <w:numPr>
          <w:ilvl w:val="0"/>
          <w:numId w:val="3"/>
        </w:numPr>
        <w:spacing w:after="40" w:before="40" w:line="300"/>
      </w:pPr>
      <w:r>
        <w:rPr>
          <w:rFonts w:ascii="Arial" w:cs="Arial" w:eastAsia="Arial" w:hAnsi="Arial"/>
          <w:sz w:val="22"/>
          <w:szCs w:val="22"/>
        </w:rPr>
        <w:t xml:space="preserve">The cloud provider validates the JWT signature against GitHub's public keys.</w:t>
      </w:r>
    </w:p>
    <w:p>
      <w:pPr>
        <w:pStyle w:val="ListParagraph"/>
        <w:numPr>
          <w:ilvl w:val="0"/>
          <w:numId w:val="3"/>
        </w:numPr>
        <w:spacing w:after="40" w:before="40" w:line="300"/>
      </w:pPr>
      <w:r>
        <w:rPr>
          <w:rFonts w:ascii="Arial" w:cs="Arial" w:eastAsia="Arial" w:hAnsi="Arial"/>
          <w:sz w:val="22"/>
          <w:szCs w:val="22"/>
        </w:rPr>
        <w:t xml:space="preserve">The cloud provider checks its TRUST POLICY: does the JWT match the allowed repo / branch / workflow / environment?</w:t>
      </w:r>
    </w:p>
    <w:p>
      <w:pPr>
        <w:pStyle w:val="ListParagraph"/>
        <w:numPr>
          <w:ilvl w:val="0"/>
          <w:numId w:val="3"/>
        </w:numPr>
        <w:spacing w:after="40" w:before="40" w:line="300"/>
      </w:pPr>
      <w:r>
        <w:rPr>
          <w:rFonts w:ascii="Arial" w:cs="Arial" w:eastAsia="Arial" w:hAnsi="Arial"/>
          <w:sz w:val="22"/>
          <w:szCs w:val="22"/>
        </w:rPr>
        <w:t xml:space="preserve">If yes, the cloud provider issues a short-lived access token (typically 1 hour).</w:t>
      </w:r>
    </w:p>
    <w:p>
      <w:pPr>
        <w:pStyle w:val="ListParagraph"/>
        <w:numPr>
          <w:ilvl w:val="0"/>
          <w:numId w:val="3"/>
        </w:numPr>
        <w:spacing w:after="40" w:before="40" w:line="300"/>
      </w:pPr>
      <w:r>
        <w:rPr>
          <w:rFonts w:ascii="Arial" w:cs="Arial" w:eastAsia="Arial" w:hAnsi="Arial"/>
          <w:sz w:val="22"/>
          <w:szCs w:val="22"/>
        </w:rPr>
        <w:t xml:space="preserve">The setup action stashes the access token into environment variables / credential files.</w:t>
      </w:r>
    </w:p>
    <w:p>
      <w:pPr>
        <w:pStyle w:val="ListParagraph"/>
        <w:numPr>
          <w:ilvl w:val="0"/>
          <w:numId w:val="3"/>
        </w:numPr>
        <w:spacing w:after="40" w:before="40" w:line="300"/>
      </w:pPr>
      <w:r>
        <w:rPr>
          <w:rFonts w:ascii="Arial" w:cs="Arial" w:eastAsia="Arial" w:hAnsi="Arial"/>
          <w:sz w:val="22"/>
          <w:szCs w:val="22"/>
        </w:rPr>
        <w:t xml:space="preserve">Subsequent steps (aws s3 sync, gcloud deploy, etc.) use the short-lived token transparently.</w:t>
      </w:r>
    </w:p>
    <w:p>
      <w:pPr>
        <w:pStyle w:val="Heading2"/>
        <w:spacing w:after="160" w:before="360"/>
      </w:pPr>
      <w:r>
        <w:rPr>
          <w:rFonts w:ascii="Arial" w:cs="Arial" w:eastAsia="Arial" w:hAnsi="Arial"/>
          <w:b/>
          <w:bCs/>
          <w:color w:val="1F4E78"/>
          <w:sz w:val="30"/>
          <w:szCs w:val="30"/>
        </w:rPr>
        <w:t xml:space="preserve">5.4 What OIDC Gives You</w:t>
      </w:r>
    </w:p>
    <w:p>
      <w:pPr>
        <w:pStyle w:val="ListParagraph"/>
        <w:numPr>
          <w:ilvl w:val="0"/>
          <w:numId w:val="2"/>
        </w:numPr>
        <w:spacing w:after="40" w:before="40" w:line="300"/>
      </w:pPr>
      <w:r>
        <w:rPr>
          <w:rFonts w:ascii="Arial" w:cs="Arial" w:eastAsia="Arial" w:hAnsi="Arial"/>
          <w:b/>
          <w:bCs/>
          <w:sz w:val="22"/>
          <w:szCs w:val="22"/>
        </w:rPr>
        <w:t xml:space="preserve">No long-lived secrets. </w:t>
      </w:r>
      <w:r>
        <w:rPr>
          <w:rFonts w:ascii="Arial" w:cs="Arial" w:eastAsia="Arial" w:hAnsi="Arial"/>
          <w:sz w:val="22"/>
          <w:szCs w:val="22"/>
        </w:rPr>
        <w:t xml:space="preserve">Nothing persistent to leak.</w:t>
      </w:r>
    </w:p>
    <w:p>
      <w:pPr>
        <w:pStyle w:val="ListParagraph"/>
        <w:numPr>
          <w:ilvl w:val="0"/>
          <w:numId w:val="2"/>
        </w:numPr>
        <w:spacing w:after="40" w:before="40" w:line="300"/>
      </w:pPr>
      <w:r>
        <w:rPr>
          <w:rFonts w:ascii="Arial" w:cs="Arial" w:eastAsia="Arial" w:hAnsi="Arial"/>
          <w:b/>
          <w:bCs/>
          <w:sz w:val="22"/>
          <w:szCs w:val="22"/>
        </w:rPr>
        <w:t xml:space="preserve">Automatic expiration. </w:t>
      </w:r>
      <w:r>
        <w:rPr>
          <w:rFonts w:ascii="Arial" w:cs="Arial" w:eastAsia="Arial" w:hAnsi="Arial"/>
          <w:sz w:val="22"/>
          <w:szCs w:val="22"/>
        </w:rPr>
        <w:t xml:space="preserve">Credentials expire in ~1 hour; no rotation process required.</w:t>
      </w:r>
    </w:p>
    <w:p>
      <w:pPr>
        <w:pStyle w:val="ListParagraph"/>
        <w:numPr>
          <w:ilvl w:val="0"/>
          <w:numId w:val="2"/>
        </w:numPr>
        <w:spacing w:after="40" w:before="40" w:line="300"/>
      </w:pPr>
      <w:r>
        <w:rPr>
          <w:rFonts w:ascii="Arial" w:cs="Arial" w:eastAsia="Arial" w:hAnsi="Arial"/>
          <w:b/>
          <w:bCs/>
          <w:sz w:val="22"/>
          <w:szCs w:val="22"/>
        </w:rPr>
        <w:t xml:space="preserve">Policy enforcement at the cloud side. </w:t>
      </w:r>
      <w:r>
        <w:rPr>
          <w:rFonts w:ascii="Arial" w:cs="Arial" w:eastAsia="Arial" w:hAnsi="Arial"/>
          <w:sz w:val="22"/>
          <w:szCs w:val="22"/>
        </w:rPr>
        <w:t xml:space="preserve">Even if someone modifies your workflow, the trust policy restricts which branches or environments can assume which roles.</w:t>
      </w:r>
    </w:p>
    <w:p>
      <w:pPr>
        <w:pStyle w:val="ListParagraph"/>
        <w:numPr>
          <w:ilvl w:val="0"/>
          <w:numId w:val="2"/>
        </w:numPr>
        <w:spacing w:after="40" w:before="40" w:line="300"/>
      </w:pPr>
      <w:r>
        <w:rPr>
          <w:rFonts w:ascii="Arial" w:cs="Arial" w:eastAsia="Arial" w:hAnsi="Arial"/>
          <w:b/>
          <w:bCs/>
          <w:sz w:val="22"/>
          <w:szCs w:val="22"/>
        </w:rPr>
        <w:t xml:space="preserve">Audit trail. </w:t>
      </w:r>
      <w:r>
        <w:rPr>
          <w:rFonts w:ascii="Arial" w:cs="Arial" w:eastAsia="Arial" w:hAnsi="Arial"/>
          <w:sz w:val="22"/>
          <w:szCs w:val="22"/>
        </w:rPr>
        <w:t xml:space="preserve">CloudTrail / Cloud Audit Logs show the exact GitHub run that assumed each role.</w:t>
      </w:r>
    </w:p>
    <w:p>
      <w:pPr>
        <w:pStyle w:val="ListParagraph"/>
        <w:numPr>
          <w:ilvl w:val="0"/>
          <w:numId w:val="2"/>
        </w:numPr>
        <w:spacing w:after="40" w:before="40" w:line="300"/>
      </w:pPr>
      <w:r>
        <w:rPr>
          <w:rFonts w:ascii="Arial" w:cs="Arial" w:eastAsia="Arial" w:hAnsi="Arial"/>
          <w:b/>
          <w:bCs/>
          <w:sz w:val="22"/>
          <w:szCs w:val="22"/>
        </w:rPr>
        <w:t xml:space="preserve">Fine-grained per-workflow identity. </w:t>
      </w:r>
      <w:r>
        <w:rPr>
          <w:rFonts w:ascii="Arial" w:cs="Arial" w:eastAsia="Arial" w:hAnsi="Arial"/>
          <w:sz w:val="22"/>
          <w:szCs w:val="22"/>
        </w:rPr>
        <w:t xml:space="preserve">Different workflows can assume different roles with different permissions.</w:t>
      </w:r>
    </w:p>
    <w:p>
      <w:pPr>
        <w:pStyle w:val="Heading2"/>
        <w:spacing w:after="160" w:before="360"/>
      </w:pPr>
      <w:r>
        <w:rPr>
          <w:rFonts w:ascii="Arial" w:cs="Arial" w:eastAsia="Arial" w:hAnsi="Arial"/>
          <w:b/>
          <w:bCs/>
          <w:color w:val="1F4E78"/>
          <w:sz w:val="30"/>
          <w:szCs w:val="30"/>
        </w:rPr>
        <w:t xml:space="preserve">5.5 When OIDC Doesn't Help</w:t>
      </w:r>
    </w:p>
    <w:p>
      <w:pPr>
        <w:spacing w:after="80" w:before="80" w:line="320"/>
        <w:jc w:val="both"/>
      </w:pPr>
      <w:r>
        <w:rPr>
          <w:rFonts w:ascii="Arial" w:cs="Arial" w:eastAsia="Arial" w:hAnsi="Arial"/>
          <w:sz w:val="22"/>
          <w:szCs w:val="22"/>
        </w:rPr>
        <w:t xml:space="preserve">OIDC is great for the big three clouds. It doesn't help when:</w:t>
      </w:r>
    </w:p>
    <w:p>
      <w:pPr>
        <w:pStyle w:val="ListParagraph"/>
        <w:numPr>
          <w:ilvl w:val="0"/>
          <w:numId w:val="2"/>
        </w:numPr>
        <w:spacing w:after="40" w:before="40" w:line="300"/>
      </w:pPr>
      <w:r>
        <w:rPr>
          <w:rFonts w:ascii="Arial" w:cs="Arial" w:eastAsia="Arial" w:hAnsi="Arial"/>
          <w:sz w:val="22"/>
          <w:szCs w:val="22"/>
        </w:rPr>
        <w:t xml:space="preserve">A third-party API doesn't support OIDC (most don't). You still need a token secret for those.</w:t>
      </w:r>
    </w:p>
    <w:p>
      <w:pPr>
        <w:pStyle w:val="ListParagraph"/>
        <w:numPr>
          <w:ilvl w:val="0"/>
          <w:numId w:val="2"/>
        </w:numPr>
        <w:spacing w:after="40" w:before="40" w:line="300"/>
      </w:pPr>
      <w:r>
        <w:rPr>
          <w:rFonts w:ascii="Arial" w:cs="Arial" w:eastAsia="Arial" w:hAnsi="Arial"/>
          <w:sz w:val="22"/>
          <w:szCs w:val="22"/>
        </w:rPr>
        <w:t xml:space="preserve">Your cloud account is on a provider without OIDC federation support.</w:t>
      </w:r>
    </w:p>
    <w:p>
      <w:pPr>
        <w:pStyle w:val="ListParagraph"/>
        <w:numPr>
          <w:ilvl w:val="0"/>
          <w:numId w:val="2"/>
        </w:numPr>
        <w:spacing w:after="40" w:before="40" w:line="300"/>
      </w:pPr>
      <w:r>
        <w:rPr>
          <w:rFonts w:ascii="Arial" w:cs="Arial" w:eastAsia="Arial" w:hAnsi="Arial"/>
          <w:sz w:val="22"/>
          <w:szCs w:val="22"/>
        </w:rPr>
        <w:t xml:space="preserve">You need a token that lives longer than a workflow run.</w:t>
      </w:r>
    </w:p>
    <w:p>
      <w:pPr>
        <w:spacing w:after="80" w:before="80" w:line="320"/>
        <w:jc w:val="both"/>
      </w:pPr>
      <w:r>
        <w:rPr>
          <w:rFonts w:ascii="Arial" w:cs="Arial" w:eastAsia="Arial" w:hAnsi="Arial"/>
          <w:sz w:val="22"/>
          <w:szCs w:val="22"/>
        </w:rPr>
        <w:t xml:space="preserve">For those cases: store a real secret, use a tightly scoped token, rotate it, and keep it in an environment with protection rules.</w:t>
      </w:r>
    </w:p>
    <w:p>
      <w:pPr>
        <w:pStyle w:val="Heading1"/>
        <w:spacing w:after="240" w:before="480"/>
      </w:pPr>
      <w:r>
        <w:rPr>
          <w:rFonts w:ascii="Arial" w:cs="Arial" w:eastAsia="Arial" w:hAnsi="Arial"/>
          <w:b/>
          <w:bCs/>
          <w:color w:val="1F4E78"/>
          <w:sz w:val="36"/>
          <w:szCs w:val="36"/>
        </w:rPr>
        <w:t xml:space="preserve">6. OIDC Setup for AWS, GCP, and Azure</w:t>
      </w:r>
    </w:p>
    <w:p>
      <w:pPr>
        <w:pStyle w:val="Heading2"/>
        <w:spacing w:after="160" w:before="360"/>
      </w:pPr>
      <w:r>
        <w:rPr>
          <w:rFonts w:ascii="Arial" w:cs="Arial" w:eastAsia="Arial" w:hAnsi="Arial"/>
          <w:b/>
          <w:bCs/>
          <w:color w:val="1F4E78"/>
          <w:sz w:val="30"/>
          <w:szCs w:val="30"/>
        </w:rPr>
        <w:t xml:space="preserve">6.1 AWS</w:t>
      </w:r>
    </w:p>
    <w:p>
      <w:pPr>
        <w:pStyle w:val="Heading4"/>
        <w:spacing w:after="100" w:before="220"/>
      </w:pPr>
      <w:r>
        <w:rPr>
          <w:rFonts w:ascii="Arial" w:cs="Arial" w:eastAsia="Arial" w:hAnsi="Arial"/>
          <w:b/>
          <w:bCs/>
          <w:color w:val="1F3864"/>
          <w:sz w:val="24"/>
          <w:szCs w:val="24"/>
        </w:rPr>
        <w:t xml:space="preserve">Cloud side</w:t>
      </w:r>
    </w:p>
    <w:p>
      <w:pPr>
        <w:pStyle w:val="ListParagraph"/>
        <w:numPr>
          <w:ilvl w:val="0"/>
          <w:numId w:val="3"/>
        </w:numPr>
        <w:spacing w:after="40" w:before="40" w:line="300"/>
      </w:pPr>
      <w:r>
        <w:rPr>
          <w:rFonts w:ascii="Arial" w:cs="Arial" w:eastAsia="Arial" w:hAnsi="Arial"/>
          <w:sz w:val="22"/>
          <w:szCs w:val="22"/>
        </w:rPr>
        <w:t xml:space="preserve">In IAM, create an OIDC identity provider.</w:t>
      </w:r>
    </w:p>
    <w:p>
      <w:pPr>
        <w:pStyle w:val="ListParagraph"/>
        <w:numPr>
          <w:ilvl w:val="0"/>
          <w:numId w:val="3"/>
        </w:numPr>
        <w:spacing w:after="40" w:before="40" w:line="300"/>
      </w:pPr>
      <w:r>
        <w:rPr>
          <w:rFonts w:ascii="Arial" w:cs="Arial" w:eastAsia="Arial" w:hAnsi="Arial"/>
          <w:sz w:val="22"/>
          <w:szCs w:val="22"/>
        </w:rPr>
        <w:t xml:space="preserve">Provider URL: https://token.actions.githubusercontent.com</w:t>
      </w:r>
    </w:p>
    <w:p>
      <w:pPr>
        <w:pStyle w:val="ListParagraph"/>
        <w:numPr>
          <w:ilvl w:val="0"/>
          <w:numId w:val="3"/>
        </w:numPr>
        <w:spacing w:after="40" w:before="40" w:line="300"/>
      </w:pPr>
      <w:r>
        <w:rPr>
          <w:rFonts w:ascii="Arial" w:cs="Arial" w:eastAsia="Arial" w:hAnsi="Arial"/>
          <w:sz w:val="22"/>
          <w:szCs w:val="22"/>
        </w:rPr>
        <w:t xml:space="preserve">Audience: sts.amazonaws.com</w:t>
      </w:r>
    </w:p>
    <w:p>
      <w:pPr>
        <w:pStyle w:val="ListParagraph"/>
        <w:numPr>
          <w:ilvl w:val="0"/>
          <w:numId w:val="3"/>
        </w:numPr>
        <w:spacing w:after="40" w:before="40" w:line="300"/>
      </w:pPr>
      <w:r>
        <w:rPr>
          <w:rFonts w:ascii="Arial" w:cs="Arial" w:eastAsia="Arial" w:hAnsi="Arial"/>
          <w:sz w:val="22"/>
          <w:szCs w:val="22"/>
        </w:rPr>
        <w:t xml:space="preserve">Create an IAM role with a trust policy that federates to this provider.</w:t>
      </w:r>
    </w:p>
    <w:p>
      <w:pPr>
        <w:pStyle w:val="ListParagraph"/>
        <w:numPr>
          <w:ilvl w:val="0"/>
          <w:numId w:val="3"/>
        </w:numPr>
        <w:spacing w:after="40" w:before="40" w:line="300"/>
      </w:pPr>
      <w:r>
        <w:rPr>
          <w:rFonts w:ascii="Arial" w:cs="Arial" w:eastAsia="Arial" w:hAnsi="Arial"/>
          <w:sz w:val="22"/>
          <w:szCs w:val="22"/>
        </w:rPr>
        <w:t xml:space="preserve">Grant the role only the minimum AWS permissions it needs.</w:t>
      </w:r>
    </w:p>
    <w:p>
      <w:pPr>
        <w:pStyle w:val="Heading4"/>
        <w:spacing w:after="100" w:before="220"/>
      </w:pPr>
      <w:r>
        <w:rPr>
          <w:rFonts w:ascii="Arial" w:cs="Arial" w:eastAsia="Arial" w:hAnsi="Arial"/>
          <w:b/>
          <w:bCs/>
          <w:color w:val="1F3864"/>
          <w:sz w:val="24"/>
          <w:szCs w:val="24"/>
        </w:rPr>
        <w:t xml:space="preserve">Workflow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id-token: write          # required for OIDC</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Configure AWS credentials via OIDC</w:t>
            </w:r>
          </w:p>
          <w:p>
            <w:pPr>
              <w:spacing w:after="0" w:before="0" w:line="260"/>
            </w:pPr>
            <w:r>
              <w:rPr>
                <w:rFonts w:ascii="Consolas" w:cs="Consolas" w:eastAsia="Consolas" w:hAnsi="Consolas"/>
                <w:sz w:val="20"/>
                <w:szCs w:val="20"/>
              </w:rPr>
              <w:t xml:space="preserve">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arn:aws:iam::123456789012:role/GitHubActionsDeployRole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No access-key-id, no secret-access-key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aws s3 sync ./dist/ s3://my-bucket/</w:t>
            </w:r>
          </w:p>
          <w:p>
            <w:pPr>
              <w:spacing w:after="0" w:before="0" w:line="260"/>
            </w:pPr>
            <w:r>
              <w:rPr>
                <w:rFonts w:ascii="Consolas" w:cs="Consolas" w:eastAsia="Consolas" w:hAnsi="Consolas"/>
                <w:sz w:val="20"/>
                <w:szCs w:val="20"/>
              </w:rPr>
              <w:t xml:space="preserve">      - run: aws cloudfront create-invalidation --distribution-id E12345 --paths "/*"</w:t>
            </w:r>
          </w:p>
        </w:tc>
      </w:tr>
    </w:tbl>
    <w:p>
      <w:pPr>
        <w:pStyle w:val="Heading2"/>
        <w:spacing w:after="160" w:before="360"/>
      </w:pPr>
      <w:r>
        <w:rPr>
          <w:rFonts w:ascii="Arial" w:cs="Arial" w:eastAsia="Arial" w:hAnsi="Arial"/>
          <w:b/>
          <w:bCs/>
          <w:color w:val="1F4E78"/>
          <w:sz w:val="30"/>
          <w:szCs w:val="30"/>
        </w:rPr>
        <w:t xml:space="preserve">6.2 Google Cloud (GCP)</w:t>
      </w:r>
    </w:p>
    <w:p>
      <w:pPr>
        <w:pStyle w:val="Heading4"/>
        <w:spacing w:after="100" w:before="220"/>
      </w:pPr>
      <w:r>
        <w:rPr>
          <w:rFonts w:ascii="Arial" w:cs="Arial" w:eastAsia="Arial" w:hAnsi="Arial"/>
          <w:b/>
          <w:bCs/>
          <w:color w:val="1F3864"/>
          <w:sz w:val="24"/>
          <w:szCs w:val="24"/>
        </w:rPr>
        <w:t xml:space="preserve">Cloud side</w:t>
      </w:r>
    </w:p>
    <w:p>
      <w:pPr>
        <w:pStyle w:val="ListParagraph"/>
        <w:numPr>
          <w:ilvl w:val="0"/>
          <w:numId w:val="3"/>
        </w:numPr>
        <w:spacing w:after="40" w:before="40" w:line="300"/>
      </w:pPr>
      <w:r>
        <w:rPr>
          <w:rFonts w:ascii="Arial" w:cs="Arial" w:eastAsia="Arial" w:hAnsi="Arial"/>
          <w:sz w:val="22"/>
          <w:szCs w:val="22"/>
        </w:rPr>
        <w:t xml:space="preserve">Create a Workload Identity Pool.</w:t>
      </w:r>
    </w:p>
    <w:p>
      <w:pPr>
        <w:pStyle w:val="ListParagraph"/>
        <w:numPr>
          <w:ilvl w:val="0"/>
          <w:numId w:val="3"/>
        </w:numPr>
        <w:spacing w:after="40" w:before="40" w:line="300"/>
      </w:pPr>
      <w:r>
        <w:rPr>
          <w:rFonts w:ascii="Arial" w:cs="Arial" w:eastAsia="Arial" w:hAnsi="Arial"/>
          <w:sz w:val="22"/>
          <w:szCs w:val="22"/>
        </w:rPr>
        <w:t xml:space="preserve">Add GitHub as a Workload Identity Provider in the pool, with issuer https://token.actions.githubusercontent.com.</w:t>
      </w:r>
    </w:p>
    <w:p>
      <w:pPr>
        <w:pStyle w:val="ListParagraph"/>
        <w:numPr>
          <w:ilvl w:val="0"/>
          <w:numId w:val="3"/>
        </w:numPr>
        <w:spacing w:after="40" w:before="40" w:line="300"/>
      </w:pPr>
      <w:r>
        <w:rPr>
          <w:rFonts w:ascii="Arial" w:cs="Arial" w:eastAsia="Arial" w:hAnsi="Arial"/>
          <w:sz w:val="22"/>
          <w:szCs w:val="22"/>
        </w:rPr>
        <w:t xml:space="preserve">Create a service account with the permissions needed.</w:t>
      </w:r>
    </w:p>
    <w:p>
      <w:pPr>
        <w:pStyle w:val="ListParagraph"/>
        <w:numPr>
          <w:ilvl w:val="0"/>
          <w:numId w:val="3"/>
        </w:numPr>
        <w:spacing w:after="40" w:before="40" w:line="300"/>
      </w:pPr>
      <w:r>
        <w:rPr>
          <w:rFonts w:ascii="Arial" w:cs="Arial" w:eastAsia="Arial" w:hAnsi="Arial"/>
          <w:sz w:val="22"/>
          <w:szCs w:val="22"/>
        </w:rPr>
        <w:t xml:space="preserve">Grant the pool's federated identity permission to impersonate the service account (roles/iam.workloadIdentityUser).</w:t>
      </w:r>
    </w:p>
    <w:p>
      <w:pPr>
        <w:pStyle w:val="Heading4"/>
        <w:spacing w:after="100" w:before="220"/>
      </w:pPr>
      <w:r>
        <w:rPr>
          <w:rFonts w:ascii="Arial" w:cs="Arial" w:eastAsia="Arial" w:hAnsi="Arial"/>
          <w:b/>
          <w:bCs/>
          <w:color w:val="1F3864"/>
          <w:sz w:val="24"/>
          <w:szCs w:val="24"/>
        </w:rPr>
        <w:t xml:space="preserve">Workflow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google-github-actions/auth@v2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workload_identity_provider: projects/PROJECT_NUMBER/locations/global/workloadIdentityPools/github-pool/providers/github-provider</w:t>
            </w:r>
          </w:p>
          <w:p>
            <w:pPr>
              <w:spacing w:after="0" w:before="0" w:line="260"/>
            </w:pPr>
            <w:r>
              <w:rPr>
                <w:rFonts w:ascii="Consolas" w:cs="Consolas" w:eastAsia="Consolas" w:hAnsi="Consolas"/>
                <w:sz w:val="20"/>
                <w:szCs w:val="20"/>
              </w:rPr>
              <w:t xml:space="preserve">          service_account: github-deploy@my-project.iam.gserviceaccount.com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google-github-actions/setup-gcloud@v2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gcloud storage cp ./dist/* gs://my-bucket/</w:t>
            </w:r>
          </w:p>
        </w:tc>
      </w:tr>
    </w:tbl>
    <w:p>
      <w:pPr>
        <w:pStyle w:val="Heading2"/>
        <w:spacing w:after="160" w:before="360"/>
      </w:pPr>
      <w:r>
        <w:rPr>
          <w:rFonts w:ascii="Arial" w:cs="Arial" w:eastAsia="Arial" w:hAnsi="Arial"/>
          <w:b/>
          <w:bCs/>
          <w:color w:val="1F4E78"/>
          <w:sz w:val="30"/>
          <w:szCs w:val="30"/>
        </w:rPr>
        <w:t xml:space="preserve">6.3 Azure</w:t>
      </w:r>
    </w:p>
    <w:p>
      <w:pPr>
        <w:pStyle w:val="Heading4"/>
        <w:spacing w:after="100" w:before="220"/>
      </w:pPr>
      <w:r>
        <w:rPr>
          <w:rFonts w:ascii="Arial" w:cs="Arial" w:eastAsia="Arial" w:hAnsi="Arial"/>
          <w:b/>
          <w:bCs/>
          <w:color w:val="1F3864"/>
          <w:sz w:val="24"/>
          <w:szCs w:val="24"/>
        </w:rPr>
        <w:t xml:space="preserve">Cloud side</w:t>
      </w:r>
    </w:p>
    <w:p>
      <w:pPr>
        <w:pStyle w:val="ListParagraph"/>
        <w:numPr>
          <w:ilvl w:val="0"/>
          <w:numId w:val="3"/>
        </w:numPr>
        <w:spacing w:after="40" w:before="40" w:line="300"/>
      </w:pPr>
      <w:r>
        <w:rPr>
          <w:rFonts w:ascii="Arial" w:cs="Arial" w:eastAsia="Arial" w:hAnsi="Arial"/>
          <w:sz w:val="22"/>
          <w:szCs w:val="22"/>
        </w:rPr>
        <w:t xml:space="preserve">Create an Entra ID (Azure AD) app registration OR a user-assigned managed identity.</w:t>
      </w:r>
    </w:p>
    <w:p>
      <w:pPr>
        <w:pStyle w:val="ListParagraph"/>
        <w:numPr>
          <w:ilvl w:val="0"/>
          <w:numId w:val="3"/>
        </w:numPr>
        <w:spacing w:after="40" w:before="40" w:line="300"/>
      </w:pPr>
      <w:r>
        <w:rPr>
          <w:rFonts w:ascii="Arial" w:cs="Arial" w:eastAsia="Arial" w:hAnsi="Arial"/>
          <w:sz w:val="22"/>
          <w:szCs w:val="22"/>
        </w:rPr>
        <w:t xml:space="preserve">Add a federated credential on the app/identity with issuer https://token.actions.githubusercontent.com.</w:t>
      </w:r>
    </w:p>
    <w:p>
      <w:pPr>
        <w:pStyle w:val="ListParagraph"/>
        <w:numPr>
          <w:ilvl w:val="0"/>
          <w:numId w:val="3"/>
        </w:numPr>
        <w:spacing w:after="40" w:before="40" w:line="300"/>
      </w:pPr>
      <w:r>
        <w:rPr>
          <w:rFonts w:ascii="Arial" w:cs="Arial" w:eastAsia="Arial" w:hAnsi="Arial"/>
          <w:sz w:val="22"/>
          <w:szCs w:val="22"/>
        </w:rPr>
        <w:t xml:space="preserve">Specify the subject claim format — typically repo:my-org/my-repo:environment:production or repo:my-org/my-repo:ref:refs/heads/main.</w:t>
      </w:r>
    </w:p>
    <w:p>
      <w:pPr>
        <w:pStyle w:val="ListParagraph"/>
        <w:numPr>
          <w:ilvl w:val="0"/>
          <w:numId w:val="3"/>
        </w:numPr>
        <w:spacing w:after="40" w:before="40" w:line="300"/>
      </w:pPr>
      <w:r>
        <w:rPr>
          <w:rFonts w:ascii="Arial" w:cs="Arial" w:eastAsia="Arial" w:hAnsi="Arial"/>
          <w:sz w:val="22"/>
          <w:szCs w:val="22"/>
        </w:rPr>
        <w:t xml:space="preserve">Assign RBAC roles (Contributor, Reader, custom) to the identity in the subscription or resource group.</w:t>
      </w:r>
    </w:p>
    <w:p>
      <w:pPr>
        <w:pStyle w:val="Heading4"/>
        <w:spacing w:after="100" w:before="220"/>
      </w:pPr>
      <w:r>
        <w:rPr>
          <w:rFonts w:ascii="Arial" w:cs="Arial" w:eastAsia="Arial" w:hAnsi="Arial"/>
          <w:b/>
          <w:bCs/>
          <w:color w:val="1F3864"/>
          <w:sz w:val="24"/>
          <w:szCs w:val="24"/>
        </w:rPr>
        <w:t xml:space="preserve">Workflow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azure/login@v2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client-id: ${{ vars.AZURE_CLIENT_ID }}</w:t>
            </w:r>
          </w:p>
          <w:p>
            <w:pPr>
              <w:spacing w:after="0" w:before="0" w:line="260"/>
            </w:pPr>
            <w:r>
              <w:rPr>
                <w:rFonts w:ascii="Consolas" w:cs="Consolas" w:eastAsia="Consolas" w:hAnsi="Consolas"/>
                <w:sz w:val="20"/>
                <w:szCs w:val="20"/>
              </w:rPr>
              <w:t xml:space="preserve">          tenant-id: ${{ vars.AZURE_TENANT_ID }}</w:t>
            </w:r>
          </w:p>
          <w:p>
            <w:pPr>
              <w:spacing w:after="0" w:before="0" w:line="260"/>
            </w:pPr>
            <w:r>
              <w:rPr>
                <w:rFonts w:ascii="Consolas" w:cs="Consolas" w:eastAsia="Consolas" w:hAnsi="Consolas"/>
                <w:sz w:val="20"/>
                <w:szCs w:val="20"/>
              </w:rPr>
              <w:t xml:space="preserve">          subscription-id: ${{ vars.AZURE_SUBSCRIPTION_ID }}</w:t>
            </w:r>
          </w:p>
          <w:p>
            <w:pPr>
              <w:spacing w:after="0" w:before="0" w:line="260"/>
            </w:pPr>
            <w:r>
              <w:rPr>
                <w:rFonts w:ascii="Consolas" w:cs="Consolas" w:eastAsia="Consolas" w:hAnsi="Consolas"/>
                <w:sz w:val="20"/>
                <w:szCs w:val="20"/>
              </w:rPr>
              <w:t xml:space="preserve">          # No client-secret — OIDC handles authentication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az storage blob upload-batch -s ./dist -d '$web' --account-name mystorageacct</w:t>
            </w:r>
          </w:p>
        </w:tc>
      </w:tr>
    </w:tbl>
    <w:p>
      <w:pPr>
        <w:pStyle w:val="Heading1"/>
        <w:spacing w:after="240" w:before="480"/>
      </w:pPr>
      <w:r>
        <w:rPr>
          <w:rFonts w:ascii="Arial" w:cs="Arial" w:eastAsia="Arial" w:hAnsi="Arial"/>
          <w:b/>
          <w:bCs/>
          <w:color w:val="1F4E78"/>
          <w:sz w:val="36"/>
          <w:szCs w:val="36"/>
        </w:rPr>
        <w:t xml:space="preserve">7. Trust Policies — Locking Down Who Can Assume What</w:t>
      </w:r>
    </w:p>
    <w:p>
      <w:pPr>
        <w:pStyle w:val="Heading2"/>
        <w:spacing w:after="160" w:before="360"/>
      </w:pPr>
      <w:r>
        <w:rPr>
          <w:rFonts w:ascii="Arial" w:cs="Arial" w:eastAsia="Arial" w:hAnsi="Arial"/>
          <w:b/>
          <w:bCs/>
          <w:color w:val="1F4E78"/>
          <w:sz w:val="30"/>
          <w:szCs w:val="30"/>
        </w:rPr>
        <w:t xml:space="preserve">7.1 Why Trust Policies Matter</w:t>
      </w:r>
    </w:p>
    <w:p>
      <w:pPr>
        <w:spacing w:after="80" w:before="80" w:line="320"/>
        <w:jc w:val="both"/>
      </w:pPr>
      <w:r>
        <w:rPr>
          <w:rFonts w:ascii="Arial" w:cs="Arial" w:eastAsia="Arial" w:hAnsi="Arial"/>
          <w:sz w:val="22"/>
          <w:szCs w:val="22"/>
        </w:rPr>
        <w:t xml:space="preserve">OIDC federation is only as strong as the trust policy on the cloud side. Without good trust conditions, ANY workflow in ANY repo of your org could assume ANY federated role. The trust policy is where you express rules like "only the deploy job of the production workflow on the main branch can assume the production deploy role."</w:t>
      </w:r>
    </w:p>
    <w:p>
      <w:pPr>
        <w:pStyle w:val="Heading2"/>
        <w:spacing w:after="160" w:before="360"/>
      </w:pPr>
      <w:r>
        <w:rPr>
          <w:rFonts w:ascii="Arial" w:cs="Arial" w:eastAsia="Arial" w:hAnsi="Arial"/>
          <w:b/>
          <w:bCs/>
          <w:color w:val="1F4E78"/>
          <w:sz w:val="30"/>
          <w:szCs w:val="30"/>
        </w:rPr>
        <w:t xml:space="preserve">7.2 The Subject Claim</w:t>
      </w:r>
    </w:p>
    <w:p>
      <w:pPr>
        <w:spacing w:after="80" w:before="80" w:line="320"/>
        <w:jc w:val="both"/>
      </w:pPr>
      <w:r>
        <w:rPr>
          <w:rFonts w:ascii="Arial" w:cs="Arial" w:eastAsia="Arial" w:hAnsi="Arial"/>
          <w:sz w:val="22"/>
          <w:szCs w:val="22"/>
        </w:rPr>
        <w:t xml:space="preserve">The most useful JWT claim is `sub` (subject), which GitHub populates with a structured string describing the run.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sub claim pattern</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matches</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repo:my-org/my-repo:ref:refs/heads/main</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main branch of a specific repo.</w:t>
            </w:r>
          </w:p>
        </w:tc>
      </w:tr>
      <w:tr>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repo:my-org/my-repo:pull_request</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pull_request workflow (note: secrets are NOT available here by default).</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repo:my-org/my-repo:environment:production</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job targeting the 'production' environment (recommended for deploys).</w:t>
            </w:r>
          </w:p>
        </w:tc>
      </w:tr>
      <w:tr>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repo:my-org/my-repo:ref:refs/tags/v*</w:t>
            </w:r>
          </w:p>
        </w:tc>
        <w:tc>
          <w:tcPr>
            <w:tcW w:type="dxa" w:w="5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workflow run triggered by a tag matching a pattern (use wildcards in the trust policy).</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7.3 AWS Trust Policy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"Version": "2012-10-17",</w:t>
            </w:r>
          </w:p>
          <w:p>
            <w:pPr>
              <w:spacing w:after="0" w:before="0" w:line="260"/>
            </w:pPr>
            <w:r>
              <w:rPr>
                <w:rFonts w:ascii="Consolas" w:cs="Consolas" w:eastAsia="Consolas" w:hAnsi="Consolas"/>
                <w:sz w:val="20"/>
                <w:szCs w:val="20"/>
              </w:rPr>
              <w:t xml:space="preserve">  "Statement": [{</w:t>
            </w:r>
          </w:p>
          <w:p>
            <w:pPr>
              <w:spacing w:after="0" w:before="0" w:line="260"/>
            </w:pPr>
            <w:r>
              <w:rPr>
                <w:rFonts w:ascii="Consolas" w:cs="Consolas" w:eastAsia="Consolas" w:hAnsi="Consolas"/>
                <w:sz w:val="20"/>
                <w:szCs w:val="20"/>
              </w:rPr>
              <w:t xml:space="preserve">    "Effect": "Allow",</w:t>
            </w:r>
          </w:p>
          <w:p>
            <w:pPr>
              <w:spacing w:after="0" w:before="0" w:line="260"/>
            </w:pPr>
            <w:r>
              <w:rPr>
                <w:rFonts w:ascii="Consolas" w:cs="Consolas" w:eastAsia="Consolas" w:hAnsi="Consolas"/>
                <w:sz w:val="20"/>
                <w:szCs w:val="20"/>
              </w:rPr>
              <w:t xml:space="preserve">    "Principal": {</w:t>
            </w:r>
          </w:p>
          <w:p>
            <w:pPr>
              <w:spacing w:after="0" w:before="0" w:line="260"/>
            </w:pPr>
            <w:r>
              <w:rPr>
                <w:rFonts w:ascii="Consolas" w:cs="Consolas" w:eastAsia="Consolas" w:hAnsi="Consolas"/>
                <w:sz w:val="20"/>
                <w:szCs w:val="20"/>
              </w:rPr>
              <w:t xml:space="preserve">      "Federated": "arn:aws:iam::123456789012:oidc-provider/token.actions.githubusercontent.com"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"Action": "sts:AssumeRoleWithWebIdentity",</w:t>
            </w:r>
          </w:p>
          <w:p>
            <w:pPr>
              <w:spacing w:after="0" w:before="0" w:line="260"/>
            </w:pPr>
            <w:r>
              <w:rPr>
                <w:rFonts w:ascii="Consolas" w:cs="Consolas" w:eastAsia="Consolas" w:hAnsi="Consolas"/>
                <w:sz w:val="20"/>
                <w:szCs w:val="20"/>
              </w:rPr>
              <w:t xml:space="preserve">    "Condition": {</w:t>
            </w:r>
          </w:p>
          <w:p>
            <w:pPr>
              <w:spacing w:after="0" w:before="0" w:line="260"/>
            </w:pPr>
            <w:r>
              <w:rPr>
                <w:rFonts w:ascii="Consolas" w:cs="Consolas" w:eastAsia="Consolas" w:hAnsi="Consolas"/>
                <w:sz w:val="20"/>
                <w:szCs w:val="20"/>
              </w:rPr>
              <w:t xml:space="preserve">      "StringEquals": {</w:t>
            </w:r>
          </w:p>
          <w:p>
            <w:pPr>
              <w:spacing w:after="0" w:before="0" w:line="260"/>
            </w:pPr>
            <w:r>
              <w:rPr>
                <w:rFonts w:ascii="Consolas" w:cs="Consolas" w:eastAsia="Consolas" w:hAnsi="Consolas"/>
                <w:sz w:val="20"/>
                <w:szCs w:val="20"/>
              </w:rPr>
              <w:t xml:space="preserve">        "token.actions.githubusercontent.com:aud": "sts.amazonaws.com"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"StringLike": {</w:t>
            </w:r>
          </w:p>
          <w:p>
            <w:pPr>
              <w:spacing w:after="0" w:before="0" w:line="260"/>
            </w:pPr>
            <w:r>
              <w:rPr>
                <w:rFonts w:ascii="Consolas" w:cs="Consolas" w:eastAsia="Consolas" w:hAnsi="Consolas"/>
                <w:sz w:val="20"/>
                <w:szCs w:val="20"/>
              </w:rPr>
              <w:t xml:space="preserve">        "token.actions.githubusercontent.com:sub": "repo:my-org/my-app:environment:production"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This policy says: allow sts:AssumeRoleWithWebIdentity ONLY if the token's subject is 'repo:my-org/my-app:environment:production'. That means: only a workflow in my-org/my-app, and only a job that targets the 'production' environment, can assume this role. PRs, feature branches, and other repos are all rejected.</w:t>
      </w:r>
    </w:p>
    <w:p>
      <w:pPr>
        <w:pStyle w:val="Heading2"/>
        <w:spacing w:after="160" w:before="360"/>
      </w:pPr>
      <w:r>
        <w:rPr>
          <w:rFonts w:ascii="Arial" w:cs="Arial" w:eastAsia="Arial" w:hAnsi="Arial"/>
          <w:b/>
          <w:bCs/>
          <w:color w:val="1F4E78"/>
          <w:sz w:val="30"/>
          <w:szCs w:val="30"/>
        </w:rPr>
        <w:t xml:space="preserve">7.4 Tightening Dimensions</w:t>
      </w:r>
    </w:p>
    <w:p>
      <w:pPr>
        <w:spacing w:after="80" w:before="80" w:line="320"/>
        <w:jc w:val="both"/>
      </w:pPr>
      <w:r>
        <w:rPr>
          <w:rFonts w:ascii="Arial" w:cs="Arial" w:eastAsia="Arial" w:hAnsi="Arial"/>
          <w:sz w:val="22"/>
          <w:szCs w:val="22"/>
        </w:rPr>
        <w:t xml:space="preserve">Good trust policies restrict on multiple independent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sub fragment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Repository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repo:my-org/my-app</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this specific repo.</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ref:refs/heads/main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runs on main.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environment:production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jobs targeting the production environment.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 path</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workflow:.github/workflows/deploy.yml</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runs from a specific workflow file.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request vs not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:pull_request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Explicitly allow or block PR runs.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ref:refs/tags/v*</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release tag runs.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Environment + OIDC = The Strongest Pattern</w:t>
            </w:r>
          </w:p>
          <w:p>
            <w:pPr>
              <w:spacing w:after="80" w:before="80" w:line="320"/>
              <w:jc w:val="both"/>
            </w:pPr>
            <w:r>
              <w:rPr>
                <w:rFonts w:ascii="Arial" w:cs="Arial" w:eastAsia="Arial" w:hAnsi="Arial"/>
                <w:sz w:val="22"/>
                <w:szCs w:val="22"/>
              </w:rPr>
              <w:t xml:space="preserve">Combining GitHub environment protection rules (approvals, branch restrictions) with an OIDC trust policy that requires environment:production means: only manually-approved deploys on the main branch can obtain production credentials. Even if someone modifies the workflow file to try to deploy from a feature branch, the cloud provider rejects the token because the subject doesn't match.</w:t>
            </w:r>
          </w:p>
        </w:tc>
      </w:tr>
    </w:tbl>
    <w:p>
      <w:pPr>
        <w:pStyle w:val="Heading1"/>
        <w:spacing w:after="240" w:before="480"/>
      </w:pPr>
      <w:r>
        <w:rPr>
          <w:rFonts w:ascii="Arial" w:cs="Arial" w:eastAsia="Arial" w:hAnsi="Arial"/>
          <w:b/>
          <w:bCs/>
          <w:color w:val="1F4E78"/>
          <w:sz w:val="36"/>
          <w:szCs w:val="36"/>
        </w:rPr>
        <w:t xml:space="preserve">8. Third-Party Actions — Vetting &amp; SHA Pinning</w:t>
      </w:r>
    </w:p>
    <w:p>
      <w:pPr>
        <w:pStyle w:val="Heading2"/>
        <w:spacing w:after="160" w:before="360"/>
      </w:pPr>
      <w:r>
        <w:rPr>
          <w:rFonts w:ascii="Arial" w:cs="Arial" w:eastAsia="Arial" w:hAnsi="Arial"/>
          <w:b/>
          <w:bCs/>
          <w:color w:val="1F4E78"/>
          <w:sz w:val="30"/>
          <w:szCs w:val="30"/>
        </w:rPr>
        <w:t xml:space="preserve">8.1 Why Third-Party Actions Are Dangerous</w:t>
      </w:r>
    </w:p>
    <w:p>
      <w:pPr>
        <w:spacing w:after="80" w:before="80" w:line="320"/>
        <w:jc w:val="both"/>
      </w:pPr>
      <w:r>
        <w:rPr>
          <w:rFonts w:ascii="Arial" w:cs="Arial" w:eastAsia="Arial" w:hAnsi="Arial"/>
          <w:sz w:val="22"/>
          <w:szCs w:val="22"/>
        </w:rPr>
        <w:t xml:space="preserve">When your workflow runs `uses: popular-action@v2`, it downloads and executes whatever code is currently at the v2 tag — on a runner with access to your repository, your secrets, and your infrastructure. If the maintainer's account is compromised and they force-move v2 to a malicious commit, every workflow on v2 silently runs the attacker's code on the next run. This has happened, multiple times, in well-known actions. It is the canonical supply-chain attack on GitHub.</w:t>
      </w:r>
    </w:p>
    <w:p>
      <w:pPr>
        <w:pStyle w:val="Heading2"/>
        <w:spacing w:after="160" w:before="360"/>
      </w:pPr>
      <w:r>
        <w:rPr>
          <w:rFonts w:ascii="Arial" w:cs="Arial" w:eastAsia="Arial" w:hAnsi="Arial"/>
          <w:b/>
          <w:bCs/>
          <w:color w:val="1F4E78"/>
          <w:sz w:val="30"/>
          <w:szCs w:val="30"/>
        </w:rPr>
        <w:t xml:space="preserve">8.2 Vetting Before You Adopt</w:t>
      </w:r>
    </w:p>
    <w:p>
      <w:pPr>
        <w:spacing w:after="80" w:before="80" w:line="320"/>
        <w:jc w:val="both"/>
      </w:pPr>
      <w:r>
        <w:rPr>
          <w:rFonts w:ascii="Arial" w:cs="Arial" w:eastAsia="Arial" w:hAnsi="Arial"/>
          <w:sz w:val="22"/>
          <w:szCs w:val="22"/>
        </w:rPr>
        <w:t xml:space="preserve">Treat adopting an action like adopting a dependency in your codebase — not a one-click install. Quick checklist:</w:t>
      </w:r>
    </w:p>
    <w:p>
      <w:pPr>
        <w:pStyle w:val="ListParagraph"/>
        <w:numPr>
          <w:ilvl w:val="0"/>
          <w:numId w:val="3"/>
        </w:numPr>
        <w:spacing w:after="40" w:before="40" w:line="300"/>
      </w:pPr>
      <w:r>
        <w:rPr>
          <w:rFonts w:ascii="Arial" w:cs="Arial" w:eastAsia="Arial" w:hAnsi="Arial"/>
          <w:sz w:val="22"/>
          <w:szCs w:val="22"/>
        </w:rPr>
        <w:t xml:space="preserve">Is the author reputable? actions/*, github/*, docker/*, aws-actions/*, google-github-actions/*, hashicorp/* are safe starting points.</w:t>
      </w:r>
    </w:p>
    <w:p>
      <w:pPr>
        <w:pStyle w:val="ListParagraph"/>
        <w:numPr>
          <w:ilvl w:val="0"/>
          <w:numId w:val="3"/>
        </w:numPr>
        <w:spacing w:after="40" w:before="40" w:line="300"/>
      </w:pPr>
      <w:r>
        <w:rPr>
          <w:rFonts w:ascii="Arial" w:cs="Arial" w:eastAsia="Arial" w:hAnsi="Arial"/>
          <w:sz w:val="22"/>
          <w:szCs w:val="22"/>
        </w:rPr>
        <w:t xml:space="preserve">Does the Marketplace page show the Verified Creator badge?</w:t>
      </w:r>
    </w:p>
    <w:p>
      <w:pPr>
        <w:pStyle w:val="ListParagraph"/>
        <w:numPr>
          <w:ilvl w:val="0"/>
          <w:numId w:val="3"/>
        </w:numPr>
        <w:spacing w:after="40" w:before="40" w:line="300"/>
      </w:pPr>
      <w:r>
        <w:rPr>
          <w:rFonts w:ascii="Arial" w:cs="Arial" w:eastAsia="Arial" w:hAnsi="Arial"/>
          <w:sz w:val="22"/>
          <w:szCs w:val="22"/>
        </w:rPr>
        <w:t xml:space="preserve">Stars, forks, and 'Used by' count — raw numbers are weak signals but zero is a red flag.</w:t>
      </w:r>
    </w:p>
    <w:p>
      <w:pPr>
        <w:pStyle w:val="ListParagraph"/>
        <w:numPr>
          <w:ilvl w:val="0"/>
          <w:numId w:val="3"/>
        </w:numPr>
        <w:spacing w:after="40" w:before="40" w:line="300"/>
      </w:pPr>
      <w:r>
        <w:rPr>
          <w:rFonts w:ascii="Arial" w:cs="Arial" w:eastAsia="Arial" w:hAnsi="Arial"/>
          <w:sz w:val="22"/>
          <w:szCs w:val="22"/>
        </w:rPr>
        <w:t xml:space="preserve">Last commit recency — abandoned actions accumulate CVEs.</w:t>
      </w:r>
    </w:p>
    <w:p>
      <w:pPr>
        <w:pStyle w:val="ListParagraph"/>
        <w:numPr>
          <w:ilvl w:val="0"/>
          <w:numId w:val="3"/>
        </w:numPr>
        <w:spacing w:after="40" w:before="40" w:line="300"/>
      </w:pPr>
      <w:r>
        <w:rPr>
          <w:rFonts w:ascii="Arial" w:cs="Arial" w:eastAsia="Arial" w:hAnsi="Arial"/>
          <w:sz w:val="22"/>
          <w:szCs w:val="22"/>
        </w:rPr>
        <w:t xml:space="preserve">Open security advisories on the action's repo?</w:t>
      </w:r>
    </w:p>
    <w:p>
      <w:pPr>
        <w:pStyle w:val="ListParagraph"/>
        <w:numPr>
          <w:ilvl w:val="0"/>
          <w:numId w:val="3"/>
        </w:numPr>
        <w:spacing w:after="40" w:before="40" w:line="300"/>
      </w:pPr>
      <w:r>
        <w:rPr>
          <w:rFonts w:ascii="Arial" w:cs="Arial" w:eastAsia="Arial" w:hAnsi="Arial"/>
          <w:sz w:val="22"/>
          <w:szCs w:val="22"/>
        </w:rPr>
        <w:t xml:space="preserve">Is the source readable or a minified bundle? Prefer readable.</w:t>
      </w:r>
    </w:p>
    <w:p>
      <w:pPr>
        <w:pStyle w:val="ListParagraph"/>
        <w:numPr>
          <w:ilvl w:val="0"/>
          <w:numId w:val="3"/>
        </w:numPr>
        <w:spacing w:after="40" w:before="40" w:line="300"/>
      </w:pPr>
      <w:r>
        <w:rPr>
          <w:rFonts w:ascii="Arial" w:cs="Arial" w:eastAsia="Arial" w:hAnsi="Arial"/>
          <w:sz w:val="22"/>
          <w:szCs w:val="22"/>
        </w:rPr>
        <w:t xml:space="preserve">Does the README cleanly document inputs and outputs?</w:t>
      </w:r>
    </w:p>
    <w:p>
      <w:pPr>
        <w:pStyle w:val="ListParagraph"/>
        <w:numPr>
          <w:ilvl w:val="0"/>
          <w:numId w:val="3"/>
        </w:numPr>
        <w:spacing w:after="40" w:before="40" w:line="300"/>
      </w:pPr>
      <w:r>
        <w:rPr>
          <w:rFonts w:ascii="Arial" w:cs="Arial" w:eastAsia="Arial" w:hAnsi="Arial"/>
          <w:sz w:val="22"/>
          <w:szCs w:val="22"/>
        </w:rPr>
        <w:t xml:space="preserve">Does the action request secrets it shouldn't need?</w:t>
      </w:r>
    </w:p>
    <w:p>
      <w:pPr>
        <w:pStyle w:val="ListParagraph"/>
        <w:numPr>
          <w:ilvl w:val="0"/>
          <w:numId w:val="3"/>
        </w:numPr>
        <w:spacing w:after="40" w:before="40" w:line="300"/>
      </w:pPr>
      <w:r>
        <w:rPr>
          <w:rFonts w:ascii="Arial" w:cs="Arial" w:eastAsia="Arial" w:hAnsi="Arial"/>
          <w:sz w:val="22"/>
          <w:szCs w:val="22"/>
        </w:rPr>
        <w:t xml:space="preserve">Open the source code briefly and read it. You don't need to audit deeply — just check it looks like what it claims to be.</w:t>
      </w:r>
    </w:p>
    <w:p>
      <w:pPr>
        <w:pStyle w:val="Heading2"/>
        <w:spacing w:after="160" w:before="360"/>
      </w:pPr>
      <w:r>
        <w:rPr>
          <w:rFonts w:ascii="Arial" w:cs="Arial" w:eastAsia="Arial" w:hAnsi="Arial"/>
          <w:b/>
          <w:bCs/>
          <w:color w:val="1F4E78"/>
          <w:sz w:val="30"/>
          <w:szCs w:val="30"/>
        </w:rPr>
        <w:t xml:space="preserve">8.3 The SHA Pinning Practice</w:t>
      </w:r>
    </w:p>
    <w:p>
      <w:pPr>
        <w:spacing w:after="80" w:before="80" w:line="320"/>
        <w:jc w:val="both"/>
      </w:pPr>
      <w:r>
        <w:rPr>
          <w:rFonts w:ascii="Arial" w:cs="Arial" w:eastAsia="Arial" w:hAnsi="Arial"/>
          <w:sz w:val="22"/>
          <w:szCs w:val="22"/>
        </w:rPr>
        <w:t xml:space="preserve">Pinning to a commit SHA is the single most impactful defensive practice against third-party supply-chain attacks. A SHA can't be moved — it identifies a specific tree of bytes forever. Even if the maintainer's account is compromised, the attacker can't change what your pinned SHA runs.</w:t>
      </w:r>
    </w:p>
    <w:p>
      <w:pPr>
        <w:pStyle w:val="Heading4"/>
        <w:spacing w:after="100" w:before="220"/>
      </w:pPr>
      <w:r>
        <w:rPr>
          <w:rFonts w:ascii="Arial" w:cs="Arial" w:eastAsia="Arial" w:hAnsi="Arial"/>
          <w:b/>
          <w:bCs/>
          <w:color w:val="1F3864"/>
          <w:sz w:val="24"/>
          <w:szCs w:val="24"/>
        </w:rPr>
        <w:t xml:space="preserve">The canonical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Good — SHA pinned with tag comment for human readability</w:t>
            </w:r>
          </w:p>
          <w:p>
            <w:pPr>
              <w:spacing w:after="0" w:before="0" w:line="260"/>
            </w:pPr>
            <w:r>
              <w:rPr>
                <w:rFonts w:ascii="Consolas" w:cs="Consolas" w:eastAsia="Consolas" w:hAnsi="Consolas"/>
                <w:sz w:val="20"/>
                <w:szCs w:val="20"/>
              </w:rPr>
              <w:t xml:space="preserve">- uses: actions/checkout@11bd71901bbe5b1630ceea73d27597364c9af683  # v4.2.2</w:t>
            </w:r>
          </w:p>
          <w:p>
            <w:pPr>
              <w:spacing w:after="0" w:before="0" w:line="260"/>
            </w:pPr>
            <w:r>
              <w:rPr>
                <w:rFonts w:ascii="Consolas" w:cs="Consolas" w:eastAsia="Consolas" w:hAnsi="Consolas"/>
                <w:sz w:val="20"/>
                <w:szCs w:val="20"/>
              </w:rPr>
              <w:t xml:space="preserve">- uses: actions/setup-node@1d0ff469b7ec7b3cb9d8673fde0c81c44821de2a  # v4.2.0</w:t>
            </w:r>
          </w:p>
          <w:p>
            <w:pPr>
              <w:spacing w:after="0" w:before="0" w:line="260"/>
            </w:pPr>
            <w:r>
              <w:rPr>
                <w:rFonts w:ascii="Consolas" w:cs="Consolas" w:eastAsia="Consolas" w:hAnsi="Consolas"/>
                <w:sz w:val="20"/>
                <w:szCs w:val="20"/>
              </w:rPr>
              <w:t xml:space="preserve">- uses: docker/build-push-action@4f58ea79222b3b9dc2c8bbdd6debcef730109a75  # v6.9.0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Bad — major tag, maintainer can move this</w:t>
            </w:r>
          </w:p>
          <w:p>
            <w:pPr>
              <w:spacing w:after="0" w:before="0" w:line="260"/>
            </w:pPr>
            <w:r>
              <w:rPr>
                <w:rFonts w:ascii="Consolas" w:cs="Consolas" w:eastAsia="Consolas" w:hAnsi="Consolas"/>
                <w:sz w:val="20"/>
                <w:szCs w:val="20"/>
              </w:rPr>
              <w:t xml:space="preserve">- uses: some-third-party/action@v2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Catastrophic — branch, moves every push</w:t>
            </w:r>
          </w:p>
          <w:p>
            <w:pPr>
              <w:spacing w:after="0" w:before="0" w:line="260"/>
            </w:pPr>
            <w:r>
              <w:rPr>
                <w:rFonts w:ascii="Consolas" w:cs="Consolas" w:eastAsia="Consolas" w:hAnsi="Consolas"/>
                <w:sz w:val="20"/>
                <w:szCs w:val="20"/>
              </w:rPr>
              <w:t xml:space="preserve">- uses: some-third-party/action@main</w:t>
            </w:r>
          </w:p>
        </w:tc>
      </w:tr>
    </w:tbl>
    <w:p>
      <w:pPr>
        <w:spacing w:after="80" w:before="80" w:line="320"/>
        <w:jc w:val="both"/>
      </w:pPr>
      <w:r>
        <w:rPr>
          <w:rFonts w:ascii="Arial" w:cs="Arial" w:eastAsia="Arial" w:hAnsi="Arial"/>
          <w:sz w:val="22"/>
          <w:szCs w:val="22"/>
        </w:rPr>
        <w:t xml:space="preserve">The tag comment after the SHA isn't just for humans. Dependabot reads the comment pattern and opens PRs that update both the SHA and the comment together — you stay pinned AND stay current.</w:t>
      </w:r>
    </w:p>
    <w:p>
      <w:pPr>
        <w:pStyle w:val="Heading2"/>
        <w:spacing w:after="160" w:before="360"/>
      </w:pPr>
      <w:r>
        <w:rPr>
          <w:rFonts w:ascii="Arial" w:cs="Arial" w:eastAsia="Arial" w:hAnsi="Arial"/>
          <w:b/>
          <w:bCs/>
          <w:color w:val="1F4E78"/>
          <w:sz w:val="30"/>
          <w:szCs w:val="30"/>
        </w:rPr>
        <w:t xml:space="preserve">8.4 Dependabot for Actions</w:t>
      </w:r>
    </w:p>
    <w:p>
      <w:pPr>
        <w:spacing w:after="80" w:before="80" w:line="320"/>
        <w:jc w:val="both"/>
      </w:pPr>
      <w:r>
        <w:rPr>
          <w:rFonts w:ascii="Arial" w:cs="Arial" w:eastAsia="Arial" w:hAnsi="Arial"/>
          <w:sz w:val="22"/>
          <w:szCs w:val="22"/>
        </w:rPr>
        <w:t xml:space="preserve">SHA pinning without automation means you're stuck on whatever SHA you first chose, forever — including bugs and CVEs. Dependabot solves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.github/dependabot.yml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version: 2</w:t>
            </w:r>
          </w:p>
          <w:p>
            <w:pPr>
              <w:spacing w:after="0" w:before="0" w:line="260"/>
            </w:pPr>
            <w:r>
              <w:rPr>
                <w:rFonts w:ascii="Consolas" w:cs="Consolas" w:eastAsia="Consolas" w:hAnsi="Consolas"/>
                <w:sz w:val="20"/>
                <w:szCs w:val="20"/>
              </w:rPr>
              <w:t xml:space="preserve">updates:</w:t>
            </w:r>
          </w:p>
          <w:p>
            <w:pPr>
              <w:spacing w:after="0" w:before="0" w:line="260"/>
            </w:pPr>
            <w:r>
              <w:rPr>
                <w:rFonts w:ascii="Consolas" w:cs="Consolas" w:eastAsia="Consolas" w:hAnsi="Consolas"/>
                <w:sz w:val="20"/>
                <w:szCs w:val="20"/>
              </w:rPr>
              <w:t xml:space="preserve">  - package-ecosystem: "github-actions"</w:t>
            </w:r>
          </w:p>
          <w:p>
            <w:pPr>
              <w:spacing w:after="0" w:before="0" w:line="260"/>
            </w:pPr>
            <w:r>
              <w:rPr>
                <w:rFonts w:ascii="Consolas" w:cs="Consolas" w:eastAsia="Consolas" w:hAnsi="Consolas"/>
                <w:sz w:val="20"/>
                <w:szCs w:val="20"/>
              </w:rPr>
              <w:t xml:space="preserve">    directory: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interval: "weekly"</w:t>
            </w:r>
          </w:p>
        </w:tc>
      </w:tr>
    </w:tbl>
    <w:p>
      <w:pPr>
        <w:spacing w:after="80" w:before="80" w:line="320"/>
        <w:jc w:val="both"/>
      </w:pPr>
      <w:r>
        <w:rPr>
          <w:rFonts w:ascii="Arial" w:cs="Arial" w:eastAsia="Arial" w:hAnsi="Arial"/>
          <w:sz w:val="22"/>
          <w:szCs w:val="22"/>
        </w:rPr>
        <w:t xml:space="preserve">Every week, Dependabot opens PRs that update action pins. You review them, CI validates the new SHA, you merge. You keep both SHA immutability and freshness.</w:t>
      </w:r>
    </w:p>
    <w:p>
      <w:pPr>
        <w:pStyle w:val="Heading2"/>
        <w:spacing w:after="160" w:before="360"/>
      </w:pPr>
      <w:r>
        <w:rPr>
          <w:rFonts w:ascii="Arial" w:cs="Arial" w:eastAsia="Arial" w:hAnsi="Arial"/>
          <w:b/>
          <w:bCs/>
          <w:color w:val="1F4E78"/>
          <w:sz w:val="30"/>
          <w:szCs w:val="30"/>
        </w:rPr>
        <w:t xml:space="preserve">8.5 A Pinning Strategy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 (official GitHub)</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tag (@v4) is acceptable; SHA-pinning preferred in security-sensitive workflows.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Verified Creators (docker/*, aws-actions/*, ...)</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is often acceptable; SHA-pin anything that handles secrets or deploys.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Community (non-verified)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SHA-pin always. No exceptions in production.</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Your own internal actions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is fine for speed; SHA-pin when stability matters more than convenience.</w:t>
            </w:r>
          </w:p>
        </w:tc>
      </w:tr>
    </w:tbl>
    <w:p>
      <w:pPr>
        <w:pStyle w:val="Heading1"/>
        <w:spacing w:after="240" w:before="480"/>
      </w:pPr>
      <w:r>
        <w:rPr>
          <w:rFonts w:ascii="Arial" w:cs="Arial" w:eastAsia="Arial" w:hAnsi="Arial"/>
          <w:b/>
          <w:bCs/>
          <w:color w:val="1F4E78"/>
          <w:sz w:val="36"/>
          <w:szCs w:val="36"/>
        </w:rPr>
        <w:t xml:space="preserve">9. Environment Protection Rules</w:t>
      </w:r>
    </w:p>
    <w:p>
      <w:pPr>
        <w:pStyle w:val="Heading2"/>
        <w:spacing w:after="160" w:before="360"/>
      </w:pPr>
      <w:r>
        <w:rPr>
          <w:rFonts w:ascii="Arial" w:cs="Arial" w:eastAsia="Arial" w:hAnsi="Arial"/>
          <w:b/>
          <w:bCs/>
          <w:color w:val="1F4E78"/>
          <w:sz w:val="30"/>
          <w:szCs w:val="30"/>
        </w:rPr>
        <w:t xml:space="preserve">9.1 What a GitHub Environment Is</w:t>
      </w:r>
    </w:p>
    <w:p>
      <w:pPr>
        <w:spacing w:after="80" w:before="80" w:line="320"/>
        <w:jc w:val="both"/>
      </w:pPr>
      <w:r>
        <w:rPr>
          <w:rFonts w:ascii="Arial" w:cs="Arial" w:eastAsia="Arial" w:hAnsi="Arial"/>
          <w:sz w:val="22"/>
          <w:szCs w:val="22"/>
        </w:rPr>
        <w:t xml:space="preserve">A GitHub </w:t>
      </w:r>
      <w:r>
        <w:rPr>
          <w:rFonts w:ascii="Arial" w:cs="Arial" w:eastAsia="Arial" w:hAnsi="Arial"/>
          <w:b/>
          <w:bCs/>
          <w:sz w:val="22"/>
          <w:szCs w:val="22"/>
        </w:rPr>
        <w:t xml:space="preserve">environment</w:t>
      </w:r>
      <w:r>
        <w:rPr>
          <w:rFonts w:ascii="Arial" w:cs="Arial" w:eastAsia="Arial" w:hAnsi="Arial"/>
          <w:sz w:val="22"/>
          <w:szCs w:val="22"/>
        </w:rPr>
        <w:t xml:space="preserve"> is a named collection of settings, secrets, and rules attached to a repository. A job can target an environment using the </w:t>
      </w:r>
      <w:r>
        <w:rPr>
          <w:rFonts w:ascii="Consolas" w:cs="Consolas" w:eastAsia="Consolas" w:hAnsi="Consolas"/>
          <w:sz w:val="20"/>
          <w:szCs w:val="20"/>
          <w:shd w:fill="F2F2F2" w:color="auto" w:val="clear"/>
        </w:rPr>
        <w:t xml:space="preserve">environment:</w:t>
      </w:r>
      <w:r>
        <w:rPr>
          <w:rFonts w:ascii="Arial" w:cs="Arial" w:eastAsia="Arial" w:hAnsi="Arial"/>
          <w:sz w:val="22"/>
          <w:szCs w:val="22"/>
        </w:rPr>
        <w:t xml:space="preserve"> key, and in doing so gains access to the environment's secrets and </w:t>
      </w:r>
      <w:r>
        <w:rPr>
          <w:rFonts w:ascii="Arial" w:cs="Arial" w:eastAsia="Arial" w:hAnsi="Arial"/>
          <w:i/>
          <w:iCs/>
          <w:sz w:val="22"/>
          <w:szCs w:val="22"/>
        </w:rPr>
        <w:t xml:space="preserve">must</w:t>
      </w:r>
      <w:r>
        <w:rPr>
          <w:rFonts w:ascii="Arial" w:cs="Arial" w:eastAsia="Arial" w:hAnsi="Arial"/>
          <w:sz w:val="22"/>
          <w:szCs w:val="22"/>
        </w:rPr>
        <w:t xml:space="preserve"> pass its protection rules before proceeding.</w:t>
      </w:r>
    </w:p>
    <w:p>
      <w:pPr>
        <w:pStyle w:val="Heading2"/>
        <w:spacing w:after="160" w:before="360"/>
      </w:pPr>
      <w:r>
        <w:rPr>
          <w:rFonts w:ascii="Arial" w:cs="Arial" w:eastAsia="Arial" w:hAnsi="Arial"/>
          <w:b/>
          <w:bCs/>
          <w:color w:val="1F4E78"/>
          <w:sz w:val="30"/>
          <w:szCs w:val="30"/>
        </w:rPr>
        <w:t xml:space="preserve">9.2 The Four Protection Rules</w:t>
      </w:r>
    </w:p>
    <w:p>
      <w:pPr>
        <w:pStyle w:val="Heading3"/>
        <w:spacing w:after="120" w:before="280"/>
      </w:pPr>
      <w:r>
        <w:rPr>
          <w:rFonts w:ascii="Arial" w:cs="Arial" w:eastAsia="Arial" w:hAnsi="Arial"/>
          <w:b/>
          <w:bCs/>
          <w:color w:val="2E75B6"/>
          <w:sz w:val="26"/>
          <w:szCs w:val="26"/>
        </w:rPr>
        <w:t xml:space="preserve">9.2.1 Required reviewers</w:t>
      </w:r>
    </w:p>
    <w:p>
      <w:pPr>
        <w:spacing w:after="80" w:before="80" w:line="320"/>
        <w:jc w:val="both"/>
      </w:pPr>
      <w:r>
        <w:rPr>
          <w:rFonts w:ascii="Arial" w:cs="Arial" w:eastAsia="Arial" w:hAnsi="Arial"/>
          <w:sz w:val="22"/>
          <w:szCs w:val="22"/>
        </w:rPr>
        <w:t xml:space="preserve">Before a job targeting the environment can run, it must be approved by one or more named users or teams. Protection rule settings:</w:t>
      </w:r>
    </w:p>
    <w:p>
      <w:pPr>
        <w:pStyle w:val="ListParagraph"/>
        <w:numPr>
          <w:ilvl w:val="0"/>
          <w:numId w:val="2"/>
        </w:numPr>
        <w:spacing w:after="40" w:before="40" w:line="300"/>
      </w:pPr>
      <w:r>
        <w:rPr>
          <w:rFonts w:ascii="Arial" w:cs="Arial" w:eastAsia="Arial" w:hAnsi="Arial"/>
          <w:sz w:val="22"/>
          <w:szCs w:val="22"/>
        </w:rPr>
        <w:t xml:space="preserve">Up to six required reviewers can be designated (individuals or teams).</w:t>
      </w:r>
    </w:p>
    <w:p>
      <w:pPr>
        <w:pStyle w:val="ListParagraph"/>
        <w:numPr>
          <w:ilvl w:val="0"/>
          <w:numId w:val="2"/>
        </w:numPr>
        <w:spacing w:after="40" w:before="40" w:line="300"/>
      </w:pPr>
      <w:r>
        <w:rPr>
          <w:rFonts w:ascii="Arial" w:cs="Arial" w:eastAsia="Arial" w:hAnsi="Arial"/>
          <w:sz w:val="22"/>
          <w:szCs w:val="22"/>
        </w:rPr>
        <w:t xml:space="preserve">Reviewers see a 'Review pending deployments' button in the run's UI.</w:t>
      </w:r>
    </w:p>
    <w:p>
      <w:pPr>
        <w:pStyle w:val="ListParagraph"/>
        <w:numPr>
          <w:ilvl w:val="0"/>
          <w:numId w:val="2"/>
        </w:numPr>
        <w:spacing w:after="40" w:before="40" w:line="300"/>
      </w:pPr>
      <w:r>
        <w:rPr>
          <w:rFonts w:ascii="Arial" w:cs="Arial" w:eastAsia="Arial" w:hAnsi="Arial"/>
          <w:sz w:val="22"/>
          <w:szCs w:val="22"/>
        </w:rPr>
        <w:t xml:space="preserve">Approval (or rejection with an optional message) is logged and visible in the environment's deployment history.</w:t>
      </w:r>
    </w:p>
    <w:p>
      <w:pPr>
        <w:pStyle w:val="ListParagraph"/>
        <w:numPr>
          <w:ilvl w:val="0"/>
          <w:numId w:val="2"/>
        </w:numPr>
        <w:spacing w:after="40" w:before="40" w:line="300"/>
      </w:pPr>
      <w:r>
        <w:rPr>
          <w:rFonts w:ascii="Arial" w:cs="Arial" w:eastAsia="Arial" w:hAnsi="Arial"/>
          <w:sz w:val="22"/>
          <w:szCs w:val="22"/>
        </w:rPr>
        <w:t xml:space="preserve">A reviewer CANNOT approve their own deployment (unless this option is explicitly enabled).</w:t>
      </w:r>
    </w:p>
    <w:p>
      <w:pPr>
        <w:pStyle w:val="ListParagraph"/>
        <w:numPr>
          <w:ilvl w:val="0"/>
          <w:numId w:val="2"/>
        </w:numPr>
        <w:spacing w:after="40" w:before="40" w:line="300"/>
      </w:pPr>
      <w:r>
        <w:rPr>
          <w:rFonts w:ascii="Arial" w:cs="Arial" w:eastAsia="Arial" w:hAnsi="Arial"/>
          <w:sz w:val="22"/>
          <w:szCs w:val="22"/>
        </w:rPr>
        <w:t xml:space="preserve">While waiting, the job shows as 'Waiting' — not consuming runner time.</w:t>
      </w:r>
    </w:p>
    <w:p>
      <w:pPr>
        <w:pStyle w:val="Heading3"/>
        <w:spacing w:after="120" w:before="280"/>
      </w:pPr>
      <w:r>
        <w:rPr>
          <w:rFonts w:ascii="Arial" w:cs="Arial" w:eastAsia="Arial" w:hAnsi="Arial"/>
          <w:b/>
          <w:bCs/>
          <w:color w:val="2E75B6"/>
          <w:sz w:val="26"/>
          <w:szCs w:val="26"/>
        </w:rPr>
        <w:t xml:space="preserve">9.2.2 Wait timer</w:t>
      </w:r>
    </w:p>
    <w:p>
      <w:pPr>
        <w:spacing w:after="80" w:before="80" w:line="320"/>
        <w:jc w:val="both"/>
      </w:pPr>
      <w:r>
        <w:rPr>
          <w:rFonts w:ascii="Arial" w:cs="Arial" w:eastAsia="Arial" w:hAnsi="Arial"/>
          <w:sz w:val="22"/>
          <w:szCs w:val="22"/>
        </w:rPr>
        <w:t xml:space="preserve">A configurable delay (0-43200 minutes, up to 30 days) between approval and actual execution. Useful for:</w:t>
      </w:r>
    </w:p>
    <w:p>
      <w:pPr>
        <w:pStyle w:val="ListParagraph"/>
        <w:numPr>
          <w:ilvl w:val="0"/>
          <w:numId w:val="2"/>
        </w:numPr>
        <w:spacing w:after="40" w:before="40" w:line="300"/>
      </w:pPr>
      <w:r>
        <w:rPr>
          <w:rFonts w:ascii="Arial" w:cs="Arial" w:eastAsia="Arial" w:hAnsi="Arial"/>
          <w:sz w:val="22"/>
          <w:szCs w:val="22"/>
        </w:rPr>
        <w:t xml:space="preserve">Giving a final 'did we really mean to do this?' window before production deploys.</w:t>
      </w:r>
    </w:p>
    <w:p>
      <w:pPr>
        <w:pStyle w:val="ListParagraph"/>
        <w:numPr>
          <w:ilvl w:val="0"/>
          <w:numId w:val="2"/>
        </w:numPr>
        <w:spacing w:after="40" w:before="40" w:line="300"/>
      </w:pPr>
      <w:r>
        <w:rPr>
          <w:rFonts w:ascii="Arial" w:cs="Arial" w:eastAsia="Arial" w:hAnsi="Arial"/>
          <w:sz w:val="22"/>
          <w:szCs w:val="22"/>
        </w:rPr>
        <w:t xml:space="preserve">Synchronizing deploys with business hours, quiet periods, or external schedules.</w:t>
      </w:r>
    </w:p>
    <w:p>
      <w:pPr>
        <w:pStyle w:val="ListParagraph"/>
        <w:numPr>
          <w:ilvl w:val="0"/>
          <w:numId w:val="2"/>
        </w:numPr>
        <w:spacing w:after="40" w:before="40" w:line="300"/>
      </w:pPr>
      <w:r>
        <w:rPr>
          <w:rFonts w:ascii="Arial" w:cs="Arial" w:eastAsia="Arial" w:hAnsi="Arial"/>
          <w:sz w:val="22"/>
          <w:szCs w:val="22"/>
        </w:rPr>
        <w:t xml:space="preserve">Allowing for cancellation of an in-flight deploy within a grace period.</w:t>
      </w:r>
    </w:p>
    <w:p>
      <w:pPr>
        <w:pStyle w:val="Heading3"/>
        <w:spacing w:after="120" w:before="280"/>
      </w:pPr>
      <w:r>
        <w:rPr>
          <w:rFonts w:ascii="Arial" w:cs="Arial" w:eastAsia="Arial" w:hAnsi="Arial"/>
          <w:b/>
          <w:bCs/>
          <w:color w:val="2E75B6"/>
          <w:sz w:val="26"/>
          <w:szCs w:val="26"/>
        </w:rPr>
        <w:t xml:space="preserve">9.2.3 Deployment branches and tags</w:t>
      </w:r>
    </w:p>
    <w:p>
      <w:pPr>
        <w:spacing w:after="80" w:before="80" w:line="320"/>
        <w:jc w:val="both"/>
      </w:pPr>
      <w:r>
        <w:rPr>
          <w:rFonts w:ascii="Arial" w:cs="Arial" w:eastAsia="Arial" w:hAnsi="Arial"/>
          <w:sz w:val="22"/>
          <w:szCs w:val="22"/>
        </w:rPr>
        <w:t xml:space="preserve">Restrict which branches and tags are allowed to deploy to the environment.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 branches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 no restriction. Anyone who can push can trigger a deploy.</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Protected branches only</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Only branches covered by branch protection rules.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Selected branches and tags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Explicit list, pattern-matched (e.g., main, release/**, v*).</w:t>
            </w:r>
          </w:p>
        </w:tc>
      </w:tr>
    </w:tbl>
    <w:p>
      <w:pPr>
        <w:spacing w:after="80" w:before="80"/>
      </w:pPr>
      <w:r>
        <w:t xml:space="preserve"/>
      </w:r>
    </w:p>
    <w:p>
      <w:pPr>
        <w:spacing w:after="80" w:before="80" w:line="320"/>
        <w:jc w:val="both"/>
      </w:pPr>
      <w:r>
        <w:rPr>
          <w:rFonts w:ascii="Arial" w:cs="Arial" w:eastAsia="Arial" w:hAnsi="Arial"/>
          <w:sz w:val="22"/>
          <w:szCs w:val="22"/>
        </w:rPr>
        <w:t xml:space="preserve">The 'Selected branches and tags' option is the strongest — combined with an OIDC trust policy, it means only pushes to main can ever deploy to production, regardless of who tries to trigger it.</w:t>
      </w:r>
    </w:p>
    <w:p>
      <w:pPr>
        <w:pStyle w:val="Heading3"/>
        <w:spacing w:after="120" w:before="280"/>
      </w:pPr>
      <w:r>
        <w:rPr>
          <w:rFonts w:ascii="Arial" w:cs="Arial" w:eastAsia="Arial" w:hAnsi="Arial"/>
          <w:b/>
          <w:bCs/>
          <w:color w:val="2E75B6"/>
          <w:sz w:val="26"/>
          <w:szCs w:val="26"/>
        </w:rPr>
        <w:t xml:space="preserve">9.2.4 Custom deployment protection rules</w:t>
      </w:r>
    </w:p>
    <w:p>
      <w:pPr>
        <w:spacing w:after="80" w:before="80" w:line="320"/>
        <w:jc w:val="both"/>
      </w:pPr>
      <w:r>
        <w:rPr>
          <w:rFonts w:ascii="Arial" w:cs="Arial" w:eastAsia="Arial" w:hAnsi="Arial"/>
          <w:sz w:val="22"/>
          <w:szCs w:val="22"/>
        </w:rPr>
        <w:t xml:space="preserve">GitHub lets third-party or internal services gate deployments via the protection rules API. Examples:</w:t>
      </w:r>
    </w:p>
    <w:p>
      <w:pPr>
        <w:pStyle w:val="ListParagraph"/>
        <w:numPr>
          <w:ilvl w:val="0"/>
          <w:numId w:val="2"/>
        </w:numPr>
        <w:spacing w:after="40" w:before="40" w:line="300"/>
      </w:pPr>
      <w:r>
        <w:rPr>
          <w:rFonts w:ascii="Arial" w:cs="Arial" w:eastAsia="Arial" w:hAnsi="Arial"/>
          <w:sz w:val="22"/>
          <w:szCs w:val="22"/>
        </w:rPr>
        <w:t xml:space="preserve">Halt deploy if the current on-call has not approved.</w:t>
      </w:r>
    </w:p>
    <w:p>
      <w:pPr>
        <w:pStyle w:val="ListParagraph"/>
        <w:numPr>
          <w:ilvl w:val="0"/>
          <w:numId w:val="2"/>
        </w:numPr>
        <w:spacing w:after="40" w:before="40" w:line="300"/>
      </w:pPr>
      <w:r>
        <w:rPr>
          <w:rFonts w:ascii="Arial" w:cs="Arial" w:eastAsia="Arial" w:hAnsi="Arial"/>
          <w:sz w:val="22"/>
          <w:szCs w:val="22"/>
        </w:rPr>
        <w:t xml:space="preserve">Block deploy during a freeze window (Black Friday, major event).</w:t>
      </w:r>
    </w:p>
    <w:p>
      <w:pPr>
        <w:pStyle w:val="ListParagraph"/>
        <w:numPr>
          <w:ilvl w:val="0"/>
          <w:numId w:val="2"/>
        </w:numPr>
        <w:spacing w:after="40" w:before="40" w:line="300"/>
      </w:pPr>
      <w:r>
        <w:rPr>
          <w:rFonts w:ascii="Arial" w:cs="Arial" w:eastAsia="Arial" w:hAnsi="Arial"/>
          <w:sz w:val="22"/>
          <w:szCs w:val="22"/>
        </w:rPr>
        <w:t xml:space="preserve">Check that a related Jira ticket is in the right state.</w:t>
      </w:r>
    </w:p>
    <w:p>
      <w:pPr>
        <w:pStyle w:val="ListParagraph"/>
        <w:numPr>
          <w:ilvl w:val="0"/>
          <w:numId w:val="2"/>
        </w:numPr>
        <w:spacing w:after="40" w:before="40" w:line="300"/>
      </w:pPr>
      <w:r>
        <w:rPr>
          <w:rFonts w:ascii="Arial" w:cs="Arial" w:eastAsia="Arial" w:hAnsi="Arial"/>
          <w:sz w:val="22"/>
          <w:szCs w:val="22"/>
        </w:rPr>
        <w:t xml:space="preserve">Require a passing external security scan.</w:t>
      </w:r>
    </w:p>
    <w:p>
      <w:pPr>
        <w:pStyle w:val="Heading2"/>
        <w:spacing w:after="160" w:before="360"/>
      </w:pPr>
      <w:r>
        <w:rPr>
          <w:rFonts w:ascii="Arial" w:cs="Arial" w:eastAsia="Arial" w:hAnsi="Arial"/>
          <w:b/>
          <w:bCs/>
          <w:color w:val="1F4E78"/>
          <w:sz w:val="30"/>
          <w:szCs w:val="30"/>
        </w:rPr>
        <w:t xml:space="preserve">9.3 Configuring an Environment</w:t>
      </w:r>
    </w:p>
    <w:p>
      <w:pPr>
        <w:spacing w:after="80" w:before="80" w:line="320"/>
        <w:jc w:val="both"/>
      </w:pPr>
      <w:r>
        <w:rPr>
          <w:rFonts w:ascii="Arial" w:cs="Arial" w:eastAsia="Arial" w:hAnsi="Arial"/>
          <w:sz w:val="22"/>
          <w:szCs w:val="22"/>
        </w:rPr>
        <w:t xml:space="preserve">In the repo: Settings → Environments → New environment. Give it a name (staging, production, preview), add secrets and variables, configure protection rules.</w:t>
      </w:r>
    </w:p>
    <w:p>
      <w:pPr>
        <w:pStyle w:val="Heading2"/>
        <w:spacing w:after="160" w:before="360"/>
      </w:pPr>
      <w:r>
        <w:rPr>
          <w:rFonts w:ascii="Arial" w:cs="Arial" w:eastAsia="Arial" w:hAnsi="Arial"/>
          <w:b/>
          <w:bCs/>
          <w:color w:val="1F4E78"/>
          <w:sz w:val="30"/>
          <w:szCs w:val="30"/>
        </w:rPr>
        <w:t xml:space="preserve">9.4 Using Environments in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staging                    # ← no approval; secrets only</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deploy-production:</w:t>
            </w:r>
          </w:p>
          <w:p>
            <w:pPr>
              <w:spacing w:after="0" w:before="0" w:line="260"/>
            </w:pPr>
            <w:r>
              <w:rPr>
                <w:rFonts w:ascii="Consolas" w:cs="Consolas" w:eastAsia="Consolas" w:hAnsi="Consolas"/>
                <w:sz w:val="20"/>
                <w:szCs w:val="20"/>
              </w:rPr>
              <w:t xml:space="preserve">    needs: deploy-staging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name: production                      # ← approval required; production secrets</w:t>
            </w:r>
          </w:p>
          <w:p>
            <w:pPr>
              <w:spacing w:after="0" w:before="0" w:line="260"/>
            </w:pPr>
            <w:r>
              <w:rPr>
                <w:rFonts w:ascii="Consolas" w:cs="Consolas" w:eastAsia="Consolas" w:hAnsi="Consolas"/>
                <w:sz w:val="20"/>
                <w:szCs w:val="20"/>
              </w:rPr>
              <w:t xml:space="preserve">      url: ${{ steps.deploy.outputs.url }}  # ← shows as a link in the UI</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id: deploy</w:t>
            </w:r>
          </w:p>
          <w:p>
            <w:pPr>
              <w:spacing w:after="0" w:before="0" w:line="260"/>
            </w:pPr>
            <w:r>
              <w:rPr>
                <w:rFonts w:ascii="Consolas" w:cs="Consolas" w:eastAsia="Consolas" w:hAnsi="Consolas"/>
                <w:sz w:val="20"/>
                <w:szCs w:val="20"/>
              </w:rPr>
              <w:t xml:space="preserve">        run: ./deploy.sh &amp;&amp; echo "url=https://prod.example.com" &gt;&gt; "$GITHUB_OUTPUT"</w:t>
            </w:r>
          </w:p>
        </w:tc>
      </w:tr>
    </w:tbl>
    <w:p>
      <w:pPr>
        <w:spacing w:after="80" w:before="80" w:line="320"/>
        <w:jc w:val="both"/>
      </w:pPr>
      <w:r>
        <w:rPr>
          <w:rFonts w:ascii="Arial" w:cs="Arial" w:eastAsia="Arial" w:hAnsi="Arial"/>
          <w:sz w:val="22"/>
          <w:szCs w:val="22"/>
        </w:rPr>
        <w:t xml:space="preserve">Behavior:</w:t>
      </w:r>
    </w:p>
    <w:p>
      <w:pPr>
        <w:pStyle w:val="ListParagraph"/>
        <w:numPr>
          <w:ilvl w:val="0"/>
          <w:numId w:val="2"/>
        </w:numPr>
        <w:spacing w:after="40" w:before="40" w:line="300"/>
      </w:pPr>
      <w:r>
        <w:rPr>
          <w:rFonts w:ascii="Arial" w:cs="Arial" w:eastAsia="Arial" w:hAnsi="Arial"/>
          <w:sz w:val="22"/>
          <w:szCs w:val="22"/>
        </w:rPr>
        <w:t xml:space="preserve">When a run reaches the deploy-production job, it stops and shows 'Waiting for approval.'</w:t>
      </w:r>
    </w:p>
    <w:p>
      <w:pPr>
        <w:pStyle w:val="ListParagraph"/>
        <w:numPr>
          <w:ilvl w:val="0"/>
          <w:numId w:val="2"/>
        </w:numPr>
        <w:spacing w:after="40" w:before="40" w:line="300"/>
      </w:pPr>
      <w:r>
        <w:rPr>
          <w:rFonts w:ascii="Arial" w:cs="Arial" w:eastAsia="Arial" w:hAnsi="Arial"/>
          <w:sz w:val="22"/>
          <w:szCs w:val="22"/>
        </w:rPr>
        <w:t xml:space="preserve">Approvers get a notification.</w:t>
      </w:r>
    </w:p>
    <w:p>
      <w:pPr>
        <w:pStyle w:val="ListParagraph"/>
        <w:numPr>
          <w:ilvl w:val="0"/>
          <w:numId w:val="2"/>
        </w:numPr>
        <w:spacing w:after="40" w:before="40" w:line="300"/>
      </w:pPr>
      <w:r>
        <w:rPr>
          <w:rFonts w:ascii="Arial" w:cs="Arial" w:eastAsia="Arial" w:hAnsi="Arial"/>
          <w:sz w:val="22"/>
          <w:szCs w:val="22"/>
        </w:rPr>
        <w:t xml:space="preserve">After approval (and wait timer, if any), the job starts with the production environment's secrets.</w:t>
      </w:r>
    </w:p>
    <w:p>
      <w:pPr>
        <w:pStyle w:val="ListParagraph"/>
        <w:numPr>
          <w:ilvl w:val="0"/>
          <w:numId w:val="2"/>
        </w:numPr>
        <w:spacing w:after="40" w:before="40" w:line="300"/>
      </w:pPr>
      <w:r>
        <w:rPr>
          <w:rFonts w:ascii="Arial" w:cs="Arial" w:eastAsia="Arial" w:hAnsi="Arial"/>
          <w:sz w:val="22"/>
          <w:szCs w:val="22"/>
        </w:rPr>
        <w:t xml:space="preserve">The url: surface is clickable in the UI once the job completes.</w:t>
      </w:r>
    </w:p>
    <w:p>
      <w:pPr>
        <w:pStyle w:val="ListParagraph"/>
        <w:numPr>
          <w:ilvl w:val="0"/>
          <w:numId w:val="2"/>
        </w:numPr>
        <w:spacing w:after="40" w:before="40" w:line="300"/>
      </w:pPr>
      <w:r>
        <w:rPr>
          <w:rFonts w:ascii="Arial" w:cs="Arial" w:eastAsia="Arial" w:hAnsi="Arial"/>
          <w:sz w:val="22"/>
          <w:szCs w:val="22"/>
        </w:rPr>
        <w:t xml:space="preserve">Deployment history is retained in the environment's page.</w:t>
      </w:r>
    </w:p>
    <w:p>
      <w:pPr>
        <w:pStyle w:val="Heading2"/>
        <w:spacing w:after="160" w:before="360"/>
      </w:pPr>
      <w:r>
        <w:rPr>
          <w:rFonts w:ascii="Arial" w:cs="Arial" w:eastAsia="Arial" w:hAnsi="Arial"/>
          <w:b/>
          <w:bCs/>
          <w:color w:val="1F4E78"/>
          <w:sz w:val="30"/>
          <w:szCs w:val="30"/>
        </w:rPr>
        <w:t xml:space="preserve">9.5 Environments and OIDC — Better Together</w:t>
      </w:r>
    </w:p>
    <w:p>
      <w:pPr>
        <w:spacing w:after="80" w:before="80" w:line="320"/>
        <w:jc w:val="both"/>
      </w:pPr>
      <w:r>
        <w:rPr>
          <w:rFonts w:ascii="Arial" w:cs="Arial" w:eastAsia="Arial" w:hAnsi="Arial"/>
          <w:sz w:val="22"/>
          <w:szCs w:val="22"/>
        </w:rPr>
        <w:t xml:space="preserve">Environments and OIDC reinforce each other:</w:t>
      </w:r>
    </w:p>
    <w:p>
      <w:pPr>
        <w:pStyle w:val="ListParagraph"/>
        <w:numPr>
          <w:ilvl w:val="0"/>
          <w:numId w:val="3"/>
        </w:numPr>
        <w:spacing w:after="40" w:before="40" w:line="300"/>
      </w:pPr>
      <w:r>
        <w:rPr>
          <w:rFonts w:ascii="Arial" w:cs="Arial" w:eastAsia="Arial" w:hAnsi="Arial"/>
          <w:sz w:val="22"/>
          <w:szCs w:val="22"/>
        </w:rPr>
        <w:t xml:space="preserve">Approvers gate who can trigger a deploy (human control).</w:t>
      </w:r>
    </w:p>
    <w:p>
      <w:pPr>
        <w:pStyle w:val="ListParagraph"/>
        <w:numPr>
          <w:ilvl w:val="0"/>
          <w:numId w:val="3"/>
        </w:numPr>
        <w:spacing w:after="40" w:before="40" w:line="300"/>
      </w:pPr>
      <w:r>
        <w:rPr>
          <w:rFonts w:ascii="Arial" w:cs="Arial" w:eastAsia="Arial" w:hAnsi="Arial"/>
          <w:sz w:val="22"/>
          <w:szCs w:val="22"/>
        </w:rPr>
        <w:t xml:space="preserve">Deployment branch restrictions gate which branches can ever deploy (workflow-level control).</w:t>
      </w:r>
    </w:p>
    <w:p>
      <w:pPr>
        <w:pStyle w:val="ListParagraph"/>
        <w:numPr>
          <w:ilvl w:val="0"/>
          <w:numId w:val="3"/>
        </w:numPr>
        <w:spacing w:after="40" w:before="40" w:line="300"/>
      </w:pPr>
      <w:r>
        <w:rPr>
          <w:rFonts w:ascii="Arial" w:cs="Arial" w:eastAsia="Arial" w:hAnsi="Arial"/>
          <w:sz w:val="22"/>
          <w:szCs w:val="22"/>
        </w:rPr>
        <w:t xml:space="preserve">OIDC trust policy with subject claim `environment:production` gates who can assume the cloud role (cloud-side control).</w:t>
      </w:r>
    </w:p>
    <w:p>
      <w:pPr>
        <w:pStyle w:val="ListParagraph"/>
        <w:numPr>
          <w:ilvl w:val="0"/>
          <w:numId w:val="3"/>
        </w:numPr>
        <w:spacing w:after="40" w:before="40" w:line="300"/>
      </w:pPr>
      <w:r>
        <w:rPr>
          <w:rFonts w:ascii="Arial" w:cs="Arial" w:eastAsia="Arial" w:hAnsi="Arial"/>
          <w:sz w:val="22"/>
          <w:szCs w:val="22"/>
        </w:rPr>
        <w:t xml:space="preserve">Even if an attacker bypasses (1) and (2), (3) still stops them at the cloud boundary.</w:t>
      </w:r>
    </w:p>
    <w:p>
      <w:pPr>
        <w:pStyle w:val="Heading1"/>
        <w:spacing w:after="240" w:before="480"/>
      </w:pPr>
      <w:r>
        <w:rPr>
          <w:rFonts w:ascii="Arial" w:cs="Arial" w:eastAsia="Arial" w:hAnsi="Arial"/>
          <w:b/>
          <w:bCs/>
          <w:color w:val="1F4E78"/>
          <w:sz w:val="36"/>
          <w:szCs w:val="36"/>
        </w:rPr>
        <w:t xml:space="preserve">10. Branch Protection &amp; Required Checks</w:t>
      </w:r>
    </w:p>
    <w:p>
      <w:pPr>
        <w:pStyle w:val="Heading2"/>
        <w:spacing w:after="160" w:before="360"/>
      </w:pPr>
      <w:r>
        <w:rPr>
          <w:rFonts w:ascii="Arial" w:cs="Arial" w:eastAsia="Arial" w:hAnsi="Arial"/>
          <w:b/>
          <w:bCs/>
          <w:color w:val="1F4E78"/>
          <w:sz w:val="30"/>
          <w:szCs w:val="30"/>
        </w:rPr>
        <w:t xml:space="preserve">10.1 What Branch Protection Is</w:t>
      </w:r>
    </w:p>
    <w:p>
      <w:pPr>
        <w:spacing w:after="80" w:before="80" w:line="320"/>
        <w:jc w:val="both"/>
      </w:pPr>
      <w:r>
        <w:rPr>
          <w:rFonts w:ascii="Arial" w:cs="Arial" w:eastAsia="Arial" w:hAnsi="Arial"/>
          <w:sz w:val="22"/>
          <w:szCs w:val="22"/>
        </w:rPr>
        <w:t xml:space="preserve">Branch protection rules are repo-level policies that restrict what can happen on specific branches (typically main, release/*, etc.). They enforce review, testing, and access policy at the Git level — before a merge can happen.</w:t>
      </w:r>
    </w:p>
    <w:p>
      <w:pPr>
        <w:pStyle w:val="Heading2"/>
        <w:spacing w:after="160" w:before="360"/>
      </w:pPr>
      <w:r>
        <w:rPr>
          <w:rFonts w:ascii="Arial" w:cs="Arial" w:eastAsia="Arial" w:hAnsi="Arial"/>
          <w:b/>
          <w:bCs/>
          <w:color w:val="1F4E78"/>
          <w:sz w:val="30"/>
          <w:szCs w:val="30"/>
        </w:rPr>
        <w:t xml:space="preserve">10.2 The Key Protection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a pull request before merging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 all changes through a PR. No direct pushes.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approvals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Specify a number of required approving reviews (1-6).</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Dismiss stale PR approvals when new commits are pushed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Re-review required after changes.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review from Code Owners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Reviewers specified in .github/CODEOWNERS must approve their respective paths.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status checks to pass before merging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Specify CI jobs that must succeed (by name).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branches to be up to date before merging</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PRs must have merged/rebased the latest target before CI is re-run. Strictest.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conversation resolution before merging</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PR comments must be resolved.</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signed commits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Commits must be GPG/SSH signed.</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linear history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merge commits — rebase or squash only.</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deployments to succeed</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 deployment to specific environments before allowing merge.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Lock branch</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 is read-only; no changes at all.</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 not allow bypassing</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Even admins must follow the rules. Essential for regulated environments.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10.3 Required Status Checks — The CI/CD Integration</w:t>
      </w:r>
    </w:p>
    <w:p>
      <w:pPr>
        <w:spacing w:after="80" w:before="80" w:line="320"/>
        <w:jc w:val="both"/>
      </w:pPr>
      <w:r>
        <w:rPr>
          <w:rFonts w:ascii="Arial" w:cs="Arial" w:eastAsia="Arial" w:hAnsi="Arial"/>
          <w:sz w:val="22"/>
          <w:szCs w:val="22"/>
        </w:rPr>
        <w:t xml:space="preserve">This is how your CI becomes a gating control, not just a safety net. In the repo's branch protection rule for main, add required status checks by their displayed job name. Examples: `test`, `lint`, `security-scan`.</w:t>
      </w:r>
    </w:p>
    <w:p>
      <w:pPr>
        <w:spacing w:after="80" w:before="80" w:line="320"/>
        <w:jc w:val="both"/>
      </w:pPr>
      <w:r>
        <w:rPr>
          <w:rFonts w:ascii="Arial" w:cs="Arial" w:eastAsia="Arial" w:hAnsi="Arial"/>
          <w:sz w:val="22"/>
          <w:szCs w:val="22"/>
        </w:rPr>
        <w:t xml:space="preserve">With required checks:</w:t>
      </w:r>
    </w:p>
    <w:p>
      <w:pPr>
        <w:pStyle w:val="ListParagraph"/>
        <w:numPr>
          <w:ilvl w:val="0"/>
          <w:numId w:val="2"/>
        </w:numPr>
        <w:spacing w:after="40" w:before="40" w:line="300"/>
      </w:pPr>
      <w:r>
        <w:rPr>
          <w:rFonts w:ascii="Arial" w:cs="Arial" w:eastAsia="Arial" w:hAnsi="Arial"/>
          <w:sz w:val="22"/>
          <w:szCs w:val="22"/>
        </w:rPr>
        <w:t xml:space="preserve">A PR cannot be merged until those checks have run and passed.</w:t>
      </w:r>
    </w:p>
    <w:p>
      <w:pPr>
        <w:pStyle w:val="ListParagraph"/>
        <w:numPr>
          <w:ilvl w:val="0"/>
          <w:numId w:val="2"/>
        </w:numPr>
        <w:spacing w:after="40" w:before="40" w:line="300"/>
      </w:pPr>
      <w:r>
        <w:rPr>
          <w:rFonts w:ascii="Arial" w:cs="Arial" w:eastAsia="Arial" w:hAnsi="Arial"/>
          <w:sz w:val="22"/>
          <w:szCs w:val="22"/>
        </w:rPr>
        <w:t xml:space="preserve">Checks from the most recent commit on the PR are the ones that count.</w:t>
      </w:r>
    </w:p>
    <w:p>
      <w:pPr>
        <w:pStyle w:val="ListParagraph"/>
        <w:numPr>
          <w:ilvl w:val="0"/>
          <w:numId w:val="2"/>
        </w:numPr>
        <w:spacing w:after="40" w:before="40" w:line="300"/>
      </w:pPr>
      <w:r>
        <w:rPr>
          <w:rFonts w:ascii="Arial" w:cs="Arial" w:eastAsia="Arial" w:hAnsi="Arial"/>
          <w:sz w:val="22"/>
          <w:szCs w:val="22"/>
        </w:rPr>
        <w:t xml:space="preserve">If you change a check's name in the workflow, the branch protection rule won't find it — check results show 'Expected' forever and the PR is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Matching Job Names</w:t>
            </w:r>
          </w:p>
          <w:p>
            <w:pPr>
              <w:spacing w:after="80" w:before="80" w:line="320"/>
              <w:jc w:val="both"/>
            </w:pPr>
            <w:r>
              <w:rPr>
                <w:rFonts w:ascii="Arial" w:cs="Arial" w:eastAsia="Arial" w:hAnsi="Arial"/>
                <w:sz w:val="22"/>
                <w:szCs w:val="22"/>
              </w:rPr>
              <w:t xml:space="preserve">Required status checks are matched by the job's `name:` (or by the job ID if no name is set). When using a matrix, each matrix cell produces a differently-named check (e.g., 'test (ubuntu-latest, node 20)'). You can either add every cell as a required check, or use a 'summary' job that gates on needs: and add that as the single required check.</w:t>
            </w:r>
          </w:p>
        </w:tc>
      </w:tr>
    </w:tbl>
    <w:p>
      <w:pPr>
        <w:pStyle w:val="Heading2"/>
        <w:spacing w:after="160" w:before="360"/>
      </w:pPr>
      <w:r>
        <w:rPr>
          <w:rFonts w:ascii="Arial" w:cs="Arial" w:eastAsia="Arial" w:hAnsi="Arial"/>
          <w:b/>
          <w:bCs/>
          <w:color w:val="1F4E78"/>
          <w:sz w:val="30"/>
          <w:szCs w:val="30"/>
        </w:rPr>
        <w:t xml:space="preserve">10.4 Rulesets — The Newer Alternative</w:t>
      </w:r>
    </w:p>
    <w:p>
      <w:pPr>
        <w:spacing w:after="80" w:before="80" w:line="320"/>
        <w:jc w:val="both"/>
      </w:pPr>
      <w:r>
        <w:rPr>
          <w:rFonts w:ascii="Arial" w:cs="Arial" w:eastAsia="Arial" w:hAnsi="Arial"/>
          <w:sz w:val="22"/>
          <w:szCs w:val="22"/>
        </w:rPr>
        <w:t xml:space="preserve">GitHub's newer Rulesets feature does everything branch protection does and more:</w:t>
      </w:r>
    </w:p>
    <w:p>
      <w:pPr>
        <w:pStyle w:val="ListParagraph"/>
        <w:numPr>
          <w:ilvl w:val="0"/>
          <w:numId w:val="2"/>
        </w:numPr>
        <w:spacing w:after="40" w:before="40" w:line="300"/>
      </w:pPr>
      <w:r>
        <w:rPr>
          <w:rFonts w:ascii="Arial" w:cs="Arial" w:eastAsia="Arial" w:hAnsi="Arial"/>
          <w:sz w:val="22"/>
          <w:szCs w:val="22"/>
        </w:rPr>
        <w:t xml:space="preserve">Can target multiple branches with a single ruleset.</w:t>
      </w:r>
    </w:p>
    <w:p>
      <w:pPr>
        <w:pStyle w:val="ListParagraph"/>
        <w:numPr>
          <w:ilvl w:val="0"/>
          <w:numId w:val="2"/>
        </w:numPr>
        <w:spacing w:after="40" w:before="40" w:line="300"/>
      </w:pPr>
      <w:r>
        <w:rPr>
          <w:rFonts w:ascii="Arial" w:cs="Arial" w:eastAsia="Arial" w:hAnsi="Arial"/>
          <w:sz w:val="22"/>
          <w:szCs w:val="22"/>
        </w:rPr>
        <w:t xml:space="preserve">Can be scoped to users, bots, or teams via bypass lists.</w:t>
      </w:r>
    </w:p>
    <w:p>
      <w:pPr>
        <w:pStyle w:val="ListParagraph"/>
        <w:numPr>
          <w:ilvl w:val="0"/>
          <w:numId w:val="2"/>
        </w:numPr>
        <w:spacing w:after="40" w:before="40" w:line="300"/>
      </w:pPr>
      <w:r>
        <w:rPr>
          <w:rFonts w:ascii="Arial" w:cs="Arial" w:eastAsia="Arial" w:hAnsi="Arial"/>
          <w:sz w:val="22"/>
          <w:szCs w:val="22"/>
        </w:rPr>
        <w:t xml:space="preserve">Can be defined at the org level and inherited by repos.</w:t>
      </w:r>
    </w:p>
    <w:p>
      <w:pPr>
        <w:pStyle w:val="ListParagraph"/>
        <w:numPr>
          <w:ilvl w:val="0"/>
          <w:numId w:val="2"/>
        </w:numPr>
        <w:spacing w:after="40" w:before="40" w:line="300"/>
      </w:pPr>
      <w:r>
        <w:rPr>
          <w:rFonts w:ascii="Arial" w:cs="Arial" w:eastAsia="Arial" w:hAnsi="Arial"/>
          <w:sz w:val="22"/>
          <w:szCs w:val="22"/>
        </w:rPr>
        <w:t xml:space="preserve">Allow layering — multiple rulesets can apply to the same branch.</w:t>
      </w:r>
    </w:p>
    <w:p>
      <w:pPr>
        <w:spacing w:after="80" w:before="80" w:line="320"/>
        <w:jc w:val="both"/>
      </w:pPr>
      <w:r>
        <w:rPr>
          <w:rFonts w:ascii="Arial" w:cs="Arial" w:eastAsia="Arial" w:hAnsi="Arial"/>
          <w:sz w:val="22"/>
          <w:szCs w:val="22"/>
        </w:rPr>
        <w:t xml:space="preserve">Rulesets and classic branch protection rules can coexist. For new setups, consider Rulesets.</w:t>
      </w:r>
    </w:p>
    <w:p>
      <w:pPr>
        <w:pStyle w:val="Heading1"/>
        <w:spacing w:after="240" w:before="480"/>
      </w:pPr>
      <w:r>
        <w:rPr>
          <w:rFonts w:ascii="Arial" w:cs="Arial" w:eastAsia="Arial" w:hAnsi="Arial"/>
          <w:b/>
          <w:bCs/>
          <w:color w:val="1F4E78"/>
          <w:sz w:val="36"/>
          <w:szCs w:val="36"/>
        </w:rPr>
        <w:t xml:space="preserve">11. Secret Scanning &amp; Push Protection</w:t>
      </w:r>
    </w:p>
    <w:p>
      <w:pPr>
        <w:pStyle w:val="Heading2"/>
        <w:spacing w:after="160" w:before="360"/>
      </w:pPr>
      <w:r>
        <w:rPr>
          <w:rFonts w:ascii="Arial" w:cs="Arial" w:eastAsia="Arial" w:hAnsi="Arial"/>
          <w:b/>
          <w:bCs/>
          <w:color w:val="1F4E78"/>
          <w:sz w:val="30"/>
          <w:szCs w:val="30"/>
        </w:rPr>
        <w:t xml:space="preserve">11.1 Secret Scanning — What It Does</w:t>
      </w:r>
    </w:p>
    <w:p>
      <w:pPr>
        <w:spacing w:after="80" w:before="80" w:line="320"/>
        <w:jc w:val="both"/>
      </w:pPr>
      <w:r>
        <w:rPr>
          <w:rFonts w:ascii="Arial" w:cs="Arial" w:eastAsia="Arial" w:hAnsi="Arial"/>
          <w:sz w:val="22"/>
          <w:szCs w:val="22"/>
        </w:rPr>
        <w:t xml:space="preserve">Secret scanning watches your repository's commits and code for patterns that look like credentials — AWS access keys, GitHub tokens, Stripe keys, Slack tokens, and hundreds of other known secret formats. When it finds one, it opens a security alert, and (for partner patterns like AWS and Google) automatically notifies the secret's provider so they can revoke the leaked key.</w:t>
      </w:r>
    </w:p>
    <w:p>
      <w:pPr>
        <w:pStyle w:val="Heading2"/>
        <w:spacing w:after="160" w:before="360"/>
      </w:pPr>
      <w:r>
        <w:rPr>
          <w:rFonts w:ascii="Arial" w:cs="Arial" w:eastAsia="Arial" w:hAnsi="Arial"/>
          <w:b/>
          <w:bCs/>
          <w:color w:val="1F4E78"/>
          <w:sz w:val="30"/>
          <w:szCs w:val="30"/>
        </w:rPr>
        <w:t xml:space="preserve">11.2 What Gets Scanned</w:t>
      </w:r>
    </w:p>
    <w:p>
      <w:pPr>
        <w:pStyle w:val="ListParagraph"/>
        <w:numPr>
          <w:ilvl w:val="0"/>
          <w:numId w:val="2"/>
        </w:numPr>
        <w:spacing w:after="40" w:before="40" w:line="300"/>
      </w:pPr>
      <w:r>
        <w:rPr>
          <w:rFonts w:ascii="Arial" w:cs="Arial" w:eastAsia="Arial" w:hAnsi="Arial"/>
          <w:sz w:val="22"/>
          <w:szCs w:val="22"/>
        </w:rPr>
        <w:t xml:space="preserve">Public repositories — secret scanning is free and on by default.</w:t>
      </w:r>
    </w:p>
    <w:p>
      <w:pPr>
        <w:pStyle w:val="ListParagraph"/>
        <w:numPr>
          <w:ilvl w:val="0"/>
          <w:numId w:val="2"/>
        </w:numPr>
        <w:spacing w:after="40" w:before="40" w:line="300"/>
      </w:pPr>
      <w:r>
        <w:rPr>
          <w:rFonts w:ascii="Arial" w:cs="Arial" w:eastAsia="Arial" w:hAnsi="Arial"/>
          <w:sz w:val="22"/>
          <w:szCs w:val="22"/>
        </w:rPr>
        <w:t xml:space="preserve">Private repositories — requires GitHub Advanced Security (GHAS) or newer per-repo Secret Protection.</w:t>
      </w:r>
    </w:p>
    <w:p>
      <w:pPr>
        <w:pStyle w:val="ListParagraph"/>
        <w:numPr>
          <w:ilvl w:val="0"/>
          <w:numId w:val="2"/>
        </w:numPr>
        <w:spacing w:after="40" w:before="40" w:line="300"/>
      </w:pPr>
      <w:r>
        <w:rPr>
          <w:rFonts w:ascii="Arial" w:cs="Arial" w:eastAsia="Arial" w:hAnsi="Arial"/>
          <w:sz w:val="22"/>
          <w:szCs w:val="22"/>
        </w:rPr>
        <w:t xml:space="preserve">Archives and history — scanning covers the whole Git history, not just HEAD.</w:t>
      </w:r>
    </w:p>
    <w:p>
      <w:pPr>
        <w:pStyle w:val="ListParagraph"/>
        <w:numPr>
          <w:ilvl w:val="0"/>
          <w:numId w:val="2"/>
        </w:numPr>
        <w:spacing w:after="40" w:before="40" w:line="300"/>
      </w:pPr>
      <w:r>
        <w:rPr>
          <w:rFonts w:ascii="Arial" w:cs="Arial" w:eastAsia="Arial" w:hAnsi="Arial"/>
          <w:sz w:val="22"/>
          <w:szCs w:val="22"/>
        </w:rPr>
        <w:t xml:space="preserve">Issues, PRs, discussions — the body text is also scanned for leaked credentials.</w:t>
      </w:r>
    </w:p>
    <w:p>
      <w:pPr>
        <w:pStyle w:val="ListParagraph"/>
        <w:numPr>
          <w:ilvl w:val="0"/>
          <w:numId w:val="2"/>
        </w:numPr>
        <w:spacing w:after="40" w:before="40" w:line="300"/>
      </w:pPr>
      <w:r>
        <w:rPr>
          <w:rFonts w:ascii="Arial" w:cs="Arial" w:eastAsia="Arial" w:hAnsi="Arial"/>
          <w:sz w:val="22"/>
          <w:szCs w:val="22"/>
        </w:rPr>
        <w:t xml:space="preserve">Workflow logs (post-run) — any value that slipped through the mask is caught and flagged.</w:t>
      </w:r>
    </w:p>
    <w:p>
      <w:pPr>
        <w:pStyle w:val="Heading2"/>
        <w:spacing w:after="160" w:before="360"/>
      </w:pPr>
      <w:r>
        <w:rPr>
          <w:rFonts w:ascii="Arial" w:cs="Arial" w:eastAsia="Arial" w:hAnsi="Arial"/>
          <w:b/>
          <w:bCs/>
          <w:color w:val="1F4E78"/>
          <w:sz w:val="30"/>
          <w:szCs w:val="30"/>
        </w:rPr>
        <w:t xml:space="preserve">11.3 Push Protection</w:t>
      </w:r>
    </w:p>
    <w:p>
      <w:pPr>
        <w:spacing w:after="80" w:before="80" w:line="320"/>
        <w:jc w:val="both"/>
      </w:pPr>
      <w:r>
        <w:rPr>
          <w:rFonts w:ascii="Arial" w:cs="Arial" w:eastAsia="Arial" w:hAnsi="Arial"/>
          <w:sz w:val="22"/>
          <w:szCs w:val="22"/>
        </w:rPr>
        <w:t xml:space="preserve">Secret scanning alerts are reactive — by the time you see them, the secret is already in Git history. Push protection is the proactive version: GitHub rejects the push at the point of acceptance if it contains a recognized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 on detection</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behavior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is blocked and an error is returned.</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developer sees the block, removes the secret, and re-pushes.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Bypass with justification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blocking is enabled, a developer can optionally bypass by providing a reason (false positive, used in tests, etc.).</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bypass is logged; security admins can review it.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org/enterprise admins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Delegated bypass — regular users ALWAYS block; only specific users can bypass.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Strictest setting.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11.4 Custom Patterns</w:t>
      </w:r>
    </w:p>
    <w:p>
      <w:pPr>
        <w:spacing w:after="80" w:before="80" w:line="320"/>
        <w:jc w:val="both"/>
      </w:pPr>
      <w:r>
        <w:rPr>
          <w:rFonts w:ascii="Arial" w:cs="Arial" w:eastAsia="Arial" w:hAnsi="Arial"/>
          <w:sz w:val="22"/>
          <w:szCs w:val="22"/>
        </w:rPr>
        <w:t xml:space="preserve">Beyond the 200+ partner patterns GitHub ships with, organizations can define custom regex patterns for internal credential formats:</w:t>
      </w:r>
    </w:p>
    <w:p>
      <w:pPr>
        <w:pStyle w:val="ListParagraph"/>
        <w:numPr>
          <w:ilvl w:val="0"/>
          <w:numId w:val="2"/>
        </w:numPr>
        <w:spacing w:after="40" w:before="40" w:line="300"/>
      </w:pPr>
      <w:r>
        <w:rPr>
          <w:rFonts w:ascii="Arial" w:cs="Arial" w:eastAsia="Arial" w:hAnsi="Arial"/>
          <w:sz w:val="22"/>
          <w:szCs w:val="22"/>
        </w:rPr>
        <w:t xml:space="preserve">Internal API tokens with a known prefix.</w:t>
      </w:r>
    </w:p>
    <w:p>
      <w:pPr>
        <w:pStyle w:val="ListParagraph"/>
        <w:numPr>
          <w:ilvl w:val="0"/>
          <w:numId w:val="2"/>
        </w:numPr>
        <w:spacing w:after="40" w:before="40" w:line="300"/>
      </w:pPr>
      <w:r>
        <w:rPr>
          <w:rFonts w:ascii="Arial" w:cs="Arial" w:eastAsia="Arial" w:hAnsi="Arial"/>
          <w:sz w:val="22"/>
          <w:szCs w:val="22"/>
        </w:rPr>
        <w:t xml:space="preserve">Company-specific credential files (.db-creds, .service-account).</w:t>
      </w:r>
    </w:p>
    <w:p>
      <w:pPr>
        <w:pStyle w:val="ListParagraph"/>
        <w:numPr>
          <w:ilvl w:val="0"/>
          <w:numId w:val="2"/>
        </w:numPr>
        <w:spacing w:after="40" w:before="40" w:line="300"/>
      </w:pPr>
      <w:r>
        <w:rPr>
          <w:rFonts w:ascii="Arial" w:cs="Arial" w:eastAsia="Arial" w:hAnsi="Arial"/>
          <w:sz w:val="22"/>
          <w:szCs w:val="22"/>
        </w:rPr>
        <w:t xml:space="preserve">Database connection strings for internal systems.</w:t>
      </w:r>
    </w:p>
    <w:p>
      <w:pPr>
        <w:spacing w:after="80" w:before="80" w:line="320"/>
        <w:jc w:val="both"/>
      </w:pPr>
      <w:r>
        <w:rPr>
          <w:rFonts w:ascii="Arial" w:cs="Arial" w:eastAsia="Arial" w:hAnsi="Arial"/>
          <w:sz w:val="22"/>
          <w:szCs w:val="22"/>
        </w:rPr>
        <w:t xml:space="preserve">Custom patterns support both scanning and push protection, scoped to specific repos or the whole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Push Protection Is Not Optional in a Mature Setup</w:t>
            </w:r>
          </w:p>
          <w:p>
            <w:pPr>
              <w:spacing w:after="80" w:before="80" w:line="320"/>
              <w:jc w:val="both"/>
            </w:pPr>
            <w:r>
              <w:rPr>
                <w:rFonts w:ascii="Arial" w:cs="Arial" w:eastAsia="Arial" w:hAnsi="Arial"/>
                <w:sz w:val="22"/>
                <w:szCs w:val="22"/>
              </w:rPr>
              <w:t xml:space="preserve">Reactive secret scanning finds problems after the fact. Push protection finds them before the fact, when the cost to fix is near-zero. If your org has GitHub Advanced Security, turn push protection on for all repos.</w:t>
            </w:r>
          </w:p>
        </w:tc>
      </w:tr>
    </w:tbl>
    <w:p>
      <w:pPr>
        <w:pStyle w:val="Heading2"/>
        <w:spacing w:after="160" w:before="360"/>
      </w:pPr>
      <w:r>
        <w:rPr>
          <w:rFonts w:ascii="Arial" w:cs="Arial" w:eastAsia="Arial" w:hAnsi="Arial"/>
          <w:b/>
          <w:bCs/>
          <w:color w:val="1F4E78"/>
          <w:sz w:val="30"/>
          <w:szCs w:val="30"/>
        </w:rPr>
        <w:t xml:space="preserve">11.5 Responding to an Alert</w:t>
      </w:r>
    </w:p>
    <w:p>
      <w:pPr>
        <w:pStyle w:val="ListParagraph"/>
        <w:numPr>
          <w:ilvl w:val="0"/>
          <w:numId w:val="3"/>
        </w:numPr>
        <w:spacing w:after="40" w:before="40" w:line="300"/>
      </w:pPr>
      <w:r>
        <w:rPr>
          <w:rFonts w:ascii="Arial" w:cs="Arial" w:eastAsia="Arial" w:hAnsi="Arial"/>
          <w:sz w:val="22"/>
          <w:szCs w:val="22"/>
        </w:rPr>
        <w:t xml:space="preserve">Treat the secret as COMPROMISED — even if it never reached production, it's now in Git history forever.</w:t>
      </w:r>
    </w:p>
    <w:p>
      <w:pPr>
        <w:pStyle w:val="ListParagraph"/>
        <w:numPr>
          <w:ilvl w:val="0"/>
          <w:numId w:val="3"/>
        </w:numPr>
        <w:spacing w:after="40" w:before="40" w:line="300"/>
      </w:pPr>
      <w:r>
        <w:rPr>
          <w:rFonts w:ascii="Arial" w:cs="Arial" w:eastAsia="Arial" w:hAnsi="Arial"/>
          <w:sz w:val="22"/>
          <w:szCs w:val="22"/>
        </w:rPr>
        <w:t xml:space="preserve">Rotate the secret in the originating system immediately.</w:t>
      </w:r>
    </w:p>
    <w:p>
      <w:pPr>
        <w:pStyle w:val="ListParagraph"/>
        <w:numPr>
          <w:ilvl w:val="0"/>
          <w:numId w:val="3"/>
        </w:numPr>
        <w:spacing w:after="40" w:before="40" w:line="300"/>
      </w:pPr>
      <w:r>
        <w:rPr>
          <w:rFonts w:ascii="Arial" w:cs="Arial" w:eastAsia="Arial" w:hAnsi="Arial"/>
          <w:sz w:val="22"/>
          <w:szCs w:val="22"/>
        </w:rPr>
        <w:t xml:space="preserve">Update any consumers (workflows, services) with the new secret.</w:t>
      </w:r>
    </w:p>
    <w:p>
      <w:pPr>
        <w:pStyle w:val="ListParagraph"/>
        <w:numPr>
          <w:ilvl w:val="0"/>
          <w:numId w:val="3"/>
        </w:numPr>
        <w:spacing w:after="40" w:before="40" w:line="300"/>
      </w:pPr>
      <w:r>
        <w:rPr>
          <w:rFonts w:ascii="Arial" w:cs="Arial" w:eastAsia="Arial" w:hAnsi="Arial"/>
          <w:sz w:val="22"/>
          <w:szCs w:val="22"/>
        </w:rPr>
        <w:t xml:space="preserve">Close the alert with a resolution reason (revoked, false positive, used in tests).</w:t>
      </w:r>
    </w:p>
    <w:p>
      <w:pPr>
        <w:pStyle w:val="ListParagraph"/>
        <w:numPr>
          <w:ilvl w:val="0"/>
          <w:numId w:val="3"/>
        </w:numPr>
        <w:spacing w:after="40" w:before="40" w:line="300"/>
      </w:pPr>
      <w:r>
        <w:rPr>
          <w:rFonts w:ascii="Arial" w:cs="Arial" w:eastAsia="Arial" w:hAnsi="Arial"/>
          <w:sz w:val="22"/>
          <w:szCs w:val="22"/>
        </w:rPr>
        <w:t xml:space="preserve">Do NOT try to "rewrite history" to remove the secret — it's likely already been cloned by CI, mirrors, or attackers.</w:t>
      </w:r>
    </w:p>
    <w:p>
      <w:pPr>
        <w:pStyle w:val="Heading1"/>
        <w:spacing w:after="240" w:before="480"/>
      </w:pPr>
      <w:r>
        <w:rPr>
          <w:rFonts w:ascii="Arial" w:cs="Arial" w:eastAsia="Arial" w:hAnsi="Arial"/>
          <w:b/>
          <w:bCs/>
          <w:color w:val="1F4E78"/>
          <w:sz w:val="36"/>
          <w:szCs w:val="36"/>
        </w:rPr>
        <w:t xml:space="preserve">12. Dependabot, CodeQL &amp; Code Scanning</w:t>
      </w:r>
    </w:p>
    <w:p>
      <w:pPr>
        <w:pStyle w:val="Heading2"/>
        <w:spacing w:after="160" w:before="360"/>
      </w:pPr>
      <w:r>
        <w:rPr>
          <w:rFonts w:ascii="Arial" w:cs="Arial" w:eastAsia="Arial" w:hAnsi="Arial"/>
          <w:b/>
          <w:bCs/>
          <w:color w:val="1F4E78"/>
          <w:sz w:val="30"/>
          <w:szCs w:val="30"/>
        </w:rPr>
        <w:t xml:space="preserve">12.1 Dependabot</w:t>
      </w:r>
    </w:p>
    <w:p>
      <w:pPr>
        <w:spacing w:after="80" w:before="80" w:line="320"/>
        <w:jc w:val="both"/>
      </w:pPr>
      <w:r>
        <w:rPr>
          <w:rFonts w:ascii="Arial" w:cs="Arial" w:eastAsia="Arial" w:hAnsi="Arial"/>
          <w:sz w:val="22"/>
          <w:szCs w:val="22"/>
        </w:rPr>
        <w:t xml:space="preserve">Dependabot is an automated bot that watches your dependencies and opens PRs when updates are available. Two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Dependabot security updates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Opens PRs specifically for vulnerable dependencies. Free on all public repos; included on private repos with security alerts enabled.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Dependabot version updates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Opens PRs for any new version within configured bounds. Configured via .github/dependabot.yml.</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Full dependabot.yml covering multiple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version: 2</w:t>
            </w:r>
          </w:p>
          <w:p>
            <w:pPr>
              <w:spacing w:after="0" w:before="0" w:line="260"/>
            </w:pPr>
            <w:r>
              <w:rPr>
                <w:rFonts w:ascii="Consolas" w:cs="Consolas" w:eastAsia="Consolas" w:hAnsi="Consolas"/>
                <w:sz w:val="20"/>
                <w:szCs w:val="20"/>
              </w:rPr>
              <w:t xml:space="preserve">updates:</w:t>
            </w:r>
          </w:p>
          <w:p>
            <w:pPr>
              <w:spacing w:after="0" w:before="0" w:line="260"/>
            </w:pPr>
            <w:r>
              <w:rPr>
                <w:rFonts w:ascii="Consolas" w:cs="Consolas" w:eastAsia="Consolas" w:hAnsi="Consolas"/>
                <w:sz w:val="20"/>
                <w:szCs w:val="20"/>
              </w:rPr>
              <w:t xml:space="preserve">  # GitHub Actions (SHA pins + tag comments)</w:t>
            </w:r>
          </w:p>
          <w:p>
            <w:pPr>
              <w:spacing w:after="0" w:before="0" w:line="260"/>
            </w:pPr>
            <w:r>
              <w:rPr>
                <w:rFonts w:ascii="Consolas" w:cs="Consolas" w:eastAsia="Consolas" w:hAnsi="Consolas"/>
                <w:sz w:val="20"/>
                <w:szCs w:val="20"/>
              </w:rPr>
              <w:t xml:space="preserve">  - package-ecosystem: "github-actions"</w:t>
            </w:r>
          </w:p>
          <w:p>
            <w:pPr>
              <w:spacing w:after="0" w:before="0" w:line="260"/>
            </w:pPr>
            <w:r>
              <w:rPr>
                <w:rFonts w:ascii="Consolas" w:cs="Consolas" w:eastAsia="Consolas" w:hAnsi="Consolas"/>
                <w:sz w:val="20"/>
                <w:szCs w:val="20"/>
              </w:rPr>
              <w:t xml:space="preserve">    directory: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interval: "weekly"</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actions:</w:t>
            </w:r>
          </w:p>
          <w:p>
            <w:pPr>
              <w:spacing w:after="0" w:before="0" w:line="260"/>
            </w:pPr>
            <w:r>
              <w:rPr>
                <w:rFonts w:ascii="Consolas" w:cs="Consolas" w:eastAsia="Consolas" w:hAnsi="Consolas"/>
                <w:sz w:val="20"/>
                <w:szCs w:val="20"/>
              </w:rPr>
              <w:t xml:space="preserve">        patterns: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Node.js dependencies</w:t>
            </w:r>
          </w:p>
          <w:p>
            <w:pPr>
              <w:spacing w:after="0" w:before="0" w:line="260"/>
            </w:pPr>
            <w:r>
              <w:rPr>
                <w:rFonts w:ascii="Consolas" w:cs="Consolas" w:eastAsia="Consolas" w:hAnsi="Consolas"/>
                <w:sz w:val="20"/>
                <w:szCs w:val="20"/>
              </w:rPr>
              <w:t xml:space="preserve">  - package-ecosystem: "npm"</w:t>
            </w:r>
          </w:p>
          <w:p>
            <w:pPr>
              <w:spacing w:after="0" w:before="0" w:line="260"/>
            </w:pPr>
            <w:r>
              <w:rPr>
                <w:rFonts w:ascii="Consolas" w:cs="Consolas" w:eastAsia="Consolas" w:hAnsi="Consolas"/>
                <w:sz w:val="20"/>
                <w:szCs w:val="20"/>
              </w:rPr>
              <w:t xml:space="preserve">    directory: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interval: "daily"</w:t>
            </w:r>
          </w:p>
          <w:p>
            <w:pPr>
              <w:spacing w:after="0" w:before="0" w:line="260"/>
            </w:pPr>
            <w:r>
              <w:rPr>
                <w:rFonts w:ascii="Consolas" w:cs="Consolas" w:eastAsia="Consolas" w:hAnsi="Consolas"/>
                <w:sz w:val="20"/>
                <w:szCs w:val="20"/>
              </w:rPr>
              <w:t xml:space="preserve">    open-pull-requests-limit: 10</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prod-deps:</w:t>
            </w:r>
          </w:p>
          <w:p>
            <w:pPr>
              <w:spacing w:after="0" w:before="0" w:line="260"/>
            </w:pPr>
            <w:r>
              <w:rPr>
                <w:rFonts w:ascii="Consolas" w:cs="Consolas" w:eastAsia="Consolas" w:hAnsi="Consolas"/>
                <w:sz w:val="20"/>
                <w:szCs w:val="20"/>
              </w:rPr>
              <w:t xml:space="preserve">        dependency-type: "production"</w:t>
            </w:r>
          </w:p>
          <w:p>
            <w:pPr>
              <w:spacing w:after="0" w:before="0" w:line="260"/>
            </w:pPr>
            <w:r>
              <w:rPr>
                <w:rFonts w:ascii="Consolas" w:cs="Consolas" w:eastAsia="Consolas" w:hAnsi="Consolas"/>
                <w:sz w:val="20"/>
                <w:szCs w:val="20"/>
              </w:rPr>
              <w:t xml:space="preserve">      dev-deps:</w:t>
            </w:r>
          </w:p>
          <w:p>
            <w:pPr>
              <w:spacing w:after="0" w:before="0" w:line="260"/>
            </w:pPr>
            <w:r>
              <w:rPr>
                <w:rFonts w:ascii="Consolas" w:cs="Consolas" w:eastAsia="Consolas" w:hAnsi="Consolas"/>
                <w:sz w:val="20"/>
                <w:szCs w:val="20"/>
              </w:rPr>
              <w:t xml:space="preserve">        dependency-type: "development"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Docker base images</w:t>
            </w:r>
          </w:p>
          <w:p>
            <w:pPr>
              <w:spacing w:after="0" w:before="0" w:line="260"/>
            </w:pPr>
            <w:r>
              <w:rPr>
                <w:rFonts w:ascii="Consolas" w:cs="Consolas" w:eastAsia="Consolas" w:hAnsi="Consolas"/>
                <w:sz w:val="20"/>
                <w:szCs w:val="20"/>
              </w:rPr>
              <w:t xml:space="preserve">  - package-ecosystem: "docker"</w:t>
            </w:r>
          </w:p>
          <w:p>
            <w:pPr>
              <w:spacing w:after="0" w:before="0" w:line="260"/>
            </w:pPr>
            <w:r>
              <w:rPr>
                <w:rFonts w:ascii="Consolas" w:cs="Consolas" w:eastAsia="Consolas" w:hAnsi="Consolas"/>
                <w:sz w:val="20"/>
                <w:szCs w:val="20"/>
              </w:rPr>
              <w:t xml:space="preserve">    directory: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interval: "weekly"</w:t>
            </w:r>
          </w:p>
        </w:tc>
      </w:tr>
    </w:tbl>
    <w:p>
      <w:pPr>
        <w:pStyle w:val="Heading2"/>
        <w:spacing w:after="160" w:before="360"/>
      </w:pPr>
      <w:r>
        <w:rPr>
          <w:rFonts w:ascii="Arial" w:cs="Arial" w:eastAsia="Arial" w:hAnsi="Arial"/>
          <w:b/>
          <w:bCs/>
          <w:color w:val="1F4E78"/>
          <w:sz w:val="30"/>
          <w:szCs w:val="30"/>
        </w:rPr>
        <w:t xml:space="preserve">12.2 CodeQL / Code Scanning</w:t>
      </w:r>
    </w:p>
    <w:p>
      <w:pPr>
        <w:spacing w:after="80" w:before="80" w:line="320"/>
        <w:jc w:val="both"/>
      </w:pPr>
      <w:r>
        <w:rPr>
          <w:rFonts w:ascii="Arial" w:cs="Arial" w:eastAsia="Arial" w:hAnsi="Arial"/>
          <w:sz w:val="22"/>
          <w:szCs w:val="22"/>
        </w:rPr>
        <w:t xml:space="preserve">CodeQL is GitHub's semantic code analysis engine. It treats code as a queryable database and runs predefined security queries against it — looking for SQL injection, path traversal, XSS, unsafe deserialization, and hundreds of other vulnerability patterns. Results surface as Security alerts and inline review comments on PRs.</w:t>
      </w:r>
    </w:p>
    <w:p>
      <w:pPr>
        <w:pStyle w:val="Heading4"/>
        <w:spacing w:after="100" w:before="220"/>
      </w:pPr>
      <w:r>
        <w:rPr>
          <w:rFonts w:ascii="Arial" w:cs="Arial" w:eastAsia="Arial" w:hAnsi="Arial"/>
          <w:b/>
          <w:bCs/>
          <w:color w:val="1F3864"/>
          <w:sz w:val="24"/>
          <w:szCs w:val="24"/>
        </w:rPr>
        <w:t xml:space="preserve">Enabling CodeQL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CodeQL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4 *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security-events: write       # required to upload results</w:t>
            </w:r>
          </w:p>
          <w:p>
            <w:pPr>
              <w:spacing w:after="0" w:before="0" w:line="260"/>
            </w:pPr>
            <w:r>
              <w:rPr>
                <w:rFonts w:ascii="Consolas" w:cs="Consolas" w:eastAsia="Consolas" w:hAnsi="Consolas"/>
                <w:sz w:val="20"/>
                <w:szCs w:val="20"/>
              </w:rPr>
              <w:t xml:space="preserve">  actions: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analyze: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language: [ javascript, python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github/codeql-action/init@v3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languages: ${{ matrix.language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github/codeql-action/autobuild@v3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github/codeql-action/analyze@v3</w:t>
            </w:r>
          </w:p>
        </w:tc>
      </w:tr>
    </w:tbl>
    <w:p>
      <w:pPr>
        <w:pStyle w:val="Heading2"/>
        <w:spacing w:after="160" w:before="360"/>
      </w:pPr>
      <w:r>
        <w:rPr>
          <w:rFonts w:ascii="Arial" w:cs="Arial" w:eastAsia="Arial" w:hAnsi="Arial"/>
          <w:b/>
          <w:bCs/>
          <w:color w:val="1F4E78"/>
          <w:sz w:val="30"/>
          <w:szCs w:val="30"/>
        </w:rPr>
        <w:t xml:space="preserve">12.3 What CodeQL Covers</w:t>
      </w:r>
    </w:p>
    <w:p>
      <w:pPr>
        <w:pStyle w:val="ListParagraph"/>
        <w:numPr>
          <w:ilvl w:val="0"/>
          <w:numId w:val="2"/>
        </w:numPr>
        <w:spacing w:after="40" w:before="40" w:line="300"/>
      </w:pPr>
      <w:r>
        <w:rPr>
          <w:rFonts w:ascii="Arial" w:cs="Arial" w:eastAsia="Arial" w:hAnsi="Arial"/>
          <w:sz w:val="22"/>
          <w:szCs w:val="22"/>
        </w:rPr>
        <w:t xml:space="preserve">Injection vulnerabilities (SQL, command, LDAP).</w:t>
      </w:r>
    </w:p>
    <w:p>
      <w:pPr>
        <w:pStyle w:val="ListParagraph"/>
        <w:numPr>
          <w:ilvl w:val="0"/>
          <w:numId w:val="2"/>
        </w:numPr>
        <w:spacing w:after="40" w:before="40" w:line="300"/>
      </w:pPr>
      <w:r>
        <w:rPr>
          <w:rFonts w:ascii="Arial" w:cs="Arial" w:eastAsia="Arial" w:hAnsi="Arial"/>
          <w:sz w:val="22"/>
          <w:szCs w:val="22"/>
        </w:rPr>
        <w:t xml:space="preserve">Cross-site scripting (XSS).</w:t>
      </w:r>
    </w:p>
    <w:p>
      <w:pPr>
        <w:pStyle w:val="ListParagraph"/>
        <w:numPr>
          <w:ilvl w:val="0"/>
          <w:numId w:val="2"/>
        </w:numPr>
        <w:spacing w:after="40" w:before="40" w:line="300"/>
      </w:pPr>
      <w:r>
        <w:rPr>
          <w:rFonts w:ascii="Arial" w:cs="Arial" w:eastAsia="Arial" w:hAnsi="Arial"/>
          <w:sz w:val="22"/>
          <w:szCs w:val="22"/>
        </w:rPr>
        <w:t xml:space="preserve">Path traversal and file inclusion.</w:t>
      </w:r>
    </w:p>
    <w:p>
      <w:pPr>
        <w:pStyle w:val="ListParagraph"/>
        <w:numPr>
          <w:ilvl w:val="0"/>
          <w:numId w:val="2"/>
        </w:numPr>
        <w:spacing w:after="40" w:before="40" w:line="300"/>
      </w:pPr>
      <w:r>
        <w:rPr>
          <w:rFonts w:ascii="Arial" w:cs="Arial" w:eastAsia="Arial" w:hAnsi="Arial"/>
          <w:sz w:val="22"/>
          <w:szCs w:val="22"/>
        </w:rPr>
        <w:t xml:space="preserve">Cryptographic weaknesses (weak algorithms, insecure randomness).</w:t>
      </w:r>
    </w:p>
    <w:p>
      <w:pPr>
        <w:pStyle w:val="ListParagraph"/>
        <w:numPr>
          <w:ilvl w:val="0"/>
          <w:numId w:val="2"/>
        </w:numPr>
        <w:spacing w:after="40" w:before="40" w:line="300"/>
      </w:pPr>
      <w:r>
        <w:rPr>
          <w:rFonts w:ascii="Arial" w:cs="Arial" w:eastAsia="Arial" w:hAnsi="Arial"/>
          <w:sz w:val="22"/>
          <w:szCs w:val="22"/>
        </w:rPr>
        <w:t xml:space="preserve">Deserialization issues.</w:t>
      </w:r>
    </w:p>
    <w:p>
      <w:pPr>
        <w:pStyle w:val="ListParagraph"/>
        <w:numPr>
          <w:ilvl w:val="0"/>
          <w:numId w:val="2"/>
        </w:numPr>
        <w:spacing w:after="40" w:before="40" w:line="300"/>
      </w:pPr>
      <w:r>
        <w:rPr>
          <w:rFonts w:ascii="Arial" w:cs="Arial" w:eastAsia="Arial" w:hAnsi="Arial"/>
          <w:sz w:val="22"/>
          <w:szCs w:val="22"/>
        </w:rPr>
        <w:t xml:space="preserve">Authentication and authorization bugs.</w:t>
      </w:r>
    </w:p>
    <w:p>
      <w:pPr>
        <w:pStyle w:val="ListParagraph"/>
        <w:numPr>
          <w:ilvl w:val="0"/>
          <w:numId w:val="2"/>
        </w:numPr>
        <w:spacing w:after="40" w:before="40" w:line="300"/>
      </w:pPr>
      <w:r>
        <w:rPr>
          <w:rFonts w:ascii="Arial" w:cs="Arial" w:eastAsia="Arial" w:hAnsi="Arial"/>
          <w:sz w:val="22"/>
          <w:szCs w:val="22"/>
        </w:rPr>
        <w:t xml:space="preserve">Hundreds of other rules in the default CodeQL query suites.</w:t>
      </w:r>
    </w:p>
    <w:p>
      <w:pPr>
        <w:spacing w:after="80" w:before="80" w:line="320"/>
        <w:jc w:val="both"/>
      </w:pPr>
      <w:r>
        <w:rPr>
          <w:rFonts w:ascii="Arial" w:cs="Arial" w:eastAsia="Arial" w:hAnsi="Arial"/>
          <w:sz w:val="22"/>
          <w:szCs w:val="22"/>
        </w:rPr>
        <w:t xml:space="preserve">Supported languages include JavaScript/TypeScript, Python, Java/Kotlin, C#, C/C++, Go, Ruby, and Swift.</w:t>
      </w:r>
    </w:p>
    <w:p>
      <w:pPr>
        <w:pStyle w:val="Heading2"/>
        <w:spacing w:after="160" w:before="360"/>
      </w:pPr>
      <w:r>
        <w:rPr>
          <w:rFonts w:ascii="Arial" w:cs="Arial" w:eastAsia="Arial" w:hAnsi="Arial"/>
          <w:b/>
          <w:bCs/>
          <w:color w:val="1F4E78"/>
          <w:sz w:val="30"/>
          <w:szCs w:val="30"/>
        </w:rPr>
        <w:t xml:space="preserve">12.4 Third-Party SAST/Security Scanning Options</w:t>
      </w:r>
    </w:p>
    <w:p>
      <w:pPr>
        <w:spacing w:after="80" w:before="80" w:line="320"/>
        <w:jc w:val="both"/>
      </w:pPr>
      <w:r>
        <w:rPr>
          <w:rFonts w:ascii="Arial" w:cs="Arial" w:eastAsia="Arial" w:hAnsi="Arial"/>
          <w:sz w:val="22"/>
          <w:szCs w:val="22"/>
        </w:rPr>
        <w:t xml:space="preserve">Besides CodeQL, several Marketplace actions integrate SAST and other scanning:</w:t>
      </w:r>
    </w:p>
    <w:p>
      <w:pPr>
        <w:pStyle w:val="ListParagraph"/>
        <w:numPr>
          <w:ilvl w:val="0"/>
          <w:numId w:val="2"/>
        </w:numPr>
        <w:spacing w:after="40" w:before="40" w:line="300"/>
      </w:pPr>
      <w:r>
        <w:rPr>
          <w:rFonts w:ascii="Arial" w:cs="Arial" w:eastAsia="Arial" w:hAnsi="Arial"/>
          <w:sz w:val="22"/>
          <w:szCs w:val="22"/>
        </w:rPr>
        <w:t xml:space="preserve">Snyk — dep scanning, container scanning, IaC scanning.</w:t>
      </w:r>
    </w:p>
    <w:p>
      <w:pPr>
        <w:pStyle w:val="ListParagraph"/>
        <w:numPr>
          <w:ilvl w:val="0"/>
          <w:numId w:val="2"/>
        </w:numPr>
        <w:spacing w:after="40" w:before="40" w:line="300"/>
      </w:pPr>
      <w:r>
        <w:rPr>
          <w:rFonts w:ascii="Arial" w:cs="Arial" w:eastAsia="Arial" w:hAnsi="Arial"/>
          <w:sz w:val="22"/>
          <w:szCs w:val="22"/>
        </w:rPr>
        <w:t xml:space="preserve">Trivy (aquasecurity/trivy-action) — filesystem and container vulnerability scan.</w:t>
      </w:r>
    </w:p>
    <w:p>
      <w:pPr>
        <w:pStyle w:val="ListParagraph"/>
        <w:numPr>
          <w:ilvl w:val="0"/>
          <w:numId w:val="2"/>
        </w:numPr>
        <w:spacing w:after="40" w:before="40" w:line="300"/>
      </w:pPr>
      <w:r>
        <w:rPr>
          <w:rFonts w:ascii="Arial" w:cs="Arial" w:eastAsia="Arial" w:hAnsi="Arial"/>
          <w:sz w:val="22"/>
          <w:szCs w:val="22"/>
        </w:rPr>
        <w:t xml:space="preserve">Semgrep — lightweight SAST with custom rules.</w:t>
      </w:r>
    </w:p>
    <w:p>
      <w:pPr>
        <w:pStyle w:val="ListParagraph"/>
        <w:numPr>
          <w:ilvl w:val="0"/>
          <w:numId w:val="2"/>
        </w:numPr>
        <w:spacing w:after="40" w:before="40" w:line="300"/>
      </w:pPr>
      <w:r>
        <w:rPr>
          <w:rFonts w:ascii="Arial" w:cs="Arial" w:eastAsia="Arial" w:hAnsi="Arial"/>
          <w:sz w:val="22"/>
          <w:szCs w:val="22"/>
        </w:rPr>
        <w:t xml:space="preserve">Trufflehog — secret scanning beyond GitHub's built-in patterns.</w:t>
      </w:r>
    </w:p>
    <w:p>
      <w:pPr>
        <w:pStyle w:val="ListParagraph"/>
        <w:numPr>
          <w:ilvl w:val="0"/>
          <w:numId w:val="2"/>
        </w:numPr>
        <w:spacing w:after="40" w:before="40" w:line="300"/>
      </w:pPr>
      <w:r>
        <w:rPr>
          <w:rFonts w:ascii="Arial" w:cs="Arial" w:eastAsia="Arial" w:hAnsi="Arial"/>
          <w:sz w:val="22"/>
          <w:szCs w:val="22"/>
        </w:rPr>
        <w:t xml:space="preserve">Checkov — IaC (Terraform, CloudFormation, Kubernetes) policy scanning.</w:t>
      </w:r>
    </w:p>
    <w:p>
      <w:pPr>
        <w:pStyle w:val="Heading1"/>
        <w:spacing w:after="240" w:before="480"/>
      </w:pPr>
      <w:r>
        <w:rPr>
          <w:rFonts w:ascii="Arial" w:cs="Arial" w:eastAsia="Arial" w:hAnsi="Arial"/>
          <w:b/>
          <w:bCs/>
          <w:color w:val="1F4E78"/>
          <w:sz w:val="36"/>
          <w:szCs w:val="36"/>
        </w:rPr>
        <w:t xml:space="preserve">13. The pull_request_target Hazard</w:t>
      </w:r>
    </w:p>
    <w:p>
      <w:pPr>
        <w:pStyle w:val="Heading2"/>
        <w:spacing w:after="160" w:before="360"/>
      </w:pPr>
      <w:r>
        <w:rPr>
          <w:rFonts w:ascii="Arial" w:cs="Arial" w:eastAsia="Arial" w:hAnsi="Arial"/>
          <w:b/>
          <w:bCs/>
          <w:color w:val="1F4E78"/>
          <w:sz w:val="30"/>
          <w:szCs w:val="30"/>
        </w:rPr>
        <w:t xml:space="preserve">13.1 What It Is</w:t>
      </w:r>
    </w:p>
    <w:p>
      <w:pPr>
        <w:spacing w:after="80" w:before="80" w:line="320"/>
        <w:jc w:val="both"/>
      </w:pP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is a trigger that runs in the context of the </w:t>
      </w:r>
      <w:r>
        <w:rPr>
          <w:rFonts w:ascii="Arial" w:cs="Arial" w:eastAsia="Arial" w:hAnsi="Arial"/>
          <w:i/>
          <w:iCs/>
          <w:sz w:val="22"/>
          <w:szCs w:val="22"/>
        </w:rPr>
        <w:t xml:space="preserve">base</w:t>
      </w:r>
      <w:r>
        <w:rPr>
          <w:rFonts w:ascii="Arial" w:cs="Arial" w:eastAsia="Arial" w:hAnsi="Arial"/>
          <w:sz w:val="22"/>
          <w:szCs w:val="22"/>
        </w:rPr>
        <w:t xml:space="preserve"> branch (the target of the PR) rather than the </w:t>
      </w:r>
      <w:r>
        <w:rPr>
          <w:rFonts w:ascii="Arial" w:cs="Arial" w:eastAsia="Arial" w:hAnsi="Arial"/>
          <w:i/>
          <w:iCs/>
          <w:sz w:val="22"/>
          <w:szCs w:val="22"/>
        </w:rPr>
        <w:t xml:space="preserve">head</w:t>
      </w:r>
      <w:r>
        <w:rPr>
          <w:rFonts w:ascii="Arial" w:cs="Arial" w:eastAsia="Arial" w:hAnsi="Arial"/>
          <w:sz w:val="22"/>
          <w:szCs w:val="22"/>
        </w:rPr>
        <w:t xml:space="preserve"> (the PR's branch). Unlike </w:t>
      </w:r>
      <w:r>
        <w:rPr>
          <w:rFonts w:ascii="Consolas" w:cs="Consolas" w:eastAsia="Consolas" w:hAnsi="Consolas"/>
          <w:sz w:val="20"/>
          <w:szCs w:val="20"/>
          <w:shd w:fill="F2F2F2" w:color="auto" w:val="clear"/>
        </w:rPr>
        <w:t xml:space="preserve">pull_request</w:t>
      </w:r>
      <w:r>
        <w:rPr>
          <w:rFonts w:ascii="Arial" w:cs="Arial" w:eastAsia="Arial" w:hAnsi="Arial"/>
          <w:sz w:val="22"/>
          <w:szCs w:val="22"/>
        </w:rPr>
        <w:t xml:space="preserve">, which runs against the fork's code with no secrets, </w:t>
      </w: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runs against the base repo's workflow with </w:t>
      </w:r>
      <w:r>
        <w:rPr>
          <w:rFonts w:ascii="Arial" w:cs="Arial" w:eastAsia="Arial" w:hAnsi="Arial"/>
          <w:b/>
          <w:bCs/>
          <w:sz w:val="22"/>
          <w:szCs w:val="22"/>
        </w:rPr>
        <w:t xml:space="preserve">full access to secrets</w:t>
      </w:r>
      <w:r>
        <w:rPr>
          <w:rFonts w:ascii="Arial" w:cs="Arial" w:eastAsia="Arial" w:hAnsi="Arial"/>
          <w:sz w:val="22"/>
          <w:szCs w:val="22"/>
        </w:rPr>
        <w:t xml:space="preserve">.</w:t>
      </w:r>
    </w:p>
    <w:p>
      <w:pPr>
        <w:pStyle w:val="Heading2"/>
        <w:spacing w:after="160" w:before="360"/>
      </w:pPr>
      <w:r>
        <w:rPr>
          <w:rFonts w:ascii="Arial" w:cs="Arial" w:eastAsia="Arial" w:hAnsi="Arial"/>
          <w:b/>
          <w:bCs/>
          <w:color w:val="1F4E78"/>
          <w:sz w:val="30"/>
          <w:szCs w:val="30"/>
        </w:rPr>
        <w:t xml:space="preserve">13.2 Why It Exists</w:t>
      </w:r>
    </w:p>
    <w:p>
      <w:pPr>
        <w:spacing w:after="80" w:before="80" w:line="320"/>
        <w:jc w:val="both"/>
      </w:pPr>
      <w:r>
        <w:rPr>
          <w:rFonts w:ascii="Arial" w:cs="Arial" w:eastAsia="Arial" w:hAnsi="Arial"/>
          <w:sz w:val="22"/>
          <w:szCs w:val="22"/>
        </w:rPr>
        <w:t xml:space="preserve">Some legitimate use cases need to run privileged operations on PR events:</w:t>
      </w:r>
    </w:p>
    <w:p>
      <w:pPr>
        <w:pStyle w:val="ListParagraph"/>
        <w:numPr>
          <w:ilvl w:val="0"/>
          <w:numId w:val="2"/>
        </w:numPr>
        <w:spacing w:after="40" w:before="40" w:line="300"/>
      </w:pPr>
      <w:r>
        <w:rPr>
          <w:rFonts w:ascii="Arial" w:cs="Arial" w:eastAsia="Arial" w:hAnsi="Arial"/>
          <w:sz w:val="22"/>
          <w:szCs w:val="22"/>
        </w:rPr>
        <w:t xml:space="preserve">Auto-labeling PRs based on metadata.</w:t>
      </w:r>
    </w:p>
    <w:p>
      <w:pPr>
        <w:pStyle w:val="ListParagraph"/>
        <w:numPr>
          <w:ilvl w:val="0"/>
          <w:numId w:val="2"/>
        </w:numPr>
        <w:spacing w:after="40" w:before="40" w:line="300"/>
      </w:pPr>
      <w:r>
        <w:rPr>
          <w:rFonts w:ascii="Arial" w:cs="Arial" w:eastAsia="Arial" w:hAnsi="Arial"/>
          <w:sz w:val="22"/>
          <w:szCs w:val="22"/>
        </w:rPr>
        <w:t xml:space="preserve">Posting automated comments that require write access.</w:t>
      </w:r>
    </w:p>
    <w:p>
      <w:pPr>
        <w:pStyle w:val="ListParagraph"/>
        <w:numPr>
          <w:ilvl w:val="0"/>
          <w:numId w:val="2"/>
        </w:numPr>
        <w:spacing w:after="40" w:before="40" w:line="300"/>
      </w:pPr>
      <w:r>
        <w:rPr>
          <w:rFonts w:ascii="Arial" w:cs="Arial" w:eastAsia="Arial" w:hAnsi="Arial"/>
          <w:sz w:val="22"/>
          <w:szCs w:val="22"/>
        </w:rPr>
        <w:t xml:space="preserve">Collecting metrics about incoming PRs.</w:t>
      </w:r>
    </w:p>
    <w:p>
      <w:pPr>
        <w:pStyle w:val="ListParagraph"/>
        <w:numPr>
          <w:ilvl w:val="0"/>
          <w:numId w:val="2"/>
        </w:numPr>
        <w:spacing w:after="40" w:before="40" w:line="300"/>
      </w:pPr>
      <w:r>
        <w:rPr>
          <w:rFonts w:ascii="Arial" w:cs="Arial" w:eastAsia="Arial" w:hAnsi="Arial"/>
          <w:sz w:val="22"/>
          <w:szCs w:val="22"/>
        </w:rPr>
        <w:t xml:space="preserve">Running security scans that need secrets on any PR.</w:t>
      </w:r>
    </w:p>
    <w:p>
      <w:pPr>
        <w:spacing w:after="80" w:before="80" w:line="320"/>
        <w:jc w:val="both"/>
      </w:pPr>
      <w:r>
        <w:rPr>
          <w:rFonts w:ascii="Arial" w:cs="Arial" w:eastAsia="Arial" w:hAnsi="Arial"/>
          <w:sz w:val="22"/>
          <w:szCs w:val="22"/>
        </w:rPr>
        <w:t xml:space="preserve">These tasks can't run on `pull_request` because forks don't get secrets. `pull_request_target` was introduced to enable these use cases.</w:t>
      </w:r>
    </w:p>
    <w:p>
      <w:pPr>
        <w:pStyle w:val="Heading2"/>
        <w:spacing w:after="160" w:before="360"/>
      </w:pPr>
      <w:r>
        <w:rPr>
          <w:rFonts w:ascii="Arial" w:cs="Arial" w:eastAsia="Arial" w:hAnsi="Arial"/>
          <w:b/>
          <w:bCs/>
          <w:color w:val="1F4E78"/>
          <w:sz w:val="30"/>
          <w:szCs w:val="30"/>
        </w:rPr>
        <w:t xml:space="preserve">13.3 The Canonical Footgun</w:t>
      </w:r>
    </w:p>
    <w:p>
      <w:pPr>
        <w:spacing w:after="80" w:before="80" w:line="320"/>
        <w:jc w:val="both"/>
      </w:pPr>
      <w:r>
        <w:rPr>
          <w:rFonts w:ascii="Arial" w:cs="Arial" w:eastAsia="Arial" w:hAnsi="Arial"/>
          <w:sz w:val="22"/>
          <w:szCs w:val="22"/>
        </w:rPr>
        <w:t xml:space="preserve">The danger is subtle and catastrophic. If a `pull_request_target` workflow checks out the PR's head code (the attacker's code) AND has secrets available, the attacker can execute arbitrary code with full secret access. Every secret the workflow can see is exfiltrated. This is arguably the single worst mistake possible in a GitHub Actions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CATASTROPHIC — NEVER do this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pull_request_target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github.event.pull_request.head.sha }}   # ← checks out attacker's code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install &amp;&amp; npm test                        # ← runs attacker's code</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SECRET: ${{ secrets.DEPLOY_TOKEN }}              # ← attacker now sees secrets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If You Take One Thing From This Module</w:t>
            </w:r>
          </w:p>
          <w:p>
            <w:pPr>
              <w:spacing w:after="80" w:before="80" w:line="320"/>
              <w:jc w:val="both"/>
            </w:pPr>
            <w:r>
              <w:rPr>
                <w:rFonts w:ascii="Arial" w:cs="Arial" w:eastAsia="Arial" w:hAnsi="Arial"/>
                <w:sz w:val="22"/>
                <w:szCs w:val="22"/>
              </w:rPr>
              <w:t xml:space="preserve">Never combine pull_request_target with a checkout of the PR head ref. The combination lets contributors execute code with access to your secrets. Use pull_request (no secrets) for anything that must run untrusted code.</w:t>
            </w:r>
          </w:p>
        </w:tc>
      </w:tr>
    </w:tbl>
    <w:p>
      <w:pPr>
        <w:pStyle w:val="Heading2"/>
        <w:spacing w:after="160" w:before="360"/>
      </w:pPr>
      <w:r>
        <w:rPr>
          <w:rFonts w:ascii="Arial" w:cs="Arial" w:eastAsia="Arial" w:hAnsi="Arial"/>
          <w:b/>
          <w:bCs/>
          <w:color w:val="1F4E78"/>
          <w:sz w:val="30"/>
          <w:szCs w:val="30"/>
        </w:rPr>
        <w:t xml:space="preserve">13.4 Safe Uses of pull_request_target</w:t>
      </w:r>
    </w:p>
    <w:p>
      <w:pPr>
        <w:spacing w:after="80" w:before="80" w:line="320"/>
        <w:jc w:val="both"/>
      </w:pPr>
      <w:r>
        <w:rPr>
          <w:rFonts w:ascii="Arial" w:cs="Arial" w:eastAsia="Arial" w:hAnsi="Arial"/>
          <w:sz w:val="22"/>
          <w:szCs w:val="22"/>
        </w:rPr>
        <w:t xml:space="preserve">The trigger is fine IF you never execute PR-authored code. Safe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Safe — only metadata operations, no checkout of PR code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pull_request_target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label: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pull-requests: write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actions/labeler@v5   # uses GitHub API, doesn't execute PR code</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repo-token: ${{ secrets.GITHUB_TOKEN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Safe — check out the BASE (protected code), ignoring the PR's code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pull_request_target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base-only: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  # default ref is the base branch, not the PR</w:t>
            </w:r>
          </w:p>
          <w:p>
            <w:pPr>
              <w:spacing w:after="0" w:before="0" w:line="260"/>
            </w:pPr>
            <w:r>
              <w:rPr>
                <w:rFonts w:ascii="Consolas" w:cs="Consolas" w:eastAsia="Consolas" w:hAnsi="Consolas"/>
                <w:sz w:val="20"/>
                <w:szCs w:val="20"/>
              </w:rPr>
              <w:t xml:space="preserve">      - run: ./trusted-script.sh   # we control this script; PR cannot modify it</w:t>
            </w:r>
          </w:p>
        </w:tc>
      </w:tr>
    </w:tbl>
    <w:p>
      <w:pPr>
        <w:pStyle w:val="Heading2"/>
        <w:spacing w:after="160" w:before="360"/>
      </w:pPr>
      <w:r>
        <w:rPr>
          <w:rFonts w:ascii="Arial" w:cs="Arial" w:eastAsia="Arial" w:hAnsi="Arial"/>
          <w:b/>
          <w:bCs/>
          <w:color w:val="1F4E78"/>
          <w:sz w:val="30"/>
          <w:szCs w:val="30"/>
        </w:rPr>
        <w:t xml:space="preserve">13.5 Mitigating with Environment Gating</w:t>
      </w:r>
    </w:p>
    <w:p>
      <w:pPr>
        <w:spacing w:after="80" w:before="80" w:line="320"/>
        <w:jc w:val="both"/>
      </w:pPr>
      <w:r>
        <w:rPr>
          <w:rFonts w:ascii="Arial" w:cs="Arial" w:eastAsia="Arial" w:hAnsi="Arial"/>
          <w:sz w:val="22"/>
          <w:szCs w:val="22"/>
        </w:rPr>
        <w:t xml:space="preserve">If you absolutely must run a pull_request_target workflow that touches untrusted code, gate it behind a human approval via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sensitive: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pr-review        # requires approval from a maintainer</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github.event.pull_request.head.sha }}</w:t>
            </w:r>
          </w:p>
          <w:p>
            <w:pPr>
              <w:spacing w:after="0" w:before="0" w:line="260"/>
            </w:pPr>
            <w:r>
              <w:rPr>
                <w:rFonts w:ascii="Consolas" w:cs="Consolas" w:eastAsia="Consolas" w:hAnsi="Consolas"/>
                <w:sz w:val="20"/>
                <w:szCs w:val="20"/>
              </w:rPr>
              <w:t xml:space="preserve">      - run: ./tests.sh</w:t>
            </w:r>
          </w:p>
        </w:tc>
      </w:tr>
    </w:tbl>
    <w:p>
      <w:pPr>
        <w:spacing w:after="80" w:before="80" w:line="320"/>
        <w:jc w:val="both"/>
      </w:pPr>
      <w:r>
        <w:rPr>
          <w:rFonts w:ascii="Arial" w:cs="Arial" w:eastAsia="Arial" w:hAnsi="Arial"/>
          <w:sz w:val="22"/>
          <w:szCs w:val="22"/>
        </w:rPr>
        <w:t xml:space="preserve">A maintainer must explicitly approve the run before it proceeds. They can inspect the PR's changes before clicking approve. This is still riskier than pull_request, but it makes exploitation require an active social-engineering step.</w:t>
      </w:r>
    </w:p>
    <w:p>
      <w:pPr>
        <w:pStyle w:val="Heading1"/>
        <w:spacing w:after="240" w:before="480"/>
      </w:pPr>
      <w:r>
        <w:rPr>
          <w:rFonts w:ascii="Arial" w:cs="Arial" w:eastAsia="Arial" w:hAnsi="Arial"/>
          <w:b/>
          <w:bCs/>
          <w:color w:val="1F4E78"/>
          <w:sz w:val="36"/>
          <w:szCs w:val="36"/>
        </w:rPr>
        <w:t xml:space="preserve">14. Hardening Techniques &amp; Harden-Runner</w:t>
      </w:r>
    </w:p>
    <w:p>
      <w:pPr>
        <w:pStyle w:val="Heading2"/>
        <w:spacing w:after="160" w:before="360"/>
      </w:pPr>
      <w:r>
        <w:rPr>
          <w:rFonts w:ascii="Arial" w:cs="Arial" w:eastAsia="Arial" w:hAnsi="Arial"/>
          <w:b/>
          <w:bCs/>
          <w:color w:val="1F4E78"/>
          <w:sz w:val="30"/>
          <w:szCs w:val="30"/>
        </w:rPr>
        <w:t xml:space="preserve">14.1 Require Approval for Outside Contributors</w:t>
      </w:r>
    </w:p>
    <w:p>
      <w:pPr>
        <w:spacing w:after="80" w:before="80" w:line="320"/>
        <w:jc w:val="both"/>
      </w:pPr>
      <w:r>
        <w:rPr>
          <w:rFonts w:ascii="Arial" w:cs="Arial" w:eastAsia="Arial" w:hAnsi="Arial"/>
          <w:sz w:val="22"/>
          <w:szCs w:val="22"/>
        </w:rPr>
        <w:t xml:space="preserve">By default, GitHub gates workflow runs from first-time contributors (public repos). Configure this in Settings → Actions → General → Fork pull request workflows from outside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approval for first-time contributors who are new to GitHub</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Weakest — only truly new accounts need approval.</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approval for first-time contributors</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contributor new to this repo needs approval for their first run.</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approval for all outside collaborators</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Strongest — every PR from outside the org requires maintainer approval before CI runs.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14.2 Restrict Actions That Can Run</w:t>
      </w:r>
    </w:p>
    <w:p>
      <w:pPr>
        <w:spacing w:after="80" w:before="80" w:line="320"/>
        <w:jc w:val="both"/>
      </w:pPr>
      <w:r>
        <w:rPr>
          <w:rFonts w:ascii="Arial" w:cs="Arial" w:eastAsia="Arial" w:hAnsi="Arial"/>
          <w:sz w:val="22"/>
          <w:szCs w:val="22"/>
        </w:rPr>
        <w:t xml:space="preserve">In Settings → Actions → General, you can restrict which actions workflows can use:</w:t>
      </w:r>
    </w:p>
    <w:p>
      <w:pPr>
        <w:pStyle w:val="ListParagraph"/>
        <w:numPr>
          <w:ilvl w:val="0"/>
          <w:numId w:val="2"/>
        </w:numPr>
        <w:spacing w:after="40" w:before="40" w:line="300"/>
      </w:pPr>
      <w:r>
        <w:rPr>
          <w:rFonts w:ascii="Arial" w:cs="Arial" w:eastAsia="Arial" w:hAnsi="Arial"/>
          <w:sz w:val="22"/>
          <w:szCs w:val="22"/>
        </w:rPr>
        <w:t xml:space="preserve">Allow all actions (most permissive).</w:t>
      </w:r>
    </w:p>
    <w:p>
      <w:pPr>
        <w:pStyle w:val="ListParagraph"/>
        <w:numPr>
          <w:ilvl w:val="0"/>
          <w:numId w:val="2"/>
        </w:numPr>
        <w:spacing w:after="40" w:before="40" w:line="300"/>
      </w:pPr>
      <w:r>
        <w:rPr>
          <w:rFonts w:ascii="Arial" w:cs="Arial" w:eastAsia="Arial" w:hAnsi="Arial"/>
          <w:sz w:val="22"/>
          <w:szCs w:val="22"/>
        </w:rPr>
        <w:t xml:space="preserve">Allow actions created by GitHub + verified creators.</w:t>
      </w:r>
    </w:p>
    <w:p>
      <w:pPr>
        <w:pStyle w:val="ListParagraph"/>
        <w:numPr>
          <w:ilvl w:val="0"/>
          <w:numId w:val="2"/>
        </w:numPr>
        <w:spacing w:after="40" w:before="40" w:line="300"/>
      </w:pPr>
      <w:r>
        <w:rPr>
          <w:rFonts w:ascii="Arial" w:cs="Arial" w:eastAsia="Arial" w:hAnsi="Arial"/>
          <w:sz w:val="22"/>
          <w:szCs w:val="22"/>
        </w:rPr>
        <w:t xml:space="preserve">Allow specific actions (allowlist with glob patterns).</w:t>
      </w:r>
    </w:p>
    <w:p>
      <w:pPr>
        <w:pStyle w:val="ListParagraph"/>
        <w:numPr>
          <w:ilvl w:val="0"/>
          <w:numId w:val="2"/>
        </w:numPr>
        <w:spacing w:after="40" w:before="40" w:line="300"/>
      </w:pPr>
      <w:r>
        <w:rPr>
          <w:rFonts w:ascii="Arial" w:cs="Arial" w:eastAsia="Arial" w:hAnsi="Arial"/>
          <w:sz w:val="22"/>
          <w:szCs w:val="22"/>
        </w:rPr>
        <w:t xml:space="preserve">Disallow actions entirely (only GITHUB_TOKEN API calls).</w:t>
      </w:r>
    </w:p>
    <w:p>
      <w:pPr>
        <w:spacing w:after="80" w:before="80" w:line="320"/>
        <w:jc w:val="both"/>
      </w:pPr>
      <w:r>
        <w:rPr>
          <w:rFonts w:ascii="Arial" w:cs="Arial" w:eastAsia="Arial" w:hAnsi="Arial"/>
          <w:sz w:val="22"/>
          <w:szCs w:val="22"/>
        </w:rPr>
        <w:t xml:space="preserve">Combined with the Action Usage view (org-level), this lets you inventory and lock down what can run in your CI.</w:t>
      </w:r>
    </w:p>
    <w:p>
      <w:pPr>
        <w:pStyle w:val="Heading2"/>
        <w:spacing w:after="160" w:before="360"/>
      </w:pPr>
      <w:r>
        <w:rPr>
          <w:rFonts w:ascii="Arial" w:cs="Arial" w:eastAsia="Arial" w:hAnsi="Arial"/>
          <w:b/>
          <w:bCs/>
          <w:color w:val="1F4E78"/>
          <w:sz w:val="30"/>
          <w:szCs w:val="30"/>
        </w:rPr>
        <w:t xml:space="preserve">14.3 step-security/harden-runner</w:t>
      </w:r>
    </w:p>
    <w:p>
      <w:pPr>
        <w:spacing w:after="80" w:before="80" w:line="320"/>
        <w:jc w:val="both"/>
      </w:pPr>
      <w:r>
        <w:rPr>
          <w:rFonts w:ascii="Arial" w:cs="Arial" w:eastAsia="Arial" w:hAnsi="Arial"/>
          <w:sz w:val="22"/>
          <w:szCs w:val="22"/>
        </w:rPr>
        <w:t xml:space="preserve">harden-runner is a third-party action (by step-security) that monitors and restricts the runner's network egress. Added as the first step of a job, it records all outbound connections and can block unexpected ones — catching compromised actions in the act of exfiltrating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step-security/harden-runner@c6295a65d1254861815972266d5933fd6e532bdf  # v2.11.1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egress-policy: audit     # or 'block' with an allowed-endpoints list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 run: npm ci &amp;&amp; npm test</w:t>
            </w:r>
          </w:p>
        </w:tc>
      </w:tr>
    </w:tbl>
    <w:p>
      <w:pPr>
        <w:spacing w:after="80" w:before="80" w:line="320"/>
        <w:jc w:val="both"/>
      </w:pPr>
      <w:r>
        <w:rPr>
          <w:rFonts w:ascii="Arial" w:cs="Arial" w:eastAsia="Arial" w:hAnsi="Arial"/>
          <w:sz w:val="22"/>
          <w:szCs w:val="22"/>
        </w:rPr>
        <w:t xml:space="preserve">Start in audit mode (records connections without blocking), observe what's legitimate, then switch to block mode with an explicit allow-list of endpoints.</w:t>
      </w:r>
    </w:p>
    <w:p>
      <w:pPr>
        <w:pStyle w:val="Heading2"/>
        <w:spacing w:after="160" w:before="360"/>
      </w:pPr>
      <w:r>
        <w:rPr>
          <w:rFonts w:ascii="Arial" w:cs="Arial" w:eastAsia="Arial" w:hAnsi="Arial"/>
          <w:b/>
          <w:bCs/>
          <w:color w:val="1F4E78"/>
          <w:sz w:val="30"/>
          <w:szCs w:val="30"/>
        </w:rPr>
        <w:t xml:space="preserve">14.4 Restrict Workflow Changes on Forks</w:t>
      </w:r>
    </w:p>
    <w:p>
      <w:pPr>
        <w:spacing w:after="80" w:before="80" w:line="320"/>
        <w:jc w:val="both"/>
      </w:pPr>
      <w:r>
        <w:rPr>
          <w:rFonts w:ascii="Arial" w:cs="Arial" w:eastAsia="Arial" w:hAnsi="Arial"/>
          <w:sz w:val="22"/>
          <w:szCs w:val="22"/>
        </w:rPr>
        <w:t xml:space="preserve">A fork PR can modify the workflow itself. By default, GitHub does NOT use the modified workflow file from a fork PR — the base repo's workflow is what runs. This prevents a fork from adding malicious steps. Verify this safeguard is in place and hasn't been overridden.</w:t>
      </w:r>
    </w:p>
    <w:p>
      <w:pPr>
        <w:pStyle w:val="Heading2"/>
        <w:spacing w:after="160" w:before="360"/>
      </w:pPr>
      <w:r>
        <w:rPr>
          <w:rFonts w:ascii="Arial" w:cs="Arial" w:eastAsia="Arial" w:hAnsi="Arial"/>
          <w:b/>
          <w:bCs/>
          <w:color w:val="1F4E78"/>
          <w:sz w:val="30"/>
          <w:szCs w:val="30"/>
        </w:rPr>
        <w:t xml:space="preserve">14.5 Audit Logs</w:t>
      </w:r>
    </w:p>
    <w:p>
      <w:pPr>
        <w:spacing w:after="80" w:before="80" w:line="320"/>
        <w:jc w:val="both"/>
      </w:pPr>
      <w:r>
        <w:rPr>
          <w:rFonts w:ascii="Arial" w:cs="Arial" w:eastAsia="Arial" w:hAnsi="Arial"/>
          <w:sz w:val="22"/>
          <w:szCs w:val="22"/>
        </w:rPr>
        <w:t xml:space="preserve">Every sensitive action is logged in the repo's Audit log (Settings → Security log) and the org's Audit log. Review periodically:</w:t>
      </w:r>
    </w:p>
    <w:p>
      <w:pPr>
        <w:pStyle w:val="ListParagraph"/>
        <w:numPr>
          <w:ilvl w:val="0"/>
          <w:numId w:val="2"/>
        </w:numPr>
        <w:spacing w:after="40" w:before="40" w:line="300"/>
      </w:pPr>
      <w:r>
        <w:rPr>
          <w:rFonts w:ascii="Arial" w:cs="Arial" w:eastAsia="Arial" w:hAnsi="Arial"/>
          <w:sz w:val="22"/>
          <w:szCs w:val="22"/>
        </w:rPr>
        <w:t xml:space="preserve">Changes to branch protection / rulesets.</w:t>
      </w:r>
    </w:p>
    <w:p>
      <w:pPr>
        <w:pStyle w:val="ListParagraph"/>
        <w:numPr>
          <w:ilvl w:val="0"/>
          <w:numId w:val="2"/>
        </w:numPr>
        <w:spacing w:after="40" w:before="40" w:line="300"/>
      </w:pPr>
      <w:r>
        <w:rPr>
          <w:rFonts w:ascii="Arial" w:cs="Arial" w:eastAsia="Arial" w:hAnsi="Arial"/>
          <w:sz w:val="22"/>
          <w:szCs w:val="22"/>
        </w:rPr>
        <w:t xml:space="preserve">Changes to environment protection rules.</w:t>
      </w:r>
    </w:p>
    <w:p>
      <w:pPr>
        <w:pStyle w:val="ListParagraph"/>
        <w:numPr>
          <w:ilvl w:val="0"/>
          <w:numId w:val="2"/>
        </w:numPr>
        <w:spacing w:after="40" w:before="40" w:line="300"/>
      </w:pPr>
      <w:r>
        <w:rPr>
          <w:rFonts w:ascii="Arial" w:cs="Arial" w:eastAsia="Arial" w:hAnsi="Arial"/>
          <w:sz w:val="22"/>
          <w:szCs w:val="22"/>
        </w:rPr>
        <w:t xml:space="preserve">Changes to secrets.</w:t>
      </w:r>
    </w:p>
    <w:p>
      <w:pPr>
        <w:pStyle w:val="ListParagraph"/>
        <w:numPr>
          <w:ilvl w:val="0"/>
          <w:numId w:val="2"/>
        </w:numPr>
        <w:spacing w:after="40" w:before="40" w:line="300"/>
      </w:pPr>
      <w:r>
        <w:rPr>
          <w:rFonts w:ascii="Arial" w:cs="Arial" w:eastAsia="Arial" w:hAnsi="Arial"/>
          <w:sz w:val="22"/>
          <w:szCs w:val="22"/>
        </w:rPr>
        <w:t xml:space="preserve">Workflow runs that failed protection rules.</w:t>
      </w:r>
    </w:p>
    <w:p>
      <w:pPr>
        <w:pStyle w:val="ListParagraph"/>
        <w:numPr>
          <w:ilvl w:val="0"/>
          <w:numId w:val="2"/>
        </w:numPr>
        <w:spacing w:after="40" w:before="40" w:line="300"/>
      </w:pPr>
      <w:r>
        <w:rPr>
          <w:rFonts w:ascii="Arial" w:cs="Arial" w:eastAsia="Arial" w:hAnsi="Arial"/>
          <w:sz w:val="22"/>
          <w:szCs w:val="22"/>
        </w:rPr>
        <w:t xml:space="preserve">Approvals and bypasses.</w:t>
      </w:r>
    </w:p>
    <w:p>
      <w:pPr>
        <w:pStyle w:val="Heading1"/>
        <w:spacing w:after="240" w:before="480"/>
      </w:pPr>
      <w:r>
        <w:rPr>
          <w:rFonts w:ascii="Arial" w:cs="Arial" w:eastAsia="Arial" w:hAnsi="Arial"/>
          <w:b/>
          <w:bCs/>
          <w:color w:val="1F4E78"/>
          <w:sz w:val="36"/>
          <w:szCs w:val="36"/>
        </w:rPr>
        <w:t xml:space="preserve">15. Complete Worked Examples</w:t>
      </w:r>
    </w:p>
    <w:p>
      <w:pPr>
        <w:pStyle w:val="Heading2"/>
        <w:spacing w:after="160" w:before="360"/>
      </w:pPr>
      <w:r>
        <w:rPr>
          <w:rFonts w:ascii="Arial" w:cs="Arial" w:eastAsia="Arial" w:hAnsi="Arial"/>
          <w:b/>
          <w:bCs/>
          <w:color w:val="1F4E78"/>
          <w:sz w:val="30"/>
          <w:szCs w:val="30"/>
        </w:rPr>
        <w:t xml:space="preserve">15.1 Example A — Least-Privilege CI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Top-level: read-only</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Cancel superseded PR runs</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ci-${{ github.workflow }}-${{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actions/checkout@11bd71901bbe5b1630ceea73d27597364c9af683  # v4.2.2</w:t>
            </w:r>
          </w:p>
          <w:p>
            <w:pPr>
              <w:spacing w:after="0" w:before="0" w:line="260"/>
            </w:pPr>
            <w:r>
              <w:rPr>
                <w:rFonts w:ascii="Consolas" w:cs="Consolas" w:eastAsia="Consolas" w:hAnsi="Consolas"/>
                <w:sz w:val="20"/>
                <w:szCs w:val="20"/>
              </w:rPr>
              <w:t xml:space="preserve">      - uses: actions/setup-node@1d0ff469b7ec7b3cb9d8673fde0c81c44821de2a  # v4.2.0</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comment:</w:t>
            </w:r>
          </w:p>
          <w:p>
            <w:pPr>
              <w:spacing w:after="0" w:before="0" w:line="260"/>
            </w:pPr>
            <w:r>
              <w:rPr>
                <w:rFonts w:ascii="Consolas" w:cs="Consolas" w:eastAsia="Consolas" w:hAnsi="Consolas"/>
                <w:sz w:val="20"/>
                <w:szCs w:val="20"/>
              </w:rPr>
              <w:t xml:space="preserve">    if: github.event_name == 'pull_request'</w:t>
            </w:r>
          </w:p>
          <w:p>
            <w:pPr>
              <w:spacing w:after="0" w:before="0" w:line="260"/>
            </w:pPr>
            <w:r>
              <w:rPr>
                <w:rFonts w:ascii="Consolas" w:cs="Consolas" w:eastAsia="Consolas" w:hAnsi="Consolas"/>
                <w:sz w:val="20"/>
                <w:szCs w:val="20"/>
              </w:rPr>
              <w:t xml:space="preserve">    needs: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 Only this job gets write on PRs</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pull-requests: write</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actions/github-script@60a0d83039c74a4aee543508d2ffcb1c3799cdea  # v7.0.1</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script: |</w:t>
            </w:r>
          </w:p>
          <w:p>
            <w:pPr>
              <w:spacing w:after="0" w:before="0" w:line="260"/>
            </w:pPr>
            <w:r>
              <w:rPr>
                <w:rFonts w:ascii="Consolas" w:cs="Consolas" w:eastAsia="Consolas" w:hAnsi="Consolas"/>
                <w:sz w:val="20"/>
                <w:szCs w:val="20"/>
              </w:rPr>
              <w:t xml:space="preserve">            github.rest.issues.createComment({</w:t>
            </w:r>
          </w:p>
          <w:p>
            <w:pPr>
              <w:spacing w:after="0" w:before="0" w:line="260"/>
            </w:pPr>
            <w:r>
              <w:rPr>
                <w:rFonts w:ascii="Consolas" w:cs="Consolas" w:eastAsia="Consolas" w:hAnsi="Consolas"/>
                <w:sz w:val="20"/>
                <w:szCs w:val="20"/>
              </w:rPr>
              <w:t xml:space="preserve">              owner: context.repo.owner,</w:t>
            </w:r>
          </w:p>
          <w:p>
            <w:pPr>
              <w:spacing w:after="0" w:before="0" w:line="260"/>
            </w:pPr>
            <w:r>
              <w:rPr>
                <w:rFonts w:ascii="Consolas" w:cs="Consolas" w:eastAsia="Consolas" w:hAnsi="Consolas"/>
                <w:sz w:val="20"/>
                <w:szCs w:val="20"/>
              </w:rPr>
              <w:t xml:space="preserve">              repo: context.repo.repo,</w:t>
            </w:r>
          </w:p>
          <w:p>
            <w:pPr>
              <w:spacing w:after="0" w:before="0" w:line="260"/>
            </w:pPr>
            <w:r>
              <w:rPr>
                <w:rFonts w:ascii="Consolas" w:cs="Consolas" w:eastAsia="Consolas" w:hAnsi="Consolas"/>
                <w:sz w:val="20"/>
                <w:szCs w:val="20"/>
              </w:rPr>
              <w:t xml:space="preserve">              issue_number: context.issue.number,</w:t>
            </w:r>
          </w:p>
          <w:p>
            <w:pPr>
              <w:spacing w:after="0" w:before="0" w:line="260"/>
            </w:pPr>
            <w:r>
              <w:rPr>
                <w:rFonts w:ascii="Consolas" w:cs="Consolas" w:eastAsia="Consolas" w:hAnsi="Consolas"/>
                <w:sz w:val="20"/>
                <w:szCs w:val="20"/>
              </w:rPr>
              <w:t xml:space="preserve">              body: '✅ CI passed'</w:t>
            </w:r>
          </w:p>
          <w:p>
            <w:pPr>
              <w:spacing w:after="0" w:before="0" w:line="260"/>
            </w:pPr>
            <w:r>
              <w:rPr>
                <w:rFonts w:ascii="Consolas" w:cs="Consolas" w:eastAsia="Consolas" w:hAnsi="Consolas"/>
                <w:sz w:val="20"/>
                <w:szCs w:val="20"/>
              </w:rPr>
              <w:t xml:space="preserve">            })</w:t>
            </w:r>
          </w:p>
        </w:tc>
      </w:tr>
    </w:tbl>
    <w:p>
      <w:pPr>
        <w:pStyle w:val="Heading2"/>
        <w:spacing w:after="160" w:before="360"/>
      </w:pPr>
      <w:r>
        <w:rPr>
          <w:rFonts w:ascii="Arial" w:cs="Arial" w:eastAsia="Arial" w:hAnsi="Arial"/>
          <w:b/>
          <w:bCs/>
          <w:color w:val="1F4E78"/>
          <w:sz w:val="30"/>
          <w:szCs w:val="30"/>
        </w:rPr>
        <w:t xml:space="preserve">15.2 Example B — OIDC Deploy With Environment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staging                # ← no approval, fast feedback</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arn:aws:iam::ACCT:role/StagingDeployRole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run: aws s3 sync ./dist s3://staging-bucket/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production:</w:t>
            </w:r>
          </w:p>
          <w:p>
            <w:pPr>
              <w:spacing w:after="0" w:before="0" w:line="260"/>
            </w:pPr>
            <w:r>
              <w:rPr>
                <w:rFonts w:ascii="Consolas" w:cs="Consolas" w:eastAsia="Consolas" w:hAnsi="Consolas"/>
                <w:sz w:val="20"/>
                <w:szCs w:val="20"/>
              </w:rPr>
              <w:t xml:space="preserve">    needs: staging</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name: production                  # ← approval, wait timer, branch restriction</w:t>
            </w:r>
          </w:p>
          <w:p>
            <w:pPr>
              <w:spacing w:after="0" w:before="0" w:line="260"/>
            </w:pPr>
            <w:r>
              <w:rPr>
                <w:rFonts w:ascii="Consolas" w:cs="Consolas" w:eastAsia="Consolas" w:hAnsi="Consolas"/>
                <w:sz w:val="20"/>
                <w:szCs w:val="20"/>
              </w:rPr>
              <w:t xml:space="preserve">      url: https://prod.example.com</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id-token: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arn:aws:iam::ACCT:role/ProductionDeployRole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 run: aws s3 sync ./dist s3://prod-bucket/</w:t>
            </w:r>
          </w:p>
          <w:p>
            <w:pPr>
              <w:spacing w:after="0" w:before="0" w:line="260"/>
            </w:pPr>
            <w:r>
              <w:rPr>
                <w:rFonts w:ascii="Consolas" w:cs="Consolas" w:eastAsia="Consolas" w:hAnsi="Consolas"/>
                <w:sz w:val="20"/>
                <w:szCs w:val="20"/>
              </w:rPr>
              <w:t xml:space="preserve">      - run: aws cloudfront create-invalidation --distribution-id E12345 --paths "/*"</w:t>
            </w:r>
          </w:p>
        </w:tc>
      </w:tr>
    </w:tbl>
    <w:p>
      <w:pPr>
        <w:pStyle w:val="Heading2"/>
        <w:spacing w:after="160" w:before="360"/>
      </w:pPr>
      <w:r>
        <w:rPr>
          <w:rFonts w:ascii="Arial" w:cs="Arial" w:eastAsia="Arial" w:hAnsi="Arial"/>
          <w:b/>
          <w:bCs/>
          <w:color w:val="1F4E78"/>
          <w:sz w:val="30"/>
          <w:szCs w:val="30"/>
        </w:rPr>
        <w:t xml:space="preserve">15.3 Example C — Security Suite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Security Scans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4 *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codeql:</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security-events: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actions: read</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language: [ javascript, python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github/codeql-action/init@v3</w:t>
            </w:r>
          </w:p>
          <w:p>
            <w:pPr>
              <w:spacing w:after="0" w:before="0" w:line="260"/>
            </w:pPr>
            <w:r>
              <w:rPr>
                <w:rFonts w:ascii="Consolas" w:cs="Consolas" w:eastAsia="Consolas" w:hAnsi="Consolas"/>
                <w:sz w:val="20"/>
                <w:szCs w:val="20"/>
              </w:rPr>
              <w:t xml:space="preserve">        with: { languages: ${{ matrix.language }} }</w:t>
            </w:r>
          </w:p>
          <w:p>
            <w:pPr>
              <w:spacing w:after="0" w:before="0" w:line="260"/>
            </w:pPr>
            <w:r>
              <w:rPr>
                <w:rFonts w:ascii="Consolas" w:cs="Consolas" w:eastAsia="Consolas" w:hAnsi="Consolas"/>
                <w:sz w:val="20"/>
                <w:szCs w:val="20"/>
              </w:rPr>
              <w:t xml:space="preserve">      - uses: github/codeql-action/autobuild@v3</w:t>
            </w:r>
          </w:p>
          <w:p>
            <w:pPr>
              <w:spacing w:after="0" w:before="0" w:line="260"/>
            </w:pPr>
            <w:r>
              <w:rPr>
                <w:rFonts w:ascii="Consolas" w:cs="Consolas" w:eastAsia="Consolas" w:hAnsi="Consolas"/>
                <w:sz w:val="20"/>
                <w:szCs w:val="20"/>
              </w:rPr>
              <w:t xml:space="preserve">      - uses: github/codeql-action/analyze@v3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trivy-fs: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security-events: write</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aquasecurity/trivy-action@master</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scan-type: fs</w:t>
            </w:r>
          </w:p>
          <w:p>
            <w:pPr>
              <w:spacing w:after="0" w:before="0" w:line="260"/>
            </w:pPr>
            <w:r>
              <w:rPr>
                <w:rFonts w:ascii="Consolas" w:cs="Consolas" w:eastAsia="Consolas" w:hAnsi="Consolas"/>
                <w:sz w:val="20"/>
                <w:szCs w:val="20"/>
              </w:rPr>
              <w:t xml:space="preserve">          format: sarif</w:t>
            </w:r>
          </w:p>
          <w:p>
            <w:pPr>
              <w:spacing w:after="0" w:before="0" w:line="260"/>
            </w:pPr>
            <w:r>
              <w:rPr>
                <w:rFonts w:ascii="Consolas" w:cs="Consolas" w:eastAsia="Consolas" w:hAnsi="Consolas"/>
                <w:sz w:val="20"/>
                <w:szCs w:val="20"/>
              </w:rPr>
              <w:t xml:space="preserve">          output: trivy-results.sarif</w:t>
            </w:r>
          </w:p>
          <w:p>
            <w:pPr>
              <w:spacing w:after="0" w:before="0" w:line="260"/>
            </w:pPr>
            <w:r>
              <w:rPr>
                <w:rFonts w:ascii="Consolas" w:cs="Consolas" w:eastAsia="Consolas" w:hAnsi="Consolas"/>
                <w:sz w:val="20"/>
                <w:szCs w:val="20"/>
              </w:rPr>
              <w:t xml:space="preserve">          severity: 'CRITICAL,HIGH'</w:t>
            </w:r>
          </w:p>
          <w:p>
            <w:pPr>
              <w:spacing w:after="0" w:before="0" w:line="260"/>
            </w:pPr>
            <w:r>
              <w:rPr>
                <w:rFonts w:ascii="Consolas" w:cs="Consolas" w:eastAsia="Consolas" w:hAnsi="Consolas"/>
                <w:sz w:val="20"/>
                <w:szCs w:val="20"/>
              </w:rPr>
              <w:t xml:space="preserve">      - uses: github/codeql-action/upload-sarif@v3</w:t>
            </w:r>
          </w:p>
          <w:p>
            <w:pPr>
              <w:spacing w:after="0" w:before="0" w:line="260"/>
            </w:pPr>
            <w:r>
              <w:rPr>
                <w:rFonts w:ascii="Consolas" w:cs="Consolas" w:eastAsia="Consolas" w:hAnsi="Consolas"/>
                <w:sz w:val="20"/>
                <w:szCs w:val="20"/>
              </w:rPr>
              <w:t xml:space="preserve">        with: { sarif_file: trivy-results.sarif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harden-demo:</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step-security/harden-runner@c6295a65d1254861815972266d5933fd6e532bdf</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egress-policy: audit</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 &amp;&amp; npm run test:integration</w:t>
            </w:r>
          </w:p>
        </w:tc>
      </w:tr>
    </w:tbl>
    <w:p>
      <w:pPr>
        <w:pStyle w:val="Heading1"/>
        <w:spacing w:after="240" w:before="480"/>
      </w:pPr>
      <w:r>
        <w:rPr>
          <w:rFonts w:ascii="Arial" w:cs="Arial" w:eastAsia="Arial" w:hAnsi="Arial"/>
          <w:b/>
          <w:bCs/>
          <w:color w:val="1F4E78"/>
          <w:sz w:val="36"/>
          <w:szCs w:val="36"/>
        </w:rPr>
        <w:t xml:space="preserve">16. Best Practices, Pitfalls &amp; Quick Reference</w:t>
      </w:r>
    </w:p>
    <w:p>
      <w:pPr>
        <w:pStyle w:val="Heading2"/>
        <w:spacing w:after="160" w:before="360"/>
      </w:pPr>
      <w:r>
        <w:rPr>
          <w:rFonts w:ascii="Arial" w:cs="Arial" w:eastAsia="Arial" w:hAnsi="Arial"/>
          <w:b/>
          <w:bCs/>
          <w:color w:val="1F4E78"/>
          <w:sz w:val="30"/>
          <w:szCs w:val="30"/>
        </w:rPr>
        <w:t xml:space="preserve">16.1 Best Practices</w:t>
      </w:r>
    </w:p>
    <w:p>
      <w:pPr>
        <w:pStyle w:val="ListParagraph"/>
        <w:numPr>
          <w:ilvl w:val="0"/>
          <w:numId w:val="2"/>
        </w:numPr>
        <w:spacing w:after="40" w:before="40" w:line="300"/>
      </w:pPr>
      <w:r>
        <w:rPr>
          <w:rFonts w:ascii="Arial" w:cs="Arial" w:eastAsia="Arial" w:hAnsi="Arial"/>
          <w:b/>
          <w:bCs/>
          <w:sz w:val="22"/>
          <w:szCs w:val="22"/>
        </w:rPr>
        <w:t xml:space="preserve">Default every workflow to permissions: read-all. </w:t>
      </w:r>
      <w:r>
        <w:rPr>
          <w:rFonts w:ascii="Arial" w:cs="Arial" w:eastAsia="Arial" w:hAnsi="Arial"/>
          <w:sz w:val="22"/>
          <w:szCs w:val="22"/>
        </w:rPr>
        <w:t xml:space="preserve">Upgrade per-job only as needed.</w:t>
      </w:r>
    </w:p>
    <w:p>
      <w:pPr>
        <w:pStyle w:val="ListParagraph"/>
        <w:numPr>
          <w:ilvl w:val="0"/>
          <w:numId w:val="2"/>
        </w:numPr>
        <w:spacing w:after="40" w:before="40" w:line="300"/>
      </w:pPr>
      <w:r>
        <w:rPr>
          <w:rFonts w:ascii="Arial" w:cs="Arial" w:eastAsia="Arial" w:hAnsi="Arial"/>
          <w:b/>
          <w:bCs/>
          <w:sz w:val="22"/>
          <w:szCs w:val="22"/>
        </w:rPr>
        <w:t xml:space="preserve">SHA-pin third-party actions. </w:t>
      </w:r>
      <w:r>
        <w:rPr>
          <w:rFonts w:ascii="Arial" w:cs="Arial" w:eastAsia="Arial" w:hAnsi="Arial"/>
          <w:sz w:val="22"/>
          <w:szCs w:val="22"/>
        </w:rPr>
        <w:t xml:space="preserve">Tag comments make Dependabot happy.</w:t>
      </w:r>
    </w:p>
    <w:p>
      <w:pPr>
        <w:pStyle w:val="ListParagraph"/>
        <w:numPr>
          <w:ilvl w:val="0"/>
          <w:numId w:val="2"/>
        </w:numPr>
        <w:spacing w:after="40" w:before="40" w:line="300"/>
      </w:pPr>
      <w:r>
        <w:rPr>
          <w:rFonts w:ascii="Arial" w:cs="Arial" w:eastAsia="Arial" w:hAnsi="Arial"/>
          <w:b/>
          <w:bCs/>
          <w:sz w:val="22"/>
          <w:szCs w:val="22"/>
        </w:rPr>
        <w:t xml:space="preserve">Configure Dependabot for github-actions ecosystem. </w:t>
      </w:r>
      <w:r>
        <w:rPr>
          <w:rFonts w:ascii="Arial" w:cs="Arial" w:eastAsia="Arial" w:hAnsi="Arial"/>
          <w:sz w:val="22"/>
          <w:szCs w:val="22"/>
        </w:rPr>
        <w:t xml:space="preserve">It's one file; it saves ongoing work.</w:t>
      </w:r>
    </w:p>
    <w:p>
      <w:pPr>
        <w:pStyle w:val="ListParagraph"/>
        <w:numPr>
          <w:ilvl w:val="0"/>
          <w:numId w:val="2"/>
        </w:numPr>
        <w:spacing w:after="40" w:before="40" w:line="300"/>
      </w:pPr>
      <w:r>
        <w:rPr>
          <w:rFonts w:ascii="Arial" w:cs="Arial" w:eastAsia="Arial" w:hAnsi="Arial"/>
          <w:b/>
          <w:bCs/>
          <w:sz w:val="22"/>
          <w:szCs w:val="22"/>
        </w:rPr>
        <w:t xml:space="preserve">Use OIDC for AWS/GCP/Azure. </w:t>
      </w:r>
      <w:r>
        <w:rPr>
          <w:rFonts w:ascii="Arial" w:cs="Arial" w:eastAsia="Arial" w:hAnsi="Arial"/>
          <w:sz w:val="22"/>
          <w:szCs w:val="22"/>
        </w:rPr>
        <w:t xml:space="preserve">No long-lived cloud keys to leak.</w:t>
      </w:r>
    </w:p>
    <w:p>
      <w:pPr>
        <w:pStyle w:val="ListParagraph"/>
        <w:numPr>
          <w:ilvl w:val="0"/>
          <w:numId w:val="2"/>
        </w:numPr>
        <w:spacing w:after="40" w:before="40" w:line="300"/>
      </w:pPr>
      <w:r>
        <w:rPr>
          <w:rFonts w:ascii="Arial" w:cs="Arial" w:eastAsia="Arial" w:hAnsi="Arial"/>
          <w:b/>
          <w:bCs/>
          <w:sz w:val="22"/>
          <w:szCs w:val="22"/>
        </w:rPr>
        <w:t xml:space="preserve">Tighten OIDC trust policies on multiple axes. </w:t>
      </w:r>
      <w:r>
        <w:rPr>
          <w:rFonts w:ascii="Arial" w:cs="Arial" w:eastAsia="Arial" w:hAnsi="Arial"/>
          <w:sz w:val="22"/>
          <w:szCs w:val="22"/>
        </w:rPr>
        <w:t xml:space="preserve">Repo, branch, environment — defense in depth.</w:t>
      </w:r>
    </w:p>
    <w:p>
      <w:pPr>
        <w:pStyle w:val="ListParagraph"/>
        <w:numPr>
          <w:ilvl w:val="0"/>
          <w:numId w:val="2"/>
        </w:numPr>
        <w:spacing w:after="40" w:before="40" w:line="300"/>
      </w:pPr>
      <w:r>
        <w:rPr>
          <w:rFonts w:ascii="Arial" w:cs="Arial" w:eastAsia="Arial" w:hAnsi="Arial"/>
          <w:b/>
          <w:bCs/>
          <w:sz w:val="22"/>
          <w:szCs w:val="22"/>
        </w:rPr>
        <w:t xml:space="preserve">Gate production deploys behind environment approvals. </w:t>
      </w:r>
      <w:r>
        <w:rPr>
          <w:rFonts w:ascii="Arial" w:cs="Arial" w:eastAsia="Arial" w:hAnsi="Arial"/>
          <w:sz w:val="22"/>
          <w:szCs w:val="22"/>
        </w:rPr>
        <w:t xml:space="preserve">Pair with OIDC subject environment:production.</w:t>
      </w:r>
    </w:p>
    <w:p>
      <w:pPr>
        <w:pStyle w:val="ListParagraph"/>
        <w:numPr>
          <w:ilvl w:val="0"/>
          <w:numId w:val="2"/>
        </w:numPr>
        <w:spacing w:after="40" w:before="40" w:line="300"/>
      </w:pPr>
      <w:r>
        <w:rPr>
          <w:rFonts w:ascii="Arial" w:cs="Arial" w:eastAsia="Arial" w:hAnsi="Arial"/>
          <w:b/>
          <w:bCs/>
          <w:sz w:val="22"/>
          <w:szCs w:val="22"/>
        </w:rPr>
        <w:t xml:space="preserve">Restrict deployment branches in environment settings. </w:t>
      </w:r>
      <w:r>
        <w:rPr>
          <w:rFonts w:ascii="Arial" w:cs="Arial" w:eastAsia="Arial" w:hAnsi="Arial"/>
          <w:sz w:val="22"/>
          <w:szCs w:val="22"/>
        </w:rPr>
        <w:t xml:space="preserve">Only main should deploy to production.</w:t>
      </w:r>
    </w:p>
    <w:p>
      <w:pPr>
        <w:pStyle w:val="ListParagraph"/>
        <w:numPr>
          <w:ilvl w:val="0"/>
          <w:numId w:val="2"/>
        </w:numPr>
        <w:spacing w:after="40" w:before="40" w:line="300"/>
      </w:pPr>
      <w:r>
        <w:rPr>
          <w:rFonts w:ascii="Arial" w:cs="Arial" w:eastAsia="Arial" w:hAnsi="Arial"/>
          <w:b/>
          <w:bCs/>
          <w:sz w:val="22"/>
          <w:szCs w:val="22"/>
        </w:rPr>
        <w:t xml:space="preserve">Set up branch protection on main. </w:t>
      </w:r>
      <w:r>
        <w:rPr>
          <w:rFonts w:ascii="Arial" w:cs="Arial" w:eastAsia="Arial" w:hAnsi="Arial"/>
          <w:sz w:val="22"/>
          <w:szCs w:val="22"/>
        </w:rPr>
        <w:t xml:space="preserve">Required reviews, required status checks, no bypasses.</w:t>
      </w:r>
    </w:p>
    <w:p>
      <w:pPr>
        <w:pStyle w:val="ListParagraph"/>
        <w:numPr>
          <w:ilvl w:val="0"/>
          <w:numId w:val="2"/>
        </w:numPr>
        <w:spacing w:after="40" w:before="40" w:line="300"/>
      </w:pPr>
      <w:r>
        <w:rPr>
          <w:rFonts w:ascii="Arial" w:cs="Arial" w:eastAsia="Arial" w:hAnsi="Arial"/>
          <w:b/>
          <w:bCs/>
          <w:sz w:val="22"/>
          <w:szCs w:val="22"/>
        </w:rPr>
        <w:t xml:space="preserve">Turn on secret scanning with push protection. </w:t>
      </w:r>
      <w:r>
        <w:rPr>
          <w:rFonts w:ascii="Arial" w:cs="Arial" w:eastAsia="Arial" w:hAnsi="Arial"/>
          <w:sz w:val="22"/>
          <w:szCs w:val="22"/>
        </w:rPr>
        <w:t xml:space="preserve">Catches leaks before they enter Git history.</w:t>
      </w:r>
    </w:p>
    <w:p>
      <w:pPr>
        <w:pStyle w:val="ListParagraph"/>
        <w:numPr>
          <w:ilvl w:val="0"/>
          <w:numId w:val="2"/>
        </w:numPr>
        <w:spacing w:after="40" w:before="40" w:line="300"/>
      </w:pPr>
      <w:r>
        <w:rPr>
          <w:rFonts w:ascii="Arial" w:cs="Arial" w:eastAsia="Arial" w:hAnsi="Arial"/>
          <w:b/>
          <w:bCs/>
          <w:sz w:val="22"/>
          <w:szCs w:val="22"/>
        </w:rPr>
        <w:t xml:space="preserve">Enable CodeQL weekly. </w:t>
      </w:r>
      <w:r>
        <w:rPr>
          <w:rFonts w:ascii="Arial" w:cs="Arial" w:eastAsia="Arial" w:hAnsi="Arial"/>
          <w:sz w:val="22"/>
          <w:szCs w:val="22"/>
        </w:rPr>
        <w:t xml:space="preserve">Automated SAST at no cost on public repos.</w:t>
      </w:r>
    </w:p>
    <w:p>
      <w:pPr>
        <w:pStyle w:val="ListParagraph"/>
        <w:numPr>
          <w:ilvl w:val="0"/>
          <w:numId w:val="2"/>
        </w:numPr>
        <w:spacing w:after="40" w:before="40" w:line="300"/>
      </w:pPr>
      <w:r>
        <w:rPr>
          <w:rFonts w:ascii="Arial" w:cs="Arial" w:eastAsia="Arial" w:hAnsi="Arial"/>
          <w:b/>
          <w:bCs/>
          <w:sz w:val="22"/>
          <w:szCs w:val="22"/>
        </w:rPr>
        <w:t xml:space="preserve">Require approval for outside-collaborator PRs. </w:t>
      </w:r>
      <w:r>
        <w:rPr>
          <w:rFonts w:ascii="Arial" w:cs="Arial" w:eastAsia="Arial" w:hAnsi="Arial"/>
          <w:sz w:val="22"/>
          <w:szCs w:val="22"/>
        </w:rPr>
        <w:t xml:space="preserve">Prevents drive-by runs from strangers.</w:t>
      </w:r>
    </w:p>
    <w:p>
      <w:pPr>
        <w:pStyle w:val="ListParagraph"/>
        <w:numPr>
          <w:ilvl w:val="0"/>
          <w:numId w:val="2"/>
        </w:numPr>
        <w:spacing w:after="40" w:before="40" w:line="300"/>
      </w:pPr>
      <w:r>
        <w:rPr>
          <w:rFonts w:ascii="Arial" w:cs="Arial" w:eastAsia="Arial" w:hAnsi="Arial"/>
          <w:b/>
          <w:bCs/>
          <w:sz w:val="22"/>
          <w:szCs w:val="22"/>
        </w:rPr>
        <w:t xml:space="preserve">Never use self-hosted runners on public repos. </w:t>
      </w:r>
      <w:r>
        <w:rPr>
          <w:rFonts w:ascii="Arial" w:cs="Arial" w:eastAsia="Arial" w:hAnsi="Arial"/>
          <w:sz w:val="22"/>
          <w:szCs w:val="22"/>
        </w:rPr>
        <w:t xml:space="preserve">Even with safeguards, it's a remote-code-execution risk.</w:t>
      </w:r>
    </w:p>
    <w:p>
      <w:pPr>
        <w:pStyle w:val="ListParagraph"/>
        <w:numPr>
          <w:ilvl w:val="0"/>
          <w:numId w:val="2"/>
        </w:numPr>
        <w:spacing w:after="40" w:before="40" w:line="300"/>
      </w:pPr>
      <w:r>
        <w:rPr>
          <w:rFonts w:ascii="Arial" w:cs="Arial" w:eastAsia="Arial" w:hAnsi="Arial"/>
          <w:b/>
          <w:bCs/>
          <w:sz w:val="22"/>
          <w:szCs w:val="22"/>
        </w:rPr>
        <w:t xml:space="preserve">Use step-security/harden-runner in audit mode initially. </w:t>
      </w:r>
      <w:r>
        <w:rPr>
          <w:rFonts w:ascii="Arial" w:cs="Arial" w:eastAsia="Arial" w:hAnsi="Arial"/>
          <w:sz w:val="22"/>
          <w:szCs w:val="22"/>
        </w:rPr>
        <w:t xml:space="preserve">Shifts to block mode once you've mapped legitimate egress.</w:t>
      </w:r>
    </w:p>
    <w:p>
      <w:pPr>
        <w:pStyle w:val="ListParagraph"/>
        <w:numPr>
          <w:ilvl w:val="0"/>
          <w:numId w:val="2"/>
        </w:numPr>
        <w:spacing w:after="40" w:before="40" w:line="300"/>
      </w:pPr>
      <w:r>
        <w:rPr>
          <w:rFonts w:ascii="Arial" w:cs="Arial" w:eastAsia="Arial" w:hAnsi="Arial"/>
          <w:b/>
          <w:bCs/>
          <w:sz w:val="22"/>
          <w:szCs w:val="22"/>
        </w:rPr>
        <w:t xml:space="preserve">Audit the Actions settings regularly. </w:t>
      </w:r>
      <w:r>
        <w:rPr>
          <w:rFonts w:ascii="Arial" w:cs="Arial" w:eastAsia="Arial" w:hAnsi="Arial"/>
          <w:sz w:val="22"/>
          <w:szCs w:val="22"/>
        </w:rPr>
        <w:t xml:space="preserve">Allowlists drift; default permissions get loosened silently.</w:t>
      </w:r>
    </w:p>
    <w:p>
      <w:pPr>
        <w:pStyle w:val="ListParagraph"/>
        <w:numPr>
          <w:ilvl w:val="0"/>
          <w:numId w:val="2"/>
        </w:numPr>
        <w:spacing w:after="40" w:before="40" w:line="300"/>
      </w:pPr>
      <w:r>
        <w:rPr>
          <w:rFonts w:ascii="Arial" w:cs="Arial" w:eastAsia="Arial" w:hAnsi="Arial"/>
          <w:b/>
          <w:bCs/>
          <w:sz w:val="22"/>
          <w:szCs w:val="22"/>
        </w:rPr>
        <w:t xml:space="preserve">Write down your threat model. </w:t>
      </w:r>
      <w:r>
        <w:rPr>
          <w:rFonts w:ascii="Arial" w:cs="Arial" w:eastAsia="Arial" w:hAnsi="Arial"/>
          <w:sz w:val="22"/>
          <w:szCs w:val="22"/>
        </w:rPr>
        <w:t xml:space="preserve">"What are we defending against?" drives every other decision.</w:t>
      </w:r>
    </w:p>
    <w:p>
      <w:pPr>
        <w:pStyle w:val="Heading2"/>
        <w:spacing w:after="160" w:before="360"/>
      </w:pPr>
      <w:r>
        <w:rPr>
          <w:rFonts w:ascii="Arial" w:cs="Arial" w:eastAsia="Arial" w:hAnsi="Arial"/>
          <w:b/>
          <w:bCs/>
          <w:color w:val="1F4E78"/>
          <w:sz w:val="30"/>
          <w:szCs w:val="30"/>
        </w:rPr>
        <w:t xml:space="preserve">16.2 Common Pitfalls</w:t>
      </w:r>
    </w:p>
    <w:p>
      <w:pPr>
        <w:pStyle w:val="ListParagraph"/>
        <w:numPr>
          <w:ilvl w:val="0"/>
          <w:numId w:val="2"/>
        </w:numPr>
        <w:spacing w:after="40" w:before="40" w:line="300"/>
      </w:pPr>
      <w:r>
        <w:rPr>
          <w:rFonts w:ascii="Arial" w:cs="Arial" w:eastAsia="Arial" w:hAnsi="Arial"/>
          <w:b/>
          <w:bCs/>
          <w:sz w:val="22"/>
          <w:szCs w:val="22"/>
        </w:rPr>
        <w:t xml:space="preserve">Accepting default GITHUB_TOKEN permissions. </w:t>
      </w:r>
      <w:r>
        <w:rPr>
          <w:rFonts w:ascii="Arial" w:cs="Arial" w:eastAsia="Arial" w:hAnsi="Arial"/>
          <w:sz w:val="22"/>
          <w:szCs w:val="22"/>
        </w:rPr>
        <w:t xml:space="preserve">May be write on everything — too broad.</w:t>
      </w:r>
    </w:p>
    <w:p>
      <w:pPr>
        <w:pStyle w:val="ListParagraph"/>
        <w:numPr>
          <w:ilvl w:val="0"/>
          <w:numId w:val="2"/>
        </w:numPr>
        <w:spacing w:after="40" w:before="40" w:line="300"/>
      </w:pPr>
      <w:r>
        <w:rPr>
          <w:rFonts w:ascii="Arial" w:cs="Arial" w:eastAsia="Arial" w:hAnsi="Arial"/>
          <w:b/>
          <w:bCs/>
          <w:sz w:val="22"/>
          <w:szCs w:val="22"/>
        </w:rPr>
        <w:t xml:space="preserve">permissions at workflow level only, forgetting job-level overrides. </w:t>
      </w:r>
      <w:r>
        <w:rPr>
          <w:rFonts w:ascii="Arial" w:cs="Arial" w:eastAsia="Arial" w:hAnsi="Arial"/>
          <w:sz w:val="22"/>
          <w:szCs w:val="22"/>
        </w:rPr>
        <w:t xml:space="preserve">Unnecessary write scopes leak to every job.</w:t>
      </w:r>
    </w:p>
    <w:p>
      <w:pPr>
        <w:pStyle w:val="ListParagraph"/>
        <w:numPr>
          <w:ilvl w:val="0"/>
          <w:numId w:val="2"/>
        </w:numPr>
        <w:spacing w:after="40" w:before="40" w:line="300"/>
      </w:pPr>
      <w:r>
        <w:rPr>
          <w:rFonts w:ascii="Arial" w:cs="Arial" w:eastAsia="Arial" w:hAnsi="Arial"/>
          <w:b/>
          <w:bCs/>
          <w:sz w:val="22"/>
          <w:szCs w:val="22"/>
        </w:rPr>
        <w:t xml:space="preserve">Using tag references (@v2) for third-party actions. </w:t>
      </w:r>
      <w:r>
        <w:rPr>
          <w:rFonts w:ascii="Arial" w:cs="Arial" w:eastAsia="Arial" w:hAnsi="Arial"/>
          <w:sz w:val="22"/>
          <w:szCs w:val="22"/>
        </w:rPr>
        <w:t xml:space="preserve">Can be moved by a compromised maintainer.</w:t>
      </w:r>
    </w:p>
    <w:p>
      <w:pPr>
        <w:pStyle w:val="ListParagraph"/>
        <w:numPr>
          <w:ilvl w:val="0"/>
          <w:numId w:val="2"/>
        </w:numPr>
        <w:spacing w:after="40" w:before="40" w:line="300"/>
      </w:pPr>
      <w:r>
        <w:rPr>
          <w:rFonts w:ascii="Arial" w:cs="Arial" w:eastAsia="Arial" w:hAnsi="Arial"/>
          <w:b/>
          <w:bCs/>
          <w:sz w:val="22"/>
          <w:szCs w:val="22"/>
        </w:rPr>
        <w:t xml:space="preserve">Forgetting id-token: write for OIDC. </w:t>
      </w:r>
      <w:r>
        <w:rPr>
          <w:rFonts w:ascii="Arial" w:cs="Arial" w:eastAsia="Arial" w:hAnsi="Arial"/>
          <w:sz w:val="22"/>
          <w:szCs w:val="22"/>
        </w:rPr>
        <w:t xml:space="preserve">Confusing 'not authorized' errors from configure-aws-credentials.</w:t>
      </w:r>
    </w:p>
    <w:p>
      <w:pPr>
        <w:pStyle w:val="ListParagraph"/>
        <w:numPr>
          <w:ilvl w:val="0"/>
          <w:numId w:val="2"/>
        </w:numPr>
        <w:spacing w:after="40" w:before="40" w:line="300"/>
      </w:pPr>
      <w:r>
        <w:rPr>
          <w:rFonts w:ascii="Arial" w:cs="Arial" w:eastAsia="Arial" w:hAnsi="Arial"/>
          <w:b/>
          <w:bCs/>
          <w:sz w:val="22"/>
          <w:szCs w:val="22"/>
        </w:rPr>
        <w:t xml:space="preserve">OIDC trust policy with only repo claim. </w:t>
      </w:r>
      <w:r>
        <w:rPr>
          <w:rFonts w:ascii="Arial" w:cs="Arial" w:eastAsia="Arial" w:hAnsi="Arial"/>
          <w:sz w:val="22"/>
          <w:szCs w:val="22"/>
        </w:rPr>
        <w:t xml:space="preserve">Any branch, any workflow can assume the role. Add environment or branch claims.</w:t>
      </w:r>
    </w:p>
    <w:p>
      <w:pPr>
        <w:pStyle w:val="ListParagraph"/>
        <w:numPr>
          <w:ilvl w:val="0"/>
          <w:numId w:val="2"/>
        </w:numPr>
        <w:spacing w:after="40" w:before="40" w:line="300"/>
      </w:pPr>
      <w:r>
        <w:rPr>
          <w:rFonts w:ascii="Arial" w:cs="Arial" w:eastAsia="Arial" w:hAnsi="Arial"/>
          <w:b/>
          <w:bCs/>
          <w:sz w:val="22"/>
          <w:szCs w:val="22"/>
        </w:rPr>
        <w:t xml:space="preserve">pull_request_target + checkout of PR head. </w:t>
      </w:r>
      <w:r>
        <w:rPr>
          <w:rFonts w:ascii="Arial" w:cs="Arial" w:eastAsia="Arial" w:hAnsi="Arial"/>
          <w:sz w:val="22"/>
          <w:szCs w:val="22"/>
        </w:rPr>
        <w:t xml:space="preserve">The canonical catastrophic mistake.</w:t>
      </w:r>
    </w:p>
    <w:p>
      <w:pPr>
        <w:pStyle w:val="ListParagraph"/>
        <w:numPr>
          <w:ilvl w:val="0"/>
          <w:numId w:val="2"/>
        </w:numPr>
        <w:spacing w:after="40" w:before="40" w:line="300"/>
      </w:pPr>
      <w:r>
        <w:rPr>
          <w:rFonts w:ascii="Arial" w:cs="Arial" w:eastAsia="Arial" w:hAnsi="Arial"/>
          <w:b/>
          <w:bCs/>
          <w:sz w:val="22"/>
          <w:szCs w:val="22"/>
        </w:rPr>
        <w:t xml:space="preserve">No branch protection. </w:t>
      </w:r>
      <w:r>
        <w:rPr>
          <w:rFonts w:ascii="Arial" w:cs="Arial" w:eastAsia="Arial" w:hAnsi="Arial"/>
          <w:sz w:val="22"/>
          <w:szCs w:val="22"/>
        </w:rPr>
        <w:t xml:space="preserve">Then pretending CI is a gate.</w:t>
      </w:r>
    </w:p>
    <w:p>
      <w:pPr>
        <w:pStyle w:val="ListParagraph"/>
        <w:numPr>
          <w:ilvl w:val="0"/>
          <w:numId w:val="2"/>
        </w:numPr>
        <w:spacing w:after="40" w:before="40" w:line="300"/>
      </w:pPr>
      <w:r>
        <w:rPr>
          <w:rFonts w:ascii="Arial" w:cs="Arial" w:eastAsia="Arial" w:hAnsi="Arial"/>
          <w:b/>
          <w:bCs/>
          <w:sz w:val="22"/>
          <w:szCs w:val="22"/>
        </w:rPr>
        <w:t xml:space="preserve">Required check name changes breaking merges. </w:t>
      </w:r>
      <w:r>
        <w:rPr>
          <w:rFonts w:ascii="Arial" w:cs="Arial" w:eastAsia="Arial" w:hAnsi="Arial"/>
          <w:sz w:val="22"/>
          <w:szCs w:val="22"/>
        </w:rPr>
        <w:t xml:space="preserve">Rename in the workflow, update in branch protection at the same time.</w:t>
      </w:r>
    </w:p>
    <w:p>
      <w:pPr>
        <w:pStyle w:val="ListParagraph"/>
        <w:numPr>
          <w:ilvl w:val="0"/>
          <w:numId w:val="2"/>
        </w:numPr>
        <w:spacing w:after="40" w:before="40" w:line="300"/>
      </w:pPr>
      <w:r>
        <w:rPr>
          <w:rFonts w:ascii="Arial" w:cs="Arial" w:eastAsia="Arial" w:hAnsi="Arial"/>
          <w:b/>
          <w:bCs/>
          <w:sz w:val="22"/>
          <w:szCs w:val="22"/>
        </w:rPr>
        <w:t xml:space="preserve">Skipping Dependabot for github-actions ecosystem. </w:t>
      </w:r>
      <w:r>
        <w:rPr>
          <w:rFonts w:ascii="Arial" w:cs="Arial" w:eastAsia="Arial" w:hAnsi="Arial"/>
          <w:sz w:val="22"/>
          <w:szCs w:val="22"/>
        </w:rPr>
        <w:t xml:space="preserve">SHA pins without Dependabot = permanently stale actions.</w:t>
      </w:r>
    </w:p>
    <w:p>
      <w:pPr>
        <w:pStyle w:val="ListParagraph"/>
        <w:numPr>
          <w:ilvl w:val="0"/>
          <w:numId w:val="2"/>
        </w:numPr>
        <w:spacing w:after="40" w:before="40" w:line="300"/>
      </w:pPr>
      <w:r>
        <w:rPr>
          <w:rFonts w:ascii="Arial" w:cs="Arial" w:eastAsia="Arial" w:hAnsi="Arial"/>
          <w:b/>
          <w:bCs/>
          <w:sz w:val="22"/>
          <w:szCs w:val="22"/>
        </w:rPr>
        <w:t xml:space="preserve">Environment with no protection rules. </w:t>
      </w:r>
      <w:r>
        <w:rPr>
          <w:rFonts w:ascii="Arial" w:cs="Arial" w:eastAsia="Arial" w:hAnsi="Arial"/>
          <w:sz w:val="22"/>
          <w:szCs w:val="22"/>
        </w:rPr>
        <w:t xml:space="preserve">An environment alone doesn't gate anything — you have to enable rules.</w:t>
      </w:r>
    </w:p>
    <w:p>
      <w:pPr>
        <w:pStyle w:val="ListParagraph"/>
        <w:numPr>
          <w:ilvl w:val="0"/>
          <w:numId w:val="2"/>
        </w:numPr>
        <w:spacing w:after="40" w:before="40" w:line="300"/>
      </w:pPr>
      <w:r>
        <w:rPr>
          <w:rFonts w:ascii="Arial" w:cs="Arial" w:eastAsia="Arial" w:hAnsi="Arial"/>
          <w:b/>
          <w:bCs/>
          <w:sz w:val="22"/>
          <w:szCs w:val="22"/>
        </w:rPr>
        <w:t xml:space="preserve">Storing long-lived AWS/GCP keys despite OIDC availability. </w:t>
      </w:r>
      <w:r>
        <w:rPr>
          <w:rFonts w:ascii="Arial" w:cs="Arial" w:eastAsia="Arial" w:hAnsi="Arial"/>
          <w:sz w:val="22"/>
          <w:szCs w:val="22"/>
        </w:rPr>
        <w:t xml:space="preserve">Rotation debt, leak risk — migrate to OIDC.</w:t>
      </w:r>
    </w:p>
    <w:p>
      <w:pPr>
        <w:pStyle w:val="Heading2"/>
        <w:spacing w:after="160" w:before="360"/>
      </w:pPr>
      <w:r>
        <w:rPr>
          <w:rFonts w:ascii="Arial" w:cs="Arial" w:eastAsia="Arial" w:hAnsi="Arial"/>
          <w:b/>
          <w:bCs/>
          <w:color w:val="1F4E78"/>
          <w:sz w:val="30"/>
          <w:szCs w:val="30"/>
        </w:rPr>
        <w:t xml:space="preserve">16.3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 / Location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permissions: read-all</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Workflow-level lockdown.</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permissions: { contents: read, packages: write }</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Explicit scope grant.</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permissions: id-token: write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for OIDC.</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permissions: {}</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Deny everything.</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aws-actions/configure-aws-credentials@v4 with role-to-assume: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 on AWS.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google-github-actions/auth@v2 with workload_identity_provider:</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OIDC on GCP.</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azure/login@v2 with client-id: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OIDC on Azure.</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environment: production</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Unlock env secrets + trigger protection rules.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@&lt;40-char SHA&gt;  # v1.2.3</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SHA-pinned action with tag comment.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.github/dependabot.yml with github-actions ecosystem</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Automated action updates.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github/codeql-action/analyze@v3</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CodeQL code scanning.</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step-security/harden-runner with egress-policy: audit</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Monitor runner network egress.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Settings → Actions → General → Workflow permissions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Set default GITHUB_TOKEN permissions.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Settings → Branches → Branch protection rules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 reviews + status checks on main.</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Settings → Environments → production → Reviewers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Gate deploys behind human approval.</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Settings → Code security → Secret scanning + Push protection</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Catch leaks proactively.</w:t>
            </w:r>
          </w:p>
        </w:tc>
      </w:tr>
    </w:tbl>
    <w:p>
      <w:pPr>
        <w:pStyle w:val="Heading1"/>
        <w:spacing w:after="240" w:before="480"/>
      </w:pPr>
      <w:r>
        <w:rPr>
          <w:rFonts w:ascii="Arial" w:cs="Arial" w:eastAsia="Arial" w:hAnsi="Arial"/>
          <w:b/>
          <w:bCs/>
          <w:color w:val="1F4E78"/>
          <w:sz w:val="36"/>
          <w:szCs w:val="36"/>
        </w:rPr>
        <w:t xml:space="preserve">17.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8.</w:t>
      </w:r>
    </w:p>
    <w:p>
      <w:pPr>
        <w:pStyle w:val="ListParagraph"/>
        <w:numPr>
          <w:ilvl w:val="0"/>
          <w:numId w:val="4"/>
        </w:numPr>
        <w:spacing w:after="60" w:before="60"/>
      </w:pPr>
      <w:r>
        <w:rPr>
          <w:rFonts w:ascii="Arial" w:cs="Arial" w:eastAsia="Arial" w:hAnsi="Arial"/>
          <w:sz w:val="22"/>
          <w:szCs w:val="22"/>
        </w:rPr>
        <w:t xml:space="preserve">Can you describe at least five distinct attack vectors against a CI/CD pipeline?</w:t>
      </w:r>
    </w:p>
    <w:p>
      <w:pPr>
        <w:pStyle w:val="ListParagraph"/>
        <w:numPr>
          <w:ilvl w:val="0"/>
          <w:numId w:val="4"/>
        </w:numPr>
        <w:spacing w:after="60" w:before="60"/>
      </w:pPr>
      <w:r>
        <w:rPr>
          <w:rFonts w:ascii="Arial" w:cs="Arial" w:eastAsia="Arial" w:hAnsi="Arial"/>
          <w:sz w:val="22"/>
          <w:szCs w:val="22"/>
        </w:rPr>
        <w:t xml:space="preserve">Can you explain what the GITHUB_TOKEN is, how long it lives, and what it can reach?</w:t>
      </w:r>
    </w:p>
    <w:p>
      <w:pPr>
        <w:pStyle w:val="ListParagraph"/>
        <w:numPr>
          <w:ilvl w:val="0"/>
          <w:numId w:val="4"/>
        </w:numPr>
        <w:spacing w:after="60" w:before="60"/>
      </w:pPr>
      <w:r>
        <w:rPr>
          <w:rFonts w:ascii="Arial" w:cs="Arial" w:eastAsia="Arial" w:hAnsi="Arial"/>
          <w:sz w:val="22"/>
          <w:szCs w:val="22"/>
        </w:rPr>
        <w:t xml:space="preserve">Do you know how to check the default GITHUB_TOKEN permissions setting for your repo?</w:t>
      </w:r>
    </w:p>
    <w:p>
      <w:pPr>
        <w:pStyle w:val="ListParagraph"/>
        <w:numPr>
          <w:ilvl w:val="0"/>
          <w:numId w:val="4"/>
        </w:numPr>
        <w:spacing w:after="60" w:before="60"/>
      </w:pPr>
      <w:r>
        <w:rPr>
          <w:rFonts w:ascii="Arial" w:cs="Arial" w:eastAsia="Arial" w:hAnsi="Arial"/>
          <w:sz w:val="22"/>
          <w:szCs w:val="22"/>
        </w:rPr>
        <w:t xml:space="preserve">Can you write a workflow with permissions: read-all at the top and targeted write scopes per-job?</w:t>
      </w:r>
    </w:p>
    <w:p>
      <w:pPr>
        <w:pStyle w:val="ListParagraph"/>
        <w:numPr>
          <w:ilvl w:val="0"/>
          <w:numId w:val="4"/>
        </w:numPr>
        <w:spacing w:after="60" w:before="60"/>
      </w:pPr>
      <w:r>
        <w:rPr>
          <w:rFonts w:ascii="Arial" w:cs="Arial" w:eastAsia="Arial" w:hAnsi="Arial"/>
          <w:sz w:val="22"/>
          <w:szCs w:val="22"/>
        </w:rPr>
        <w:t xml:space="preserve">Can you list the 10 most commonly needed permission scopes?</w:t>
      </w:r>
    </w:p>
    <w:p>
      <w:pPr>
        <w:pStyle w:val="ListParagraph"/>
        <w:numPr>
          <w:ilvl w:val="0"/>
          <w:numId w:val="4"/>
        </w:numPr>
        <w:spacing w:after="60" w:before="60"/>
      </w:pPr>
      <w:r>
        <w:rPr>
          <w:rFonts w:ascii="Arial" w:cs="Arial" w:eastAsia="Arial" w:hAnsi="Arial"/>
          <w:sz w:val="22"/>
          <w:szCs w:val="22"/>
        </w:rPr>
        <w:t xml:space="preserve">Can you look at a failing job's 'Set up job' log output and tell which scopes the token has?</w:t>
      </w:r>
    </w:p>
    <w:p>
      <w:pPr>
        <w:pStyle w:val="ListParagraph"/>
        <w:numPr>
          <w:ilvl w:val="0"/>
          <w:numId w:val="4"/>
        </w:numPr>
        <w:spacing w:after="60" w:before="60"/>
      </w:pPr>
      <w:r>
        <w:rPr>
          <w:rFonts w:ascii="Arial" w:cs="Arial" w:eastAsia="Arial" w:hAnsi="Arial"/>
          <w:sz w:val="22"/>
          <w:szCs w:val="22"/>
        </w:rPr>
        <w:t xml:space="preserve">Can you explain why long-lived cloud access keys are worse than OIDC?</w:t>
      </w:r>
    </w:p>
    <w:p>
      <w:pPr>
        <w:pStyle w:val="ListParagraph"/>
        <w:numPr>
          <w:ilvl w:val="0"/>
          <w:numId w:val="4"/>
        </w:numPr>
        <w:spacing w:after="60" w:before="60"/>
      </w:pPr>
      <w:r>
        <w:rPr>
          <w:rFonts w:ascii="Arial" w:cs="Arial" w:eastAsia="Arial" w:hAnsi="Arial"/>
          <w:sz w:val="22"/>
          <w:szCs w:val="22"/>
        </w:rPr>
        <w:t xml:space="preserve">Can you set up OIDC authentication to AWS, GCP, or Azure end to end (cloud side + workflow side)?</w:t>
      </w:r>
    </w:p>
    <w:p>
      <w:pPr>
        <w:pStyle w:val="ListParagraph"/>
        <w:numPr>
          <w:ilvl w:val="0"/>
          <w:numId w:val="4"/>
        </w:numPr>
        <w:spacing w:after="60" w:before="60"/>
      </w:pPr>
      <w:r>
        <w:rPr>
          <w:rFonts w:ascii="Arial" w:cs="Arial" w:eastAsia="Arial" w:hAnsi="Arial"/>
          <w:sz w:val="22"/>
          <w:szCs w:val="22"/>
        </w:rPr>
        <w:t xml:space="preserve">Do you know which permission the workflow needs to mint an OIDC token?</w:t>
      </w:r>
    </w:p>
    <w:p>
      <w:pPr>
        <w:pStyle w:val="ListParagraph"/>
        <w:numPr>
          <w:ilvl w:val="0"/>
          <w:numId w:val="4"/>
        </w:numPr>
        <w:spacing w:after="60" w:before="60"/>
      </w:pPr>
      <w:r>
        <w:rPr>
          <w:rFonts w:ascii="Arial" w:cs="Arial" w:eastAsia="Arial" w:hAnsi="Arial"/>
          <w:sz w:val="22"/>
          <w:szCs w:val="22"/>
        </w:rPr>
        <w:t xml:space="preserve">Can you write an OIDC trust policy that restricts by repo AND branch AND environment?</w:t>
      </w:r>
    </w:p>
    <w:p>
      <w:pPr>
        <w:pStyle w:val="ListParagraph"/>
        <w:numPr>
          <w:ilvl w:val="0"/>
          <w:numId w:val="4"/>
        </w:numPr>
        <w:spacing w:after="60" w:before="60"/>
      </w:pPr>
      <w:r>
        <w:rPr>
          <w:rFonts w:ascii="Arial" w:cs="Arial" w:eastAsia="Arial" w:hAnsi="Arial"/>
          <w:sz w:val="22"/>
          <w:szCs w:val="22"/>
        </w:rPr>
        <w:t xml:space="preserve">Can you explain the sub claim format for GitHub-issued OIDC tokens?</w:t>
      </w:r>
    </w:p>
    <w:p>
      <w:pPr>
        <w:pStyle w:val="ListParagraph"/>
        <w:numPr>
          <w:ilvl w:val="0"/>
          <w:numId w:val="4"/>
        </w:numPr>
        <w:spacing w:after="60" w:before="60"/>
      </w:pPr>
      <w:r>
        <w:rPr>
          <w:rFonts w:ascii="Arial" w:cs="Arial" w:eastAsia="Arial" w:hAnsi="Arial"/>
          <w:sz w:val="22"/>
          <w:szCs w:val="22"/>
        </w:rPr>
        <w:t xml:space="preserve">Can you SHA-pin a third-party action with a tag comment that Dependabot understands?</w:t>
      </w:r>
    </w:p>
    <w:p>
      <w:pPr>
        <w:pStyle w:val="ListParagraph"/>
        <w:numPr>
          <w:ilvl w:val="0"/>
          <w:numId w:val="4"/>
        </w:numPr>
        <w:spacing w:after="60" w:before="60"/>
      </w:pPr>
      <w:r>
        <w:rPr>
          <w:rFonts w:ascii="Arial" w:cs="Arial" w:eastAsia="Arial" w:hAnsi="Arial"/>
          <w:sz w:val="22"/>
          <w:szCs w:val="22"/>
        </w:rPr>
        <w:t xml:space="preserve">Can you configure Dependabot to watch the github-actions ecosystem?</w:t>
      </w:r>
    </w:p>
    <w:p>
      <w:pPr>
        <w:pStyle w:val="ListParagraph"/>
        <w:numPr>
          <w:ilvl w:val="0"/>
          <w:numId w:val="4"/>
        </w:numPr>
        <w:spacing w:after="60" w:before="60"/>
      </w:pPr>
      <w:r>
        <w:rPr>
          <w:rFonts w:ascii="Arial" w:cs="Arial" w:eastAsia="Arial" w:hAnsi="Arial"/>
          <w:sz w:val="22"/>
          <w:szCs w:val="22"/>
        </w:rPr>
        <w:t xml:space="preserve">Can you describe the 4 kinds of environment protection rules (reviewers, wait timer, branches, custom)?</w:t>
      </w:r>
    </w:p>
    <w:p>
      <w:pPr>
        <w:pStyle w:val="ListParagraph"/>
        <w:numPr>
          <w:ilvl w:val="0"/>
          <w:numId w:val="4"/>
        </w:numPr>
        <w:spacing w:after="60" w:before="60"/>
      </w:pPr>
      <w:r>
        <w:rPr>
          <w:rFonts w:ascii="Arial" w:cs="Arial" w:eastAsia="Arial" w:hAnsi="Arial"/>
          <w:sz w:val="22"/>
          <w:szCs w:val="22"/>
        </w:rPr>
        <w:t xml:space="preserve">Can you combine an environment with an OIDC trust policy to form a strong deploy gate?</w:t>
      </w:r>
    </w:p>
    <w:p>
      <w:pPr>
        <w:pStyle w:val="ListParagraph"/>
        <w:numPr>
          <w:ilvl w:val="0"/>
          <w:numId w:val="4"/>
        </w:numPr>
        <w:spacing w:after="60" w:before="60"/>
      </w:pPr>
      <w:r>
        <w:rPr>
          <w:rFonts w:ascii="Arial" w:cs="Arial" w:eastAsia="Arial" w:hAnsi="Arial"/>
          <w:sz w:val="22"/>
          <w:szCs w:val="22"/>
        </w:rPr>
        <w:t xml:space="preserve">Can you explain what branch protection does and how it integrates with required status checks?</w:t>
      </w:r>
    </w:p>
    <w:p>
      <w:pPr>
        <w:pStyle w:val="ListParagraph"/>
        <w:numPr>
          <w:ilvl w:val="0"/>
          <w:numId w:val="4"/>
        </w:numPr>
        <w:spacing w:after="60" w:before="60"/>
      </w:pPr>
      <w:r>
        <w:rPr>
          <w:rFonts w:ascii="Arial" w:cs="Arial" w:eastAsia="Arial" w:hAnsi="Arial"/>
          <w:sz w:val="22"/>
          <w:szCs w:val="22"/>
        </w:rPr>
        <w:t xml:space="preserve">Do you know how required checks are matched to jobs (by name)?</w:t>
      </w:r>
    </w:p>
    <w:p>
      <w:pPr>
        <w:pStyle w:val="ListParagraph"/>
        <w:numPr>
          <w:ilvl w:val="0"/>
          <w:numId w:val="4"/>
        </w:numPr>
        <w:spacing w:after="60" w:before="60"/>
      </w:pPr>
      <w:r>
        <w:rPr>
          <w:rFonts w:ascii="Arial" w:cs="Arial" w:eastAsia="Arial" w:hAnsi="Arial"/>
          <w:sz w:val="22"/>
          <w:szCs w:val="22"/>
        </w:rPr>
        <w:t xml:space="preserve">Can you name the difference between classic branch protection and Rulesets?</w:t>
      </w:r>
    </w:p>
    <w:p>
      <w:pPr>
        <w:pStyle w:val="ListParagraph"/>
        <w:numPr>
          <w:ilvl w:val="0"/>
          <w:numId w:val="4"/>
        </w:numPr>
        <w:spacing w:after="60" w:before="60"/>
      </w:pPr>
      <w:r>
        <w:rPr>
          <w:rFonts w:ascii="Arial" w:cs="Arial" w:eastAsia="Arial" w:hAnsi="Arial"/>
          <w:sz w:val="22"/>
          <w:szCs w:val="22"/>
        </w:rPr>
        <w:t xml:space="preserve">Can you explain what secret scanning and push protection do and how they differ?</w:t>
      </w:r>
    </w:p>
    <w:p>
      <w:pPr>
        <w:pStyle w:val="ListParagraph"/>
        <w:numPr>
          <w:ilvl w:val="0"/>
          <w:numId w:val="4"/>
        </w:numPr>
        <w:spacing w:after="60" w:before="60"/>
      </w:pPr>
      <w:r>
        <w:rPr>
          <w:rFonts w:ascii="Arial" w:cs="Arial" w:eastAsia="Arial" w:hAnsi="Arial"/>
          <w:sz w:val="22"/>
          <w:szCs w:val="22"/>
        </w:rPr>
        <w:t xml:space="preserve">Can you enable CodeQL in a repository?</w:t>
      </w:r>
    </w:p>
    <w:p>
      <w:pPr>
        <w:pStyle w:val="ListParagraph"/>
        <w:numPr>
          <w:ilvl w:val="0"/>
          <w:numId w:val="4"/>
        </w:numPr>
        <w:spacing w:after="60" w:before="60"/>
      </w:pPr>
      <w:r>
        <w:rPr>
          <w:rFonts w:ascii="Arial" w:cs="Arial" w:eastAsia="Arial" w:hAnsi="Arial"/>
          <w:sz w:val="22"/>
          <w:szCs w:val="22"/>
        </w:rPr>
        <w:t xml:space="preserve">Do you know which permission CodeQL's upload step needs?</w:t>
      </w:r>
    </w:p>
    <w:p>
      <w:pPr>
        <w:pStyle w:val="ListParagraph"/>
        <w:numPr>
          <w:ilvl w:val="0"/>
          <w:numId w:val="4"/>
        </w:numPr>
        <w:spacing w:after="60" w:before="60"/>
      </w:pPr>
      <w:r>
        <w:rPr>
          <w:rFonts w:ascii="Arial" w:cs="Arial" w:eastAsia="Arial" w:hAnsi="Arial"/>
          <w:sz w:val="22"/>
          <w:szCs w:val="22"/>
        </w:rPr>
        <w:t xml:space="preserve">Can you describe what pull_request_target is and why combining it with PR-head checkout is catastrophic?</w:t>
      </w:r>
    </w:p>
    <w:p>
      <w:pPr>
        <w:pStyle w:val="ListParagraph"/>
        <w:numPr>
          <w:ilvl w:val="0"/>
          <w:numId w:val="4"/>
        </w:numPr>
        <w:spacing w:after="60" w:before="60"/>
      </w:pPr>
      <w:r>
        <w:rPr>
          <w:rFonts w:ascii="Arial" w:cs="Arial" w:eastAsia="Arial" w:hAnsi="Arial"/>
          <w:sz w:val="22"/>
          <w:szCs w:val="22"/>
        </w:rPr>
        <w:t xml:space="preserve">Can you list at least two SAFE uses of pull_request_target?</w:t>
      </w:r>
    </w:p>
    <w:p>
      <w:pPr>
        <w:pStyle w:val="ListParagraph"/>
        <w:numPr>
          <w:ilvl w:val="0"/>
          <w:numId w:val="4"/>
        </w:numPr>
        <w:spacing w:after="60" w:before="60"/>
      </w:pPr>
      <w:r>
        <w:rPr>
          <w:rFonts w:ascii="Arial" w:cs="Arial" w:eastAsia="Arial" w:hAnsi="Arial"/>
          <w:sz w:val="22"/>
          <w:szCs w:val="22"/>
        </w:rPr>
        <w:t xml:space="preserve">Do you know the setting that requires approval for outside-collaborator PRs?</w:t>
      </w:r>
    </w:p>
    <w:p>
      <w:pPr>
        <w:pStyle w:val="ListParagraph"/>
        <w:numPr>
          <w:ilvl w:val="0"/>
          <w:numId w:val="4"/>
        </w:numPr>
        <w:spacing w:after="60" w:before="60"/>
      </w:pPr>
      <w:r>
        <w:rPr>
          <w:rFonts w:ascii="Arial" w:cs="Arial" w:eastAsia="Arial" w:hAnsi="Arial"/>
          <w:sz w:val="22"/>
          <w:szCs w:val="22"/>
        </w:rPr>
        <w:t xml:space="preserve">Can you use step-security/harden-runner to observe or block runner egress?</w:t>
      </w:r>
    </w:p>
    <w:p>
      <w:pPr>
        <w:pStyle w:val="ListParagraph"/>
        <w:numPr>
          <w:ilvl w:val="0"/>
          <w:numId w:val="4"/>
        </w:numPr>
        <w:spacing w:after="60" w:before="60"/>
      </w:pPr>
      <w:r>
        <w:rPr>
          <w:rFonts w:ascii="Arial" w:cs="Arial" w:eastAsia="Arial" w:hAnsi="Arial"/>
          <w:sz w:val="22"/>
          <w:szCs w:val="22"/>
        </w:rPr>
        <w:t xml:space="preserve">Can you audit a workflow and tell whether it follows least privilege?</w:t>
      </w:r>
    </w:p>
    <w:p>
      <w:pPr>
        <w:pStyle w:val="ListParagraph"/>
        <w:numPr>
          <w:ilvl w:val="0"/>
          <w:numId w:val="4"/>
        </w:numPr>
        <w:spacing w:after="60" w:before="60"/>
      </w:pPr>
      <w:r>
        <w:rPr>
          <w:rFonts w:ascii="Arial" w:cs="Arial" w:eastAsia="Arial" w:hAnsi="Arial"/>
          <w:sz w:val="22"/>
          <w:szCs w:val="22"/>
        </w:rPr>
        <w:t xml:space="preserve">Can you walk through the full flow of a production deploy that uses OIDC + environment approval + branch protection + SHA-pinned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8</w:t>
            </w:r>
          </w:p>
          <w:p>
            <w:pPr>
              <w:spacing w:after="80" w:before="80" w:line="320"/>
              <w:jc w:val="both"/>
            </w:pPr>
            <w:r>
              <w:rPr>
                <w:rFonts w:ascii="Arial" w:cs="Arial" w:eastAsia="Arial" w:hAnsi="Arial"/>
                <w:sz w:val="22"/>
                <w:szCs w:val="22"/>
              </w:rPr>
              <w:t xml:space="preserve">You now have the full security toolkit for GitHub Actions: least-privilege tokens, federated cloud auth, SHA-pinned third-party actions with Dependabot updates, environment gates for humans, branch protection for code, secret scanning for leaks, CodeQL for vulnerabilities, and harden-runner for runtime defense. None of these is sufficient alone — together they form a layered defense where no single mistake becomes a breach. This module is the capstone of the curriculum: you can now build, maintain, and defend a production-grade CI/CD pipeline on GitHub Actions.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8: Security &amp;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8: Security &amp; Best Practices</dc:title>
  <dc:creator>Study Guide Generator</dc:creator>
  <dc:description>A complete, in-depth study guide for GitHub Actions Module 8.</dc:description>
  <cp:lastModifiedBy>Un-named</cp:lastModifiedBy>
  <cp:revision>1</cp:revision>
  <dcterms:created xsi:type="dcterms:W3CDTF">2026-04-16T17:42:56.489Z</dcterms:created>
  <dcterms:modified xsi:type="dcterms:W3CDTF">2026-04-16T17:42:56.490Z</dcterms:modified>
</cp:coreProperties>
</file>

<file path=docProps/custom.xml><?xml version="1.0" encoding="utf-8"?>
<Properties xmlns="http://schemas.openxmlformats.org/officeDocument/2006/custom-properties" xmlns:vt="http://schemas.openxmlformats.org/officeDocument/2006/docPropsVTypes"/>
</file>