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0"/>
          <w:szCs w:val="40"/>
        </w:rPr>
        <w:t xml:space="preserve">Workspaces &amp; Multi-Environment</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2"/>
          <w:szCs w:val="32"/>
        </w:rPr>
        <w:t xml:space="preserve">Module 7: Workspaces &amp; Multi-Environment</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Workspaces • Directory-per-environment • tfvars • Auto-loaded files</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The Multi-Environment Problem</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Terraform Workspaces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What a Workspace Is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The default Workspace</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Workspace Commands</w:t>
      </w:r>
      <w:r>
        <w:rPr>
          <w:rFonts w:ascii="Arial" w:cs="Arial" w:eastAsia="Arial" w:hAnsi="Arial"/>
          <w:sz w:val="22"/>
          <w:szCs w:val="22"/>
        </w:rPr>
        <w:t xml:space="preserve">	8</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How State is Partitioned</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2.5</w:t>
      </w:r>
      <w:r>
        <w:rPr>
          <w:rFonts w:ascii="Arial" w:cs="Arial" w:eastAsia="Arial" w:hAnsi="Arial"/>
          <w:b w:val="false"/>
          <w:bCs w:val="false"/>
          <w:sz w:val="22"/>
          <w:szCs w:val="22"/>
        </w:rPr>
        <w:t xml:space="preserve">  Using terraform.workspace in Code</w:t>
      </w:r>
      <w:r>
        <w:rPr>
          <w:rFonts w:ascii="Arial" w:cs="Arial" w:eastAsia="Arial" w:hAnsi="Arial"/>
          <w:sz w:val="22"/>
          <w:szCs w:val="22"/>
        </w:rPr>
        <w:t xml:space="preserve">	11</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Limitations of Workspaces</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Same Code, Different Needs</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Operational &amp; Safety Issues</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When Workspaces DO Fit</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Directory-per-Environment (Preferred)</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The Structure</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Full Example</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Sharing Modules Across Environments</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4.4</w:t>
      </w:r>
      <w:r>
        <w:rPr>
          <w:rFonts w:ascii="Arial" w:cs="Arial" w:eastAsia="Arial" w:hAnsi="Arial"/>
          <w:b w:val="false"/>
          <w:bCs w:val="false"/>
          <w:sz w:val="22"/>
          <w:szCs w:val="22"/>
        </w:rPr>
        <w:t xml:space="preserve">  Backend Configuration per Directory</w:t>
      </w:r>
      <w:r>
        <w:rPr>
          <w:rFonts w:ascii="Arial" w:cs="Arial" w:eastAsia="Arial" w:hAnsi="Arial"/>
          <w:sz w:val="22"/>
          <w:szCs w:val="22"/>
        </w:rPr>
        <w:t xml:space="preserve">	23</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Why Teams Prefer Directory-per-Environment</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Variable Files (.tfvars)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6.1</w:t>
      </w:r>
      <w:r>
        <w:rPr>
          <w:rFonts w:ascii="Arial" w:cs="Arial" w:eastAsia="Arial" w:hAnsi="Arial"/>
          <w:b w:val="false"/>
          <w:bCs w:val="false"/>
          <w:sz w:val="22"/>
          <w:szCs w:val="22"/>
        </w:rPr>
        <w:t xml:space="preserve">  Declaring vs Supplying Variables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6.2</w:t>
      </w:r>
      <w:r>
        <w:rPr>
          <w:rFonts w:ascii="Arial" w:cs="Arial" w:eastAsia="Arial" w:hAnsi="Arial"/>
          <w:b w:val="false"/>
          <w:bCs w:val="false"/>
          <w:sz w:val="22"/>
          <w:szCs w:val="22"/>
        </w:rPr>
        <w:t xml:space="preserve">  -var-file Flag</w:t>
      </w:r>
      <w:r>
        <w:rPr>
          <w:rFonts w:ascii="Arial" w:cs="Arial" w:eastAsia="Arial" w:hAnsi="Arial"/>
          <w:sz w:val="22"/>
          <w:szCs w:val="22"/>
        </w:rPr>
        <w:t xml:space="preserve">	29</w:t>
      </w:r>
    </w:p>
    <w:p>
      <w:pPr>
        <w:tabs>
          <w:tab w:val="right" w:pos="9000" w:leader="dot"/>
        </w:tabs>
        <w:spacing w:after="100"/>
      </w:pPr>
      <w:r>
        <w:rPr>
          <w:rFonts w:ascii="Arial" w:cs="Arial" w:eastAsia="Arial" w:hAnsi="Arial"/>
          <w:b w:val="false"/>
          <w:bCs w:val="false"/>
          <w:sz w:val="22"/>
          <w:szCs w:val="22"/>
        </w:rPr>
        <w:t xml:space="preserve">6.3</w:t>
      </w:r>
      <w:r>
        <w:rPr>
          <w:rFonts w:ascii="Arial" w:cs="Arial" w:eastAsia="Arial" w:hAnsi="Arial"/>
          <w:b w:val="false"/>
          <w:bCs w:val="false"/>
          <w:sz w:val="22"/>
          <w:szCs w:val="22"/>
        </w:rPr>
        <w:t xml:space="preserve">  Auto-loaded Files</w:t>
      </w:r>
      <w:r>
        <w:rPr>
          <w:rFonts w:ascii="Arial" w:cs="Arial" w:eastAsia="Arial" w:hAnsi="Arial"/>
          <w:sz w:val="22"/>
          <w:szCs w:val="22"/>
        </w:rPr>
        <w:t xml:space="preserve">	31</w:t>
      </w:r>
    </w:p>
    <w:p>
      <w:pPr>
        <w:tabs>
          <w:tab w:val="right" w:pos="9000" w:leader="dot"/>
        </w:tabs>
        <w:spacing w:after="100"/>
      </w:pPr>
      <w:r>
        <w:rPr>
          <w:rFonts w:ascii="Arial" w:cs="Arial" w:eastAsia="Arial" w:hAnsi="Arial"/>
          <w:b w:val="false"/>
          <w:bCs w:val="false"/>
          <w:sz w:val="22"/>
          <w:szCs w:val="22"/>
        </w:rPr>
        <w:t xml:space="preserve">6.4</w:t>
      </w:r>
      <w:r>
        <w:rPr>
          <w:rFonts w:ascii="Arial" w:cs="Arial" w:eastAsia="Arial" w:hAnsi="Arial"/>
          <w:b w:val="false"/>
          <w:bCs w:val="false"/>
          <w:sz w:val="22"/>
          <w:szCs w:val="22"/>
        </w:rPr>
        <w:t xml:space="preserve">  Precedence Recap</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6.5</w:t>
      </w:r>
      <w:r>
        <w:rPr>
          <w:rFonts w:ascii="Arial" w:cs="Arial" w:eastAsia="Arial" w:hAnsi="Arial"/>
          <w:b w:val="false"/>
          <w:bCs w:val="false"/>
          <w:sz w:val="22"/>
          <w:szCs w:val="22"/>
        </w:rPr>
        <w:t xml:space="preserve">  Secrets in tfvars — Do and Don't</w:t>
      </w:r>
      <w:r>
        <w:rPr>
          <w:rFonts w:ascii="Arial" w:cs="Arial" w:eastAsia="Arial" w:hAnsi="Arial"/>
          <w:sz w:val="22"/>
          <w:szCs w:val="22"/>
        </w:rPr>
        <w:t xml:space="preserve">	33</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Hybrid &amp; Advanced Patterns</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7.1</w:t>
      </w:r>
      <w:r>
        <w:rPr>
          <w:rFonts w:ascii="Arial" w:cs="Arial" w:eastAsia="Arial" w:hAnsi="Arial"/>
          <w:b w:val="false"/>
          <w:bCs w:val="false"/>
          <w:sz w:val="22"/>
          <w:szCs w:val="22"/>
        </w:rPr>
        <w:t xml:space="preserve">  Directories + Shared tfvars</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7.2</w:t>
      </w:r>
      <w:r>
        <w:rPr>
          <w:rFonts w:ascii="Arial" w:cs="Arial" w:eastAsia="Arial" w:hAnsi="Arial"/>
          <w:b w:val="false"/>
          <w:bCs w:val="false"/>
          <w:sz w:val="22"/>
          <w:szCs w:val="22"/>
        </w:rPr>
        <w:t xml:space="preserve">  Terragrunt Pattern</w:t>
      </w:r>
      <w:r>
        <w:rPr>
          <w:rFonts w:ascii="Arial" w:cs="Arial" w:eastAsia="Arial" w:hAnsi="Arial"/>
          <w:sz w:val="22"/>
          <w:szCs w:val="22"/>
        </w:rPr>
        <w:t xml:space="preserve">	36</w:t>
      </w:r>
    </w:p>
    <w:p>
      <w:pPr>
        <w:tabs>
          <w:tab w:val="right" w:pos="9000" w:leader="dot"/>
        </w:tabs>
        <w:spacing w:after="100"/>
      </w:pPr>
      <w:r>
        <w:rPr>
          <w:rFonts w:ascii="Arial" w:cs="Arial" w:eastAsia="Arial" w:hAnsi="Arial"/>
          <w:b w:val="false"/>
          <w:bCs w:val="false"/>
          <w:sz w:val="22"/>
          <w:szCs w:val="22"/>
        </w:rPr>
        <w:t xml:space="preserve">7.3</w:t>
      </w:r>
      <w:r>
        <w:rPr>
          <w:rFonts w:ascii="Arial" w:cs="Arial" w:eastAsia="Arial" w:hAnsi="Arial"/>
          <w:b w:val="false"/>
          <w:bCs w:val="false"/>
          <w:sz w:val="22"/>
          <w:szCs w:val="22"/>
        </w:rPr>
        <w:t xml:space="preserve">  Terraform Cloud Workspaces</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39</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43</w:t>
      </w:r>
    </w:p>
    <w:p>
      <w:r>
        <w:br w:type="page"/>
      </w:r>
    </w:p>
    <w:p>
      <w:pPr>
        <w:pStyle w:val="Heading1"/>
        <w:spacing w:after="200" w:before="360"/>
      </w:pPr>
      <w:r>
        <w:rPr>
          <w:rFonts w:ascii="Arial" w:cs="Arial" w:eastAsia="Arial" w:hAnsi="Arial"/>
          <w:b/>
          <w:bCs/>
          <w:color w:val="1E3A8A"/>
          <w:sz w:val="36"/>
          <w:szCs w:val="36"/>
        </w:rPr>
        <w:t xml:space="preserve">1. Introduction: The Multi-Environment Problem</w:t>
      </w:r>
    </w:p>
    <w:p>
      <w:pPr>
        <w:spacing w:after="120" w:line="300"/>
      </w:pPr>
      <w:r>
        <w:rPr>
          <w:rFonts w:ascii="Arial" w:cs="Arial" w:eastAsia="Arial" w:hAnsi="Arial"/>
          <w:sz w:val="22"/>
          <w:szCs w:val="22"/>
        </w:rPr>
        <w:t xml:space="preserve">Every serious Terraform project eventually confronts the same question: how do I run the SAME code against MULTIPLE environments? You almost certainly need at least three — development (where things break freely), staging (a near-copy of prod for testing), and production (the real thing). Bigger companies have ten or more: per-team sandboxes, per-region replicas, disaster-recovery sites, integration and performance test environments.</w:t>
      </w:r>
    </w:p>
    <w:p>
      <w:pPr>
        <w:spacing w:after="120" w:line="300"/>
      </w:pPr>
      <w:r>
        <w:rPr>
          <w:rFonts w:ascii="Arial" w:cs="Arial" w:eastAsia="Arial" w:hAnsi="Arial"/>
          <w:sz w:val="22"/>
          <w:szCs w:val="22"/>
        </w:rPr>
        <w:t xml:space="preserve">The tricky part: each environment shares MOST of the structure (the same VPC layout, the same services, the same security groups) but differs in a few values (instance sizes, counts, CIDR blocks, tags, secrets). How do you express "same code, different instances" without copy-pasting everything?</w:t>
      </w:r>
    </w:p>
    <w:p>
      <w:pPr>
        <w:spacing w:after="120" w:line="300"/>
      </w:pPr>
      <w:r>
        <w:rPr>
          <w:rFonts w:ascii="Arial" w:cs="Arial" w:eastAsia="Arial" w:hAnsi="Arial"/>
          <w:sz w:val="22"/>
          <w:szCs w:val="22"/>
        </w:rPr>
        <w:t xml:space="preserve">Terraform gives you TWO built-in answers, and the community has converged on which one is right for most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61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Idea</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Workspaces</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directory, same code — Terraform keeps multiple state files under the hood. terraform workspace select &lt;name&gt; flips between them.</w:t>
            </w:r>
          </w:p>
        </w:tc>
      </w:tr>
      <w:tr>
        <w:tc>
          <w:tcPr>
            <w:tcW w:type="dxa" w:w="32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Directory-per-environment</w:t>
            </w:r>
          </w:p>
        </w:tc>
        <w:tc>
          <w:tcPr>
            <w:tcW w:type="dxa" w:w="6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One directory per environment, each with its own backend, its own variables, its own state. Code is shared via modules.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Preview</w:t>
            </w:r>
          </w:p>
          <w:p>
            <w:pPr>
              <w:spacing w:after="0" w:line="290"/>
            </w:pPr>
            <w:r>
              <w:rPr>
                <w:rFonts w:ascii="Arial" w:cs="Arial" w:eastAsia="Arial" w:hAnsi="Arial"/>
                <w:color w:val="111827"/>
                <w:sz w:val="22"/>
                <w:szCs w:val="22"/>
              </w:rPr>
              <w:t xml:space="preserve">Workspaces exist and are officially supported, but most professional teams DON'T use them for environments. Directory-per-environment is the default pattern at scale. In this module, we'll cover both thoroughly so you understand why.</w:t>
            </w:r>
          </w:p>
        </w:tc>
      </w:tr>
    </w:tbl>
    <w:p>
      <w:pPr>
        <w:spacing w:after="120" w:line="300"/>
      </w:pPr>
      <w:r>
        <w:rPr>
          <w:rFonts w:ascii="Arial" w:cs="Arial" w:eastAsia="Arial" w:hAnsi="Arial"/>
          <w:sz w:val="22"/>
          <w:szCs w:val="22"/>
        </w:rPr>
        <w:t xml:space="preserve">By the end of this module, you will be able to:</w:t>
      </w:r>
    </w:p>
    <w:p>
      <w:pPr>
        <w:pStyle w:val="ListParagraph"/>
        <w:numPr>
          <w:ilvl w:val="0"/>
          <w:numId w:val="2"/>
        </w:numPr>
        <w:spacing w:after="80" w:line="290"/>
      </w:pPr>
      <w:r>
        <w:rPr>
          <w:rFonts w:ascii="Arial" w:cs="Arial" w:eastAsia="Arial" w:hAnsi="Arial"/>
          <w:sz w:val="22"/>
          <w:szCs w:val="22"/>
        </w:rPr>
        <w:t xml:space="preserve">Use Terraform workspaces comfortably — create, list, select, delete.</w:t>
      </w:r>
    </w:p>
    <w:p>
      <w:pPr>
        <w:pStyle w:val="ListParagraph"/>
        <w:numPr>
          <w:ilvl w:val="0"/>
          <w:numId w:val="2"/>
        </w:numPr>
        <w:spacing w:after="80" w:line="290"/>
      </w:pPr>
      <w:r>
        <w:rPr>
          <w:rFonts w:ascii="Arial" w:cs="Arial" w:eastAsia="Arial" w:hAnsi="Arial"/>
          <w:sz w:val="22"/>
          <w:szCs w:val="22"/>
        </w:rPr>
        <w:t xml:space="preserve">Explain exactly what workspaces do and DON'T solve.</w:t>
      </w:r>
    </w:p>
    <w:p>
      <w:pPr>
        <w:pStyle w:val="ListParagraph"/>
        <w:numPr>
          <w:ilvl w:val="0"/>
          <w:numId w:val="2"/>
        </w:numPr>
        <w:spacing w:after="80" w:line="290"/>
      </w:pPr>
      <w:r>
        <w:rPr>
          <w:rFonts w:ascii="Arial" w:cs="Arial" w:eastAsia="Arial" w:hAnsi="Arial"/>
          <w:sz w:val="22"/>
          <w:szCs w:val="22"/>
        </w:rPr>
        <w:t xml:space="preserve">Structure a real team project with a directory-per-environment layout.</w:t>
      </w:r>
    </w:p>
    <w:p>
      <w:pPr>
        <w:pStyle w:val="ListParagraph"/>
        <w:numPr>
          <w:ilvl w:val="0"/>
          <w:numId w:val="2"/>
        </w:numPr>
        <w:spacing w:after="80" w:line="290"/>
      </w:pPr>
      <w:r>
        <w:rPr>
          <w:rFonts w:ascii="Arial" w:cs="Arial" w:eastAsia="Arial" w:hAnsi="Arial"/>
          <w:sz w:val="22"/>
          <w:szCs w:val="22"/>
        </w:rPr>
        <w:t xml:space="preserve">Use variable files (.tfvars) and know which ones are auto-loaded and which require -var-file.</w:t>
      </w:r>
    </w:p>
    <w:p>
      <w:pPr>
        <w:pStyle w:val="ListParagraph"/>
        <w:numPr>
          <w:ilvl w:val="0"/>
          <w:numId w:val="2"/>
        </w:numPr>
        <w:spacing w:after="80" w:line="290"/>
      </w:pPr>
      <w:r>
        <w:rPr>
          <w:rFonts w:ascii="Arial" w:cs="Arial" w:eastAsia="Arial" w:hAnsi="Arial"/>
          <w:sz w:val="22"/>
          <w:szCs w:val="22"/>
        </w:rPr>
        <w:t xml:space="preserve">Choose wisely between strategies based on your team's scale and needs.</w:t>
      </w:r>
    </w:p>
    <w:p>
      <w:r>
        <w:br w:type="page"/>
      </w:r>
    </w:p>
    <w:p>
      <w:pPr>
        <w:pStyle w:val="Heading1"/>
        <w:spacing w:after="200" w:before="360"/>
      </w:pPr>
      <w:r>
        <w:rPr>
          <w:rFonts w:ascii="Arial" w:cs="Arial" w:eastAsia="Arial" w:hAnsi="Arial"/>
          <w:b/>
          <w:bCs/>
          <w:color w:val="1E3A8A"/>
          <w:sz w:val="36"/>
          <w:szCs w:val="36"/>
        </w:rPr>
        <w:t xml:space="preserve">2. Terraform Workspaces</w:t>
      </w:r>
    </w:p>
    <w:p>
      <w:pPr>
        <w:pStyle w:val="Heading2"/>
        <w:spacing w:after="160" w:before="300"/>
      </w:pPr>
      <w:r>
        <w:rPr>
          <w:rFonts w:ascii="Arial" w:cs="Arial" w:eastAsia="Arial" w:hAnsi="Arial"/>
          <w:b/>
          <w:bCs/>
          <w:color w:val="1E40AF"/>
          <w:sz w:val="28"/>
          <w:szCs w:val="28"/>
        </w:rPr>
        <w:t xml:space="preserve">2.1 What a Workspace Is</w:t>
      </w:r>
    </w:p>
    <w:p>
      <w:pPr>
        <w:spacing w:after="120" w:line="300"/>
      </w:pPr>
      <w:r>
        <w:rPr>
          <w:rFonts w:ascii="Arial" w:cs="Arial" w:eastAsia="Arial" w:hAnsi="Arial"/>
          <w:sz w:val="22"/>
          <w:szCs w:val="22"/>
        </w:rPr>
        <w:t xml:space="preserve">A Terraform WORKSPACE is a named, isolated instance of a single Terraform configuration's STATE. Every workspace shares the same .tf files but has its own state file. Switching workspaces doesn't change the code — it changes which state Terraform reads and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workspace is a separately named state within a single backend and configuration. You always have one workspace active (default on fresh init), and you can create, switch, and delete workspaces with the terraform workspace subcommand.</w:t>
            </w:r>
          </w:p>
        </w:tc>
      </w:tr>
    </w:tbl>
    <w:p>
      <w:pPr>
        <w:spacing w:after="120" w:line="300"/>
      </w:pPr>
      <w:r>
        <w:rPr>
          <w:rFonts w:ascii="Arial" w:cs="Arial" w:eastAsia="Arial" w:hAnsi="Arial"/>
          <w:sz w:val="22"/>
          <w:szCs w:val="22"/>
        </w:rPr>
        <w:t xml:space="preserve">Analogy: imagine you have one recipe (the .tf files) and three refrigerators (the states). Each fridge holds a different batch of the same dish — dev batch, staging batch, prod batch — and the recipe makes all of them. Workspaces = fridges.</w:t>
      </w:r>
    </w:p>
    <w:p>
      <w:pPr>
        <w:pStyle w:val="Heading3"/>
        <w:spacing w:after="120" w:before="240"/>
      </w:pPr>
      <w:r>
        <w:rPr>
          <w:rFonts w:ascii="Arial" w:cs="Arial" w:eastAsia="Arial" w:hAnsi="Arial"/>
          <w:b/>
          <w:bCs/>
          <w:color w:val="1F2937"/>
          <w:sz w:val="24"/>
          <w:szCs w:val="24"/>
        </w:rPr>
        <w:t xml:space="preserve">Critical disambiguation</w:t>
      </w:r>
    </w:p>
    <w:p>
      <w:pPr>
        <w:pStyle w:val="ListParagraph"/>
        <w:numPr>
          <w:ilvl w:val="0"/>
          <w:numId w:val="2"/>
        </w:numPr>
        <w:spacing w:after="80" w:line="290"/>
      </w:pPr>
      <w:r>
        <w:rPr>
          <w:rFonts w:ascii="Arial" w:cs="Arial" w:eastAsia="Arial" w:hAnsi="Arial"/>
          <w:sz w:val="22"/>
          <w:szCs w:val="22"/>
        </w:rPr>
        <w:t xml:space="preserve">Terraform (open source / OpenTofu) workspaces, covered here, are a feature of backends — they partition STATE.</w:t>
      </w:r>
    </w:p>
    <w:p>
      <w:pPr>
        <w:pStyle w:val="ListParagraph"/>
        <w:numPr>
          <w:ilvl w:val="0"/>
          <w:numId w:val="2"/>
        </w:numPr>
        <w:spacing w:after="80" w:line="290"/>
      </w:pPr>
      <w:r>
        <w:rPr>
          <w:rFonts w:ascii="Arial" w:cs="Arial" w:eastAsia="Arial" w:hAnsi="Arial"/>
          <w:sz w:val="22"/>
          <w:szCs w:val="22"/>
        </w:rPr>
        <w:t xml:space="preserve">HCP Terraform / Terraform Cloud / Enterprise "workspaces" are DIFFERENT: each one is a complete environment with its own config, variables, run history, and UI. Confusingly same word.</w:t>
      </w:r>
    </w:p>
    <w:p>
      <w:pPr>
        <w:pStyle w:val="ListParagraph"/>
        <w:numPr>
          <w:ilvl w:val="0"/>
          <w:numId w:val="2"/>
        </w:numPr>
        <w:spacing w:after="80" w:line="290"/>
      </w:pPr>
      <w:r>
        <w:rPr>
          <w:rFonts w:ascii="Arial" w:cs="Arial" w:eastAsia="Arial" w:hAnsi="Arial"/>
          <w:sz w:val="22"/>
          <w:szCs w:val="22"/>
        </w:rPr>
        <w:t xml:space="preserve">Whenever someone says "workspace," ask which kind they mean.</w:t>
      </w:r>
    </w:p>
    <w:p>
      <w:pPr>
        <w:pStyle w:val="Heading2"/>
        <w:spacing w:after="160" w:before="300"/>
      </w:pPr>
      <w:r>
        <w:rPr>
          <w:rFonts w:ascii="Arial" w:cs="Arial" w:eastAsia="Arial" w:hAnsi="Arial"/>
          <w:b/>
          <w:bCs/>
          <w:color w:val="1E40AF"/>
          <w:sz w:val="28"/>
          <w:szCs w:val="28"/>
        </w:rPr>
        <w:t xml:space="preserve">2.2 The default Workspace</w:t>
      </w:r>
    </w:p>
    <w:p>
      <w:pPr>
        <w:spacing w:after="120" w:line="300"/>
      </w:pPr>
      <w:r>
        <w:rPr>
          <w:rFonts w:ascii="Arial" w:cs="Arial" w:eastAsia="Arial" w:hAnsi="Arial"/>
          <w:sz w:val="22"/>
          <w:szCs w:val="22"/>
        </w:rPr>
        <w:t xml:space="preserve">Every freshly-init'd Terraform configuration starts with a single workspace called default. If you never touch workspaces, you're in default. Most small projects live their whole life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workspace show</w:t>
            </w:r>
          </w:p>
          <w:p>
            <w:pPr>
              <w:spacing w:after="0" w:line="260"/>
            </w:pPr>
            <w:r>
              <w:rPr>
                <w:rFonts w:ascii="Consolas" w:cs="Consolas" w:eastAsia="Consolas" w:hAnsi="Consolas"/>
                <w:color w:val="D1FAE5"/>
                <w:sz w:val="18"/>
                <w:szCs w:val="18"/>
              </w:rPr>
              <w:t xml:space="preserve">default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workspace list</w:t>
            </w:r>
          </w:p>
          <w:p>
            <w:pPr>
              <w:spacing w:after="0" w:line="260"/>
            </w:pPr>
            <w:r>
              <w:rPr>
                <w:rFonts w:ascii="Consolas" w:cs="Consolas" w:eastAsia="Consolas" w:hAnsi="Consolas"/>
                <w:color w:val="D1FAE5"/>
                <w:sz w:val="18"/>
                <w:szCs w:val="18"/>
              </w:rPr>
              <w:t xml:space="preserve">*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Behaviour of default</w:t>
            </w:r>
          </w:p>
          <w:p>
            <w:pPr>
              <w:spacing w:after="0" w:line="290"/>
            </w:pPr>
            <w:r>
              <w:rPr>
                <w:rFonts w:ascii="Arial" w:cs="Arial" w:eastAsia="Arial" w:hAnsi="Arial"/>
                <w:color w:val="111827"/>
                <w:sz w:val="22"/>
                <w:szCs w:val="22"/>
              </w:rPr>
              <w:t xml:space="preserve">The default workspace is SPECIAL — its state file has no environment suffix (it lives at the plain backend path). Non-default workspaces get a prefix/suffix added by the backend (see §2.4).</w:t>
            </w:r>
          </w:p>
        </w:tc>
      </w:tr>
    </w:tbl>
    <w:p>
      <w:pPr>
        <w:pStyle w:val="Heading2"/>
        <w:spacing w:after="160" w:before="300"/>
      </w:pPr>
      <w:r>
        <w:rPr>
          <w:rFonts w:ascii="Arial" w:cs="Arial" w:eastAsia="Arial" w:hAnsi="Arial"/>
          <w:b/>
          <w:bCs/>
          <w:color w:val="1E40AF"/>
          <w:sz w:val="28"/>
          <w:szCs w:val="28"/>
        </w:rPr>
        <w:t xml:space="preserve">2.3 Workspace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5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workspace list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Show all workspaces; the current one is marked with *.</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workspace show</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Print the current workspace name.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workspace new &lt;NAME&gt;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Create a new workspace and switch to it. Starts with empty state.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workspace select &lt;NAME&gt;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Switch to an existing workspace.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 workspace delete &lt;NAME&gt;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Delete a workspace. Must not be the current one and its state must be empty.</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A realistic workspace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workspace list</w:t>
            </w:r>
          </w:p>
          <w:p>
            <w:pPr>
              <w:spacing w:after="0" w:line="260"/>
            </w:pPr>
            <w:r>
              <w:rPr>
                <w:rFonts w:ascii="Consolas" w:cs="Consolas" w:eastAsia="Consolas" w:hAnsi="Consolas"/>
                <w:color w:val="D1FAE5"/>
                <w:sz w:val="18"/>
                <w:szCs w:val="18"/>
              </w:rPr>
              <w:t xml:space="preserve">* default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Create and switch to a "dev" workspace</w:t>
            </w:r>
          </w:p>
          <w:p>
            <w:pPr>
              <w:spacing w:after="0" w:line="260"/>
            </w:pPr>
            <w:r>
              <w:rPr>
                <w:rFonts w:ascii="Consolas" w:cs="Consolas" w:eastAsia="Consolas" w:hAnsi="Consolas"/>
                <w:color w:val="D1FAE5"/>
                <w:sz w:val="18"/>
                <w:szCs w:val="18"/>
              </w:rPr>
              <w:t xml:space="preserve">$ terraform workspace new dev</w:t>
            </w:r>
          </w:p>
          <w:p>
            <w:pPr>
              <w:spacing w:after="0" w:line="260"/>
            </w:pPr>
            <w:r>
              <w:rPr>
                <w:rFonts w:ascii="Consolas" w:cs="Consolas" w:eastAsia="Consolas" w:hAnsi="Consolas"/>
                <w:color w:val="D1FAE5"/>
                <w:sz w:val="18"/>
                <w:szCs w:val="18"/>
              </w:rPr>
              <w:t xml:space="preserve">Created and switched to workspace "dev"!</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You're now on a new, empty workspace. Workspaces isolate their state,</w:t>
            </w:r>
          </w:p>
          <w:p>
            <w:pPr>
              <w:spacing w:after="0" w:line="260"/>
            </w:pPr>
            <w:r>
              <w:rPr>
                <w:rFonts w:ascii="Consolas" w:cs="Consolas" w:eastAsia="Consolas" w:hAnsi="Consolas"/>
                <w:color w:val="D1FAE5"/>
                <w:sz w:val="18"/>
                <w:szCs w:val="18"/>
              </w:rPr>
              <w:t xml:space="preserve">so if you run "terraform plan" Terraform will not see any existing state</w:t>
            </w:r>
          </w:p>
          <w:p>
            <w:pPr>
              <w:spacing w:after="0" w:line="260"/>
            </w:pPr>
            <w:r>
              <w:rPr>
                <w:rFonts w:ascii="Consolas" w:cs="Consolas" w:eastAsia="Consolas" w:hAnsi="Consolas"/>
                <w:color w:val="D1FAE5"/>
                <w:sz w:val="18"/>
                <w:szCs w:val="18"/>
              </w:rPr>
              <w:t xml:space="preserve">for this configuration.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    # creates dev-specific infrastructure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Add another workspace</w:t>
            </w:r>
          </w:p>
          <w:p>
            <w:pPr>
              <w:spacing w:after="0" w:line="260"/>
            </w:pPr>
            <w:r>
              <w:rPr>
                <w:rFonts w:ascii="Consolas" w:cs="Consolas" w:eastAsia="Consolas" w:hAnsi="Consolas"/>
                <w:color w:val="D1FAE5"/>
                <w:sz w:val="18"/>
                <w:szCs w:val="18"/>
              </w:rPr>
              <w:t xml:space="preserve">$ terraform workspace new prod</w:t>
            </w:r>
          </w:p>
          <w:p>
            <w:pPr>
              <w:spacing w:after="0" w:line="260"/>
            </w:pPr>
            <w:r>
              <w:rPr>
                <w:rFonts w:ascii="Consolas" w:cs="Consolas" w:eastAsia="Consolas" w:hAnsi="Consolas"/>
                <w:color w:val="D1FAE5"/>
                <w:sz w:val="18"/>
                <w:szCs w:val="18"/>
              </w:rPr>
              <w:t xml:space="preserve">Created and switched to workspace "prod"!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apply    # creates prod-specific infrastructure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Switch back to dev</w:t>
            </w:r>
          </w:p>
          <w:p>
            <w:pPr>
              <w:spacing w:after="0" w:line="260"/>
            </w:pPr>
            <w:r>
              <w:rPr>
                <w:rFonts w:ascii="Consolas" w:cs="Consolas" w:eastAsia="Consolas" w:hAnsi="Consolas"/>
                <w:color w:val="D1FAE5"/>
                <w:sz w:val="18"/>
                <w:szCs w:val="18"/>
              </w:rPr>
              <w:t xml:space="preserve">$ terraform workspace select dev</w:t>
            </w:r>
          </w:p>
          <w:p>
            <w:pPr>
              <w:spacing w:after="0" w:line="260"/>
            </w:pPr>
            <w:r>
              <w:rPr>
                <w:rFonts w:ascii="Consolas" w:cs="Consolas" w:eastAsia="Consolas" w:hAnsi="Consolas"/>
                <w:color w:val="D1FAE5"/>
                <w:sz w:val="18"/>
                <w:szCs w:val="18"/>
              </w:rPr>
              <w:t xml:space="preserve">Switched to workspace "dev".</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workspace list</w:t>
            </w:r>
          </w:p>
          <w:p>
            <w:pPr>
              <w:spacing w:after="0" w:line="260"/>
            </w:pPr>
            <w:r>
              <w:rPr>
                <w:rFonts w:ascii="Consolas" w:cs="Consolas" w:eastAsia="Consolas" w:hAnsi="Consolas"/>
                <w:color w:val="D1FAE5"/>
                <w:sz w:val="18"/>
                <w:szCs w:val="18"/>
              </w:rPr>
              <w:t xml:space="preserve">  default</w:t>
            </w:r>
          </w:p>
          <w:p>
            <w:pPr>
              <w:spacing w:after="0" w:line="260"/>
            </w:pPr>
            <w:r>
              <w:rPr>
                <w:rFonts w:ascii="Consolas" w:cs="Consolas" w:eastAsia="Consolas" w:hAnsi="Consolas"/>
                <w:color w:val="D1FAE5"/>
                <w:sz w:val="18"/>
                <w:szCs w:val="18"/>
              </w:rPr>
              <w:t xml:space="preserve">* dev</w:t>
            </w:r>
          </w:p>
          <w:p>
            <w:pPr>
              <w:spacing w:after="0" w:line="260"/>
            </w:pPr>
            <w:r>
              <w:rPr>
                <w:rFonts w:ascii="Consolas" w:cs="Consolas" w:eastAsia="Consolas" w:hAnsi="Consolas"/>
                <w:color w:val="D1FAE5"/>
                <w:sz w:val="18"/>
                <w:szCs w:val="18"/>
              </w:rPr>
              <w:t xml:space="preserve">  prod</w:t>
            </w:r>
          </w:p>
        </w:tc>
      </w:tr>
    </w:tbl>
    <w:p>
      <w:pPr>
        <w:pStyle w:val="Heading3"/>
        <w:spacing w:after="120" w:before="240"/>
      </w:pPr>
      <w:r>
        <w:rPr>
          <w:rFonts w:ascii="Arial" w:cs="Arial" w:eastAsia="Arial" w:hAnsi="Arial"/>
          <w:b/>
          <w:bCs/>
          <w:color w:val="1F2937"/>
          <w:sz w:val="24"/>
          <w:szCs w:val="24"/>
        </w:rPr>
        <w:t xml:space="preserve">Deleting a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workspace delete dev</w:t>
            </w:r>
          </w:p>
          <w:p>
            <w:pPr>
              <w:spacing w:after="0" w:line="260"/>
            </w:pPr>
            <w:r>
              <w:rPr>
                <w:rFonts w:ascii="Consolas" w:cs="Consolas" w:eastAsia="Consolas" w:hAnsi="Consolas"/>
                <w:color w:val="D1FAE5"/>
                <w:sz w:val="18"/>
                <w:szCs w:val="18"/>
              </w:rPr>
              <w:t xml:space="preserve">Workspace "dev" is your active workspace.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You cannot delete the currently active workspace. Please switch</w:t>
            </w:r>
          </w:p>
          <w:p>
            <w:pPr>
              <w:spacing w:after="0" w:line="260"/>
            </w:pPr>
            <w:r>
              <w:rPr>
                <w:rFonts w:ascii="Consolas" w:cs="Consolas" w:eastAsia="Consolas" w:hAnsi="Consolas"/>
                <w:color w:val="D1FAE5"/>
                <w:sz w:val="18"/>
                <w:szCs w:val="18"/>
              </w:rPr>
              <w:t xml:space="preserve">to another workspace and try again.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workspace select default</w:t>
            </w:r>
          </w:p>
          <w:p>
            <w:pPr>
              <w:spacing w:after="0" w:line="260"/>
            </w:pPr>
            <w:r>
              <w:rPr>
                <w:rFonts w:ascii="Consolas" w:cs="Consolas" w:eastAsia="Consolas" w:hAnsi="Consolas"/>
                <w:color w:val="D1FAE5"/>
                <w:sz w:val="18"/>
                <w:szCs w:val="18"/>
              </w:rPr>
              <w:t xml:space="preserve">$ terraform workspace delete dev</w:t>
            </w:r>
          </w:p>
          <w:p>
            <w:pPr>
              <w:spacing w:after="0" w:line="260"/>
            </w:pPr>
            <w:r>
              <w:rPr>
                <w:rFonts w:ascii="Consolas" w:cs="Consolas" w:eastAsia="Consolas" w:hAnsi="Consolas"/>
                <w:color w:val="D1FAE5"/>
                <w:sz w:val="18"/>
                <w:szCs w:val="18"/>
              </w:rPr>
              <w:t xml:space="preserve">Workspace "dev" is not empty.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Deleting "dev" can result in dangling resources...</w:t>
            </w:r>
          </w:p>
          <w:p>
            <w:pPr>
              <w:spacing w:after="0" w:line="260"/>
            </w:pPr>
            <w:r>
              <w:rPr>
                <w:rFonts w:ascii="Consolas" w:cs="Consolas" w:eastAsia="Consolas" w:hAnsi="Consolas"/>
                <w:color w:val="D1FAE5"/>
                <w:sz w:val="18"/>
                <w:szCs w:val="18"/>
              </w:rPr>
              <w:t xml:space="preserve">If you want to keep the workspace's state but delete the workspace itself,</w:t>
            </w:r>
          </w:p>
          <w:p>
            <w:pPr>
              <w:spacing w:after="0" w:line="260"/>
            </w:pPr>
            <w:r>
              <w:rPr>
                <w:rFonts w:ascii="Consolas" w:cs="Consolas" w:eastAsia="Consolas" w:hAnsi="Consolas"/>
                <w:color w:val="D1FAE5"/>
                <w:sz w:val="18"/>
                <w:szCs w:val="18"/>
              </w:rPr>
              <w:t xml:space="preserve">pass the -force flag.</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destroy    # only after switching BACK into dev</w:t>
            </w:r>
          </w:p>
          <w:p>
            <w:pPr>
              <w:spacing w:after="0" w:line="260"/>
            </w:pPr>
            <w:r>
              <w:rPr>
                <w:rFonts w:ascii="Consolas" w:cs="Consolas" w:eastAsia="Consolas" w:hAnsi="Consolas"/>
                <w:color w:val="D1FAE5"/>
                <w:sz w:val="18"/>
                <w:szCs w:val="18"/>
              </w:rPr>
              <w:t xml:space="preserve"># OR</w:t>
            </w:r>
          </w:p>
          <w:p>
            <w:pPr>
              <w:spacing w:after="0" w:line="260"/>
            </w:pPr>
            <w:r>
              <w:rPr>
                <w:rFonts w:ascii="Consolas" w:cs="Consolas" w:eastAsia="Consolas" w:hAnsi="Consolas"/>
                <w:color w:val="D1FAE5"/>
                <w:sz w:val="18"/>
                <w:szCs w:val="18"/>
              </w:rPr>
              <w:t xml:space="preserve">$ terraform workspace delete -force dev   # DANGER — orphans resources</w:t>
            </w:r>
          </w:p>
        </w:tc>
      </w:tr>
    </w:tbl>
    <w:p>
      <w:pPr>
        <w:pStyle w:val="Heading2"/>
        <w:spacing w:after="160" w:before="300"/>
      </w:pPr>
      <w:r>
        <w:rPr>
          <w:rFonts w:ascii="Arial" w:cs="Arial" w:eastAsia="Arial" w:hAnsi="Arial"/>
          <w:b/>
          <w:bCs/>
          <w:color w:val="1E40AF"/>
          <w:sz w:val="28"/>
          <w:szCs w:val="28"/>
        </w:rPr>
        <w:t xml:space="preserve">2.4 How State is Partitioned</w:t>
      </w:r>
    </w:p>
    <w:p>
      <w:pPr>
        <w:spacing w:after="120" w:line="300"/>
      </w:pPr>
      <w:r>
        <w:rPr>
          <w:rFonts w:ascii="Arial" w:cs="Arial" w:eastAsia="Arial" w:hAnsi="Arial"/>
          <w:sz w:val="22"/>
          <w:szCs w:val="22"/>
        </w:rPr>
        <w:t xml:space="preserve">How each backend stores workspace state differs. Here's the logic for the common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Default path</w:t>
            </w:r>
          </w:p>
        </w:tc>
        <w:tc>
          <w:tcPr>
            <w:tcW w:type="dxa" w:w="40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Named workspace "dev"</w:t>
            </w:r>
          </w:p>
        </w:tc>
      </w:tr>
      <w:tr>
        <w:tc>
          <w:tcPr>
            <w:tcW w:type="dxa" w:w="21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./terraform.tfstate</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./terraform.tfstate.d/dev/terraform.tfstate</w:t>
            </w:r>
          </w:p>
        </w:tc>
      </w:tr>
      <w:tr>
        <w:tc>
          <w:tcPr>
            <w:tcW w:type="dxa" w:w="21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s3</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s3://BUCKET/KEY</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s3://BUCKET/env:/dev/KEY</w:t>
            </w:r>
          </w:p>
        </w:tc>
      </w:tr>
      <w:tr>
        <w:tc>
          <w:tcPr>
            <w:tcW w:type="dxa" w:w="21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gcs</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gs://BUCKET/PREFIX/default.tfstate</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gs://BUCKET/PREFIX/dev.tfstate</w:t>
            </w:r>
          </w:p>
        </w:tc>
      </w:tr>
      <w:tr>
        <w:tc>
          <w:tcPr>
            <w:tcW w:type="dxa" w:w="21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azurerm</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BLOB/KEY</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BLOB/KEYenv:dev</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Example layout for an S3 backend with workspaces dev, staging, prod</w:t>
            </w:r>
          </w:p>
          <w:p>
            <w:pPr>
              <w:spacing w:after="0" w:line="260"/>
            </w:pPr>
            <w:r>
              <w:rPr>
                <w:rFonts w:ascii="Consolas" w:cs="Consolas" w:eastAsia="Consolas" w:hAnsi="Consolas"/>
                <w:color w:val="111827"/>
                <w:sz w:val="18"/>
                <w:szCs w:val="18"/>
              </w:rPr>
              <w:t xml:space="preserve">mycompany-tf-state/</w:t>
            </w:r>
          </w:p>
          <w:p>
            <w:pPr>
              <w:spacing w:after="0" w:line="260"/>
            </w:pPr>
            <w:r>
              <w:rPr>
                <w:rFonts w:ascii="Consolas" w:cs="Consolas" w:eastAsia="Consolas" w:hAnsi="Consolas"/>
                <w:color w:val="111827"/>
                <w:sz w:val="18"/>
                <w:szCs w:val="18"/>
              </w:rPr>
              <w:t xml:space="preserve">├── app/prod/terraform.tfstate              # default workspace</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 dev/app/prod/terraform.tfstate</w:t>
            </w:r>
          </w:p>
          <w:p>
            <w:pPr>
              <w:spacing w:after="0" w:line="260"/>
            </w:pPr>
            <w:r>
              <w:rPr>
                <w:rFonts w:ascii="Consolas" w:cs="Consolas" w:eastAsia="Consolas" w:hAnsi="Consolas"/>
                <w:color w:val="111827"/>
                <w:sz w:val="18"/>
                <w:szCs w:val="18"/>
              </w:rPr>
              <w:t xml:space="preserve">    ├── staging/app/prod/terraform.tfstate</w:t>
            </w:r>
          </w:p>
          <w:p>
            <w:pPr>
              <w:spacing w:after="0" w:line="260"/>
            </w:pPr>
            <w:r>
              <w:rPr>
                <w:rFonts w:ascii="Consolas" w:cs="Consolas" w:eastAsia="Consolas" w:hAnsi="Consolas"/>
                <w:color w:val="111827"/>
                <w:sz w:val="18"/>
                <w:szCs w:val="18"/>
              </w:rPr>
              <w:t xml:space="preserve">    └── prod/app/prod/terraform.tfstate</w:t>
            </w:r>
          </w:p>
        </w:tc>
      </w:tr>
    </w:tbl>
    <w:p>
      <w:pPr>
        <w:spacing w:after="120" w:line="300"/>
      </w:pPr>
      <w:r>
        <w:rPr>
          <w:rFonts w:ascii="Arial" w:cs="Arial" w:eastAsia="Arial" w:hAnsi="Arial"/>
          <w:sz w:val="22"/>
          <w:szCs w:val="22"/>
        </w:rPr>
        <w:t xml:space="preserve">All states SHARE the same lock table and the same encryption key. That's important — you can't easily give dev and prod different access controls when they're in the same backend.</w:t>
      </w:r>
    </w:p>
    <w:p>
      <w:pPr>
        <w:pStyle w:val="Heading2"/>
        <w:spacing w:after="160" w:before="300"/>
      </w:pPr>
      <w:r>
        <w:rPr>
          <w:rFonts w:ascii="Arial" w:cs="Arial" w:eastAsia="Arial" w:hAnsi="Arial"/>
          <w:b/>
          <w:bCs/>
          <w:color w:val="1E40AF"/>
          <w:sz w:val="28"/>
          <w:szCs w:val="28"/>
        </w:rPr>
        <w:t xml:space="preserve">2.5 Using terraform.workspace in Code</w:t>
      </w:r>
    </w:p>
    <w:p>
      <w:pPr>
        <w:spacing w:after="120" w:line="300"/>
      </w:pPr>
      <w:r>
        <w:rPr>
          <w:rFonts w:ascii="Arial" w:cs="Arial" w:eastAsia="Arial" w:hAnsi="Arial"/>
          <w:sz w:val="22"/>
          <w:szCs w:val="22"/>
        </w:rPr>
        <w:t xml:space="preserve">Inside your configuration, the built-in value terraform.workspace is a string equal to the current workspace's name. You can branch behavior on it — but tread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is_prod = terraform.workspace == "prod"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instance_type = {</w:t>
            </w:r>
          </w:p>
          <w:p>
            <w:pPr>
              <w:spacing w:after="0" w:line="260"/>
            </w:pPr>
            <w:r>
              <w:rPr>
                <w:rFonts w:ascii="Consolas" w:cs="Consolas" w:eastAsia="Consolas" w:hAnsi="Consolas"/>
                <w:color w:val="111827"/>
                <w:sz w:val="18"/>
                <w:szCs w:val="18"/>
              </w:rPr>
              <w:t xml:space="preserve">    dev     = "t3.micro"</w:t>
            </w:r>
          </w:p>
          <w:p>
            <w:pPr>
              <w:spacing w:after="0" w:line="260"/>
            </w:pPr>
            <w:r>
              <w:rPr>
                <w:rFonts w:ascii="Consolas" w:cs="Consolas" w:eastAsia="Consolas" w:hAnsi="Consolas"/>
                <w:color w:val="111827"/>
                <w:sz w:val="18"/>
                <w:szCs w:val="18"/>
              </w:rPr>
              <w:t xml:space="preserve">    staging = "t3.small"</w:t>
            </w:r>
          </w:p>
          <w:p>
            <w:pPr>
              <w:spacing w:after="0" w:line="260"/>
            </w:pPr>
            <w:r>
              <w:rPr>
                <w:rFonts w:ascii="Consolas" w:cs="Consolas" w:eastAsia="Consolas" w:hAnsi="Consolas"/>
                <w:color w:val="111827"/>
                <w:sz w:val="18"/>
                <w:szCs w:val="18"/>
              </w:rPr>
              <w:t xml:space="preserve">    prod    = "m5.large"</w:t>
            </w:r>
          </w:p>
          <w:p>
            <w:pPr>
              <w:spacing w:after="0" w:line="260"/>
            </w:pPr>
            <w:r>
              <w:rPr>
                <w:rFonts w:ascii="Consolas" w:cs="Consolas" w:eastAsia="Consolas" w:hAnsi="Consolas"/>
                <w:color w:val="111827"/>
                <w:sz w:val="18"/>
                <w:szCs w:val="18"/>
              </w:rPr>
              <w:t xml:space="preserve">  }[terraform.workspace]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instance_count = local.is_prod ? 3 : 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name_prefix = "${terraform.workspace}-app"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"web" {</w:t>
            </w:r>
          </w:p>
          <w:p>
            <w:pPr>
              <w:spacing w:after="0" w:line="260"/>
            </w:pPr>
            <w:r>
              <w:rPr>
                <w:rFonts w:ascii="Consolas" w:cs="Consolas" w:eastAsia="Consolas" w:hAnsi="Consolas"/>
                <w:color w:val="111827"/>
                <w:sz w:val="18"/>
                <w:szCs w:val="18"/>
              </w:rPr>
              <w:t xml:space="preserve">  count         = local.instance_count</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local.instance_type</w:t>
            </w:r>
          </w:p>
          <w:p>
            <w:pPr>
              <w:spacing w:after="0" w:line="260"/>
            </w:pPr>
            <w:r>
              <w:rPr>
                <w:rFonts w:ascii="Consolas" w:cs="Consolas" w:eastAsia="Consolas" w:hAnsi="Consolas"/>
                <w:color w:val="111827"/>
                <w:sz w:val="18"/>
                <w:szCs w:val="18"/>
              </w:rPr>
              <w:t xml:space="preserve">  tags          = { Name = "${local.name_prefix}-${count.index}"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temptation trap</w:t>
            </w:r>
          </w:p>
          <w:p>
            <w:pPr>
              <w:spacing w:after="0" w:line="290"/>
            </w:pPr>
            <w:r>
              <w:rPr>
                <w:rFonts w:ascii="Arial" w:cs="Arial" w:eastAsia="Arial" w:hAnsi="Arial"/>
                <w:color w:val="111827"/>
                <w:sz w:val="22"/>
                <w:szCs w:val="22"/>
              </w:rPr>
              <w:t xml:space="preserve">terraform.workspace lets you encode environment logic directly in code. For very simple differences this is fine. But if branching gets complex — this resource only in prod, that setting only in staging — your module becomes a puzzle of terraform.workspace checks. That complexity is one of the reasons directory-per-environment is preferred (see §5).</w:t>
            </w:r>
          </w:p>
        </w:tc>
      </w:tr>
    </w:tbl>
    <w:p>
      <w:r>
        <w:br w:type="page"/>
      </w:r>
    </w:p>
    <w:p>
      <w:pPr>
        <w:pStyle w:val="Heading1"/>
        <w:spacing w:after="200" w:before="360"/>
      </w:pPr>
      <w:r>
        <w:rPr>
          <w:rFonts w:ascii="Arial" w:cs="Arial" w:eastAsia="Arial" w:hAnsi="Arial"/>
          <w:b/>
          <w:bCs/>
          <w:color w:val="1E3A8A"/>
          <w:sz w:val="36"/>
          <w:szCs w:val="36"/>
        </w:rPr>
        <w:t xml:space="preserve">3. Limitations of Workspaces</w:t>
      </w:r>
    </w:p>
    <w:p>
      <w:pPr>
        <w:spacing w:after="120" w:line="300"/>
      </w:pPr>
      <w:r>
        <w:rPr>
          <w:rFonts w:ascii="Arial" w:cs="Arial" w:eastAsia="Arial" w:hAnsi="Arial"/>
          <w:sz w:val="22"/>
          <w:szCs w:val="22"/>
        </w:rPr>
        <w:t xml:space="preserve">Workspaces look clean on paper — "one codebase, many states." In practice they hit limits that have pushed most mature teams toward directory-per-environment. Let's examine exactly why.</w:t>
      </w:r>
    </w:p>
    <w:p>
      <w:pPr>
        <w:pStyle w:val="Heading2"/>
        <w:spacing w:after="160" w:before="300"/>
      </w:pPr>
      <w:r>
        <w:rPr>
          <w:rFonts w:ascii="Arial" w:cs="Arial" w:eastAsia="Arial" w:hAnsi="Arial"/>
          <w:b/>
          <w:bCs/>
          <w:color w:val="1E40AF"/>
          <w:sz w:val="28"/>
          <w:szCs w:val="28"/>
        </w:rPr>
        <w:t xml:space="preserve">3.1 Same Code, Different Needs</w:t>
      </w:r>
    </w:p>
    <w:p>
      <w:pPr>
        <w:spacing w:after="120" w:line="300"/>
      </w:pPr>
      <w:r>
        <w:rPr>
          <w:rFonts w:ascii="Arial" w:cs="Arial" w:eastAsia="Arial" w:hAnsi="Arial"/>
          <w:sz w:val="22"/>
          <w:szCs w:val="22"/>
        </w:rPr>
        <w:t xml:space="preserve">Workspaces assume every environment uses EXACTLY the same resources. Reality is messier — production has things dev doesn't (multi-AZ, backups, read replicas, WAF), and dev often has things prod doesn't (debug containers, test fixtures).</w:t>
      </w:r>
    </w:p>
    <w:p>
      <w:pPr>
        <w:spacing w:after="120" w:line="300"/>
      </w:pPr>
      <w:r>
        <w:rPr>
          <w:rFonts w:ascii="Arial" w:cs="Arial" w:eastAsia="Arial" w:hAnsi="Arial"/>
          <w:sz w:val="22"/>
          <w:szCs w:val="22"/>
        </w:rPr>
        <w:t xml:space="preserve">You can work around this with count + 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"Only in prod" pattern using workspaces</w:t>
            </w:r>
          </w:p>
          <w:p>
            <w:pPr>
              <w:spacing w:after="0" w:line="260"/>
            </w:pPr>
            <w:r>
              <w:rPr>
                <w:rFonts w:ascii="Consolas" w:cs="Consolas" w:eastAsia="Consolas" w:hAnsi="Consolas"/>
                <w:color w:val="111827"/>
                <w:sz w:val="18"/>
                <w:szCs w:val="18"/>
              </w:rPr>
              <w:t xml:space="preserve">resource "aws_backup_vault" "main" {</w:t>
            </w:r>
          </w:p>
          <w:p>
            <w:pPr>
              <w:spacing w:after="0" w:line="260"/>
            </w:pPr>
            <w:r>
              <w:rPr>
                <w:rFonts w:ascii="Consolas" w:cs="Consolas" w:eastAsia="Consolas" w:hAnsi="Consolas"/>
                <w:color w:val="111827"/>
                <w:sz w:val="18"/>
                <w:szCs w:val="18"/>
              </w:rPr>
              <w:t xml:space="preserve">  count = terraform.workspace == "prod" ? 1 : 0</w:t>
            </w:r>
          </w:p>
          <w:p>
            <w:pPr>
              <w:spacing w:after="0" w:line="260"/>
            </w:pPr>
            <w:r>
              <w:rPr>
                <w:rFonts w:ascii="Consolas" w:cs="Consolas" w:eastAsia="Consolas" w:hAnsi="Consolas"/>
                <w:color w:val="111827"/>
                <w:sz w:val="18"/>
                <w:szCs w:val="18"/>
              </w:rPr>
              <w:t xml:space="preserve">  name  = "backups"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"aws_rds_cluster_instance" "replica" {</w:t>
            </w:r>
          </w:p>
          <w:p>
            <w:pPr>
              <w:spacing w:after="0" w:line="260"/>
            </w:pPr>
            <w:r>
              <w:rPr>
                <w:rFonts w:ascii="Consolas" w:cs="Consolas" w:eastAsia="Consolas" w:hAnsi="Consolas"/>
                <w:color w:val="111827"/>
                <w:sz w:val="18"/>
                <w:szCs w:val="18"/>
              </w:rPr>
              <w:t xml:space="preserve">  count              = terraform.workspace == "prod" ? 2 : 0</w:t>
            </w:r>
          </w:p>
          <w:p>
            <w:pPr>
              <w:spacing w:after="0" w:line="260"/>
            </w:pPr>
            <w:r>
              <w:rPr>
                <w:rFonts w:ascii="Consolas" w:cs="Consolas" w:eastAsia="Consolas" w:hAnsi="Consolas"/>
                <w:color w:val="111827"/>
                <w:sz w:val="18"/>
                <w:szCs w:val="18"/>
              </w:rPr>
              <w:t xml:space="preserve">  cluster_identifier = aws_rds_cluster.main.id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"aws_cloudwatch_metric_alarm" "cpu_critical" {</w:t>
            </w:r>
          </w:p>
          <w:p>
            <w:pPr>
              <w:spacing w:after="0" w:line="260"/>
            </w:pPr>
            <w:r>
              <w:rPr>
                <w:rFonts w:ascii="Consolas" w:cs="Consolas" w:eastAsia="Consolas" w:hAnsi="Consolas"/>
                <w:color w:val="111827"/>
                <w:sz w:val="18"/>
                <w:szCs w:val="18"/>
              </w:rPr>
              <w:t xml:space="preserve">  count = terraform.workspace == "prod" ? 1 : 0</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Do this for 20 resources and you have 20 places where workspace logic is hidden. Readers must trace every count to understand what actually exists in a given environment. Compare with directory-per-environment, where "what's in prod" is literally "what's in environments/prod/."</w:t>
      </w:r>
    </w:p>
    <w:p>
      <w:pPr>
        <w:pStyle w:val="Heading2"/>
        <w:spacing w:after="160" w:before="300"/>
      </w:pPr>
      <w:r>
        <w:rPr>
          <w:rFonts w:ascii="Arial" w:cs="Arial" w:eastAsia="Arial" w:hAnsi="Arial"/>
          <w:b/>
          <w:bCs/>
          <w:color w:val="1E40AF"/>
          <w:sz w:val="28"/>
          <w:szCs w:val="28"/>
        </w:rPr>
        <w:t xml:space="preserve">3.2 Operational &amp; Safety Issues</w:t>
      </w:r>
    </w:p>
    <w:p>
      <w:pPr>
        <w:pStyle w:val="Heading3"/>
        <w:spacing w:after="120" w:before="240"/>
      </w:pPr>
      <w:r>
        <w:rPr>
          <w:rFonts w:ascii="Arial" w:cs="Arial" w:eastAsia="Arial" w:hAnsi="Arial"/>
          <w:b/>
          <w:bCs/>
          <w:color w:val="1F2937"/>
          <w:sz w:val="24"/>
          <w:szCs w:val="24"/>
        </w:rPr>
        <w:t xml:space="preserve">Single backend = single blast radius</w:t>
      </w:r>
    </w:p>
    <w:p>
      <w:pPr>
        <w:spacing w:after="120" w:line="300"/>
      </w:pPr>
      <w:r>
        <w:rPr>
          <w:rFonts w:ascii="Arial" w:cs="Arial" w:eastAsia="Arial" w:hAnsi="Arial"/>
          <w:sz w:val="22"/>
          <w:szCs w:val="22"/>
        </w:rPr>
        <w:t xml:space="preserve">All workspaces share:</w:t>
      </w:r>
    </w:p>
    <w:p>
      <w:pPr>
        <w:pStyle w:val="ListParagraph"/>
        <w:numPr>
          <w:ilvl w:val="0"/>
          <w:numId w:val="2"/>
        </w:numPr>
        <w:spacing w:after="80" w:line="290"/>
      </w:pPr>
      <w:r>
        <w:rPr>
          <w:rFonts w:ascii="Arial" w:cs="Arial" w:eastAsia="Arial" w:hAnsi="Arial"/>
          <w:sz w:val="22"/>
          <w:szCs w:val="22"/>
        </w:rPr>
        <w:t xml:space="preserve">The same S3 bucket or equivalent backend.</w:t>
      </w:r>
    </w:p>
    <w:p>
      <w:pPr>
        <w:pStyle w:val="ListParagraph"/>
        <w:numPr>
          <w:ilvl w:val="0"/>
          <w:numId w:val="2"/>
        </w:numPr>
        <w:spacing w:after="80" w:line="290"/>
      </w:pPr>
      <w:r>
        <w:rPr>
          <w:rFonts w:ascii="Arial" w:cs="Arial" w:eastAsia="Arial" w:hAnsi="Arial"/>
          <w:sz w:val="22"/>
          <w:szCs w:val="22"/>
        </w:rPr>
        <w:t xml:space="preserve">The same KMS key for encryption.</w:t>
      </w:r>
    </w:p>
    <w:p>
      <w:pPr>
        <w:pStyle w:val="ListParagraph"/>
        <w:numPr>
          <w:ilvl w:val="0"/>
          <w:numId w:val="2"/>
        </w:numPr>
        <w:spacing w:after="80" w:line="290"/>
      </w:pPr>
      <w:r>
        <w:rPr>
          <w:rFonts w:ascii="Arial" w:cs="Arial" w:eastAsia="Arial" w:hAnsi="Arial"/>
          <w:sz w:val="22"/>
          <w:szCs w:val="22"/>
        </w:rPr>
        <w:t xml:space="preserve">The same IAM permissions at the backend level.</w:t>
      </w:r>
    </w:p>
    <w:p>
      <w:pPr>
        <w:pStyle w:val="ListParagraph"/>
        <w:numPr>
          <w:ilvl w:val="0"/>
          <w:numId w:val="2"/>
        </w:numPr>
        <w:spacing w:after="80" w:line="290"/>
      </w:pPr>
      <w:r>
        <w:rPr>
          <w:rFonts w:ascii="Arial" w:cs="Arial" w:eastAsia="Arial" w:hAnsi="Arial"/>
          <w:sz w:val="22"/>
          <w:szCs w:val="22"/>
        </w:rPr>
        <w:t xml:space="preserve">The same DynamoDB lock table.</w:t>
      </w:r>
    </w:p>
    <w:p>
      <w:pPr>
        <w:spacing w:after="120" w:line="300"/>
      </w:pPr>
      <w:r>
        <w:rPr>
          <w:rFonts w:ascii="Arial" w:cs="Arial" w:eastAsia="Arial" w:hAnsi="Arial"/>
          <w:sz w:val="22"/>
          <w:szCs w:val="22"/>
        </w:rPr>
        <w:t xml:space="preserve">Anyone who can write the dev state can almost certainly write the prod state. That's bad for least-privilege.</w:t>
      </w:r>
    </w:p>
    <w:p>
      <w:pPr>
        <w:pStyle w:val="Heading3"/>
        <w:spacing w:after="120" w:before="240"/>
      </w:pPr>
      <w:r>
        <w:rPr>
          <w:rFonts w:ascii="Arial" w:cs="Arial" w:eastAsia="Arial" w:hAnsi="Arial"/>
          <w:b/>
          <w:bCs/>
          <w:color w:val="1F2937"/>
          <w:sz w:val="24"/>
          <w:szCs w:val="24"/>
        </w:rPr>
        <w:t xml:space="preserve">The "wrong workspace" accident</w:t>
      </w:r>
    </w:p>
    <w:p>
      <w:pPr>
        <w:spacing w:after="120" w:line="300"/>
      </w:pPr>
      <w:r>
        <w:rPr>
          <w:rFonts w:ascii="Arial" w:cs="Arial" w:eastAsia="Arial" w:hAnsi="Arial"/>
          <w:sz w:val="22"/>
          <w:szCs w:val="22"/>
        </w:rPr>
        <w:t xml:space="preserve">Workspaces introduce an invisible global: YOU might be in prod without remembering. A typical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workspace show</w:t>
            </w:r>
          </w:p>
          <w:p>
            <w:pPr>
              <w:spacing w:after="0" w:line="260"/>
            </w:pPr>
            <w:r>
              <w:rPr>
                <w:rFonts w:ascii="Consolas" w:cs="Consolas" w:eastAsia="Consolas" w:hAnsi="Consolas"/>
                <w:color w:val="D1FAE5"/>
                <w:sz w:val="18"/>
                <w:szCs w:val="18"/>
              </w:rPr>
              <w:t xml:space="preserve">prod                           # &lt;-- but you weren't looking</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destroy -auto-approve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Destroy complete! Resources: 84 destroyed.</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oh no</w:t>
            </w:r>
          </w:p>
        </w:tc>
      </w:tr>
    </w:tbl>
    <w:p>
      <w:pPr>
        <w:spacing w:after="120" w:line="300"/>
      </w:pPr>
      <w:r>
        <w:rPr>
          <w:rFonts w:ascii="Arial" w:cs="Arial" w:eastAsia="Arial" w:hAnsi="Arial"/>
          <w:sz w:val="22"/>
          <w:szCs w:val="22"/>
        </w:rPr>
        <w:t xml:space="preserve">The "have you checked workspace?" reminder becomes cultural tax — written on sticky notes on monitors. It IS possible to add a safeguard: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Paranoid guard in main.tf</w:t>
            </w:r>
          </w:p>
          <w:p>
            <w:pPr>
              <w:spacing w:after="0" w:line="260"/>
            </w:pPr>
            <w:r>
              <w:rPr>
                <w:rFonts w:ascii="Consolas" w:cs="Consolas" w:eastAsia="Consolas" w:hAnsi="Consolas"/>
                <w:color w:val="111827"/>
                <w:sz w:val="18"/>
                <w:szCs w:val="18"/>
              </w:rPr>
              <w:t xml:space="preserve">check "correct_workspace" {</w:t>
            </w:r>
          </w:p>
          <w:p>
            <w:pPr>
              <w:spacing w:after="0" w:line="260"/>
            </w:pPr>
            <w:r>
              <w:rPr>
                <w:rFonts w:ascii="Consolas" w:cs="Consolas" w:eastAsia="Consolas" w:hAnsi="Consolas"/>
                <w:color w:val="111827"/>
                <w:sz w:val="18"/>
                <w:szCs w:val="18"/>
              </w:rPr>
              <w:t xml:space="preserve">  assert {</w:t>
            </w:r>
          </w:p>
          <w:p>
            <w:pPr>
              <w:spacing w:after="0" w:line="260"/>
            </w:pPr>
            <w:r>
              <w:rPr>
                <w:rFonts w:ascii="Consolas" w:cs="Consolas" w:eastAsia="Consolas" w:hAnsi="Consolas"/>
                <w:color w:val="111827"/>
                <w:sz w:val="18"/>
                <w:szCs w:val="18"/>
              </w:rPr>
              <w:t xml:space="preserve">    condition     = terraform.workspace != "default"</w:t>
            </w:r>
          </w:p>
          <w:p>
            <w:pPr>
              <w:spacing w:after="0" w:line="260"/>
            </w:pPr>
            <w:r>
              <w:rPr>
                <w:rFonts w:ascii="Consolas" w:cs="Consolas" w:eastAsia="Consolas" w:hAnsi="Consolas"/>
                <w:color w:val="111827"/>
                <w:sz w:val="18"/>
                <w:szCs w:val="18"/>
              </w:rPr>
              <w:t xml:space="preserve">    error_message = "Refusing to run in the default workspace for this project."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...but by this point you're adding Terraform code to paper over a Terraform feature.</w:t>
      </w:r>
    </w:p>
    <w:p>
      <w:pPr>
        <w:pStyle w:val="Heading3"/>
        <w:spacing w:after="120" w:before="240"/>
      </w:pPr>
      <w:r>
        <w:rPr>
          <w:rFonts w:ascii="Arial" w:cs="Arial" w:eastAsia="Arial" w:hAnsi="Arial"/>
          <w:b/>
          <w:bCs/>
          <w:color w:val="1F2937"/>
          <w:sz w:val="24"/>
          <w:szCs w:val="24"/>
        </w:rPr>
        <w:t xml:space="preserve">Shared provider and credentials</w:t>
      </w:r>
    </w:p>
    <w:p>
      <w:pPr>
        <w:spacing w:after="120" w:line="300"/>
      </w:pPr>
      <w:r>
        <w:rPr>
          <w:rFonts w:ascii="Arial" w:cs="Arial" w:eastAsia="Arial" w:hAnsi="Arial"/>
          <w:sz w:val="22"/>
          <w:szCs w:val="22"/>
        </w:rPr>
        <w:t xml:space="preserve">Your provider block is ONE configuration. If prod lives in a different AWS account or region from dev, you can't really express that with workspaces — you'd need assume-role juggling with terraform.workspace switches, and even then secrets are shared. Directory-per-environment lets each directory define its own provider with its own credentials.</w:t>
      </w:r>
    </w:p>
    <w:p>
      <w:pPr>
        <w:pStyle w:val="Heading3"/>
        <w:spacing w:after="120" w:before="240"/>
      </w:pPr>
      <w:r>
        <w:rPr>
          <w:rFonts w:ascii="Arial" w:cs="Arial" w:eastAsia="Arial" w:hAnsi="Arial"/>
          <w:b/>
          <w:bCs/>
          <w:color w:val="1F2937"/>
          <w:sz w:val="24"/>
          <w:szCs w:val="24"/>
        </w:rPr>
        <w:t xml:space="preserve">Workspace mistakes are hard to catch in CI</w:t>
      </w:r>
    </w:p>
    <w:p>
      <w:pPr>
        <w:spacing w:after="120" w:line="300"/>
      </w:pPr>
      <w:r>
        <w:rPr>
          <w:rFonts w:ascii="Arial" w:cs="Arial" w:eastAsia="Arial" w:hAnsi="Arial"/>
          <w:sz w:val="22"/>
          <w:szCs w:val="22"/>
        </w:rPr>
        <w:t xml:space="preserve">CI pipelines need to remember to select the right workspace; a bug in the pipeline "forgets to select prod" and suddenly your prod apply ran in default. With separate directories, the pipeline lives in the prod/ directory by literal cd command — no invisible state to forget.</w:t>
      </w:r>
    </w:p>
    <w:p>
      <w:pPr>
        <w:pStyle w:val="Heading2"/>
        <w:spacing w:after="160" w:before="300"/>
      </w:pPr>
      <w:r>
        <w:rPr>
          <w:rFonts w:ascii="Arial" w:cs="Arial" w:eastAsia="Arial" w:hAnsi="Arial"/>
          <w:b/>
          <w:bCs/>
          <w:color w:val="1E40AF"/>
          <w:sz w:val="28"/>
          <w:szCs w:val="28"/>
        </w:rPr>
        <w:t xml:space="preserve">3.3 When Workspaces DO Fit</w:t>
      </w:r>
    </w:p>
    <w:p>
      <w:pPr>
        <w:spacing w:after="120" w:line="300"/>
      </w:pPr>
      <w:r>
        <w:rPr>
          <w:rFonts w:ascii="Arial" w:cs="Arial" w:eastAsia="Arial" w:hAnsi="Arial"/>
          <w:sz w:val="22"/>
          <w:szCs w:val="22"/>
        </w:rPr>
        <w:t xml:space="preserve">Workspaces aren't evil. They're great when:</w:t>
      </w:r>
    </w:p>
    <w:p>
      <w:pPr>
        <w:pStyle w:val="ListParagraph"/>
        <w:numPr>
          <w:ilvl w:val="0"/>
          <w:numId w:val="2"/>
        </w:numPr>
        <w:spacing w:after="80" w:line="290"/>
      </w:pPr>
      <w:r>
        <w:rPr>
          <w:rFonts w:ascii="Arial" w:cs="Arial" w:eastAsia="Arial" w:hAnsi="Arial"/>
          <w:sz w:val="22"/>
          <w:szCs w:val="22"/>
        </w:rPr>
        <w:t xml:space="preserve">You need a SHORT-LIVED named state for an experiment (terraform workspace new experiment-42, play, destroy, delete).</w:t>
      </w:r>
    </w:p>
    <w:p>
      <w:pPr>
        <w:pStyle w:val="ListParagraph"/>
        <w:numPr>
          <w:ilvl w:val="0"/>
          <w:numId w:val="2"/>
        </w:numPr>
        <w:spacing w:after="80" w:line="290"/>
      </w:pPr>
      <w:r>
        <w:rPr>
          <w:rFonts w:ascii="Arial" w:cs="Arial" w:eastAsia="Arial" w:hAnsi="Arial"/>
          <w:sz w:val="22"/>
          <w:szCs w:val="22"/>
        </w:rPr>
        <w:t xml:space="preserve">You're running ephemeral preview environments per pull request and all differences can be expressed as variable overrides.</w:t>
      </w:r>
    </w:p>
    <w:p>
      <w:pPr>
        <w:pStyle w:val="ListParagraph"/>
        <w:numPr>
          <w:ilvl w:val="0"/>
          <w:numId w:val="2"/>
        </w:numPr>
        <w:spacing w:after="80" w:line="290"/>
      </w:pPr>
      <w:r>
        <w:rPr>
          <w:rFonts w:ascii="Arial" w:cs="Arial" w:eastAsia="Arial" w:hAnsi="Arial"/>
          <w:sz w:val="22"/>
          <w:szCs w:val="22"/>
        </w:rPr>
        <w:t xml:space="preserve">You have a TRULY IDENTICAL set of environments — e.g., per-region deployments that differ only in the AWS region variable.</w:t>
      </w:r>
    </w:p>
    <w:p>
      <w:pPr>
        <w:pStyle w:val="ListParagraph"/>
        <w:numPr>
          <w:ilvl w:val="0"/>
          <w:numId w:val="2"/>
        </w:numPr>
        <w:spacing w:after="80" w:line="290"/>
      </w:pPr>
      <w:r>
        <w:rPr>
          <w:rFonts w:ascii="Arial" w:cs="Arial" w:eastAsia="Arial" w:hAnsi="Arial"/>
          <w:sz w:val="22"/>
          <w:szCs w:val="22"/>
        </w:rPr>
        <w:t xml:space="preserve">You're using a tool (Atlantis, Terragrunt) that manages workspace selection for you as part of its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Rule of thumb</w:t>
            </w:r>
          </w:p>
          <w:p>
            <w:pPr>
              <w:spacing w:after="0" w:line="290"/>
            </w:pPr>
            <w:r>
              <w:rPr>
                <w:rFonts w:ascii="Arial" w:cs="Arial" w:eastAsia="Arial" w:hAnsi="Arial"/>
                <w:color w:val="111827"/>
                <w:sz w:val="22"/>
                <w:szCs w:val="22"/>
              </w:rPr>
              <w:t xml:space="preserve">Use workspaces when environments are TEMPORARY or TRULY IDENTICAL. Use directory-per-environment for PERSISTENT environments that matter to a business (dev, staging, prod).</w:t>
            </w:r>
          </w:p>
        </w:tc>
      </w:tr>
    </w:tbl>
    <w:p>
      <w:r>
        <w:br w:type="page"/>
      </w:r>
    </w:p>
    <w:p>
      <w:pPr>
        <w:pStyle w:val="Heading1"/>
        <w:spacing w:after="200" w:before="360"/>
      </w:pPr>
      <w:r>
        <w:rPr>
          <w:rFonts w:ascii="Arial" w:cs="Arial" w:eastAsia="Arial" w:hAnsi="Arial"/>
          <w:b/>
          <w:bCs/>
          <w:color w:val="1E3A8A"/>
          <w:sz w:val="36"/>
          <w:szCs w:val="36"/>
        </w:rPr>
        <w:t xml:space="preserve">4. Directory-per-Environment (Preferred)</w:t>
      </w:r>
    </w:p>
    <w:p>
      <w:pPr>
        <w:pStyle w:val="Heading2"/>
        <w:spacing w:after="160" w:before="300"/>
      </w:pPr>
      <w:r>
        <w:rPr>
          <w:rFonts w:ascii="Arial" w:cs="Arial" w:eastAsia="Arial" w:hAnsi="Arial"/>
          <w:b/>
          <w:bCs/>
          <w:color w:val="1E40AF"/>
          <w:sz w:val="28"/>
          <w:szCs w:val="28"/>
        </w:rPr>
        <w:t xml:space="preserve">4.1 The Structure</w:t>
      </w:r>
    </w:p>
    <w:p>
      <w:pPr>
        <w:spacing w:after="120" w:line="300"/>
      </w:pPr>
      <w:r>
        <w:rPr>
          <w:rFonts w:ascii="Arial" w:cs="Arial" w:eastAsia="Arial" w:hAnsi="Arial"/>
          <w:sz w:val="22"/>
          <w:szCs w:val="22"/>
        </w:rPr>
        <w:t xml:space="preserve">In this pattern, each environment gets its OWN directory with its own root Terraform configuration. Shared logic lives in modules. Variables are supplied either inline in the root .tf files or via .tfvars files committed to the environment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infra/</w:t>
            </w:r>
          </w:p>
          <w:p>
            <w:pPr>
              <w:spacing w:after="0" w:line="260"/>
            </w:pPr>
            <w:r>
              <w:rPr>
                <w:rFonts w:ascii="Consolas" w:cs="Consolas" w:eastAsia="Consolas" w:hAnsi="Consolas"/>
                <w:color w:val="111827"/>
                <w:sz w:val="18"/>
                <w:szCs w:val="18"/>
              </w:rPr>
              <w:t xml:space="preserve">├── modules/                  # reusable building blocks</w:t>
            </w:r>
          </w:p>
          <w:p>
            <w:pPr>
              <w:spacing w:after="0" w:line="260"/>
            </w:pPr>
            <w:r>
              <w:rPr>
                <w:rFonts w:ascii="Consolas" w:cs="Consolas" w:eastAsia="Consolas" w:hAnsi="Consolas"/>
                <w:color w:val="111827"/>
                <w:sz w:val="18"/>
                <w:szCs w:val="18"/>
              </w:rPr>
              <w:t xml:space="preserve">│   ├── vpc/</w:t>
            </w:r>
          </w:p>
          <w:p>
            <w:pPr>
              <w:spacing w:after="0" w:line="260"/>
            </w:pPr>
            <w:r>
              <w:rPr>
                <w:rFonts w:ascii="Consolas" w:cs="Consolas" w:eastAsia="Consolas" w:hAnsi="Consolas"/>
                <w:color w:val="111827"/>
                <w:sz w:val="18"/>
                <w:szCs w:val="18"/>
              </w:rPr>
              <w:t xml:space="preserve">│   ├── database/</w:t>
            </w:r>
          </w:p>
          <w:p>
            <w:pPr>
              <w:spacing w:after="0" w:line="260"/>
            </w:pPr>
            <w:r>
              <w:rPr>
                <w:rFonts w:ascii="Consolas" w:cs="Consolas" w:eastAsia="Consolas" w:hAnsi="Consolas"/>
                <w:color w:val="111827"/>
                <w:sz w:val="18"/>
                <w:szCs w:val="18"/>
              </w:rPr>
              <w:t xml:space="preserve">│   └── app/</w:t>
            </w:r>
          </w:p>
          <w:p>
            <w:pPr>
              <w:spacing w:after="0" w:line="260"/>
            </w:pPr>
            <w:r>
              <w:rPr>
                <w:rFonts w:ascii="Consolas" w:cs="Consolas" w:eastAsia="Consolas" w:hAnsi="Consolas"/>
                <w:color w:val="111827"/>
                <w:sz w:val="18"/>
                <w:szCs w:val="18"/>
              </w:rPr>
              <w:t xml:space="preserve">├── environments/</w:t>
            </w:r>
          </w:p>
          <w:p>
            <w:pPr>
              <w:spacing w:after="0" w:line="260"/>
            </w:pPr>
            <w:r>
              <w:rPr>
                <w:rFonts w:ascii="Consolas" w:cs="Consolas" w:eastAsia="Consolas" w:hAnsi="Consolas"/>
                <w:color w:val="111827"/>
                <w:sz w:val="18"/>
                <w:szCs w:val="18"/>
              </w:rPr>
              <w:t xml:space="preserve">│   ├── dev/</w:t>
            </w:r>
          </w:p>
          <w:p>
            <w:pPr>
              <w:spacing w:after="0" w:line="260"/>
            </w:pPr>
            <w:r>
              <w:rPr>
                <w:rFonts w:ascii="Consolas" w:cs="Consolas" w:eastAsia="Consolas" w:hAnsi="Consolas"/>
                <w:color w:val="111827"/>
                <w:sz w:val="18"/>
                <w:szCs w:val="18"/>
              </w:rPr>
              <w:t xml:space="preserve">│   │   ├── main.tf           # root module: calls shared modules</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versions.tf       # backend + providers</w:t>
            </w:r>
          </w:p>
          <w:p>
            <w:pPr>
              <w:spacing w:after="0" w:line="260"/>
            </w:pPr>
            <w:r>
              <w:rPr>
                <w:rFonts w:ascii="Consolas" w:cs="Consolas" w:eastAsia="Consolas" w:hAnsi="Consolas"/>
                <w:color w:val="111827"/>
                <w:sz w:val="18"/>
                <w:szCs w:val="18"/>
              </w:rPr>
              <w:t xml:space="preserve">│   │   └── terraform.tfvars  # dev-specific values</w:t>
            </w:r>
          </w:p>
          <w:p>
            <w:pPr>
              <w:spacing w:after="0" w:line="260"/>
            </w:pPr>
            <w:r>
              <w:rPr>
                <w:rFonts w:ascii="Consolas" w:cs="Consolas" w:eastAsia="Consolas" w:hAnsi="Consolas"/>
                <w:color w:val="111827"/>
                <w:sz w:val="18"/>
                <w:szCs w:val="18"/>
              </w:rPr>
              <w:t xml:space="preserve">│   ├── staging/</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versions.tf</w:t>
            </w:r>
          </w:p>
          <w:p>
            <w:pPr>
              <w:spacing w:after="0" w:line="260"/>
            </w:pPr>
            <w:r>
              <w:rPr>
                <w:rFonts w:ascii="Consolas" w:cs="Consolas" w:eastAsia="Consolas" w:hAnsi="Consolas"/>
                <w:color w:val="111827"/>
                <w:sz w:val="18"/>
                <w:szCs w:val="18"/>
              </w:rPr>
              <w:t xml:space="preserve">│   │   └── terraform.tfvars</w:t>
            </w:r>
          </w:p>
          <w:p>
            <w:pPr>
              <w:spacing w:after="0" w:line="260"/>
            </w:pPr>
            <w:r>
              <w:rPr>
                <w:rFonts w:ascii="Consolas" w:cs="Consolas" w:eastAsia="Consolas" w:hAnsi="Consolas"/>
                <w:color w:val="111827"/>
                <w:sz w:val="18"/>
                <w:szCs w:val="18"/>
              </w:rPr>
              <w:t xml:space="preserve">│   └── prod/</w:t>
            </w:r>
          </w:p>
          <w:p>
            <w:pPr>
              <w:spacing w:after="0" w:line="260"/>
            </w:pPr>
            <w:r>
              <w:rPr>
                <w:rFonts w:ascii="Consolas" w:cs="Consolas" w:eastAsia="Consolas" w:hAnsi="Consolas"/>
                <w:color w:val="111827"/>
                <w:sz w:val="18"/>
                <w:szCs w:val="18"/>
              </w:rPr>
              <w:t xml:space="preserve">│       ├── main.tf</w:t>
            </w:r>
          </w:p>
          <w:p>
            <w:pPr>
              <w:spacing w:after="0" w:line="260"/>
            </w:pPr>
            <w:r>
              <w:rPr>
                <w:rFonts w:ascii="Consolas" w:cs="Consolas" w:eastAsia="Consolas" w:hAnsi="Consolas"/>
                <w:color w:val="111827"/>
                <w:sz w:val="18"/>
                <w:szCs w:val="18"/>
              </w:rPr>
              <w:t xml:space="preserve">│       ├── variables.tf</w:t>
            </w:r>
          </w:p>
          <w:p>
            <w:pPr>
              <w:spacing w:after="0" w:line="260"/>
            </w:pPr>
            <w:r>
              <w:rPr>
                <w:rFonts w:ascii="Consolas" w:cs="Consolas" w:eastAsia="Consolas" w:hAnsi="Consolas"/>
                <w:color w:val="111827"/>
                <w:sz w:val="18"/>
                <w:szCs w:val="18"/>
              </w:rPr>
              <w:t xml:space="preserve">│       ├── outputs.tf</w:t>
            </w:r>
          </w:p>
          <w:p>
            <w:pPr>
              <w:spacing w:after="0" w:line="260"/>
            </w:pPr>
            <w:r>
              <w:rPr>
                <w:rFonts w:ascii="Consolas" w:cs="Consolas" w:eastAsia="Consolas" w:hAnsi="Consolas"/>
                <w:color w:val="111827"/>
                <w:sz w:val="18"/>
                <w:szCs w:val="18"/>
              </w:rPr>
              <w:t xml:space="preserve">│       ├── versions.tf</w:t>
            </w:r>
          </w:p>
          <w:p>
            <w:pPr>
              <w:spacing w:after="0" w:line="260"/>
            </w:pPr>
            <w:r>
              <w:rPr>
                <w:rFonts w:ascii="Consolas" w:cs="Consolas" w:eastAsia="Consolas" w:hAnsi="Consolas"/>
                <w:color w:val="111827"/>
                <w:sz w:val="18"/>
                <w:szCs w:val="18"/>
              </w:rPr>
              <w:t xml:space="preserve">│       └── terraform.tfvars</w:t>
            </w:r>
          </w:p>
          <w:p>
            <w:pPr>
              <w:spacing w:after="0" w:line="260"/>
            </w:pPr>
            <w:r>
              <w:rPr>
                <w:rFonts w:ascii="Consolas" w:cs="Consolas" w:eastAsia="Consolas" w:hAnsi="Consolas"/>
                <w:color w:val="111827"/>
                <w:sz w:val="18"/>
                <w:szCs w:val="18"/>
              </w:rPr>
              <w:t xml:space="preserve">└── README.md</w:t>
            </w:r>
          </w:p>
        </w:tc>
      </w:tr>
    </w:tbl>
    <w:p>
      <w:pPr>
        <w:spacing w:after="120" w:line="300"/>
      </w:pPr>
      <w:r>
        <w:rPr>
          <w:rFonts w:ascii="Arial" w:cs="Arial" w:eastAsia="Arial" w:hAnsi="Arial"/>
          <w:sz w:val="22"/>
          <w:szCs w:val="22"/>
        </w:rPr>
        <w:t xml:space="preserve">Each environment is its own Terraform project: you cd into it and run terraform commands normally. Nothing magic, no workspace switching — the directory you're in is the environment.</w:t>
      </w:r>
    </w:p>
    <w:p>
      <w:pPr>
        <w:pStyle w:val="Heading2"/>
        <w:spacing w:after="160" w:before="300"/>
      </w:pPr>
      <w:r>
        <w:rPr>
          <w:rFonts w:ascii="Arial" w:cs="Arial" w:eastAsia="Arial" w:hAnsi="Arial"/>
          <w:b/>
          <w:bCs/>
          <w:color w:val="1E40AF"/>
          <w:sz w:val="28"/>
          <w:szCs w:val="28"/>
        </w:rPr>
        <w:t xml:space="preserve">4.2 Full Example</w:t>
      </w:r>
    </w:p>
    <w:p>
      <w:pPr>
        <w:spacing w:after="120" w:line="300"/>
      </w:pPr>
      <w:r>
        <w:rPr>
          <w:rFonts w:ascii="Arial" w:cs="Arial" w:eastAsia="Arial" w:hAnsi="Arial"/>
          <w:sz w:val="22"/>
          <w:szCs w:val="22"/>
        </w:rPr>
        <w:t xml:space="preserve">Let's build the same three-environment app (dev, staging, prod) with this structure.</w:t>
      </w:r>
    </w:p>
    <w:p>
      <w:pPr>
        <w:pStyle w:val="Heading3"/>
        <w:spacing w:after="120" w:before="240"/>
      </w:pPr>
      <w:r>
        <w:rPr>
          <w:rFonts w:ascii="Arial" w:cs="Arial" w:eastAsia="Arial" w:hAnsi="Arial"/>
          <w:b/>
          <w:bCs/>
          <w:color w:val="1F2937"/>
          <w:sz w:val="24"/>
          <w:szCs w:val="24"/>
        </w:rPr>
        <w:t xml:space="preserve">modules/app/main.tf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"name"           { type = string }</w:t>
            </w:r>
          </w:p>
          <w:p>
            <w:pPr>
              <w:spacing w:after="0" w:line="260"/>
            </w:pPr>
            <w:r>
              <w:rPr>
                <w:rFonts w:ascii="Consolas" w:cs="Consolas" w:eastAsia="Consolas" w:hAnsi="Consolas"/>
                <w:color w:val="111827"/>
                <w:sz w:val="18"/>
                <w:szCs w:val="18"/>
              </w:rPr>
              <w:t xml:space="preserve">variable "environment"    { type = string }</w:t>
            </w:r>
          </w:p>
          <w:p>
            <w:pPr>
              <w:spacing w:after="0" w:line="260"/>
            </w:pPr>
            <w:r>
              <w:rPr>
                <w:rFonts w:ascii="Consolas" w:cs="Consolas" w:eastAsia="Consolas" w:hAnsi="Consolas"/>
                <w:color w:val="111827"/>
                <w:sz w:val="18"/>
                <w:szCs w:val="18"/>
              </w:rPr>
              <w:t xml:space="preserve">variable "instance_type"  { type = string }</w:t>
            </w:r>
          </w:p>
          <w:p>
            <w:pPr>
              <w:spacing w:after="0" w:line="260"/>
            </w:pPr>
            <w:r>
              <w:rPr>
                <w:rFonts w:ascii="Consolas" w:cs="Consolas" w:eastAsia="Consolas" w:hAnsi="Consolas"/>
                <w:color w:val="111827"/>
                <w:sz w:val="18"/>
                <w:szCs w:val="18"/>
              </w:rPr>
              <w:t xml:space="preserve">variable "instance_count" { type = number, default = 1 }</w:t>
            </w:r>
          </w:p>
          <w:p>
            <w:pPr>
              <w:spacing w:after="0" w:line="260"/>
            </w:pPr>
            <w:r>
              <w:rPr>
                <w:rFonts w:ascii="Consolas" w:cs="Consolas" w:eastAsia="Consolas" w:hAnsi="Consolas"/>
                <w:color w:val="111827"/>
                <w:sz w:val="18"/>
                <w:szCs w:val="18"/>
              </w:rPr>
              <w:t xml:space="preserve">variable "vpc_id"         { type = string }</w:t>
            </w:r>
          </w:p>
          <w:p>
            <w:pPr>
              <w:spacing w:after="0" w:line="260"/>
            </w:pPr>
            <w:r>
              <w:rPr>
                <w:rFonts w:ascii="Consolas" w:cs="Consolas" w:eastAsia="Consolas" w:hAnsi="Consolas"/>
                <w:color w:val="111827"/>
                <w:sz w:val="18"/>
                <w:szCs w:val="18"/>
              </w:rPr>
              <w:t xml:space="preserve">variable "subnet_ids"     { type = list(string)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"aws_instance" "app" {</w:t>
            </w:r>
          </w:p>
          <w:p>
            <w:pPr>
              <w:spacing w:after="0" w:line="260"/>
            </w:pPr>
            <w:r>
              <w:rPr>
                <w:rFonts w:ascii="Consolas" w:cs="Consolas" w:eastAsia="Consolas" w:hAnsi="Consolas"/>
                <w:color w:val="111827"/>
                <w:sz w:val="18"/>
                <w:szCs w:val="18"/>
              </w:rPr>
              <w:t xml:space="preserve">  count         = var.instance_count</w:t>
            </w:r>
          </w:p>
          <w:p>
            <w:pPr>
              <w:spacing w:after="0" w:line="260"/>
            </w:pPr>
            <w:r>
              <w:rPr>
                <w:rFonts w:ascii="Consolas" w:cs="Consolas" w:eastAsia="Consolas" w:hAnsi="Consolas"/>
                <w:color w:val="111827"/>
                <w:sz w:val="18"/>
                <w:szCs w:val="18"/>
              </w:rPr>
              <w:t xml:space="preserve">  ami           = "ami-0c55b159cbfafe1f0"</w:t>
            </w:r>
          </w:p>
          <w:p>
            <w:pPr>
              <w:spacing w:after="0" w:line="260"/>
            </w:pPr>
            <w:r>
              <w:rPr>
                <w:rFonts w:ascii="Consolas" w:cs="Consolas" w:eastAsia="Consolas" w:hAnsi="Consolas"/>
                <w:color w:val="111827"/>
                <w:sz w:val="18"/>
                <w:szCs w:val="18"/>
              </w:rPr>
              <w:t xml:space="preserve">  instance_type = var.instance_type</w:t>
            </w:r>
          </w:p>
          <w:p>
            <w:pPr>
              <w:spacing w:after="0" w:line="260"/>
            </w:pPr>
            <w:r>
              <w:rPr>
                <w:rFonts w:ascii="Consolas" w:cs="Consolas" w:eastAsia="Consolas" w:hAnsi="Consolas"/>
                <w:color w:val="111827"/>
                <w:sz w:val="18"/>
                <w:szCs w:val="18"/>
              </w:rPr>
              <w:t xml:space="preserve">  subnet_id     = element(var.subnet_ids, count.index)</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Name        = "${var.name}-${var.environment}-${count.index}"</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"instance_ids" { value = aws_instance.app[*].id }</w:t>
            </w:r>
          </w:p>
          <w:p>
            <w:pPr>
              <w:spacing w:after="0" w:line="260"/>
            </w:pPr>
            <w:r>
              <w:rPr>
                <w:rFonts w:ascii="Consolas" w:cs="Consolas" w:eastAsia="Consolas" w:hAnsi="Consolas"/>
                <w:color w:val="111827"/>
                <w:sz w:val="18"/>
                <w:szCs w:val="18"/>
              </w:rPr>
              <w:t xml:space="preserve">output "private_ips"  { value = aws_instance.app[*].private_ip }</w:t>
            </w:r>
          </w:p>
        </w:tc>
      </w:tr>
    </w:tbl>
    <w:p>
      <w:pPr>
        <w:pStyle w:val="Heading3"/>
        <w:spacing w:after="120" w:before="240"/>
      </w:pPr>
      <w:r>
        <w:rPr>
          <w:rFonts w:ascii="Arial" w:cs="Arial" w:eastAsia="Arial" w:hAnsi="Arial"/>
          <w:b/>
          <w:bCs/>
          <w:color w:val="1F2937"/>
          <w:sz w:val="24"/>
          <w:szCs w:val="24"/>
        </w:rPr>
        <w:t xml:space="preserve">environments/dev/versions.tf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"app/dev/terraform.tfstate"   # ← dev key</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var.aws_region</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environments/dev/main.tf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"vpc" {</w:t>
            </w:r>
          </w:p>
          <w:p>
            <w:pPr>
              <w:spacing w:after="0" w:line="260"/>
            </w:pPr>
            <w:r>
              <w:rPr>
                <w:rFonts w:ascii="Consolas" w:cs="Consolas" w:eastAsia="Consolas" w:hAnsi="Consolas"/>
                <w:color w:val="111827"/>
                <w:sz w:val="18"/>
                <w:szCs w:val="18"/>
              </w:rPr>
              <w:t xml:space="preserve">  source  = "terraform-aws-modules/vpc/aws"</w:t>
            </w:r>
          </w:p>
          <w:p>
            <w:pPr>
              <w:spacing w:after="0" w:line="260"/>
            </w:pPr>
            <w:r>
              <w:rPr>
                <w:rFonts w:ascii="Consolas" w:cs="Consolas" w:eastAsia="Consolas" w:hAnsi="Consolas"/>
                <w:color w:val="111827"/>
                <w:sz w:val="18"/>
                <w:szCs w:val="18"/>
              </w:rPr>
              <w:t xml:space="preserve">  version = "~&gt; 5.13"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 = "dev-app"</w:t>
            </w:r>
          </w:p>
          <w:p>
            <w:pPr>
              <w:spacing w:after="0" w:line="260"/>
            </w:pPr>
            <w:r>
              <w:rPr>
                <w:rFonts w:ascii="Consolas" w:cs="Consolas" w:eastAsia="Consolas" w:hAnsi="Consolas"/>
                <w:color w:val="111827"/>
                <w:sz w:val="18"/>
                <w:szCs w:val="18"/>
              </w:rPr>
              <w:t xml:space="preserve">  cidr = "10.0.0.0/16"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azs             = ["us-east-1a", "us-east-1b"]</w:t>
            </w:r>
          </w:p>
          <w:p>
            <w:pPr>
              <w:spacing w:after="0" w:line="260"/>
            </w:pPr>
            <w:r>
              <w:rPr>
                <w:rFonts w:ascii="Consolas" w:cs="Consolas" w:eastAsia="Consolas" w:hAnsi="Consolas"/>
                <w:color w:val="111827"/>
                <w:sz w:val="18"/>
                <w:szCs w:val="18"/>
              </w:rPr>
              <w:t xml:space="preserve">  private_subnets = ["10.0.1.0/24", "10.0.2.0/24"]</w:t>
            </w:r>
          </w:p>
          <w:p>
            <w:pPr>
              <w:spacing w:after="0" w:line="260"/>
            </w:pPr>
            <w:r>
              <w:rPr>
                <w:rFonts w:ascii="Consolas" w:cs="Consolas" w:eastAsia="Consolas" w:hAnsi="Consolas"/>
                <w:color w:val="111827"/>
                <w:sz w:val="18"/>
                <w:szCs w:val="18"/>
              </w:rPr>
              <w:t xml:space="preserve">  public_subnets  = ["10.0.101.0/24", "10.0.102.0/24"]</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"../../modules/app"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           = "myapp"</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instance_type  = var.instance_type</w:t>
            </w:r>
          </w:p>
          <w:p>
            <w:pPr>
              <w:spacing w:after="0" w:line="260"/>
            </w:pPr>
            <w:r>
              <w:rPr>
                <w:rFonts w:ascii="Consolas" w:cs="Consolas" w:eastAsia="Consolas" w:hAnsi="Consolas"/>
                <w:color w:val="111827"/>
                <w:sz w:val="18"/>
                <w:szCs w:val="18"/>
              </w:rPr>
              <w:t xml:space="preserve">  instance_count = var.instance_count</w:t>
            </w:r>
          </w:p>
          <w:p>
            <w:pPr>
              <w:spacing w:after="0" w:line="260"/>
            </w:pPr>
            <w:r>
              <w:rPr>
                <w:rFonts w:ascii="Consolas" w:cs="Consolas" w:eastAsia="Consolas" w:hAnsi="Consolas"/>
                <w:color w:val="111827"/>
                <w:sz w:val="18"/>
                <w:szCs w:val="18"/>
              </w:rPr>
              <w:t xml:space="preserve">  vpc_id         = module.vpc.vpc_id</w:t>
            </w:r>
          </w:p>
          <w:p>
            <w:pPr>
              <w:spacing w:after="0" w:line="260"/>
            </w:pPr>
            <w:r>
              <w:rPr>
                <w:rFonts w:ascii="Consolas" w:cs="Consolas" w:eastAsia="Consolas" w:hAnsi="Consolas"/>
                <w:color w:val="111827"/>
                <w:sz w:val="18"/>
                <w:szCs w:val="18"/>
              </w:rPr>
              <w:t xml:space="preserve">  subnet_ids     = module.vpc.public_subnets</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environments/dev/variables.tf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"aws_region"     { type = string, default = "us-east-1" }</w:t>
            </w:r>
          </w:p>
          <w:p>
            <w:pPr>
              <w:spacing w:after="0" w:line="260"/>
            </w:pPr>
            <w:r>
              <w:rPr>
                <w:rFonts w:ascii="Consolas" w:cs="Consolas" w:eastAsia="Consolas" w:hAnsi="Consolas"/>
                <w:color w:val="111827"/>
                <w:sz w:val="18"/>
                <w:szCs w:val="18"/>
              </w:rPr>
              <w:t xml:space="preserve">variable "instance_type"  { type = string }</w:t>
            </w:r>
          </w:p>
          <w:p>
            <w:pPr>
              <w:spacing w:after="0" w:line="260"/>
            </w:pPr>
            <w:r>
              <w:rPr>
                <w:rFonts w:ascii="Consolas" w:cs="Consolas" w:eastAsia="Consolas" w:hAnsi="Consolas"/>
                <w:color w:val="111827"/>
                <w:sz w:val="18"/>
                <w:szCs w:val="18"/>
              </w:rPr>
              <w:t xml:space="preserve">variable "instance_count" { type = number }</w:t>
            </w:r>
          </w:p>
        </w:tc>
      </w:tr>
    </w:tbl>
    <w:p>
      <w:pPr>
        <w:pStyle w:val="Heading3"/>
        <w:spacing w:after="120" w:before="240"/>
      </w:pPr>
      <w:r>
        <w:rPr>
          <w:rFonts w:ascii="Arial" w:cs="Arial" w:eastAsia="Arial" w:hAnsi="Arial"/>
          <w:b/>
          <w:bCs/>
          <w:color w:val="1F2937"/>
          <w:sz w:val="24"/>
          <w:szCs w:val="24"/>
        </w:rPr>
        <w:t xml:space="preserve">environments/dev/terraform.tfvars (auto-loaded)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instance_type  = "t3.micro"</w:t>
            </w:r>
          </w:p>
          <w:p>
            <w:pPr>
              <w:spacing w:after="0" w:line="260"/>
            </w:pPr>
            <w:r>
              <w:rPr>
                <w:rFonts w:ascii="Consolas" w:cs="Consolas" w:eastAsia="Consolas" w:hAnsi="Consolas"/>
                <w:color w:val="111827"/>
                <w:sz w:val="18"/>
                <w:szCs w:val="18"/>
              </w:rPr>
              <w:t xml:space="preserve">instance_count = 1</w:t>
            </w:r>
          </w:p>
        </w:tc>
      </w:tr>
    </w:tbl>
    <w:p>
      <w:pPr>
        <w:pStyle w:val="Heading3"/>
        <w:spacing w:after="120" w:before="240"/>
      </w:pPr>
      <w:r>
        <w:rPr>
          <w:rFonts w:ascii="Arial" w:cs="Arial" w:eastAsia="Arial" w:hAnsi="Arial"/>
          <w:b/>
          <w:bCs/>
          <w:color w:val="1F2937"/>
          <w:sz w:val="24"/>
          <w:szCs w:val="24"/>
        </w:rPr>
        <w:t xml:space="preserve">environments/prod/versions.tf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"app/prod/terraform.tfstate"   # ← prod key</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var.aws_region</w:t>
            </w:r>
          </w:p>
          <w:p>
            <w:pPr>
              <w:spacing w:after="0" w:line="260"/>
            </w:pPr>
            <w:r>
              <w:rPr>
                <w:rFonts w:ascii="Consolas" w:cs="Consolas" w:eastAsia="Consolas" w:hAnsi="Consolas"/>
                <w:color w:val="111827"/>
                <w:sz w:val="18"/>
                <w:szCs w:val="18"/>
              </w:rPr>
              <w:t xml:space="preserve">  assume_role { role_arn = "arn:aws:iam::PROD-ACCOUNT:role/TerraformRole" }  # ← prod account</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environments/prod/main.tf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"vpc" {</w:t>
            </w:r>
          </w:p>
          <w:p>
            <w:pPr>
              <w:spacing w:after="0" w:line="260"/>
            </w:pPr>
            <w:r>
              <w:rPr>
                <w:rFonts w:ascii="Consolas" w:cs="Consolas" w:eastAsia="Consolas" w:hAnsi="Consolas"/>
                <w:color w:val="111827"/>
                <w:sz w:val="18"/>
                <w:szCs w:val="18"/>
              </w:rPr>
              <w:t xml:space="preserve">  source  = "terraform-aws-modules/vpc/aws"</w:t>
            </w:r>
          </w:p>
          <w:p>
            <w:pPr>
              <w:spacing w:after="0" w:line="260"/>
            </w:pPr>
            <w:r>
              <w:rPr>
                <w:rFonts w:ascii="Consolas" w:cs="Consolas" w:eastAsia="Consolas" w:hAnsi="Consolas"/>
                <w:color w:val="111827"/>
                <w:sz w:val="18"/>
                <w:szCs w:val="18"/>
              </w:rPr>
              <w:t xml:space="preserve">  version = "~&gt; 5.13"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 = "prod-app"</w:t>
            </w:r>
          </w:p>
          <w:p>
            <w:pPr>
              <w:spacing w:after="0" w:line="260"/>
            </w:pPr>
            <w:r>
              <w:rPr>
                <w:rFonts w:ascii="Consolas" w:cs="Consolas" w:eastAsia="Consolas" w:hAnsi="Consolas"/>
                <w:color w:val="111827"/>
                <w:sz w:val="18"/>
                <w:szCs w:val="18"/>
              </w:rPr>
              <w:t xml:space="preserve">  cidr = "10.2.0.0/16"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azs             = ["us-east-1a", "us-east-1b", "us-east-1c"]   # 3 AZs in prod</w:t>
            </w:r>
          </w:p>
          <w:p>
            <w:pPr>
              <w:spacing w:after="0" w:line="260"/>
            </w:pPr>
            <w:r>
              <w:rPr>
                <w:rFonts w:ascii="Consolas" w:cs="Consolas" w:eastAsia="Consolas" w:hAnsi="Consolas"/>
                <w:color w:val="111827"/>
                <w:sz w:val="18"/>
                <w:szCs w:val="18"/>
              </w:rPr>
              <w:t xml:space="preserve">  private_subnets = ["10.2.1.0/24", "10.2.2.0/24", "10.2.3.0/24"]</w:t>
            </w:r>
          </w:p>
          <w:p>
            <w:pPr>
              <w:spacing w:after="0" w:line="260"/>
            </w:pPr>
            <w:r>
              <w:rPr>
                <w:rFonts w:ascii="Consolas" w:cs="Consolas" w:eastAsia="Consolas" w:hAnsi="Consolas"/>
                <w:color w:val="111827"/>
                <w:sz w:val="18"/>
                <w:szCs w:val="18"/>
              </w:rPr>
              <w:t xml:space="preserve">  public_subnets  = ["10.2.101.0/24", "10.2.102.0/24", "10.2.103.0/24"]</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enable_nat_gateway = true</w:t>
            </w:r>
          </w:p>
          <w:p>
            <w:pPr>
              <w:spacing w:after="0" w:line="260"/>
            </w:pPr>
            <w:r>
              <w:rPr>
                <w:rFonts w:ascii="Consolas" w:cs="Consolas" w:eastAsia="Consolas" w:hAnsi="Consolas"/>
                <w:color w:val="111827"/>
                <w:sz w:val="18"/>
                <w:szCs w:val="18"/>
              </w:rPr>
              <w:t xml:space="preserve">  single_nat_gateway = false   # one NAT per AZ for resilience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"../../modules/app"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name           = "myapp"</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instance_type  = var.instance_type</w:t>
            </w:r>
          </w:p>
          <w:p>
            <w:pPr>
              <w:spacing w:after="0" w:line="260"/>
            </w:pPr>
            <w:r>
              <w:rPr>
                <w:rFonts w:ascii="Consolas" w:cs="Consolas" w:eastAsia="Consolas" w:hAnsi="Consolas"/>
                <w:color w:val="111827"/>
                <w:sz w:val="18"/>
                <w:szCs w:val="18"/>
              </w:rPr>
              <w:t xml:space="preserve">  instance_count = var.instance_count</w:t>
            </w:r>
          </w:p>
          <w:p>
            <w:pPr>
              <w:spacing w:after="0" w:line="260"/>
            </w:pPr>
            <w:r>
              <w:rPr>
                <w:rFonts w:ascii="Consolas" w:cs="Consolas" w:eastAsia="Consolas" w:hAnsi="Consolas"/>
                <w:color w:val="111827"/>
                <w:sz w:val="18"/>
                <w:szCs w:val="18"/>
              </w:rPr>
              <w:t xml:space="preserve">  vpc_id         = module.vpc.vpc_id</w:t>
            </w:r>
          </w:p>
          <w:p>
            <w:pPr>
              <w:spacing w:after="0" w:line="260"/>
            </w:pPr>
            <w:r>
              <w:rPr>
                <w:rFonts w:ascii="Consolas" w:cs="Consolas" w:eastAsia="Consolas" w:hAnsi="Consolas"/>
                <w:color w:val="111827"/>
                <w:sz w:val="18"/>
                <w:szCs w:val="18"/>
              </w:rPr>
              <w:t xml:space="preserve">  subnet_ids     = module.vpc.private_subnets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Prod-only: a backup vault not present in dev</w:t>
            </w:r>
          </w:p>
          <w:p>
            <w:pPr>
              <w:spacing w:after="0" w:line="260"/>
            </w:pPr>
            <w:r>
              <w:rPr>
                <w:rFonts w:ascii="Consolas" w:cs="Consolas" w:eastAsia="Consolas" w:hAnsi="Consolas"/>
                <w:color w:val="111827"/>
                <w:sz w:val="18"/>
                <w:szCs w:val="18"/>
              </w:rPr>
              <w:t xml:space="preserve">module "backups" {</w:t>
            </w:r>
          </w:p>
          <w:p>
            <w:pPr>
              <w:spacing w:after="0" w:line="260"/>
            </w:pPr>
            <w:r>
              <w:rPr>
                <w:rFonts w:ascii="Consolas" w:cs="Consolas" w:eastAsia="Consolas" w:hAnsi="Consolas"/>
                <w:color w:val="111827"/>
                <w:sz w:val="18"/>
                <w:szCs w:val="18"/>
              </w:rPr>
              <w:t xml:space="preserve">  source = "../../modules/backups"</w:t>
            </w:r>
          </w:p>
          <w:p>
            <w:pPr>
              <w:spacing w:after="0" w:line="260"/>
            </w:pPr>
            <w:r>
              <w:rPr>
                <w:rFonts w:ascii="Consolas" w:cs="Consolas" w:eastAsia="Consolas" w:hAnsi="Consolas"/>
                <w:color w:val="111827"/>
                <w:sz w:val="18"/>
                <w:szCs w:val="18"/>
              </w:rPr>
              <w:t xml:space="preserve">  name   = "myapp-prod"</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environments/prod/terraform.tfvars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instance_type  = "m5.large"</w:t>
            </w:r>
          </w:p>
          <w:p>
            <w:pPr>
              <w:spacing w:after="0" w:line="260"/>
            </w:pPr>
            <w:r>
              <w:rPr>
                <w:rFonts w:ascii="Consolas" w:cs="Consolas" w:eastAsia="Consolas" w:hAnsi="Consolas"/>
                <w:color w:val="111827"/>
                <w:sz w:val="18"/>
                <w:szCs w:val="18"/>
              </w:rPr>
              <w:t xml:space="preserve">instance_count = 5</w:t>
            </w:r>
          </w:p>
        </w:tc>
      </w:tr>
    </w:tbl>
    <w:p>
      <w:pPr>
        <w:pStyle w:val="Heading3"/>
        <w:spacing w:after="120" w:before="240"/>
      </w:pPr>
      <w:r>
        <w:rPr>
          <w:rFonts w:ascii="Arial" w:cs="Arial" w:eastAsia="Arial" w:hAnsi="Arial"/>
          <w:b/>
          <w:bCs/>
          <w:color w:val="1F2937"/>
          <w:sz w:val="24"/>
          <w:szCs w:val="24"/>
        </w:rPr>
        <w:t xml:space="preserve">Running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Deploy dev</w:t>
            </w:r>
          </w:p>
          <w:p>
            <w:pPr>
              <w:spacing w:after="0" w:line="260"/>
            </w:pPr>
            <w:r>
              <w:rPr>
                <w:rFonts w:ascii="Consolas" w:cs="Consolas" w:eastAsia="Consolas" w:hAnsi="Consolas"/>
                <w:color w:val="D1FAE5"/>
                <w:sz w:val="18"/>
                <w:szCs w:val="18"/>
              </w:rPr>
              <w:t xml:space="preserve">$ cd infra/environments/dev</w:t>
            </w:r>
          </w:p>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terraform plan -out=dev.tfplan</w:t>
            </w:r>
          </w:p>
          <w:p>
            <w:pPr>
              <w:spacing w:after="0" w:line="260"/>
            </w:pPr>
            <w:r>
              <w:rPr>
                <w:rFonts w:ascii="Consolas" w:cs="Consolas" w:eastAsia="Consolas" w:hAnsi="Consolas"/>
                <w:color w:val="D1FAE5"/>
                <w:sz w:val="18"/>
                <w:szCs w:val="18"/>
              </w:rPr>
              <w:t xml:space="preserve">$ terraform apply dev.tfplan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Deploy prod (different directory, different AWS account)</w:t>
            </w:r>
          </w:p>
          <w:p>
            <w:pPr>
              <w:spacing w:after="0" w:line="260"/>
            </w:pPr>
            <w:r>
              <w:rPr>
                <w:rFonts w:ascii="Consolas" w:cs="Consolas" w:eastAsia="Consolas" w:hAnsi="Consolas"/>
                <w:color w:val="D1FAE5"/>
                <w:sz w:val="18"/>
                <w:szCs w:val="18"/>
              </w:rPr>
              <w:t xml:space="preserve">$ cd ../prod</w:t>
            </w:r>
          </w:p>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terraform plan -out=prod.tfplan</w:t>
            </w:r>
          </w:p>
          <w:p>
            <w:pPr>
              <w:spacing w:after="0" w:line="260"/>
            </w:pPr>
            <w:r>
              <w:rPr>
                <w:rFonts w:ascii="Consolas" w:cs="Consolas" w:eastAsia="Consolas" w:hAnsi="Consolas"/>
                <w:color w:val="D1FAE5"/>
                <w:sz w:val="18"/>
                <w:szCs w:val="18"/>
              </w:rPr>
              <w:t xml:space="preserve">$ terraform apply prod.tfplan</w:t>
            </w:r>
          </w:p>
        </w:tc>
      </w:tr>
    </w:tbl>
    <w:p>
      <w:pPr>
        <w:spacing w:after="120" w:line="300"/>
      </w:pPr>
      <w:r>
        <w:rPr>
          <w:rFonts w:ascii="Arial" w:cs="Arial" w:eastAsia="Arial" w:hAnsi="Arial"/>
          <w:sz w:val="22"/>
          <w:szCs w:val="22"/>
        </w:rPr>
        <w:t xml:space="preserve">Key things to notice in this layout:</w:t>
      </w:r>
    </w:p>
    <w:p>
      <w:pPr>
        <w:pStyle w:val="ListParagraph"/>
        <w:numPr>
          <w:ilvl w:val="0"/>
          <w:numId w:val="2"/>
        </w:numPr>
        <w:spacing w:after="80" w:line="290"/>
      </w:pPr>
      <w:r>
        <w:rPr>
          <w:rFonts w:ascii="Arial" w:cs="Arial" w:eastAsia="Arial" w:hAnsi="Arial"/>
          <w:sz w:val="22"/>
          <w:szCs w:val="22"/>
        </w:rPr>
        <w:t xml:space="preserve">The dev and prod directories are SELF-CONTAINED. You deploy either one without touching the other.</w:t>
      </w:r>
    </w:p>
    <w:p>
      <w:pPr>
        <w:pStyle w:val="ListParagraph"/>
        <w:numPr>
          <w:ilvl w:val="0"/>
          <w:numId w:val="2"/>
        </w:numPr>
        <w:spacing w:after="80" w:line="290"/>
      </w:pPr>
      <w:r>
        <w:rPr>
          <w:rFonts w:ascii="Arial" w:cs="Arial" w:eastAsia="Arial" w:hAnsi="Arial"/>
          <w:sz w:val="22"/>
          <w:szCs w:val="22"/>
        </w:rPr>
        <w:t xml:space="preserve">The prod/main.tf includes a backup vault; dev/main.tf doesn't. That difference is explicit in code, not hidden in a conditional.</w:t>
      </w:r>
    </w:p>
    <w:p>
      <w:pPr>
        <w:pStyle w:val="ListParagraph"/>
        <w:numPr>
          <w:ilvl w:val="0"/>
          <w:numId w:val="2"/>
        </w:numPr>
        <w:spacing w:after="80" w:line="290"/>
      </w:pPr>
      <w:r>
        <w:rPr>
          <w:rFonts w:ascii="Arial" w:cs="Arial" w:eastAsia="Arial" w:hAnsi="Arial"/>
          <w:sz w:val="22"/>
          <w:szCs w:val="22"/>
        </w:rPr>
        <w:t xml:space="preserve">The backends have DIFFERENT keys (app/dev/terraform.tfstate vs app/prod/terraform.tfstate) — completely separate states.</w:t>
      </w:r>
    </w:p>
    <w:p>
      <w:pPr>
        <w:pStyle w:val="ListParagraph"/>
        <w:numPr>
          <w:ilvl w:val="0"/>
          <w:numId w:val="2"/>
        </w:numPr>
        <w:spacing w:after="80" w:line="290"/>
      </w:pPr>
      <w:r>
        <w:rPr>
          <w:rFonts w:ascii="Arial" w:cs="Arial" w:eastAsia="Arial" w:hAnsi="Arial"/>
          <w:sz w:val="22"/>
          <w:szCs w:val="22"/>
        </w:rPr>
        <w:t xml:space="preserve">The prod provider assumes a role into the prod AWS account; dev's doesn't. Credential isolation is natural.</w:t>
      </w:r>
    </w:p>
    <w:p>
      <w:pPr>
        <w:pStyle w:val="Heading2"/>
        <w:spacing w:after="160" w:before="300"/>
      </w:pPr>
      <w:r>
        <w:rPr>
          <w:rFonts w:ascii="Arial" w:cs="Arial" w:eastAsia="Arial" w:hAnsi="Arial"/>
          <w:b/>
          <w:bCs/>
          <w:color w:val="1E40AF"/>
          <w:sz w:val="28"/>
          <w:szCs w:val="28"/>
        </w:rPr>
        <w:t xml:space="preserve">4.3 Sharing Modules Across Environments</w:t>
      </w:r>
    </w:p>
    <w:p>
      <w:pPr>
        <w:spacing w:after="120" w:line="300"/>
      </w:pPr>
      <w:r>
        <w:rPr>
          <w:rFonts w:ascii="Arial" w:cs="Arial" w:eastAsia="Arial" w:hAnsi="Arial"/>
          <w:sz w:val="22"/>
          <w:szCs w:val="22"/>
        </w:rPr>
        <w:t xml:space="preserve">The whole structure depends on MODULES for reuse. Without modules you'd be copy-pasting again. Typical patterns:</w:t>
      </w:r>
    </w:p>
    <w:p>
      <w:pPr>
        <w:pStyle w:val="Heading3"/>
        <w:spacing w:after="120" w:before="240"/>
      </w:pPr>
      <w:r>
        <w:rPr>
          <w:rFonts w:ascii="Arial" w:cs="Arial" w:eastAsia="Arial" w:hAnsi="Arial"/>
          <w:b/>
          <w:bCs/>
          <w:color w:val="1F2937"/>
          <w:sz w:val="24"/>
          <w:szCs w:val="24"/>
        </w:rPr>
        <w:t xml:space="preserve">Local modules (same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"../../modules/app"   # relative path from environments/dev</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Pros: simple, no extra infrastructure. Cons: one repo must contain everything.</w:t>
      </w:r>
    </w:p>
    <w:p>
      <w:pPr>
        <w:pStyle w:val="Heading3"/>
        <w:spacing w:after="120" w:before="240"/>
      </w:pPr>
      <w:r>
        <w:rPr>
          <w:rFonts w:ascii="Arial" w:cs="Arial" w:eastAsia="Arial" w:hAnsi="Arial"/>
          <w:b/>
          <w:bCs/>
          <w:color w:val="1F2937"/>
          <w:sz w:val="24"/>
          <w:szCs w:val="24"/>
        </w:rPr>
        <w:t xml:space="preserve">Modules from a separate repo, pinned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"git::https://github.com/mycompany/tf-modules.git//app?ref=v1.3.0"</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Pros: modules versioned independently, can be upgraded per environment (dev on v1.4.0, prod still on v1.3.0). Cons: a bit more setup, separate repo to maintain.</w:t>
      </w:r>
    </w:p>
    <w:p>
      <w:pPr>
        <w:pStyle w:val="Heading3"/>
        <w:spacing w:after="120" w:before="240"/>
      </w:pPr>
      <w:r>
        <w:rPr>
          <w:rFonts w:ascii="Arial" w:cs="Arial" w:eastAsia="Arial" w:hAnsi="Arial"/>
          <w:b/>
          <w:bCs/>
          <w:color w:val="1F2937"/>
          <w:sz w:val="24"/>
          <w:szCs w:val="24"/>
        </w:rPr>
        <w:t xml:space="preserve">Private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"app.terraform.io/mycompany/app/aws"</w:t>
            </w:r>
          </w:p>
          <w:p>
            <w:pPr>
              <w:spacing w:after="0" w:line="260"/>
            </w:pPr>
            <w:r>
              <w:rPr>
                <w:rFonts w:ascii="Consolas" w:cs="Consolas" w:eastAsia="Consolas" w:hAnsi="Consolas"/>
                <w:color w:val="111827"/>
                <w:sz w:val="18"/>
                <w:szCs w:val="18"/>
              </w:rPr>
              <w:t xml:space="preserve">  version = "~&gt; 1.3"</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Pros: clean versioning, renders docs in a UI. Cons: requires HCP Terraform or similar.</w:t>
      </w:r>
    </w:p>
    <w:p>
      <w:pPr>
        <w:pStyle w:val="Heading2"/>
        <w:spacing w:after="160" w:before="300"/>
      </w:pPr>
      <w:r>
        <w:rPr>
          <w:rFonts w:ascii="Arial" w:cs="Arial" w:eastAsia="Arial" w:hAnsi="Arial"/>
          <w:b/>
          <w:bCs/>
          <w:color w:val="1E40AF"/>
          <w:sz w:val="28"/>
          <w:szCs w:val="28"/>
        </w:rPr>
        <w:t xml:space="preserve">4.4 Backend Configuration per Directory</w:t>
      </w:r>
    </w:p>
    <w:p>
      <w:pPr>
        <w:spacing w:after="120" w:line="300"/>
      </w:pPr>
      <w:r>
        <w:rPr>
          <w:rFonts w:ascii="Arial" w:cs="Arial" w:eastAsia="Arial" w:hAnsi="Arial"/>
          <w:sz w:val="22"/>
          <w:szCs w:val="22"/>
        </w:rPr>
        <w:t xml:space="preserve">Each environment directory has its own terraform { backend ... } block. The backend settings differ (usually just the key):</w:t>
      </w:r>
    </w:p>
    <w:p>
      <w:pPr>
        <w:pStyle w:val="ListParagraph"/>
        <w:numPr>
          <w:ilvl w:val="0"/>
          <w:numId w:val="2"/>
        </w:numPr>
        <w:spacing w:after="80" w:line="290"/>
      </w:pPr>
      <w:r>
        <w:rPr>
          <w:rFonts w:ascii="Arial" w:cs="Arial" w:eastAsia="Arial" w:hAnsi="Arial"/>
          <w:sz w:val="22"/>
          <w:szCs w:val="22"/>
        </w:rPr>
        <w:t xml:space="preserve">Same S3 bucket, different keys: app/dev/terraform.tfstate, app/prod/terraform.tfstate.</w:t>
      </w:r>
    </w:p>
    <w:p>
      <w:pPr>
        <w:pStyle w:val="ListParagraph"/>
        <w:numPr>
          <w:ilvl w:val="0"/>
          <w:numId w:val="2"/>
        </w:numPr>
        <w:spacing w:after="80" w:line="290"/>
      </w:pPr>
      <w:r>
        <w:rPr>
          <w:rFonts w:ascii="Arial" w:cs="Arial" w:eastAsia="Arial" w:hAnsi="Arial"/>
          <w:sz w:val="22"/>
          <w:szCs w:val="22"/>
        </w:rPr>
        <w:t xml:space="preserve">Different S3 buckets for stricter isolation: mycompany-tf-state-prod vs mycompany-tf-state-nonprod — lets you apply different IAM policies.</w:t>
      </w:r>
    </w:p>
    <w:p>
      <w:pPr>
        <w:pStyle w:val="ListParagraph"/>
        <w:numPr>
          <w:ilvl w:val="0"/>
          <w:numId w:val="2"/>
        </w:numPr>
        <w:spacing w:after="80" w:line="290"/>
      </w:pPr>
      <w:r>
        <w:rPr>
          <w:rFonts w:ascii="Arial" w:cs="Arial" w:eastAsia="Arial" w:hAnsi="Arial"/>
          <w:sz w:val="22"/>
          <w:szCs w:val="22"/>
        </w:rPr>
        <w:t xml:space="preserve">Different AWS accounts entirely for the state bucket — full account isolation.</w:t>
      </w:r>
    </w:p>
    <w:p>
      <w:pPr>
        <w:pStyle w:val="Heading3"/>
        <w:spacing w:after="120" w:before="240"/>
      </w:pPr>
      <w:r>
        <w:rPr>
          <w:rFonts w:ascii="Arial" w:cs="Arial" w:eastAsia="Arial" w:hAnsi="Arial"/>
          <w:b/>
          <w:bCs/>
          <w:color w:val="1F2937"/>
          <w:sz w:val="24"/>
          <w:szCs w:val="24"/>
        </w:rPr>
        <w:t xml:space="preserve">Avoiding duplication: partial configuration</w:t>
      </w:r>
    </w:p>
    <w:p>
      <w:pPr>
        <w:spacing w:after="120" w:line="300"/>
      </w:pPr>
      <w:r>
        <w:rPr>
          <w:rFonts w:ascii="Arial" w:cs="Arial" w:eastAsia="Arial" w:hAnsi="Arial"/>
          <w:sz w:val="22"/>
          <w:szCs w:val="22"/>
        </w:rPr>
        <w:t xml:space="preserve">Writing backend blocks three times feels redundant. You can leave MOST of the backend empty in the .tf file and pass per-environment values on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shared backend block</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 Intentionally mostly empty — filled by -backend-config</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environments/dev/</w:t>
            </w:r>
          </w:p>
          <w:p>
            <w:pPr>
              <w:spacing w:after="0" w:line="260"/>
            </w:pPr>
            <w:r>
              <w:rPr>
                <w:rFonts w:ascii="Consolas" w:cs="Consolas" w:eastAsia="Consolas" w:hAnsi="Consolas"/>
                <w:color w:val="D1FAE5"/>
                <w:sz w:val="18"/>
                <w:szCs w:val="18"/>
              </w:rPr>
              <w:t xml:space="preserve">$ terraform init \</w:t>
            </w:r>
          </w:p>
          <w:p>
            <w:pPr>
              <w:spacing w:after="0" w:line="260"/>
            </w:pPr>
            <w:r>
              <w:rPr>
                <w:rFonts w:ascii="Consolas" w:cs="Consolas" w:eastAsia="Consolas" w:hAnsi="Consolas"/>
                <w:color w:val="D1FAE5"/>
                <w:sz w:val="18"/>
                <w:szCs w:val="18"/>
              </w:rPr>
              <w:t xml:space="preserve">    -backend-config="bucket=mycompany-tf-state" \</w:t>
            </w:r>
          </w:p>
          <w:p>
            <w:pPr>
              <w:spacing w:after="0" w:line="260"/>
            </w:pPr>
            <w:r>
              <w:rPr>
                <w:rFonts w:ascii="Consolas" w:cs="Consolas" w:eastAsia="Consolas" w:hAnsi="Consolas"/>
                <w:color w:val="D1FAE5"/>
                <w:sz w:val="18"/>
                <w:szCs w:val="18"/>
              </w:rPr>
              <w:t xml:space="preserve">    -backend-config="key=app/dev/terraform.tfstate"</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environments/prod/</w:t>
            </w:r>
          </w:p>
          <w:p>
            <w:pPr>
              <w:spacing w:after="0" w:line="260"/>
            </w:pPr>
            <w:r>
              <w:rPr>
                <w:rFonts w:ascii="Consolas" w:cs="Consolas" w:eastAsia="Consolas" w:hAnsi="Consolas"/>
                <w:color w:val="D1FAE5"/>
                <w:sz w:val="18"/>
                <w:szCs w:val="18"/>
              </w:rPr>
              <w:t xml:space="preserve">$ terraform init \</w:t>
            </w:r>
          </w:p>
          <w:p>
            <w:pPr>
              <w:spacing w:after="0" w:line="260"/>
            </w:pPr>
            <w:r>
              <w:rPr>
                <w:rFonts w:ascii="Consolas" w:cs="Consolas" w:eastAsia="Consolas" w:hAnsi="Consolas"/>
                <w:color w:val="D1FAE5"/>
                <w:sz w:val="18"/>
                <w:szCs w:val="18"/>
              </w:rPr>
              <w:t xml:space="preserve">    -backend-config="bucket=mycompany-tf-state" \</w:t>
            </w:r>
          </w:p>
          <w:p>
            <w:pPr>
              <w:spacing w:after="0" w:line="260"/>
            </w:pPr>
            <w:r>
              <w:rPr>
                <w:rFonts w:ascii="Consolas" w:cs="Consolas" w:eastAsia="Consolas" w:hAnsi="Consolas"/>
                <w:color w:val="D1FAE5"/>
                <w:sz w:val="18"/>
                <w:szCs w:val="18"/>
              </w:rPr>
              <w:t xml:space="preserve">    -backend-config="key=app/prod/terraform.tfstate"</w:t>
            </w:r>
          </w:p>
        </w:tc>
      </w:tr>
    </w:tbl>
    <w:p>
      <w:pPr>
        <w:spacing w:after="120" w:line="300"/>
      </w:pPr>
      <w:r>
        <w:rPr>
          <w:rFonts w:ascii="Arial" w:cs="Arial" w:eastAsia="Arial" w:hAnsi="Arial"/>
          <w:sz w:val="22"/>
          <w:szCs w:val="22"/>
        </w:rPr>
        <w:t xml:space="preserve">Or keep the bucket/key pair in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environments/prod/backend.hcl</w:t>
            </w:r>
          </w:p>
          <w:p>
            <w:pPr>
              <w:spacing w:after="0" w:line="260"/>
            </w:pPr>
            <w:r>
              <w:rPr>
                <w:rFonts w:ascii="Consolas" w:cs="Consolas" w:eastAsia="Consolas" w:hAnsi="Consolas"/>
                <w:color w:val="111827"/>
                <w:sz w:val="18"/>
                <w:szCs w:val="18"/>
              </w:rPr>
              <w:t xml:space="preserve">bucket = "mycompany-tf-state"</w:t>
            </w:r>
          </w:p>
          <w:p>
            <w:pPr>
              <w:spacing w:after="0" w:line="260"/>
            </w:pPr>
            <w:r>
              <w:rPr>
                <w:rFonts w:ascii="Consolas" w:cs="Consolas" w:eastAsia="Consolas" w:hAnsi="Consolas"/>
                <w:color w:val="111827"/>
                <w:sz w:val="18"/>
                <w:szCs w:val="18"/>
              </w:rPr>
              <w:t xml:space="preserve">key    = "app/prod/terraform.tfstate"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init -backend-config=backend.hcl</w:t>
            </w:r>
          </w:p>
        </w:tc>
      </w:tr>
    </w:tbl>
    <w:p>
      <w:r>
        <w:br w:type="page"/>
      </w:r>
    </w:p>
    <w:p>
      <w:pPr>
        <w:pStyle w:val="Heading1"/>
        <w:spacing w:after="200" w:before="360"/>
      </w:pPr>
      <w:r>
        <w:rPr>
          <w:rFonts w:ascii="Arial" w:cs="Arial" w:eastAsia="Arial" w:hAnsi="Arial"/>
          <w:b/>
          <w:bCs/>
          <w:color w:val="1E3A8A"/>
          <w:sz w:val="36"/>
          <w:szCs w:val="36"/>
        </w:rPr>
        <w:t xml:space="preserve">5. Why Teams Prefer Directory-per-Environment</w:t>
      </w:r>
    </w:p>
    <w:p>
      <w:pPr>
        <w:spacing w:after="120" w:line="300"/>
      </w:pPr>
      <w:r>
        <w:rPr>
          <w:rFonts w:ascii="Arial" w:cs="Arial" w:eastAsia="Arial" w:hAnsi="Arial"/>
          <w:sz w:val="22"/>
          <w:szCs w:val="22"/>
        </w:rPr>
        <w:t xml:space="preserve">You've now seen both approaches. Here's a direct, itemized comparison explaining why most teams choose the directory approach for persistent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Concern</w:t>
            </w:r>
          </w:p>
        </w:tc>
        <w:tc>
          <w:tcPr>
            <w:tcW w:type="dxa" w:w="35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Workspaces</w:t>
            </w:r>
          </w:p>
        </w:tc>
        <w:tc>
          <w:tcPr>
            <w:tcW w:type="dxa" w:w="3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Directory-per-env</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Code clarity</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One file has branches for every env — hidden.</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Each directory shows exactly what IS in that env.</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Per-env resources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Requires count = workspace == "prod" ? 1 : 0.</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Just include or exclude the block in that directory.</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Credentials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One provider config for all.</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Each env can point to a different account/region.</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Blast radius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backend — prod and dev share bucket/key/table.</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Separate backends — dev can't access prod state.</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Version divergence</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All envs use the same code at the same time.</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Each env can pin different module versions. Test upgrades on dev first.</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Accidents</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Invisible "am I in prod?" state.</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cd environments/prod makes intent explicit.</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CI/CD</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Pipelines must select the right workspace.</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Pipelines run in the right directory. No invisible state.</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Cognitive load</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Must mentally render code per workspace.</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Code is what it says. Read top-to-bottom.</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Approval workflow</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Hard to require different reviewers per env.</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CODEOWNERS per directory. Prod needs SRE approval; dev doesn't.</w:t>
            </w:r>
          </w:p>
        </w:tc>
      </w:tr>
      <w:tr>
        <w:tc>
          <w:tcPr>
            <w:tcW w:type="dxa" w:w="23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Refactor safety</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Changes affect every workspace on next apply.</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Changes go env-by-env — staging catches bugs first.</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5.1 Cost of directory-per-environment</w:t>
      </w:r>
    </w:p>
    <w:p>
      <w:pPr>
        <w:spacing w:after="120" w:line="300"/>
      </w:pPr>
      <w:r>
        <w:rPr>
          <w:rFonts w:ascii="Arial" w:cs="Arial" w:eastAsia="Arial" w:hAnsi="Arial"/>
          <w:sz w:val="22"/>
          <w:szCs w:val="22"/>
        </w:rPr>
        <w:t xml:space="preserve">It's not free. The tradeoffs:</w:t>
      </w:r>
    </w:p>
    <w:p>
      <w:pPr>
        <w:pStyle w:val="ListParagraph"/>
        <w:numPr>
          <w:ilvl w:val="0"/>
          <w:numId w:val="2"/>
        </w:numPr>
        <w:spacing w:after="80" w:line="290"/>
      </w:pPr>
      <w:r>
        <w:rPr>
          <w:rFonts w:ascii="Arial" w:cs="Arial" w:eastAsia="Arial" w:hAnsi="Arial"/>
          <w:sz w:val="22"/>
          <w:szCs w:val="22"/>
        </w:rPr>
        <w:t xml:space="preserve">Some DUPLICATION across environment main.tf files (mitigated by modules).</w:t>
      </w:r>
    </w:p>
    <w:p>
      <w:pPr>
        <w:pStyle w:val="ListParagraph"/>
        <w:numPr>
          <w:ilvl w:val="0"/>
          <w:numId w:val="2"/>
        </w:numPr>
        <w:spacing w:after="80" w:line="290"/>
      </w:pPr>
      <w:r>
        <w:rPr>
          <w:rFonts w:ascii="Arial" w:cs="Arial" w:eastAsia="Arial" w:hAnsi="Arial"/>
          <w:sz w:val="22"/>
          <w:szCs w:val="22"/>
        </w:rPr>
        <w:t xml:space="preserve">Upgrading a module version means touching each env — which is actually a FEATURE (controlled rollout).</w:t>
      </w:r>
    </w:p>
    <w:p>
      <w:pPr>
        <w:pStyle w:val="ListParagraph"/>
        <w:numPr>
          <w:ilvl w:val="0"/>
          <w:numId w:val="2"/>
        </w:numPr>
        <w:spacing w:after="80" w:line="290"/>
      </w:pPr>
      <w:r>
        <w:rPr>
          <w:rFonts w:ascii="Arial" w:cs="Arial" w:eastAsia="Arial" w:hAnsi="Arial"/>
          <w:sz w:val="22"/>
          <w:szCs w:val="22"/>
        </w:rPr>
        <w:t xml:space="preserve">Teams sometimes use Terragrunt to reduce duplication while preserving directory semantics.</w:t>
      </w:r>
    </w:p>
    <w:p>
      <w:pPr>
        <w:pStyle w:val="Heading2"/>
        <w:spacing w:after="160" w:before="300"/>
      </w:pPr>
      <w:r>
        <w:rPr>
          <w:rFonts w:ascii="Arial" w:cs="Arial" w:eastAsia="Arial" w:hAnsi="Arial"/>
          <w:b/>
          <w:bCs/>
          <w:color w:val="1E40AF"/>
          <w:sz w:val="28"/>
          <w:szCs w:val="28"/>
        </w:rPr>
        <w:t xml:space="preserve">5.2 When it's okay to use workspaces</w:t>
      </w:r>
    </w:p>
    <w:p>
      <w:pPr>
        <w:spacing w:after="120" w:line="300"/>
      </w:pPr>
      <w:r>
        <w:rPr>
          <w:rFonts w:ascii="Arial" w:cs="Arial" w:eastAsia="Arial" w:hAnsi="Arial"/>
          <w:sz w:val="22"/>
          <w:szCs w:val="22"/>
        </w:rPr>
        <w:t xml:space="preserve">Workspaces remain a legitimate tool for:</w:t>
      </w:r>
    </w:p>
    <w:p>
      <w:pPr>
        <w:pStyle w:val="ListParagraph"/>
        <w:numPr>
          <w:ilvl w:val="0"/>
          <w:numId w:val="2"/>
        </w:numPr>
        <w:spacing w:after="80" w:line="290"/>
      </w:pPr>
      <w:r>
        <w:rPr>
          <w:rFonts w:ascii="Arial" w:cs="Arial" w:eastAsia="Arial" w:hAnsi="Arial"/>
          <w:sz w:val="22"/>
          <w:szCs w:val="22"/>
        </w:rPr>
        <w:t xml:space="preserve">Ephemeral per-PR preview environments (create workspace, apply, destroy, delete — all automated).</w:t>
      </w:r>
    </w:p>
    <w:p>
      <w:pPr>
        <w:pStyle w:val="ListParagraph"/>
        <w:numPr>
          <w:ilvl w:val="0"/>
          <w:numId w:val="2"/>
        </w:numPr>
        <w:spacing w:after="80" w:line="290"/>
      </w:pPr>
      <w:r>
        <w:rPr>
          <w:rFonts w:ascii="Arial" w:cs="Arial" w:eastAsia="Arial" w:hAnsi="Arial"/>
          <w:sz w:val="22"/>
          <w:szCs w:val="22"/>
        </w:rPr>
        <w:t xml:space="preserve">Multi-region deployments of identical infrastructure where the region is literally the only variable (one workspace per region).</w:t>
      </w:r>
    </w:p>
    <w:p>
      <w:pPr>
        <w:pStyle w:val="ListParagraph"/>
        <w:numPr>
          <w:ilvl w:val="0"/>
          <w:numId w:val="2"/>
        </w:numPr>
        <w:spacing w:after="80" w:line="290"/>
      </w:pPr>
      <w:r>
        <w:rPr>
          <w:rFonts w:ascii="Arial" w:cs="Arial" w:eastAsia="Arial" w:hAnsi="Arial"/>
          <w:sz w:val="22"/>
          <w:szCs w:val="22"/>
        </w:rPr>
        <w:t xml:space="preserve">Temporary debugging — create a workspace, play,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practical rule</w:t>
            </w:r>
          </w:p>
          <w:p>
            <w:pPr>
              <w:spacing w:after="0" w:line="290"/>
            </w:pPr>
            <w:r>
              <w:rPr>
                <w:rFonts w:ascii="Arial" w:cs="Arial" w:eastAsia="Arial" w:hAnsi="Arial"/>
                <w:color w:val="111827"/>
                <w:sz w:val="22"/>
                <w:szCs w:val="22"/>
              </w:rPr>
              <w:t xml:space="preserve">For development/staging/production — directories. For ephemeral or identical instances — workspaces. If there's ever a reason a resource might exist in one environment but not another, the directory-per-environment pattern has already paid for itself.</w:t>
            </w:r>
          </w:p>
        </w:tc>
      </w:tr>
    </w:tbl>
    <w:p>
      <w:r>
        <w:br w:type="page"/>
      </w:r>
    </w:p>
    <w:p>
      <w:pPr>
        <w:pStyle w:val="Heading1"/>
        <w:spacing w:after="200" w:before="360"/>
      </w:pPr>
      <w:r>
        <w:rPr>
          <w:rFonts w:ascii="Arial" w:cs="Arial" w:eastAsia="Arial" w:hAnsi="Arial"/>
          <w:b/>
          <w:bCs/>
          <w:color w:val="1E3A8A"/>
          <w:sz w:val="36"/>
          <w:szCs w:val="36"/>
        </w:rPr>
        <w:t xml:space="preserve">6. Variable Files (.tfvars)</w:t>
      </w:r>
    </w:p>
    <w:p>
      <w:pPr>
        <w:spacing w:after="120" w:line="300"/>
      </w:pPr>
      <w:r>
        <w:rPr>
          <w:rFonts w:ascii="Arial" w:cs="Arial" w:eastAsia="Arial" w:hAnsi="Arial"/>
          <w:sz w:val="22"/>
          <w:szCs w:val="22"/>
        </w:rPr>
        <w:t xml:space="preserve">No matter which environment strategy you pick, you still need to provide VALUES for your variables. That's what .tfvars files are for: a file format for DECLARING VARIABLE ASSIGNMENTS, separate from the code that DECLARES VARIABLE BLOCKS.</w:t>
      </w:r>
    </w:p>
    <w:p>
      <w:pPr>
        <w:pStyle w:val="Heading2"/>
        <w:spacing w:after="160" w:before="300"/>
      </w:pPr>
      <w:r>
        <w:rPr>
          <w:rFonts w:ascii="Arial" w:cs="Arial" w:eastAsia="Arial" w:hAnsi="Arial"/>
          <w:b/>
          <w:bCs/>
          <w:color w:val="1E40AF"/>
          <w:sz w:val="28"/>
          <w:szCs w:val="28"/>
        </w:rPr>
        <w:t xml:space="preserve">6.1 Declaring vs Supplying Variables</w:t>
      </w:r>
    </w:p>
    <w:p>
      <w:pPr>
        <w:spacing w:after="120" w:line="300"/>
      </w:pPr>
      <w:r>
        <w:rPr>
          <w:rFonts w:ascii="Arial" w:cs="Arial" w:eastAsia="Arial" w:hAnsi="Arial"/>
          <w:sz w:val="22"/>
          <w:szCs w:val="22"/>
        </w:rPr>
        <w:t xml:space="preserve">These are TWO different things. Module 2 covered declaration; this section covers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variables.tf — DECLARES what variables exist and their types</w:t>
            </w:r>
          </w:p>
          <w:p>
            <w:pPr>
              <w:spacing w:after="0" w:line="260"/>
            </w:pPr>
            <w:r>
              <w:rPr>
                <w:rFonts w:ascii="Consolas" w:cs="Consolas" w:eastAsia="Consolas" w:hAnsi="Consolas"/>
                <w:color w:val="111827"/>
                <w:sz w:val="18"/>
                <w:szCs w:val="18"/>
              </w:rPr>
              <w:t xml:space="preserve">variable "instance_count" {</w:t>
            </w:r>
          </w:p>
          <w:p>
            <w:pPr>
              <w:spacing w:after="0" w:line="260"/>
            </w:pPr>
            <w:r>
              <w:rPr>
                <w:rFonts w:ascii="Consolas" w:cs="Consolas" w:eastAsia="Consolas" w:hAnsi="Consolas"/>
                <w:color w:val="111827"/>
                <w:sz w:val="18"/>
                <w:szCs w:val="18"/>
              </w:rPr>
              <w:t xml:space="preserve">  type        = number</w:t>
            </w:r>
          </w:p>
          <w:p>
            <w:pPr>
              <w:spacing w:after="0" w:line="260"/>
            </w:pPr>
            <w:r>
              <w:rPr>
                <w:rFonts w:ascii="Consolas" w:cs="Consolas" w:eastAsia="Consolas" w:hAnsi="Consolas"/>
                <w:color w:val="111827"/>
                <w:sz w:val="18"/>
                <w:szCs w:val="18"/>
              </w:rPr>
              <w:t xml:space="preserve">  description = "Number of instances"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variable "instance_type"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description = "EC2 instance type"</w:t>
            </w:r>
          </w:p>
          <w:p>
            <w:pPr>
              <w:spacing w:after="0" w:line="260"/>
            </w:pPr>
            <w:r>
              <w:rPr>
                <w:rFonts w:ascii="Consolas" w:cs="Consolas" w:eastAsia="Consolas" w:hAnsi="Consolas"/>
                <w:color w:val="111827"/>
                <w:sz w:val="18"/>
                <w:szCs w:val="18"/>
              </w:rPr>
              <w:t xml:space="preserve">  default     = "t3.micro"</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terraform.tfvars or prod.tfvars — SUPPLIES the values</w:t>
            </w:r>
          </w:p>
          <w:p>
            <w:pPr>
              <w:spacing w:after="0" w:line="260"/>
            </w:pPr>
            <w:r>
              <w:rPr>
                <w:rFonts w:ascii="Consolas" w:cs="Consolas" w:eastAsia="Consolas" w:hAnsi="Consolas"/>
                <w:color w:val="111827"/>
                <w:sz w:val="18"/>
                <w:szCs w:val="18"/>
              </w:rPr>
              <w:t xml:space="preserve">instance_count = 5</w:t>
            </w:r>
          </w:p>
          <w:p>
            <w:pPr>
              <w:spacing w:after="0" w:line="260"/>
            </w:pPr>
            <w:r>
              <w:rPr>
                <w:rFonts w:ascii="Consolas" w:cs="Consolas" w:eastAsia="Consolas" w:hAnsi="Consolas"/>
                <w:color w:val="111827"/>
                <w:sz w:val="18"/>
                <w:szCs w:val="18"/>
              </w:rPr>
              <w:t xml:space="preserve">instance_type  = "m5.large"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Definition</w:t>
            </w:r>
          </w:p>
          <w:p>
            <w:pPr>
              <w:spacing w:after="0" w:line="290"/>
            </w:pPr>
            <w:r>
              <w:rPr>
                <w:rFonts w:ascii="Arial" w:cs="Arial" w:eastAsia="Arial" w:hAnsi="Arial"/>
                <w:color w:val="111827"/>
                <w:sz w:val="22"/>
                <w:szCs w:val="22"/>
              </w:rPr>
              <w:t xml:space="preserve">A .tfvars file is a plain-HCL file that assigns values to variables declared elsewhere. It only contains assignments — no blocks like resource, module, variable, provider. Just key = value lines.</w:t>
            </w:r>
          </w:p>
        </w:tc>
      </w:tr>
    </w:tbl>
    <w:p>
      <w:pPr>
        <w:pStyle w:val="Heading3"/>
        <w:spacing w:after="120" w:before="240"/>
      </w:pPr>
      <w:r>
        <w:rPr>
          <w:rFonts w:ascii="Arial" w:cs="Arial" w:eastAsia="Arial" w:hAnsi="Arial"/>
          <w:b/>
          <w:bCs/>
          <w:color w:val="1F2937"/>
          <w:sz w:val="24"/>
          <w:szCs w:val="24"/>
        </w:rPr>
        <w:t xml:space="preserve">Syntax rules for .tfvars files</w:t>
      </w:r>
    </w:p>
    <w:p>
      <w:pPr>
        <w:pStyle w:val="ListParagraph"/>
        <w:numPr>
          <w:ilvl w:val="0"/>
          <w:numId w:val="2"/>
        </w:numPr>
        <w:spacing w:after="80" w:line="290"/>
      </w:pPr>
      <w:r>
        <w:rPr>
          <w:rFonts w:ascii="Arial" w:cs="Arial" w:eastAsia="Arial" w:hAnsi="Arial"/>
          <w:sz w:val="22"/>
          <w:szCs w:val="22"/>
        </w:rPr>
        <w:t xml:space="preserve">Each line: &lt;variable_name&gt; = &lt;value&gt;.</w:t>
      </w:r>
    </w:p>
    <w:p>
      <w:pPr>
        <w:pStyle w:val="ListParagraph"/>
        <w:numPr>
          <w:ilvl w:val="0"/>
          <w:numId w:val="2"/>
        </w:numPr>
        <w:spacing w:after="80" w:line="290"/>
      </w:pPr>
      <w:r>
        <w:rPr>
          <w:rFonts w:ascii="Arial" w:cs="Arial" w:eastAsia="Arial" w:hAnsi="Arial"/>
          <w:sz w:val="22"/>
          <w:szCs w:val="22"/>
        </w:rPr>
        <w:t xml:space="preserve">Values follow the same syntax as HCL literals: strings quoted, numbers bare, lists in [...], maps in {...}.</w:t>
      </w:r>
    </w:p>
    <w:p>
      <w:pPr>
        <w:pStyle w:val="ListParagraph"/>
        <w:numPr>
          <w:ilvl w:val="0"/>
          <w:numId w:val="2"/>
        </w:numPr>
        <w:spacing w:after="80" w:line="290"/>
      </w:pPr>
      <w:r>
        <w:rPr>
          <w:rFonts w:ascii="Arial" w:cs="Arial" w:eastAsia="Arial" w:hAnsi="Arial"/>
          <w:sz w:val="22"/>
          <w:szCs w:val="22"/>
        </w:rPr>
        <w:t xml:space="preserve">Comments allowed (# or //).</w:t>
      </w:r>
    </w:p>
    <w:p>
      <w:pPr>
        <w:pStyle w:val="ListParagraph"/>
        <w:numPr>
          <w:ilvl w:val="0"/>
          <w:numId w:val="2"/>
        </w:numPr>
        <w:spacing w:after="80" w:line="290"/>
      </w:pPr>
      <w:r>
        <w:rPr>
          <w:rFonts w:ascii="Arial" w:cs="Arial" w:eastAsia="Arial" w:hAnsi="Arial"/>
          <w:sz w:val="22"/>
          <w:szCs w:val="22"/>
        </w:rPr>
        <w:t xml:space="preserve">Variable must be DECLARED (with a variable block) elsewhere; otherwise Terraform warns/errors.</w:t>
      </w:r>
    </w:p>
    <w:p>
      <w:pPr>
        <w:pStyle w:val="ListParagraph"/>
        <w:numPr>
          <w:ilvl w:val="0"/>
          <w:numId w:val="2"/>
        </w:numPr>
        <w:spacing w:after="80" w:line="290"/>
      </w:pPr>
      <w:r>
        <w:rPr>
          <w:rFonts w:ascii="Arial" w:cs="Arial" w:eastAsia="Arial" w:hAnsi="Arial"/>
          <w:sz w:val="22"/>
          <w:szCs w:val="22"/>
        </w:rPr>
        <w:t xml:space="preserve">Can be JSON: terraform.tfvars.json, with the same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prod.tfvars — all the types</w:t>
            </w:r>
          </w:p>
          <w:p>
            <w:pPr>
              <w:spacing w:after="0" w:line="260"/>
            </w:pPr>
            <w:r>
              <w:rPr>
                <w:rFonts w:ascii="Consolas" w:cs="Consolas" w:eastAsia="Consolas" w:hAnsi="Consolas"/>
                <w:color w:val="111827"/>
                <w:sz w:val="18"/>
                <w:szCs w:val="18"/>
              </w:rPr>
              <w:t xml:space="preserve">region            = "us-east-1"       # string</w:t>
            </w:r>
          </w:p>
          <w:p>
            <w:pPr>
              <w:spacing w:after="0" w:line="260"/>
            </w:pPr>
            <w:r>
              <w:rPr>
                <w:rFonts w:ascii="Consolas" w:cs="Consolas" w:eastAsia="Consolas" w:hAnsi="Consolas"/>
                <w:color w:val="111827"/>
                <w:sz w:val="18"/>
                <w:szCs w:val="18"/>
              </w:rPr>
              <w:t xml:space="preserve">instance_count    = 5                 # number</w:t>
            </w:r>
          </w:p>
          <w:p>
            <w:pPr>
              <w:spacing w:after="0" w:line="260"/>
            </w:pPr>
            <w:r>
              <w:rPr>
                <w:rFonts w:ascii="Consolas" w:cs="Consolas" w:eastAsia="Consolas" w:hAnsi="Consolas"/>
                <w:color w:val="111827"/>
                <w:sz w:val="18"/>
                <w:szCs w:val="18"/>
              </w:rPr>
              <w:t xml:space="preserve">enable_monitoring = true               # bool</w:t>
            </w:r>
          </w:p>
          <w:p>
            <w:pPr>
              <w:spacing w:after="0" w:line="260"/>
            </w:pPr>
            <w:r>
              <w:rPr>
                <w:rFonts w:ascii="Consolas" w:cs="Consolas" w:eastAsia="Consolas" w:hAnsi="Consolas"/>
                <w:color w:val="111827"/>
                <w:sz w:val="18"/>
                <w:szCs w:val="18"/>
              </w:rPr>
              <w:t xml:space="preserve">azs               = ["a", "b", "c"]    # list</w:t>
            </w:r>
          </w:p>
          <w:p>
            <w:pPr>
              <w:spacing w:after="0" w:line="260"/>
            </w:pPr>
            <w:r>
              <w:rPr>
                <w:rFonts w:ascii="Consolas" w:cs="Consolas" w:eastAsia="Consolas" w:hAnsi="Consolas"/>
                <w:color w:val="111827"/>
                <w:sz w:val="18"/>
                <w:szCs w:val="18"/>
              </w:rPr>
              <w:t xml:space="preserve">tags              = {                  # map</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Owner       = "platform"</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servers = [                            # list of objects</w:t>
            </w:r>
          </w:p>
          <w:p>
            <w:pPr>
              <w:spacing w:after="0" w:line="260"/>
            </w:pPr>
            <w:r>
              <w:rPr>
                <w:rFonts w:ascii="Consolas" w:cs="Consolas" w:eastAsia="Consolas" w:hAnsi="Consolas"/>
                <w:color w:val="111827"/>
                <w:sz w:val="18"/>
                <w:szCs w:val="18"/>
              </w:rPr>
              <w:t xml:space="preserve">  { name = "web-1", type = "m5.large" },</w:t>
            </w:r>
          </w:p>
          <w:p>
            <w:pPr>
              <w:spacing w:after="0" w:line="260"/>
            </w:pPr>
            <w:r>
              <w:rPr>
                <w:rFonts w:ascii="Consolas" w:cs="Consolas" w:eastAsia="Consolas" w:hAnsi="Consolas"/>
                <w:color w:val="111827"/>
                <w:sz w:val="18"/>
                <w:szCs w:val="18"/>
              </w:rPr>
              <w:t xml:space="preserve">  { name = "web-2", type = "m5.large"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6.2 -var-file Flag</w:t>
      </w:r>
    </w:p>
    <w:p>
      <w:pPr>
        <w:spacing w:after="120" w:line="300"/>
      </w:pPr>
      <w:r>
        <w:rPr>
          <w:rFonts w:ascii="Arial" w:cs="Arial" w:eastAsia="Arial" w:hAnsi="Arial"/>
          <w:sz w:val="22"/>
          <w:szCs w:val="22"/>
        </w:rPr>
        <w:t xml:space="preserve">The -var-file flag tells Terraform to load a specific tfvars file. Use it for environment-specific supply when you're NOT using directory-per-environment: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  -var-file=prod.tfvars</w:t>
            </w:r>
          </w:p>
          <w:p>
            <w:pPr>
              <w:spacing w:after="0" w:line="260"/>
            </w:pPr>
            <w:r>
              <w:rPr>
                <w:rFonts w:ascii="Consolas" w:cs="Consolas" w:eastAsia="Consolas" w:hAnsi="Consolas"/>
                <w:color w:val="D1FAE5"/>
                <w:sz w:val="18"/>
                <w:szCs w:val="18"/>
              </w:rPr>
              <w:t xml:space="preserve">$ terraform apply -var-file=prod.tfvars</w:t>
            </w:r>
          </w:p>
          <w:p>
            <w:pPr>
              <w:spacing w:after="0" w:line="260"/>
            </w:pPr>
            <w:r>
              <w:rPr>
                <w:rFonts w:ascii="Consolas" w:cs="Consolas" w:eastAsia="Consolas" w:hAnsi="Consolas"/>
                <w:color w:val="D1FAE5"/>
                <w:sz w:val="18"/>
                <w:szCs w:val="18"/>
              </w:rPr>
              <w:t xml:space="preserve">$ terraform apply -var-file=prod.tfvars -var-file=secret.tfvars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Multiple files are loaded in order; later files override earlier ones</w:t>
            </w:r>
          </w:p>
        </w:tc>
      </w:tr>
    </w:tbl>
    <w:p>
      <w:pPr>
        <w:spacing w:after="120" w:line="300"/>
      </w:pPr>
      <w:r>
        <w:rPr>
          <w:rFonts w:ascii="Arial" w:cs="Arial" w:eastAsia="Arial" w:hAnsi="Arial"/>
          <w:sz w:val="22"/>
          <w:szCs w:val="22"/>
        </w:rPr>
        <w:t xml:space="preserve">-var-file is perfect for the "one directory, many value sets"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my-project/</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 environments/</w:t>
            </w:r>
          </w:p>
          <w:p>
            <w:pPr>
              <w:spacing w:after="0" w:line="260"/>
            </w:pPr>
            <w:r>
              <w:rPr>
                <w:rFonts w:ascii="Consolas" w:cs="Consolas" w:eastAsia="Consolas" w:hAnsi="Consolas"/>
                <w:color w:val="111827"/>
                <w:sz w:val="18"/>
                <w:szCs w:val="18"/>
              </w:rPr>
              <w:t xml:space="preserve">│   ├── dev.tfvars</w:t>
            </w:r>
          </w:p>
          <w:p>
            <w:pPr>
              <w:spacing w:after="0" w:line="260"/>
            </w:pPr>
            <w:r>
              <w:rPr>
                <w:rFonts w:ascii="Consolas" w:cs="Consolas" w:eastAsia="Consolas" w:hAnsi="Consolas"/>
                <w:color w:val="111827"/>
                <w:sz w:val="18"/>
                <w:szCs w:val="18"/>
              </w:rPr>
              <w:t xml:space="preserve">│   ├── staging.tfvars</w:t>
            </w:r>
          </w:p>
          <w:p>
            <w:pPr>
              <w:spacing w:after="0" w:line="260"/>
            </w:pPr>
            <w:r>
              <w:rPr>
                <w:rFonts w:ascii="Consolas" w:cs="Consolas" w:eastAsia="Consolas" w:hAnsi="Consolas"/>
                <w:color w:val="111827"/>
                <w:sz w:val="18"/>
                <w:szCs w:val="18"/>
              </w:rPr>
              <w:t xml:space="preserve">│   └── prod.tfvars</w:t>
            </w:r>
          </w:p>
          <w:p>
            <w:pPr>
              <w:spacing w:after="0" w:line="260"/>
            </w:pPr>
            <w:r>
              <w:rPr>
                <w:rFonts w:ascii="Consolas" w:cs="Consolas" w:eastAsia="Consolas" w:hAnsi="Consolas"/>
                <w:color w:val="111827"/>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 -var-file=environments/dev.tfvars</w:t>
            </w:r>
          </w:p>
          <w:p>
            <w:pPr>
              <w:spacing w:after="0" w:line="260"/>
            </w:pPr>
            <w:r>
              <w:rPr>
                <w:rFonts w:ascii="Consolas" w:cs="Consolas" w:eastAsia="Consolas" w:hAnsi="Consolas"/>
                <w:color w:val="D1FAE5"/>
                <w:sz w:val="18"/>
                <w:szCs w:val="18"/>
              </w:rPr>
              <w:t xml:space="preserve">$ terraform apply -var-file=environments/prod.tfvars</w:t>
            </w:r>
          </w:p>
        </w:tc>
      </w:tr>
    </w:tbl>
    <w:p>
      <w:pPr>
        <w:spacing w:after="120" w:line="300"/>
      </w:pPr>
      <w:r>
        <w:rPr>
          <w:rFonts w:ascii="Arial" w:cs="Arial" w:eastAsia="Arial" w:hAnsi="Arial"/>
          <w:sz w:val="22"/>
          <w:szCs w:val="22"/>
        </w:rPr>
        <w:t xml:space="preserve">This is a HYBRID of the two main strategies — one directory + one tfvars per environment. It's simpler than separate directories but only works if environments truly share all structure. Many teams outgrow it.</w:t>
      </w:r>
    </w:p>
    <w:p>
      <w:pPr>
        <w:pStyle w:val="Heading2"/>
        <w:spacing w:after="160" w:before="300"/>
      </w:pPr>
      <w:r>
        <w:rPr>
          <w:rFonts w:ascii="Arial" w:cs="Arial" w:eastAsia="Arial" w:hAnsi="Arial"/>
          <w:b/>
          <w:bCs/>
          <w:color w:val="1E40AF"/>
          <w:sz w:val="28"/>
          <w:szCs w:val="28"/>
        </w:rPr>
        <w:t xml:space="preserve">6.3 Auto-loaded Files</w:t>
      </w:r>
    </w:p>
    <w:p>
      <w:pPr>
        <w:spacing w:after="120" w:line="300"/>
      </w:pPr>
      <w:r>
        <w:rPr>
          <w:rFonts w:ascii="Arial" w:cs="Arial" w:eastAsia="Arial" w:hAnsi="Arial"/>
          <w:sz w:val="22"/>
          <w:szCs w:val="22"/>
        </w:rPr>
        <w:t xml:space="preserve">Terraform automatically loads certain .tfvars filenames — no -var-file flag needed. This is convenient and also a source of confusion if you don't know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Filename</w:t>
            </w:r>
          </w:p>
        </w:tc>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Auto-loaded?</w:t>
            </w:r>
          </w:p>
        </w:tc>
        <w:tc>
          <w:tcPr>
            <w:tcW w:type="dxa" w:w="3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terraform.tfvars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Yes</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Loaded first, once, if it exists.</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terraform.tfvars.json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Yes</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as above but JSON.</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*.auto.tfvars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Yes</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Loaded in alphabetical order.</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*.auto.tfvars.json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Yes</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as above, JSON.</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prod.tfvars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No</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Requires -var-file=prod.tfvars.</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anything-else.tfvars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No</w:t>
            </w:r>
          </w:p>
        </w:tc>
        <w:tc>
          <w:tcPr>
            <w:tcW w:type="dxa" w:w="3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Must be passed with -var-file.</w:t>
            </w:r>
          </w:p>
        </w:tc>
      </w:tr>
    </w:tbl>
    <w:p>
      <w:pPr>
        <w:spacing w:after="80"/>
      </w:pPr>
      <w:r>
        <w:t xml:space="preserve"/>
      </w:r>
    </w:p>
    <w:p>
      <w:pPr>
        <w:pStyle w:val="Heading3"/>
        <w:spacing w:after="120" w:before="240"/>
      </w:pPr>
      <w:r>
        <w:rPr>
          <w:rFonts w:ascii="Arial" w:cs="Arial" w:eastAsia="Arial" w:hAnsi="Arial"/>
          <w:b/>
          <w:bCs/>
          <w:color w:val="1F2937"/>
          <w:sz w:val="24"/>
          <w:szCs w:val="24"/>
        </w:rPr>
        <w:t xml:space="preserve">Practical patterns</w:t>
      </w:r>
    </w:p>
    <w:p>
      <w:pPr>
        <w:pStyle w:val="Heading4"/>
        <w:spacing w:after="100" w:before="200"/>
      </w:pPr>
      <w:r>
        <w:rPr>
          <w:rFonts w:ascii="Arial" w:cs="Arial" w:eastAsia="Arial" w:hAnsi="Arial"/>
          <w:b/>
          <w:bCs/>
          <w:color w:val="374151"/>
          <w:sz w:val="22"/>
          <w:szCs w:val="22"/>
        </w:rPr>
        <w:t xml:space="preserve">Pattern 1: one terraform.tfvars per directory</w:t>
      </w:r>
    </w:p>
    <w:p>
      <w:pPr>
        <w:spacing w:after="120" w:line="300"/>
      </w:pPr>
      <w:r>
        <w:rPr>
          <w:rFonts w:ascii="Arial" w:cs="Arial" w:eastAsia="Arial" w:hAnsi="Arial"/>
          <w:sz w:val="22"/>
          <w:szCs w:val="22"/>
        </w:rPr>
        <w:t xml:space="preserve">In directory-per-environment, put an auto-loaded terraform.tfvars inside each environment directory. No flags needed — running terraform apply in environments/prod/ automatically loads environments/prod/terraform.tfvars.</w:t>
      </w:r>
    </w:p>
    <w:p>
      <w:pPr>
        <w:pStyle w:val="Heading4"/>
        <w:spacing w:after="100" w:before="200"/>
      </w:pPr>
      <w:r>
        <w:rPr>
          <w:rFonts w:ascii="Arial" w:cs="Arial" w:eastAsia="Arial" w:hAnsi="Arial"/>
          <w:b/>
          <w:bCs/>
          <w:color w:val="374151"/>
          <w:sz w:val="22"/>
          <w:szCs w:val="22"/>
        </w:rPr>
        <w:t xml:space="preserve">Pattern 2: a committed auto-loaded defaults file + a gitignored secret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my-project/</w:t>
            </w:r>
          </w:p>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 terraform.tfvars         # committed — non-secret defaults</w:t>
            </w:r>
          </w:p>
          <w:p>
            <w:pPr>
              <w:spacing w:after="0" w:line="260"/>
            </w:pPr>
            <w:r>
              <w:rPr>
                <w:rFonts w:ascii="Consolas" w:cs="Consolas" w:eastAsia="Consolas" w:hAnsi="Consolas"/>
                <w:color w:val="111827"/>
                <w:sz w:val="18"/>
                <w:szCs w:val="18"/>
              </w:rPr>
              <w:t xml:space="preserve">├── secrets.auto.tfvars      # gitignored — contains secrets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.gitignore</w:t>
            </w:r>
          </w:p>
          <w:p>
            <w:pPr>
              <w:spacing w:after="0" w:line="260"/>
            </w:pPr>
            <w:r>
              <w:rPr>
                <w:rFonts w:ascii="Consolas" w:cs="Consolas" w:eastAsia="Consolas" w:hAnsi="Consolas"/>
                <w:color w:val="111827"/>
                <w:sz w:val="18"/>
                <w:szCs w:val="18"/>
              </w:rPr>
              <w:t xml:space="preserve">secrets.auto.tfvars</w:t>
            </w:r>
          </w:p>
          <w:p>
            <w:pPr>
              <w:spacing w:after="0" w:line="260"/>
            </w:pPr>
            <w:r>
              <w:rPr>
                <w:rFonts w:ascii="Consolas" w:cs="Consolas" w:eastAsia="Consolas" w:hAnsi="Consolas"/>
                <w:color w:val="111827"/>
                <w:sz w:val="18"/>
                <w:szCs w:val="18"/>
              </w:rPr>
              <w:t xml:space="preserve">*.secret.*.tfvars</w:t>
            </w:r>
          </w:p>
        </w:tc>
      </w:tr>
    </w:tbl>
    <w:p>
      <w:pPr>
        <w:spacing w:after="120" w:line="300"/>
      </w:pPr>
      <w:r>
        <w:rPr>
          <w:rFonts w:ascii="Arial" w:cs="Arial" w:eastAsia="Arial" w:hAnsi="Arial"/>
          <w:sz w:val="22"/>
          <w:szCs w:val="22"/>
        </w:rPr>
        <w:t xml:space="preserve">Both files are auto-loaded. Secrets stay off Git; non-secret defaults stay on Git.</w:t>
      </w:r>
    </w:p>
    <w:p>
      <w:pPr>
        <w:pStyle w:val="Heading4"/>
        <w:spacing w:after="100" w:before="200"/>
      </w:pPr>
      <w:r>
        <w:rPr>
          <w:rFonts w:ascii="Arial" w:cs="Arial" w:eastAsia="Arial" w:hAnsi="Arial"/>
          <w:b/>
          <w:bCs/>
          <w:color w:val="374151"/>
          <w:sz w:val="22"/>
          <w:szCs w:val="22"/>
        </w:rPr>
        <w:t xml:space="preserve">Pattern 3: explicit with -var-file</w:t>
      </w:r>
    </w:p>
    <w:p>
      <w:pPr>
        <w:spacing w:after="120" w:line="300"/>
      </w:pPr>
      <w:r>
        <w:rPr>
          <w:rFonts w:ascii="Arial" w:cs="Arial" w:eastAsia="Arial" w:hAnsi="Arial"/>
          <w:sz w:val="22"/>
          <w:szCs w:val="22"/>
        </w:rPr>
        <w:t xml:space="preserve">For environment-per-tfvars layouts (pattern 6.2), DON'T rely on auto-loading — it's error-prone. Always pass -var-file and make the environment explicit in every command. This is what CI pipelines typically do.</w:t>
      </w:r>
    </w:p>
    <w:p>
      <w:pPr>
        <w:pStyle w:val="Heading2"/>
        <w:spacing w:after="160" w:before="300"/>
      </w:pPr>
      <w:r>
        <w:rPr>
          <w:rFonts w:ascii="Arial" w:cs="Arial" w:eastAsia="Arial" w:hAnsi="Arial"/>
          <w:b/>
          <w:bCs/>
          <w:color w:val="1E40AF"/>
          <w:sz w:val="28"/>
          <w:szCs w:val="28"/>
        </w:rPr>
        <w:t xml:space="preserve">6.4 Precedence Recap</w:t>
      </w:r>
    </w:p>
    <w:p>
      <w:pPr>
        <w:spacing w:after="120" w:line="300"/>
      </w:pPr>
      <w:r>
        <w:rPr>
          <w:rFonts w:ascii="Arial" w:cs="Arial" w:eastAsia="Arial" w:hAnsi="Arial"/>
          <w:sz w:val="22"/>
          <w:szCs w:val="22"/>
        </w:rPr>
        <w:t xml:space="preserve">From Module 2, but worth repeating here. Later sources OVERRIDE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200"/>
        <w:gridCol w:w="5380"/>
      </w:tblGrid>
      <w:tr>
        <w:trPr>
          <w:tblHeader/>
        </w:trPr>
        <w:tc>
          <w:tcPr>
            <w:tcW w:type="dxa" w:w="7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3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Default in variable block</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default = "us-east-1"</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Env variable TF_VAR_*</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export TF_VAR_region=us-west-2</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terraform.tfvars (auto)</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region = "us-west-2"</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*.auto.tfvars (auto, alpha)</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region = "eu-west-1"</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-var-file on CLI</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-var-file=prod.tfvars</w:t>
            </w:r>
          </w:p>
        </w:tc>
      </w:tr>
      <w:tr>
        <w:tc>
          <w:tcPr>
            <w:tcW w:type="dxa" w:w="7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-var on CLI (wins)</w:t>
            </w:r>
          </w:p>
        </w:tc>
        <w:tc>
          <w:tcPr>
            <w:tcW w:type="dxa" w:w="53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-var="region=eu-west-1"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Surprise-avoidance rule</w:t>
            </w:r>
          </w:p>
          <w:p>
            <w:pPr>
              <w:spacing w:after="0" w:line="290"/>
            </w:pPr>
            <w:r>
              <w:rPr>
                <w:rFonts w:ascii="Arial" w:cs="Arial" w:eastAsia="Arial" w:hAnsi="Arial"/>
                <w:color w:val="111827"/>
                <w:sz w:val="22"/>
                <w:szCs w:val="22"/>
              </w:rPr>
              <w:t xml:space="preserve">If a plan produces values you didn't expect, run terraform plan | head — Terraform shows every variable's resolved value. The usual culprit is an auto-loaded file you forgot about or an env variable lingering in your shell.</w:t>
            </w:r>
          </w:p>
        </w:tc>
      </w:tr>
    </w:tbl>
    <w:p>
      <w:pPr>
        <w:pStyle w:val="Heading2"/>
        <w:spacing w:after="160" w:before="300"/>
      </w:pPr>
      <w:r>
        <w:rPr>
          <w:rFonts w:ascii="Arial" w:cs="Arial" w:eastAsia="Arial" w:hAnsi="Arial"/>
          <w:b/>
          <w:bCs/>
          <w:color w:val="1E40AF"/>
          <w:sz w:val="28"/>
          <w:szCs w:val="28"/>
        </w:rPr>
        <w:t xml:space="preserve">6.5 Secrets in tfvars — Do and Don't</w:t>
      </w:r>
    </w:p>
    <w:p>
      <w:pPr>
        <w:spacing w:after="120" w:line="300"/>
      </w:pPr>
      <w:r>
        <w:rPr>
          <w:rFonts w:ascii="Arial" w:cs="Arial" w:eastAsia="Arial" w:hAnsi="Arial"/>
          <w:sz w:val="22"/>
          <w:szCs w:val="22"/>
        </w:rPr>
        <w:t xml:space="preserve">tfvars files are PLAINTEXT. Anything you put in them is readable by anyone with file access.</w:t>
      </w:r>
    </w:p>
    <w:p>
      <w:pPr>
        <w:pStyle w:val="Heading3"/>
        <w:spacing w:after="120" w:before="240"/>
      </w:pPr>
      <w:r>
        <w:rPr>
          <w:rFonts w:ascii="Arial" w:cs="Arial" w:eastAsia="Arial" w:hAnsi="Arial"/>
          <w:b/>
          <w:bCs/>
          <w:color w:val="1F2937"/>
          <w:sz w:val="24"/>
          <w:szCs w:val="24"/>
        </w:rPr>
        <w:t xml:space="preserve">Don'ts</w:t>
      </w:r>
    </w:p>
    <w:p>
      <w:pPr>
        <w:pStyle w:val="ListParagraph"/>
        <w:numPr>
          <w:ilvl w:val="0"/>
          <w:numId w:val="2"/>
        </w:numPr>
        <w:spacing w:after="80" w:line="290"/>
      </w:pPr>
      <w:r>
        <w:rPr>
          <w:rFonts w:ascii="Arial" w:cs="Arial" w:eastAsia="Arial" w:hAnsi="Arial"/>
          <w:sz w:val="22"/>
          <w:szCs w:val="22"/>
        </w:rPr>
        <w:t xml:space="preserve">❌ Commit secret.tfvars with real secrets to Git. Git history is forever, even after a force-push.</w:t>
      </w:r>
    </w:p>
    <w:p>
      <w:pPr>
        <w:pStyle w:val="ListParagraph"/>
        <w:numPr>
          <w:ilvl w:val="0"/>
          <w:numId w:val="2"/>
        </w:numPr>
        <w:spacing w:after="80" w:line="290"/>
      </w:pPr>
      <w:r>
        <w:rPr>
          <w:rFonts w:ascii="Arial" w:cs="Arial" w:eastAsia="Arial" w:hAnsi="Arial"/>
          <w:sz w:val="22"/>
          <w:szCs w:val="22"/>
        </w:rPr>
        <w:t xml:space="preserve">❌ Share tfvars files via email, Slack, or Confluence.</w:t>
      </w:r>
    </w:p>
    <w:p>
      <w:pPr>
        <w:pStyle w:val="ListParagraph"/>
        <w:numPr>
          <w:ilvl w:val="0"/>
          <w:numId w:val="2"/>
        </w:numPr>
        <w:spacing w:after="80" w:line="290"/>
      </w:pPr>
      <w:r>
        <w:rPr>
          <w:rFonts w:ascii="Arial" w:cs="Arial" w:eastAsia="Arial" w:hAnsi="Arial"/>
          <w:sz w:val="22"/>
          <w:szCs w:val="22"/>
        </w:rPr>
        <w:t xml:space="preserve">❌ Put secrets inline in environments/prod/terraform.tfvars if that file is committed.</w:t>
      </w:r>
    </w:p>
    <w:p>
      <w:pPr>
        <w:pStyle w:val="Heading3"/>
        <w:spacing w:after="120" w:before="240"/>
      </w:pPr>
      <w:r>
        <w:rPr>
          <w:rFonts w:ascii="Arial" w:cs="Arial" w:eastAsia="Arial" w:hAnsi="Arial"/>
          <w:b/>
          <w:bCs/>
          <w:color w:val="1F2937"/>
          <w:sz w:val="24"/>
          <w:szCs w:val="24"/>
        </w:rPr>
        <w:t xml:space="preserve">Dos</w:t>
      </w:r>
    </w:p>
    <w:p>
      <w:pPr>
        <w:pStyle w:val="ListParagraph"/>
        <w:numPr>
          <w:ilvl w:val="0"/>
          <w:numId w:val="2"/>
        </w:numPr>
        <w:spacing w:after="80" w:line="290"/>
      </w:pPr>
      <w:r>
        <w:rPr>
          <w:rFonts w:ascii="Arial" w:cs="Arial" w:eastAsia="Arial" w:hAnsi="Arial"/>
          <w:sz w:val="22"/>
          <w:szCs w:val="22"/>
        </w:rPr>
        <w:t xml:space="preserve">✅ Keep all non-secret config in committed tfvars (instance_type, region, subnet CIDRs).</w:t>
      </w:r>
    </w:p>
    <w:p>
      <w:pPr>
        <w:pStyle w:val="ListParagraph"/>
        <w:numPr>
          <w:ilvl w:val="0"/>
          <w:numId w:val="2"/>
        </w:numPr>
        <w:spacing w:after="80" w:line="290"/>
      </w:pPr>
      <w:r>
        <w:rPr>
          <w:rFonts w:ascii="Arial" w:cs="Arial" w:eastAsia="Arial" w:hAnsi="Arial"/>
          <w:sz w:val="22"/>
          <w:szCs w:val="22"/>
        </w:rPr>
        <w:t xml:space="preserve">✅ Pass secrets via environment variables: TF_VAR_db_password=$(vault read ...).</w:t>
      </w:r>
    </w:p>
    <w:p>
      <w:pPr>
        <w:pStyle w:val="ListParagraph"/>
        <w:numPr>
          <w:ilvl w:val="0"/>
          <w:numId w:val="2"/>
        </w:numPr>
        <w:spacing w:after="80" w:line="290"/>
      </w:pPr>
      <w:r>
        <w:rPr>
          <w:rFonts w:ascii="Arial" w:cs="Arial" w:eastAsia="Arial" w:hAnsi="Arial"/>
          <w:sz w:val="22"/>
          <w:szCs w:val="22"/>
        </w:rPr>
        <w:t xml:space="preserve">✅ Fetch secrets at plan/apply time from a secret store via data sources (aws_secretsmanager_secret_version, vault_generic_secret).</w:t>
      </w:r>
    </w:p>
    <w:p>
      <w:pPr>
        <w:pStyle w:val="ListParagraph"/>
        <w:numPr>
          <w:ilvl w:val="0"/>
          <w:numId w:val="2"/>
        </w:numPr>
        <w:spacing w:after="80" w:line="290"/>
      </w:pPr>
      <w:r>
        <w:rPr>
          <w:rFonts w:ascii="Arial" w:cs="Arial" w:eastAsia="Arial" w:hAnsi="Arial"/>
          <w:sz w:val="22"/>
          <w:szCs w:val="22"/>
        </w:rPr>
        <w:t xml:space="preserve">✅ If you must have a secrets.tfvars locally, gitignore it, encrypt it with git-crypt, SOPS, or similar, and document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Good pattern: fetch secret from Secrets Manager at apply time</w:t>
            </w:r>
          </w:p>
          <w:p>
            <w:pPr>
              <w:spacing w:after="0" w:line="260"/>
            </w:pPr>
            <w:r>
              <w:rPr>
                <w:rFonts w:ascii="Consolas" w:cs="Consolas" w:eastAsia="Consolas" w:hAnsi="Consolas"/>
                <w:color w:val="111827"/>
                <w:sz w:val="18"/>
                <w:szCs w:val="18"/>
              </w:rPr>
              <w:t xml:space="preserve">data "aws_secretsmanager_secret_version" "db" {</w:t>
            </w:r>
          </w:p>
          <w:p>
            <w:pPr>
              <w:spacing w:after="0" w:line="260"/>
            </w:pPr>
            <w:r>
              <w:rPr>
                <w:rFonts w:ascii="Consolas" w:cs="Consolas" w:eastAsia="Consolas" w:hAnsi="Consolas"/>
                <w:color w:val="111827"/>
                <w:sz w:val="18"/>
                <w:szCs w:val="18"/>
              </w:rPr>
              <w:t xml:space="preserve">  secret_id = "prod/db/password"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password = data.aws_secretsmanager_secret_version.db.secret_string</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The secret itself lives in Secrets Manager — not in Terraform code</w:t>
            </w:r>
          </w:p>
          <w:p>
            <w:pPr>
              <w:spacing w:after="0" w:line="260"/>
            </w:pPr>
            <w:r>
              <w:rPr>
                <w:rFonts w:ascii="Consolas" w:cs="Consolas" w:eastAsia="Consolas" w:hAnsi="Consolas"/>
                <w:color w:val="111827"/>
                <w:sz w:val="18"/>
                <w:szCs w:val="18"/>
              </w:rPr>
              <w:t xml:space="preserve"># or tfvars — and Terraform only has it briefly during apply.</w:t>
            </w:r>
          </w:p>
        </w:tc>
      </w:tr>
    </w:tbl>
    <w:p>
      <w:r>
        <w:br w:type="page"/>
      </w:r>
    </w:p>
    <w:p>
      <w:pPr>
        <w:pStyle w:val="Heading1"/>
        <w:spacing w:after="200" w:before="360"/>
      </w:pPr>
      <w:r>
        <w:rPr>
          <w:rFonts w:ascii="Arial" w:cs="Arial" w:eastAsia="Arial" w:hAnsi="Arial"/>
          <w:b/>
          <w:bCs/>
          <w:color w:val="1E3A8A"/>
          <w:sz w:val="36"/>
          <w:szCs w:val="36"/>
        </w:rPr>
        <w:t xml:space="preserve">7. Hybrid &amp; Advanced Patterns</w:t>
      </w:r>
    </w:p>
    <w:p>
      <w:pPr>
        <w:spacing w:after="120" w:line="300"/>
      </w:pPr>
      <w:r>
        <w:rPr>
          <w:rFonts w:ascii="Arial" w:cs="Arial" w:eastAsia="Arial" w:hAnsi="Arial"/>
          <w:sz w:val="22"/>
          <w:szCs w:val="22"/>
        </w:rPr>
        <w:t xml:space="preserve">Large teams often evolve beyond pure directory-per-environment into hybrids that solve specific pain points.</w:t>
      </w:r>
    </w:p>
    <w:p>
      <w:pPr>
        <w:pStyle w:val="Heading2"/>
        <w:spacing w:after="160" w:before="300"/>
      </w:pPr>
      <w:r>
        <w:rPr>
          <w:rFonts w:ascii="Arial" w:cs="Arial" w:eastAsia="Arial" w:hAnsi="Arial"/>
          <w:b/>
          <w:bCs/>
          <w:color w:val="1E40AF"/>
          <w:sz w:val="28"/>
          <w:szCs w:val="28"/>
        </w:rPr>
        <w:t xml:space="preserve">7.1 Directories + Shared tfvars</w:t>
      </w:r>
    </w:p>
    <w:p>
      <w:pPr>
        <w:spacing w:after="120" w:line="300"/>
      </w:pPr>
      <w:r>
        <w:rPr>
          <w:rFonts w:ascii="Arial" w:cs="Arial" w:eastAsia="Arial" w:hAnsi="Arial"/>
          <w:sz w:val="22"/>
          <w:szCs w:val="22"/>
        </w:rPr>
        <w:t xml:space="preserve">Some values (company-wide tags, default regions) are the same everywhere. Pull them into a shared file that every environment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infra/</w:t>
            </w:r>
          </w:p>
          <w:p>
            <w:pPr>
              <w:spacing w:after="0" w:line="260"/>
            </w:pPr>
            <w:r>
              <w:rPr>
                <w:rFonts w:ascii="Consolas" w:cs="Consolas" w:eastAsia="Consolas" w:hAnsi="Consolas"/>
                <w:color w:val="111827"/>
                <w:sz w:val="18"/>
                <w:szCs w:val="18"/>
              </w:rPr>
              <w:t xml:space="preserve">├── globals.auto.tfvars       # shared at repo root — ← NOT auto-loaded from subdir</w:t>
            </w:r>
          </w:p>
          <w:p>
            <w:pPr>
              <w:spacing w:after="0" w:line="260"/>
            </w:pPr>
            <w:r>
              <w:rPr>
                <w:rFonts w:ascii="Consolas" w:cs="Consolas" w:eastAsia="Consolas" w:hAnsi="Consolas"/>
                <w:color w:val="111827"/>
                <w:sz w:val="18"/>
                <w:szCs w:val="18"/>
              </w:rPr>
              <w:t xml:space="preserve">├── environments/</w:t>
            </w:r>
          </w:p>
          <w:p>
            <w:pPr>
              <w:spacing w:after="0" w:line="260"/>
            </w:pPr>
            <w:r>
              <w:rPr>
                <w:rFonts w:ascii="Consolas" w:cs="Consolas" w:eastAsia="Consolas" w:hAnsi="Consolas"/>
                <w:color w:val="111827"/>
                <w:sz w:val="18"/>
                <w:szCs w:val="18"/>
              </w:rPr>
              <w:t xml:space="preserve">│   ├── dev/</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terraform.tfvars</w:t>
            </w:r>
          </w:p>
          <w:p>
            <w:pPr>
              <w:spacing w:after="0" w:line="260"/>
            </w:pPr>
            <w:r>
              <w:rPr>
                <w:rFonts w:ascii="Consolas" w:cs="Consolas" w:eastAsia="Consolas" w:hAnsi="Consolas"/>
                <w:color w:val="111827"/>
                <w:sz w:val="18"/>
                <w:szCs w:val="18"/>
              </w:rPr>
              <w:t xml:space="preserve">│   └── prod/</w:t>
            </w:r>
          </w:p>
          <w:p>
            <w:pPr>
              <w:spacing w:after="0" w:line="260"/>
            </w:pPr>
            <w:r>
              <w:rPr>
                <w:rFonts w:ascii="Consolas" w:cs="Consolas" w:eastAsia="Consolas" w:hAnsi="Consolas"/>
                <w:color w:val="111827"/>
                <w:sz w:val="18"/>
                <w:szCs w:val="18"/>
              </w:rPr>
              <w:t xml:space="preserve">│       ├── main.tf</w:t>
            </w:r>
          </w:p>
          <w:p>
            <w:pPr>
              <w:spacing w:after="0" w:line="260"/>
            </w:pPr>
            <w:r>
              <w:rPr>
                <w:rFonts w:ascii="Consolas" w:cs="Consolas" w:eastAsia="Consolas" w:hAnsi="Consolas"/>
                <w:color w:val="111827"/>
                <w:sz w:val="18"/>
                <w:szCs w:val="18"/>
              </w:rPr>
              <w:t xml:space="preserve">│       └── terraform.tfvars</w:t>
            </w:r>
          </w:p>
        </w:tc>
      </w:tr>
    </w:tbl>
    <w:p>
      <w:pPr>
        <w:spacing w:after="120" w:line="300"/>
      </w:pPr>
      <w:r>
        <w:rPr>
          <w:rFonts w:ascii="Arial" w:cs="Arial" w:eastAsia="Arial" w:hAnsi="Arial"/>
          <w:sz w:val="22"/>
          <w:szCs w:val="22"/>
        </w:rPr>
        <w:t xml:space="preserve">Catch: auto-loading only happens in the CURRENT directory. To share a tfvars file across dir-based envs, symlink it in or pass -var-file=../../globals.tfvars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cd environments/prod</w:t>
            </w:r>
          </w:p>
          <w:p>
            <w:pPr>
              <w:spacing w:after="0" w:line="260"/>
            </w:pPr>
            <w:r>
              <w:rPr>
                <w:rFonts w:ascii="Consolas" w:cs="Consolas" w:eastAsia="Consolas" w:hAnsi="Consolas"/>
                <w:color w:val="D1FAE5"/>
                <w:sz w:val="18"/>
                <w:szCs w:val="18"/>
              </w:rPr>
              <w:t xml:space="preserve">$ ln -s ../../globals.tfvars globals.auto.tfvars    # symlink</w:t>
            </w:r>
          </w:p>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or explicitly</w:t>
            </w:r>
          </w:p>
          <w:p>
            <w:pPr>
              <w:spacing w:after="0" w:line="260"/>
            </w:pPr>
            <w:r>
              <w:rPr>
                <w:rFonts w:ascii="Consolas" w:cs="Consolas" w:eastAsia="Consolas" w:hAnsi="Consolas"/>
                <w:color w:val="D1FAE5"/>
                <w:sz w:val="18"/>
                <w:szCs w:val="18"/>
              </w:rPr>
              <w:t xml:space="preserve">$ terraform plan -var-file=../../globals.tfvars -var-file=terraform.tfvars</w:t>
            </w:r>
          </w:p>
        </w:tc>
      </w:tr>
    </w:tbl>
    <w:p>
      <w:pPr>
        <w:pStyle w:val="Heading2"/>
        <w:spacing w:after="160" w:before="300"/>
      </w:pPr>
      <w:r>
        <w:rPr>
          <w:rFonts w:ascii="Arial" w:cs="Arial" w:eastAsia="Arial" w:hAnsi="Arial"/>
          <w:b/>
          <w:bCs/>
          <w:color w:val="1E40AF"/>
          <w:sz w:val="28"/>
          <w:szCs w:val="28"/>
        </w:rPr>
        <w:t xml:space="preserve">7.2 Terragrunt Pattern</w:t>
      </w:r>
    </w:p>
    <w:p>
      <w:pPr>
        <w:spacing w:after="120" w:line="300"/>
      </w:pPr>
      <w:r>
        <w:rPr>
          <w:rFonts w:ascii="Arial" w:cs="Arial" w:eastAsia="Arial" w:hAnsi="Arial"/>
          <w:sz w:val="22"/>
          <w:szCs w:val="22"/>
        </w:rPr>
        <w:t xml:space="preserve">Terragrunt is a popular open-source wrapper around Terraform that reduces boilerplate in the directory-per-environment model. You write ONE terragrunt.hcl per environment that declares everything (backend, variables, modules) via references to a shared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environments/prod/terragrunt.hcl</w:t>
            </w:r>
          </w:p>
          <w:p>
            <w:pPr>
              <w:spacing w:after="0" w:line="260"/>
            </w:pPr>
            <w:r>
              <w:rPr>
                <w:rFonts w:ascii="Consolas" w:cs="Consolas" w:eastAsia="Consolas" w:hAnsi="Consolas"/>
                <w:color w:val="111827"/>
                <w:sz w:val="18"/>
                <w:szCs w:val="18"/>
              </w:rPr>
              <w:t xml:space="preserve">include "root" {</w:t>
            </w:r>
          </w:p>
          <w:p>
            <w:pPr>
              <w:spacing w:after="0" w:line="260"/>
            </w:pPr>
            <w:r>
              <w:rPr>
                <w:rFonts w:ascii="Consolas" w:cs="Consolas" w:eastAsia="Consolas" w:hAnsi="Consolas"/>
                <w:color w:val="111827"/>
                <w:sz w:val="18"/>
                <w:szCs w:val="18"/>
              </w:rPr>
              <w:t xml:space="preserve">  path = find_in_parent_folders()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inputs = {</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instance_type  = "m5.large"</w:t>
            </w:r>
          </w:p>
          <w:p>
            <w:pPr>
              <w:spacing w:after="0" w:line="260"/>
            </w:pPr>
            <w:r>
              <w:rPr>
                <w:rFonts w:ascii="Consolas" w:cs="Consolas" w:eastAsia="Consolas" w:hAnsi="Consolas"/>
                <w:color w:val="111827"/>
                <w:sz w:val="18"/>
                <w:szCs w:val="18"/>
              </w:rPr>
              <w:t xml:space="preserve">  instance_count = 5</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source = "git::https://github.com/mycompany/tf-modules.git//app?ref=v1.3.0"</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terragrunt apply   # terragrunt generates the backend + provider</w:t>
            </w:r>
          </w:p>
          <w:p>
            <w:pPr>
              <w:spacing w:after="0" w:line="260"/>
            </w:pPr>
            <w:r>
              <w:rPr>
                <w:rFonts w:ascii="Consolas" w:cs="Consolas" w:eastAsia="Consolas" w:hAnsi="Consolas"/>
                <w:color w:val="D1FAE5"/>
                <w:sz w:val="18"/>
                <w:szCs w:val="18"/>
              </w:rPr>
              <w:t xml:space="preserve">                     # + tfvars, then runs terraform for you</w:t>
            </w:r>
          </w:p>
        </w:tc>
      </w:tr>
    </w:tbl>
    <w:p>
      <w:pPr>
        <w:spacing w:after="120" w:line="300"/>
      </w:pPr>
      <w:r>
        <w:rPr>
          <w:rFonts w:ascii="Arial" w:cs="Arial" w:eastAsia="Arial" w:hAnsi="Arial"/>
          <w:sz w:val="22"/>
          <w:szCs w:val="22"/>
        </w:rPr>
        <w:t xml:space="preserve">Pros: less duplication, DRY backends, shared variable hierarchies. Cons: one more tool to learn; Terragrunt's conventions don't always match Terraform's.</w:t>
      </w:r>
    </w:p>
    <w:p>
      <w:pPr>
        <w:pStyle w:val="Heading2"/>
        <w:spacing w:after="160" w:before="300"/>
      </w:pPr>
      <w:r>
        <w:rPr>
          <w:rFonts w:ascii="Arial" w:cs="Arial" w:eastAsia="Arial" w:hAnsi="Arial"/>
          <w:b/>
          <w:bCs/>
          <w:color w:val="1E40AF"/>
          <w:sz w:val="28"/>
          <w:szCs w:val="28"/>
        </w:rPr>
        <w:t xml:space="preserve">7.3 Terraform Cloud / HCP Workspaces</w:t>
      </w:r>
    </w:p>
    <w:p>
      <w:pPr>
        <w:spacing w:after="120" w:line="300"/>
      </w:pPr>
      <w:r>
        <w:rPr>
          <w:rFonts w:ascii="Arial" w:cs="Arial" w:eastAsia="Arial" w:hAnsi="Arial"/>
          <w:sz w:val="22"/>
          <w:szCs w:val="22"/>
        </w:rPr>
        <w:t xml:space="preserve">If you pay for HCP Terraform (or use Terraform Enterprise), their version of "workspace" is COMPLETELY DIFFERENT from the one in this module:</w:t>
      </w:r>
    </w:p>
    <w:p>
      <w:pPr>
        <w:pStyle w:val="ListParagraph"/>
        <w:numPr>
          <w:ilvl w:val="0"/>
          <w:numId w:val="2"/>
        </w:numPr>
        <w:spacing w:after="80" w:line="290"/>
      </w:pPr>
      <w:r>
        <w:rPr>
          <w:rFonts w:ascii="Arial" w:cs="Arial" w:eastAsia="Arial" w:hAnsi="Arial"/>
          <w:sz w:val="22"/>
          <w:szCs w:val="22"/>
        </w:rPr>
        <w:t xml:space="preserve">Each cloud workspace is its own UI-managed unit with its own variables, state, run history, team permissions, and policies.</w:t>
      </w:r>
    </w:p>
    <w:p>
      <w:pPr>
        <w:pStyle w:val="ListParagraph"/>
        <w:numPr>
          <w:ilvl w:val="0"/>
          <w:numId w:val="2"/>
        </w:numPr>
        <w:spacing w:after="80" w:line="290"/>
      </w:pPr>
      <w:r>
        <w:rPr>
          <w:rFonts w:ascii="Arial" w:cs="Arial" w:eastAsia="Arial" w:hAnsi="Arial"/>
          <w:sz w:val="22"/>
          <w:szCs w:val="22"/>
        </w:rPr>
        <w:t xml:space="preserve">It's closer in spirit to a directory-per-environment than to a CLI workspace.</w:t>
      </w:r>
    </w:p>
    <w:p>
      <w:pPr>
        <w:pStyle w:val="ListParagraph"/>
        <w:numPr>
          <w:ilvl w:val="0"/>
          <w:numId w:val="2"/>
        </w:numPr>
        <w:spacing w:after="80" w:line="290"/>
      </w:pPr>
      <w:r>
        <w:rPr>
          <w:rFonts w:ascii="Arial" w:cs="Arial" w:eastAsia="Arial" w:hAnsi="Arial"/>
          <w:sz w:val="22"/>
          <w:szCs w:val="22"/>
        </w:rPr>
        <w:t xml:space="preserve">Workspaces can be linked to specific Git repos/directories, so "the prod workspace runs Terraform from environments/prod/."</w:t>
      </w:r>
    </w:p>
    <w:p>
      <w:pPr>
        <w:pStyle w:val="ListParagraph"/>
        <w:numPr>
          <w:ilvl w:val="0"/>
          <w:numId w:val="2"/>
        </w:numPr>
        <w:spacing w:after="80" w:line="290"/>
      </w:pPr>
      <w:r>
        <w:rPr>
          <w:rFonts w:ascii="Arial" w:cs="Arial" w:eastAsia="Arial" w:hAnsi="Arial"/>
          <w:sz w:val="22"/>
          <w:szCs w:val="22"/>
        </w:rPr>
        <w:t xml:space="preserve">Variables can be scoped to a workspace, a variable set, or an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Use a TFC/HCP workspace (NOT a CLI workspace)</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cloud {</w:t>
            </w:r>
          </w:p>
          <w:p>
            <w:pPr>
              <w:spacing w:after="0" w:line="260"/>
            </w:pPr>
            <w:r>
              <w:rPr>
                <w:rFonts w:ascii="Consolas" w:cs="Consolas" w:eastAsia="Consolas" w:hAnsi="Consolas"/>
                <w:color w:val="111827"/>
                <w:sz w:val="18"/>
                <w:szCs w:val="18"/>
              </w:rPr>
              <w:t xml:space="preserve">    organization = "mycompany"</w:t>
            </w:r>
          </w:p>
          <w:p>
            <w:pPr>
              <w:spacing w:after="0" w:line="260"/>
            </w:pPr>
            <w:r>
              <w:rPr>
                <w:rFonts w:ascii="Consolas" w:cs="Consolas" w:eastAsia="Consolas" w:hAnsi="Consolas"/>
                <w:color w:val="111827"/>
                <w:sz w:val="18"/>
                <w:szCs w:val="18"/>
              </w:rPr>
              <w:t xml:space="preserve">    workspaces {</w:t>
            </w:r>
          </w:p>
          <w:p>
            <w:pPr>
              <w:spacing w:after="0" w:line="260"/>
            </w:pPr>
            <w:r>
              <w:rPr>
                <w:rFonts w:ascii="Consolas" w:cs="Consolas" w:eastAsia="Consolas" w:hAnsi="Consolas"/>
                <w:color w:val="111827"/>
                <w:sz w:val="18"/>
                <w:szCs w:val="18"/>
              </w:rPr>
              <w:t xml:space="preserve">      name = "myapp-prod"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Shared nomenclature, different concepts</w:t>
            </w:r>
          </w:p>
          <w:p>
            <w:pPr>
              <w:spacing w:after="0" w:line="290"/>
            </w:pPr>
            <w:r>
              <w:rPr>
                <w:rFonts w:ascii="Arial" w:cs="Arial" w:eastAsia="Arial" w:hAnsi="Arial"/>
                <w:color w:val="111827"/>
                <w:sz w:val="22"/>
                <w:szCs w:val="22"/>
              </w:rPr>
              <w:t xml:space="preserve">CLI workspaces (the subject of §2) are state partitions in one config. TFC/HCP workspaces are full "projects" with their own config, UI, variables, policies. When you see "workspace" in a tutorial, always clarify which kind.</w:t>
            </w:r>
          </w:p>
        </w:tc>
      </w:tr>
    </w:tbl>
    <w:p>
      <w:r>
        <w:br w:type="page"/>
      </w:r>
    </w:p>
    <w:p>
      <w:pPr>
        <w:pStyle w:val="Heading1"/>
        <w:spacing w:after="200" w:before="360"/>
      </w:pPr>
      <w:r>
        <w:rPr>
          <w:rFonts w:ascii="Arial" w:cs="Arial" w:eastAsia="Arial" w:hAnsi="Arial"/>
          <w:b/>
          <w:bCs/>
          <w:color w:val="1E3A8A"/>
          <w:sz w:val="36"/>
          <w:szCs w:val="36"/>
        </w:rPr>
        <w:t xml:space="preserve">8. Putting It All Together</w:t>
      </w:r>
    </w:p>
    <w:p>
      <w:pPr>
        <w:spacing w:after="120" w:line="300"/>
      </w:pPr>
      <w:r>
        <w:rPr>
          <w:rFonts w:ascii="Arial" w:cs="Arial" w:eastAsia="Arial" w:hAnsi="Arial"/>
          <w:sz w:val="22"/>
          <w:szCs w:val="22"/>
        </w:rPr>
        <w:t xml:space="preserve">A complete worked example: a real-world multi-environment repository using directory-per-environment, shared modules, tfvars files, and auto-loading. You can lift this structure verbatim for new projects.</w:t>
      </w:r>
    </w:p>
    <w:p>
      <w:pPr>
        <w:pStyle w:val="Heading3"/>
        <w:spacing w:after="120" w:before="240"/>
      </w:pPr>
      <w:r>
        <w:rPr>
          <w:rFonts w:ascii="Arial" w:cs="Arial" w:eastAsia="Arial" w:hAnsi="Arial"/>
          <w:b/>
          <w:bCs/>
          <w:color w:val="1F2937"/>
          <w:sz w:val="24"/>
          <w:szCs w:val="24"/>
        </w:rPr>
        <w:t xml:space="preserve">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myapp-infra/</w:t>
            </w:r>
          </w:p>
          <w:p>
            <w:pPr>
              <w:spacing w:after="0" w:line="260"/>
            </w:pPr>
            <w:r>
              <w:rPr>
                <w:rFonts w:ascii="Consolas" w:cs="Consolas" w:eastAsia="Consolas" w:hAnsi="Consolas"/>
                <w:color w:val="111827"/>
                <w:sz w:val="18"/>
                <w:szCs w:val="18"/>
              </w:rPr>
              <w:t xml:space="preserve">├── .gitignore</w:t>
            </w:r>
          </w:p>
          <w:p>
            <w:pPr>
              <w:spacing w:after="0" w:line="260"/>
            </w:pPr>
            <w:r>
              <w:rPr>
                <w:rFonts w:ascii="Consolas" w:cs="Consolas" w:eastAsia="Consolas" w:hAnsi="Consolas"/>
                <w:color w:val="111827"/>
                <w:sz w:val="18"/>
                <w:szCs w:val="18"/>
              </w:rPr>
              <w:t xml:space="preserve">├── README.md</w:t>
            </w:r>
          </w:p>
          <w:p>
            <w:pPr>
              <w:spacing w:after="0" w:line="260"/>
            </w:pPr>
            <w:r>
              <w:rPr>
                <w:rFonts w:ascii="Consolas" w:cs="Consolas" w:eastAsia="Consolas" w:hAnsi="Consolas"/>
                <w:color w:val="111827"/>
                <w:sz w:val="18"/>
                <w:szCs w:val="18"/>
              </w:rPr>
              <w:t xml:space="preserve">├── modules/</w:t>
            </w:r>
          </w:p>
          <w:p>
            <w:pPr>
              <w:spacing w:after="0" w:line="260"/>
            </w:pPr>
            <w:r>
              <w:rPr>
                <w:rFonts w:ascii="Consolas" w:cs="Consolas" w:eastAsia="Consolas" w:hAnsi="Consolas"/>
                <w:color w:val="111827"/>
                <w:sz w:val="18"/>
                <w:szCs w:val="18"/>
              </w:rPr>
              <w:t xml:space="preserve">│   ├── vpc/</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versions.tf</w:t>
            </w:r>
          </w:p>
          <w:p>
            <w:pPr>
              <w:spacing w:after="0" w:line="260"/>
            </w:pPr>
            <w:r>
              <w:rPr>
                <w:rFonts w:ascii="Consolas" w:cs="Consolas" w:eastAsia="Consolas" w:hAnsi="Consolas"/>
                <w:color w:val="111827"/>
                <w:sz w:val="18"/>
                <w:szCs w:val="18"/>
              </w:rPr>
              <w:t xml:space="preserve">│   ├── app/</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versions.tf</w:t>
            </w:r>
          </w:p>
          <w:p>
            <w:pPr>
              <w:spacing w:after="0" w:line="260"/>
            </w:pPr>
            <w:r>
              <w:rPr>
                <w:rFonts w:ascii="Consolas" w:cs="Consolas" w:eastAsia="Consolas" w:hAnsi="Consolas"/>
                <w:color w:val="111827"/>
                <w:sz w:val="18"/>
                <w:szCs w:val="18"/>
              </w:rPr>
              <w:t xml:space="preserve">│   └── monitoring/</w:t>
            </w:r>
          </w:p>
          <w:p>
            <w:pPr>
              <w:spacing w:after="0" w:line="260"/>
            </w:pPr>
            <w:r>
              <w:rPr>
                <w:rFonts w:ascii="Consolas" w:cs="Consolas" w:eastAsia="Consolas" w:hAnsi="Consolas"/>
                <w:color w:val="111827"/>
                <w:sz w:val="18"/>
                <w:szCs w:val="18"/>
              </w:rPr>
              <w:t xml:space="preserve">│       ├── main.tf</w:t>
            </w:r>
          </w:p>
          <w:p>
            <w:pPr>
              <w:spacing w:after="0" w:line="260"/>
            </w:pPr>
            <w:r>
              <w:rPr>
                <w:rFonts w:ascii="Consolas" w:cs="Consolas" w:eastAsia="Consolas" w:hAnsi="Consolas"/>
                <w:color w:val="111827"/>
                <w:sz w:val="18"/>
                <w:szCs w:val="18"/>
              </w:rPr>
              <w:t xml:space="preserve">│       ├── variables.tf</w:t>
            </w:r>
          </w:p>
          <w:p>
            <w:pPr>
              <w:spacing w:after="0" w:line="260"/>
            </w:pPr>
            <w:r>
              <w:rPr>
                <w:rFonts w:ascii="Consolas" w:cs="Consolas" w:eastAsia="Consolas" w:hAnsi="Consolas"/>
                <w:color w:val="111827"/>
                <w:sz w:val="18"/>
                <w:szCs w:val="18"/>
              </w:rPr>
              <w:t xml:space="preserve">│       └── outputs.tf</w:t>
            </w:r>
          </w:p>
          <w:p>
            <w:pPr>
              <w:spacing w:after="0" w:line="260"/>
            </w:pPr>
            <w:r>
              <w:rPr>
                <w:rFonts w:ascii="Consolas" w:cs="Consolas" w:eastAsia="Consolas" w:hAnsi="Consolas"/>
                <w:color w:val="111827"/>
                <w:sz w:val="18"/>
                <w:szCs w:val="18"/>
              </w:rPr>
              <w:t xml:space="preserve">└── environments/</w:t>
            </w:r>
          </w:p>
          <w:p>
            <w:pPr>
              <w:spacing w:after="0" w:line="260"/>
            </w:pPr>
            <w:r>
              <w:rPr>
                <w:rFonts w:ascii="Consolas" w:cs="Consolas" w:eastAsia="Consolas" w:hAnsi="Consolas"/>
                <w:color w:val="111827"/>
                <w:sz w:val="18"/>
                <w:szCs w:val="18"/>
              </w:rPr>
              <w:t xml:space="preserve">    ├── dev/</w:t>
            </w:r>
          </w:p>
          <w:p>
            <w:pPr>
              <w:spacing w:after="0" w:line="260"/>
            </w:pPr>
            <w:r>
              <w:rPr>
                <w:rFonts w:ascii="Consolas" w:cs="Consolas" w:eastAsia="Consolas" w:hAnsi="Consolas"/>
                <w:color w:val="111827"/>
                <w:sz w:val="18"/>
                <w:szCs w:val="18"/>
              </w:rPr>
              <w:t xml:space="preserve">    │   ├── versions.tf</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terraform.tfvars</w:t>
            </w:r>
          </w:p>
          <w:p>
            <w:pPr>
              <w:spacing w:after="0" w:line="260"/>
            </w:pPr>
            <w:r>
              <w:rPr>
                <w:rFonts w:ascii="Consolas" w:cs="Consolas" w:eastAsia="Consolas" w:hAnsi="Consolas"/>
                <w:color w:val="111827"/>
                <w:sz w:val="18"/>
                <w:szCs w:val="18"/>
              </w:rPr>
              <w:t xml:space="preserve">    ├── staging/</w:t>
            </w:r>
          </w:p>
          <w:p>
            <w:pPr>
              <w:spacing w:after="0" w:line="260"/>
            </w:pPr>
            <w:r>
              <w:rPr>
                <w:rFonts w:ascii="Consolas" w:cs="Consolas" w:eastAsia="Consolas" w:hAnsi="Consolas"/>
                <w:color w:val="111827"/>
                <w:sz w:val="18"/>
                <w:szCs w:val="18"/>
              </w:rPr>
              <w:t xml:space="preserve">    │   ├── versions.tf</w:t>
            </w:r>
          </w:p>
          <w:p>
            <w:pPr>
              <w:spacing w:after="0" w:line="260"/>
            </w:pPr>
            <w:r>
              <w:rPr>
                <w:rFonts w:ascii="Consolas" w:cs="Consolas" w:eastAsia="Consolas" w:hAnsi="Consolas"/>
                <w:color w:val="111827"/>
                <w:sz w:val="18"/>
                <w:szCs w:val="18"/>
              </w:rPr>
              <w:t xml:space="preserve">    │   ├── main.tf</w:t>
            </w:r>
          </w:p>
          <w:p>
            <w:pPr>
              <w:spacing w:after="0" w:line="260"/>
            </w:pPr>
            <w:r>
              <w:rPr>
                <w:rFonts w:ascii="Consolas" w:cs="Consolas" w:eastAsia="Consolas" w:hAnsi="Consolas"/>
                <w:color w:val="111827"/>
                <w:sz w:val="18"/>
                <w:szCs w:val="18"/>
              </w:rPr>
              <w:t xml:space="preserve">    │   ├── variables.tf</w:t>
            </w:r>
          </w:p>
          <w:p>
            <w:pPr>
              <w:spacing w:after="0" w:line="260"/>
            </w:pPr>
            <w:r>
              <w:rPr>
                <w:rFonts w:ascii="Consolas" w:cs="Consolas" w:eastAsia="Consolas" w:hAnsi="Consolas"/>
                <w:color w:val="111827"/>
                <w:sz w:val="18"/>
                <w:szCs w:val="18"/>
              </w:rPr>
              <w:t xml:space="preserve">    │   ├── outputs.tf</w:t>
            </w:r>
          </w:p>
          <w:p>
            <w:pPr>
              <w:spacing w:after="0" w:line="260"/>
            </w:pPr>
            <w:r>
              <w:rPr>
                <w:rFonts w:ascii="Consolas" w:cs="Consolas" w:eastAsia="Consolas" w:hAnsi="Consolas"/>
                <w:color w:val="111827"/>
                <w:sz w:val="18"/>
                <w:szCs w:val="18"/>
              </w:rPr>
              <w:t xml:space="preserve">    │   └── terraform.tfvars</w:t>
            </w:r>
          </w:p>
          <w:p>
            <w:pPr>
              <w:spacing w:after="0" w:line="260"/>
            </w:pPr>
            <w:r>
              <w:rPr>
                <w:rFonts w:ascii="Consolas" w:cs="Consolas" w:eastAsia="Consolas" w:hAnsi="Consolas"/>
                <w:color w:val="111827"/>
                <w:sz w:val="18"/>
                <w:szCs w:val="18"/>
              </w:rPr>
              <w:t xml:space="preserve">    └── prod/</w:t>
            </w:r>
          </w:p>
          <w:p>
            <w:pPr>
              <w:spacing w:after="0" w:line="260"/>
            </w:pPr>
            <w:r>
              <w:rPr>
                <w:rFonts w:ascii="Consolas" w:cs="Consolas" w:eastAsia="Consolas" w:hAnsi="Consolas"/>
                <w:color w:val="111827"/>
                <w:sz w:val="18"/>
                <w:szCs w:val="18"/>
              </w:rPr>
              <w:t xml:space="preserve">        ├── versions.tf</w:t>
            </w:r>
          </w:p>
          <w:p>
            <w:pPr>
              <w:spacing w:after="0" w:line="260"/>
            </w:pPr>
            <w:r>
              <w:rPr>
                <w:rFonts w:ascii="Consolas" w:cs="Consolas" w:eastAsia="Consolas" w:hAnsi="Consolas"/>
                <w:color w:val="111827"/>
                <w:sz w:val="18"/>
                <w:szCs w:val="18"/>
              </w:rPr>
              <w:t xml:space="preserve">        ├── main.tf</w:t>
            </w:r>
          </w:p>
          <w:p>
            <w:pPr>
              <w:spacing w:after="0" w:line="260"/>
            </w:pPr>
            <w:r>
              <w:rPr>
                <w:rFonts w:ascii="Consolas" w:cs="Consolas" w:eastAsia="Consolas" w:hAnsi="Consolas"/>
                <w:color w:val="111827"/>
                <w:sz w:val="18"/>
                <w:szCs w:val="18"/>
              </w:rPr>
              <w:t xml:space="preserve">        ├── variables.tf</w:t>
            </w:r>
          </w:p>
          <w:p>
            <w:pPr>
              <w:spacing w:after="0" w:line="260"/>
            </w:pPr>
            <w:r>
              <w:rPr>
                <w:rFonts w:ascii="Consolas" w:cs="Consolas" w:eastAsia="Consolas" w:hAnsi="Consolas"/>
                <w:color w:val="111827"/>
                <w:sz w:val="18"/>
                <w:szCs w:val="18"/>
              </w:rPr>
              <w:t xml:space="preserve">        ├── outputs.tf</w:t>
            </w:r>
          </w:p>
          <w:p>
            <w:pPr>
              <w:spacing w:after="0" w:line="260"/>
            </w:pPr>
            <w:r>
              <w:rPr>
                <w:rFonts w:ascii="Consolas" w:cs="Consolas" w:eastAsia="Consolas" w:hAnsi="Consolas"/>
                <w:color w:val="111827"/>
                <w:sz w:val="18"/>
                <w:szCs w:val="18"/>
              </w:rPr>
              <w:t xml:space="preserve">        └── terraform.tfvars</w:t>
            </w:r>
          </w:p>
        </w:tc>
      </w:tr>
    </w:tbl>
    <w:p>
      <w:pPr>
        <w:pStyle w:val="Heading3"/>
        <w:spacing w:after="120" w:before="240"/>
      </w:pPr>
      <w:r>
        <w:rPr>
          <w:rFonts w:ascii="Arial" w:cs="Arial" w:eastAsia="Arial" w:hAnsi="Arial"/>
          <w:b/>
          <w:bCs/>
          <w:color w:val="1F2937"/>
          <w:sz w:val="24"/>
          <w:szCs w:val="24"/>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Terraform</w:t>
            </w:r>
          </w:p>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*.tfstate.backup</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Secrets — never commit</w:t>
            </w:r>
          </w:p>
          <w:p>
            <w:pPr>
              <w:spacing w:after="0" w:line="260"/>
            </w:pPr>
            <w:r>
              <w:rPr>
                <w:rFonts w:ascii="Consolas" w:cs="Consolas" w:eastAsia="Consolas" w:hAnsi="Consolas"/>
                <w:color w:val="111827"/>
                <w:sz w:val="18"/>
                <w:szCs w:val="18"/>
              </w:rPr>
              <w:t xml:space="preserve">*.secret.tfvars</w:t>
            </w:r>
          </w:p>
          <w:p>
            <w:pPr>
              <w:spacing w:after="0" w:line="260"/>
            </w:pPr>
            <w:r>
              <w:rPr>
                <w:rFonts w:ascii="Consolas" w:cs="Consolas" w:eastAsia="Consolas" w:hAnsi="Consolas"/>
                <w:color w:val="111827"/>
                <w:sz w:val="18"/>
                <w:szCs w:val="18"/>
              </w:rPr>
              <w:t xml:space="preserve">secrets.auto.tfvars</w:t>
            </w:r>
          </w:p>
        </w:tc>
      </w:tr>
    </w:tbl>
    <w:p>
      <w:pPr>
        <w:pStyle w:val="Heading3"/>
        <w:spacing w:after="120" w:before="240"/>
      </w:pPr>
      <w:r>
        <w:rPr>
          <w:rFonts w:ascii="Arial" w:cs="Arial" w:eastAsia="Arial" w:hAnsi="Arial"/>
          <w:b/>
          <w:bCs/>
          <w:color w:val="1F2937"/>
          <w:sz w:val="24"/>
          <w:szCs w:val="24"/>
        </w:rPr>
        <w:t xml:space="preserve">environments/dev/versions.tf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"myapp/dev/terraform.tfstate"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var.aws_region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Project     = "myapp"</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environments/dev/variables.tf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"aws_region"      { type = string, default = "us-east-1" }</w:t>
            </w:r>
          </w:p>
          <w:p>
            <w:pPr>
              <w:spacing w:after="0" w:line="260"/>
            </w:pPr>
            <w:r>
              <w:rPr>
                <w:rFonts w:ascii="Consolas" w:cs="Consolas" w:eastAsia="Consolas" w:hAnsi="Consolas"/>
                <w:color w:val="111827"/>
                <w:sz w:val="18"/>
                <w:szCs w:val="18"/>
              </w:rPr>
              <w:t xml:space="preserve">variable "vpc_cidr"        { type = string }</w:t>
            </w:r>
          </w:p>
          <w:p>
            <w:pPr>
              <w:spacing w:after="0" w:line="260"/>
            </w:pPr>
            <w:r>
              <w:rPr>
                <w:rFonts w:ascii="Consolas" w:cs="Consolas" w:eastAsia="Consolas" w:hAnsi="Consolas"/>
                <w:color w:val="111827"/>
                <w:sz w:val="18"/>
                <w:szCs w:val="18"/>
              </w:rPr>
              <w:t xml:space="preserve">variable "private_subnets" { type = list(string) }</w:t>
            </w:r>
          </w:p>
          <w:p>
            <w:pPr>
              <w:spacing w:after="0" w:line="260"/>
            </w:pPr>
            <w:r>
              <w:rPr>
                <w:rFonts w:ascii="Consolas" w:cs="Consolas" w:eastAsia="Consolas" w:hAnsi="Consolas"/>
                <w:color w:val="111827"/>
                <w:sz w:val="18"/>
                <w:szCs w:val="18"/>
              </w:rPr>
              <w:t xml:space="preserve">variable "public_subnets"  { type = list(string) }</w:t>
            </w:r>
          </w:p>
          <w:p>
            <w:pPr>
              <w:spacing w:after="0" w:line="260"/>
            </w:pPr>
            <w:r>
              <w:rPr>
                <w:rFonts w:ascii="Consolas" w:cs="Consolas" w:eastAsia="Consolas" w:hAnsi="Consolas"/>
                <w:color w:val="111827"/>
                <w:sz w:val="18"/>
                <w:szCs w:val="18"/>
              </w:rPr>
              <w:t xml:space="preserve">variable "instance_type"   { type = string }</w:t>
            </w:r>
          </w:p>
          <w:p>
            <w:pPr>
              <w:spacing w:after="0" w:line="260"/>
            </w:pPr>
            <w:r>
              <w:rPr>
                <w:rFonts w:ascii="Consolas" w:cs="Consolas" w:eastAsia="Consolas" w:hAnsi="Consolas"/>
                <w:color w:val="111827"/>
                <w:sz w:val="18"/>
                <w:szCs w:val="18"/>
              </w:rPr>
              <w:t xml:space="preserve">variable "instance_count"  { type = number }</w:t>
            </w:r>
          </w:p>
          <w:p>
            <w:pPr>
              <w:spacing w:after="0" w:line="260"/>
            </w:pPr>
            <w:r>
              <w:rPr>
                <w:rFonts w:ascii="Consolas" w:cs="Consolas" w:eastAsia="Consolas" w:hAnsi="Consolas"/>
                <w:color w:val="111827"/>
                <w:sz w:val="18"/>
                <w:szCs w:val="18"/>
              </w:rPr>
              <w:t xml:space="preserve">variable "enable_backups"  { type = bool, default = false }</w:t>
            </w:r>
          </w:p>
        </w:tc>
      </w:tr>
    </w:tbl>
    <w:p>
      <w:pPr>
        <w:pStyle w:val="Heading3"/>
        <w:spacing w:after="120" w:before="240"/>
      </w:pPr>
      <w:r>
        <w:rPr>
          <w:rFonts w:ascii="Arial" w:cs="Arial" w:eastAsia="Arial" w:hAnsi="Arial"/>
          <w:b/>
          <w:bCs/>
          <w:color w:val="1F2937"/>
          <w:sz w:val="24"/>
          <w:szCs w:val="24"/>
        </w:rPr>
        <w:t xml:space="preserve">environments/dev/terraform.tfvars (auto-loaded)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vpc_cidr        = "10.0.0.0/16"</w:t>
            </w:r>
          </w:p>
          <w:p>
            <w:pPr>
              <w:spacing w:after="0" w:line="260"/>
            </w:pPr>
            <w:r>
              <w:rPr>
                <w:rFonts w:ascii="Consolas" w:cs="Consolas" w:eastAsia="Consolas" w:hAnsi="Consolas"/>
                <w:color w:val="111827"/>
                <w:sz w:val="18"/>
                <w:szCs w:val="18"/>
              </w:rPr>
              <w:t xml:space="preserve">private_subnets = ["10.0.1.0/24", "10.0.2.0/24"]</w:t>
            </w:r>
          </w:p>
          <w:p>
            <w:pPr>
              <w:spacing w:after="0" w:line="260"/>
            </w:pPr>
            <w:r>
              <w:rPr>
                <w:rFonts w:ascii="Consolas" w:cs="Consolas" w:eastAsia="Consolas" w:hAnsi="Consolas"/>
                <w:color w:val="111827"/>
                <w:sz w:val="18"/>
                <w:szCs w:val="18"/>
              </w:rPr>
              <w:t xml:space="preserve">public_subnets  = ["10.0.101.0/24", "10.0.102.0/24"]</w:t>
            </w:r>
          </w:p>
          <w:p>
            <w:pPr>
              <w:spacing w:after="0" w:line="260"/>
            </w:pPr>
            <w:r>
              <w:rPr>
                <w:rFonts w:ascii="Consolas" w:cs="Consolas" w:eastAsia="Consolas" w:hAnsi="Consolas"/>
                <w:color w:val="111827"/>
                <w:sz w:val="18"/>
                <w:szCs w:val="18"/>
              </w:rPr>
              <w:t xml:space="preserve">instance_type   = "t3.micro"</w:t>
            </w:r>
          </w:p>
          <w:p>
            <w:pPr>
              <w:spacing w:after="0" w:line="260"/>
            </w:pPr>
            <w:r>
              <w:rPr>
                <w:rFonts w:ascii="Consolas" w:cs="Consolas" w:eastAsia="Consolas" w:hAnsi="Consolas"/>
                <w:color w:val="111827"/>
                <w:sz w:val="18"/>
                <w:szCs w:val="18"/>
              </w:rPr>
              <w:t xml:space="preserve">instance_count  = 1</w:t>
            </w:r>
          </w:p>
        </w:tc>
      </w:tr>
    </w:tbl>
    <w:p>
      <w:pPr>
        <w:pStyle w:val="Heading3"/>
        <w:spacing w:after="120" w:before="240"/>
      </w:pPr>
      <w:r>
        <w:rPr>
          <w:rFonts w:ascii="Arial" w:cs="Arial" w:eastAsia="Arial" w:hAnsi="Arial"/>
          <w:b/>
          <w:bCs/>
          <w:color w:val="1F2937"/>
          <w:sz w:val="24"/>
          <w:szCs w:val="24"/>
        </w:rPr>
        <w:t xml:space="preserve">environments/dev/main.tf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"vpc" {</w:t>
            </w:r>
          </w:p>
          <w:p>
            <w:pPr>
              <w:spacing w:after="0" w:line="260"/>
            </w:pPr>
            <w:r>
              <w:rPr>
                <w:rFonts w:ascii="Consolas" w:cs="Consolas" w:eastAsia="Consolas" w:hAnsi="Consolas"/>
                <w:color w:val="111827"/>
                <w:sz w:val="18"/>
                <w:szCs w:val="18"/>
              </w:rPr>
              <w:t xml:space="preserve">  source  = "../../modules/vpc"</w:t>
            </w:r>
          </w:p>
          <w:p>
            <w:pPr>
              <w:spacing w:after="0" w:line="260"/>
            </w:pPr>
            <w:r>
              <w:rPr>
                <w:rFonts w:ascii="Consolas" w:cs="Consolas" w:eastAsia="Consolas" w:hAnsi="Consolas"/>
                <w:color w:val="111827"/>
                <w:sz w:val="18"/>
                <w:szCs w:val="18"/>
              </w:rPr>
              <w:t xml:space="preserve">  name    = "dev-myapp"</w:t>
            </w:r>
          </w:p>
          <w:p>
            <w:pPr>
              <w:spacing w:after="0" w:line="260"/>
            </w:pPr>
            <w:r>
              <w:rPr>
                <w:rFonts w:ascii="Consolas" w:cs="Consolas" w:eastAsia="Consolas" w:hAnsi="Consolas"/>
                <w:color w:val="111827"/>
                <w:sz w:val="18"/>
                <w:szCs w:val="18"/>
              </w:rPr>
              <w:t xml:space="preserve">  cidr    = var.vpc_cidr</w:t>
            </w:r>
          </w:p>
          <w:p>
            <w:pPr>
              <w:spacing w:after="0" w:line="260"/>
            </w:pPr>
            <w:r>
              <w:rPr>
                <w:rFonts w:ascii="Consolas" w:cs="Consolas" w:eastAsia="Consolas" w:hAnsi="Consolas"/>
                <w:color w:val="111827"/>
                <w:sz w:val="18"/>
                <w:szCs w:val="18"/>
              </w:rPr>
              <w:t xml:space="preserve">  azs     = ["us-east-1a", "us-east-1b"]</w:t>
            </w:r>
          </w:p>
          <w:p>
            <w:pPr>
              <w:spacing w:after="0" w:line="260"/>
            </w:pPr>
            <w:r>
              <w:rPr>
                <w:rFonts w:ascii="Consolas" w:cs="Consolas" w:eastAsia="Consolas" w:hAnsi="Consolas"/>
                <w:color w:val="111827"/>
                <w:sz w:val="18"/>
                <w:szCs w:val="18"/>
              </w:rPr>
              <w:t xml:space="preserve">  private = var.private_subnets</w:t>
            </w:r>
          </w:p>
          <w:p>
            <w:pPr>
              <w:spacing w:after="0" w:line="260"/>
            </w:pPr>
            <w:r>
              <w:rPr>
                <w:rFonts w:ascii="Consolas" w:cs="Consolas" w:eastAsia="Consolas" w:hAnsi="Consolas"/>
                <w:color w:val="111827"/>
                <w:sz w:val="18"/>
                <w:szCs w:val="18"/>
              </w:rPr>
              <w:t xml:space="preserve">  public  = var.public_subnets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"../../modules/app"</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vpc_id         = module.vpc.vpc_id</w:t>
            </w:r>
          </w:p>
          <w:p>
            <w:pPr>
              <w:spacing w:after="0" w:line="260"/>
            </w:pPr>
            <w:r>
              <w:rPr>
                <w:rFonts w:ascii="Consolas" w:cs="Consolas" w:eastAsia="Consolas" w:hAnsi="Consolas"/>
                <w:color w:val="111827"/>
                <w:sz w:val="18"/>
                <w:szCs w:val="18"/>
              </w:rPr>
              <w:t xml:space="preserve">  subnet_ids     = module.vpc.public_subnet_ids</w:t>
            </w:r>
          </w:p>
          <w:p>
            <w:pPr>
              <w:spacing w:after="0" w:line="260"/>
            </w:pPr>
            <w:r>
              <w:rPr>
                <w:rFonts w:ascii="Consolas" w:cs="Consolas" w:eastAsia="Consolas" w:hAnsi="Consolas"/>
                <w:color w:val="111827"/>
                <w:sz w:val="18"/>
                <w:szCs w:val="18"/>
              </w:rPr>
              <w:t xml:space="preserve">  instance_type  = var.instance_type</w:t>
            </w:r>
          </w:p>
          <w:p>
            <w:pPr>
              <w:spacing w:after="0" w:line="260"/>
            </w:pPr>
            <w:r>
              <w:rPr>
                <w:rFonts w:ascii="Consolas" w:cs="Consolas" w:eastAsia="Consolas" w:hAnsi="Consolas"/>
                <w:color w:val="111827"/>
                <w:sz w:val="18"/>
                <w:szCs w:val="18"/>
              </w:rPr>
              <w:t xml:space="preserve">  instance_count = var.instance_count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"monitoring" {</w:t>
            </w:r>
          </w:p>
          <w:p>
            <w:pPr>
              <w:spacing w:after="0" w:line="260"/>
            </w:pPr>
            <w:r>
              <w:rPr>
                <w:rFonts w:ascii="Consolas" w:cs="Consolas" w:eastAsia="Consolas" w:hAnsi="Consolas"/>
                <w:color w:val="111827"/>
                <w:sz w:val="18"/>
                <w:szCs w:val="18"/>
              </w:rPr>
              <w:t xml:space="preserve">  source      = "../../modules/monitoring"</w:t>
            </w:r>
          </w:p>
          <w:p>
            <w:pPr>
              <w:spacing w:after="0" w:line="260"/>
            </w:pPr>
            <w:r>
              <w:rPr>
                <w:rFonts w:ascii="Consolas" w:cs="Consolas" w:eastAsia="Consolas" w:hAnsi="Consolas"/>
                <w:color w:val="111827"/>
                <w:sz w:val="18"/>
                <w:szCs w:val="18"/>
              </w:rPr>
              <w:t xml:space="preserve">  name        = "myapp"</w:t>
            </w:r>
          </w:p>
          <w:p>
            <w:pPr>
              <w:spacing w:after="0" w:line="260"/>
            </w:pPr>
            <w:r>
              <w:rPr>
                <w:rFonts w:ascii="Consolas" w:cs="Consolas" w:eastAsia="Consolas" w:hAnsi="Consolas"/>
                <w:color w:val="111827"/>
                <w:sz w:val="18"/>
                <w:szCs w:val="18"/>
              </w:rPr>
              <w:t xml:space="preserve">  environment = "dev"</w:t>
            </w:r>
          </w:p>
          <w:p>
            <w:pPr>
              <w:spacing w:after="0" w:line="260"/>
            </w:pPr>
            <w:r>
              <w:rPr>
                <w:rFonts w:ascii="Consolas" w:cs="Consolas" w:eastAsia="Consolas" w:hAnsi="Consolas"/>
                <w:color w:val="111827"/>
                <w:sz w:val="18"/>
                <w:szCs w:val="18"/>
              </w:rPr>
              <w:t xml:space="preserve">  # dev: only basic monitoring</w:t>
            </w:r>
          </w:p>
          <w:p>
            <w:pPr>
              <w:spacing w:after="0" w:line="260"/>
            </w:pPr>
            <w:r>
              <w:rPr>
                <w:rFonts w:ascii="Consolas" w:cs="Consolas" w:eastAsia="Consolas" w:hAnsi="Consolas"/>
                <w:color w:val="111827"/>
                <w:sz w:val="18"/>
                <w:szCs w:val="18"/>
              </w:rPr>
              <w:t xml:space="preserve">  alarm_email = "dev-team@mycompany.com"</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NOTE: no backups in dev — the backup module just isn't invoked here</w:t>
            </w:r>
          </w:p>
        </w:tc>
      </w:tr>
    </w:tbl>
    <w:p>
      <w:pPr>
        <w:pStyle w:val="Heading3"/>
        <w:spacing w:after="120" w:before="240"/>
      </w:pPr>
      <w:r>
        <w:rPr>
          <w:rFonts w:ascii="Arial" w:cs="Arial" w:eastAsia="Arial" w:hAnsi="Arial"/>
          <w:b/>
          <w:bCs/>
          <w:color w:val="1F2937"/>
          <w:sz w:val="24"/>
          <w:szCs w:val="24"/>
        </w:rPr>
        <w:t xml:space="preserve">environments/prod/versions.tf — different account, different state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1.5.0"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5.0"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   # &lt;-- DIFFERENT KEY</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var.aws_region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Prod lives in a separate account — assume a role</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"arn:aws:iam::PROD-ACCOUNT-ID:role/TerraformProd"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Project     = "myapp"</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Criticality = "high"</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environments/prod/terraform.tfvars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vpc_cidr        = "10.2.0.0/16"</w:t>
            </w:r>
          </w:p>
          <w:p>
            <w:pPr>
              <w:spacing w:after="0" w:line="260"/>
            </w:pPr>
            <w:r>
              <w:rPr>
                <w:rFonts w:ascii="Consolas" w:cs="Consolas" w:eastAsia="Consolas" w:hAnsi="Consolas"/>
                <w:color w:val="111827"/>
                <w:sz w:val="18"/>
                <w:szCs w:val="18"/>
              </w:rPr>
              <w:t xml:space="preserve">private_subnets = ["10.2.1.0/24", "10.2.2.0/24", "10.2.3.0/24"]</w:t>
            </w:r>
          </w:p>
          <w:p>
            <w:pPr>
              <w:spacing w:after="0" w:line="260"/>
            </w:pPr>
            <w:r>
              <w:rPr>
                <w:rFonts w:ascii="Consolas" w:cs="Consolas" w:eastAsia="Consolas" w:hAnsi="Consolas"/>
                <w:color w:val="111827"/>
                <w:sz w:val="18"/>
                <w:szCs w:val="18"/>
              </w:rPr>
              <w:t xml:space="preserve">public_subnets  = ["10.2.101.0/24", "10.2.102.0/24", "10.2.103.0/24"]</w:t>
            </w:r>
          </w:p>
          <w:p>
            <w:pPr>
              <w:spacing w:after="0" w:line="260"/>
            </w:pPr>
            <w:r>
              <w:rPr>
                <w:rFonts w:ascii="Consolas" w:cs="Consolas" w:eastAsia="Consolas" w:hAnsi="Consolas"/>
                <w:color w:val="111827"/>
                <w:sz w:val="18"/>
                <w:szCs w:val="18"/>
              </w:rPr>
              <w:t xml:space="preserve">instance_type   = "m5.large"</w:t>
            </w:r>
          </w:p>
          <w:p>
            <w:pPr>
              <w:spacing w:after="0" w:line="260"/>
            </w:pPr>
            <w:r>
              <w:rPr>
                <w:rFonts w:ascii="Consolas" w:cs="Consolas" w:eastAsia="Consolas" w:hAnsi="Consolas"/>
                <w:color w:val="111827"/>
                <w:sz w:val="18"/>
                <w:szCs w:val="18"/>
              </w:rPr>
              <w:t xml:space="preserve">instance_count  = 5</w:t>
            </w:r>
          </w:p>
          <w:p>
            <w:pPr>
              <w:spacing w:after="0" w:line="260"/>
            </w:pPr>
            <w:r>
              <w:rPr>
                <w:rFonts w:ascii="Consolas" w:cs="Consolas" w:eastAsia="Consolas" w:hAnsi="Consolas"/>
                <w:color w:val="111827"/>
                <w:sz w:val="18"/>
                <w:szCs w:val="18"/>
              </w:rPr>
              <w:t xml:space="preserve">enable_backups  = true</w:t>
            </w:r>
          </w:p>
        </w:tc>
      </w:tr>
    </w:tbl>
    <w:p>
      <w:pPr>
        <w:pStyle w:val="Heading3"/>
        <w:spacing w:after="120" w:before="240"/>
      </w:pPr>
      <w:r>
        <w:rPr>
          <w:rFonts w:ascii="Arial" w:cs="Arial" w:eastAsia="Arial" w:hAnsi="Arial"/>
          <w:b/>
          <w:bCs/>
          <w:color w:val="1F2937"/>
          <w:sz w:val="24"/>
          <w:szCs w:val="24"/>
        </w:rPr>
        <w:t xml:space="preserve">environments/prod/main.tf — prod-specific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module "vpc" {</w:t>
            </w:r>
          </w:p>
          <w:p>
            <w:pPr>
              <w:spacing w:after="0" w:line="260"/>
            </w:pPr>
            <w:r>
              <w:rPr>
                <w:rFonts w:ascii="Consolas" w:cs="Consolas" w:eastAsia="Consolas" w:hAnsi="Consolas"/>
                <w:color w:val="111827"/>
                <w:sz w:val="18"/>
                <w:szCs w:val="18"/>
              </w:rPr>
              <w:t xml:space="preserve">  source  = "../../modules/vpc"</w:t>
            </w:r>
          </w:p>
          <w:p>
            <w:pPr>
              <w:spacing w:after="0" w:line="260"/>
            </w:pPr>
            <w:r>
              <w:rPr>
                <w:rFonts w:ascii="Consolas" w:cs="Consolas" w:eastAsia="Consolas" w:hAnsi="Consolas"/>
                <w:color w:val="111827"/>
                <w:sz w:val="18"/>
                <w:szCs w:val="18"/>
              </w:rPr>
              <w:t xml:space="preserve">  name    = "prod-myapp"</w:t>
            </w:r>
          </w:p>
          <w:p>
            <w:pPr>
              <w:spacing w:after="0" w:line="260"/>
            </w:pPr>
            <w:r>
              <w:rPr>
                <w:rFonts w:ascii="Consolas" w:cs="Consolas" w:eastAsia="Consolas" w:hAnsi="Consolas"/>
                <w:color w:val="111827"/>
                <w:sz w:val="18"/>
                <w:szCs w:val="18"/>
              </w:rPr>
              <w:t xml:space="preserve">  cidr    = var.vpc_cidr</w:t>
            </w:r>
          </w:p>
          <w:p>
            <w:pPr>
              <w:spacing w:after="0" w:line="260"/>
            </w:pPr>
            <w:r>
              <w:rPr>
                <w:rFonts w:ascii="Consolas" w:cs="Consolas" w:eastAsia="Consolas" w:hAnsi="Consolas"/>
                <w:color w:val="111827"/>
                <w:sz w:val="18"/>
                <w:szCs w:val="18"/>
              </w:rPr>
              <w:t xml:space="preserve">  azs     = ["us-east-1a", "us-east-1b", "us-east-1c"]   # 3 AZs</w:t>
            </w:r>
          </w:p>
          <w:p>
            <w:pPr>
              <w:spacing w:after="0" w:line="260"/>
            </w:pPr>
            <w:r>
              <w:rPr>
                <w:rFonts w:ascii="Consolas" w:cs="Consolas" w:eastAsia="Consolas" w:hAnsi="Consolas"/>
                <w:color w:val="111827"/>
                <w:sz w:val="18"/>
                <w:szCs w:val="18"/>
              </w:rPr>
              <w:t xml:space="preserve">  private = var.private_subnets</w:t>
            </w:r>
          </w:p>
          <w:p>
            <w:pPr>
              <w:spacing w:after="0" w:line="260"/>
            </w:pPr>
            <w:r>
              <w:rPr>
                <w:rFonts w:ascii="Consolas" w:cs="Consolas" w:eastAsia="Consolas" w:hAnsi="Consolas"/>
                <w:color w:val="111827"/>
                <w:sz w:val="18"/>
                <w:szCs w:val="18"/>
              </w:rPr>
              <w:t xml:space="preserve">  public  = var.public_subnets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"app" {</w:t>
            </w:r>
          </w:p>
          <w:p>
            <w:pPr>
              <w:spacing w:after="0" w:line="260"/>
            </w:pPr>
            <w:r>
              <w:rPr>
                <w:rFonts w:ascii="Consolas" w:cs="Consolas" w:eastAsia="Consolas" w:hAnsi="Consolas"/>
                <w:color w:val="111827"/>
                <w:sz w:val="18"/>
                <w:szCs w:val="18"/>
              </w:rPr>
              <w:t xml:space="preserve">  source         = "../../modules/app"</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vpc_id         = module.vpc.vpc_id</w:t>
            </w:r>
          </w:p>
          <w:p>
            <w:pPr>
              <w:spacing w:after="0" w:line="260"/>
            </w:pPr>
            <w:r>
              <w:rPr>
                <w:rFonts w:ascii="Consolas" w:cs="Consolas" w:eastAsia="Consolas" w:hAnsi="Consolas"/>
                <w:color w:val="111827"/>
                <w:sz w:val="18"/>
                <w:szCs w:val="18"/>
              </w:rPr>
              <w:t xml:space="preserve">  subnet_ids     = module.vpc.private_subnet_ids</w:t>
            </w:r>
          </w:p>
          <w:p>
            <w:pPr>
              <w:spacing w:after="0" w:line="260"/>
            </w:pPr>
            <w:r>
              <w:rPr>
                <w:rFonts w:ascii="Consolas" w:cs="Consolas" w:eastAsia="Consolas" w:hAnsi="Consolas"/>
                <w:color w:val="111827"/>
                <w:sz w:val="18"/>
                <w:szCs w:val="18"/>
              </w:rPr>
              <w:t xml:space="preserve">  instance_type  = var.instance_type</w:t>
            </w:r>
          </w:p>
          <w:p>
            <w:pPr>
              <w:spacing w:after="0" w:line="260"/>
            </w:pPr>
            <w:r>
              <w:rPr>
                <w:rFonts w:ascii="Consolas" w:cs="Consolas" w:eastAsia="Consolas" w:hAnsi="Consolas"/>
                <w:color w:val="111827"/>
                <w:sz w:val="18"/>
                <w:szCs w:val="18"/>
              </w:rPr>
              <w:t xml:space="preserve">  instance_count = var.instance_count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 has WAF, dev doesn't</w:t>
            </w:r>
          </w:p>
          <w:p>
            <w:pPr>
              <w:spacing w:after="0" w:line="260"/>
            </w:pPr>
            <w:r>
              <w:rPr>
                <w:rFonts w:ascii="Consolas" w:cs="Consolas" w:eastAsia="Consolas" w:hAnsi="Consolas"/>
                <w:color w:val="111827"/>
                <w:sz w:val="18"/>
                <w:szCs w:val="18"/>
              </w:rPr>
              <w:t xml:space="preserve">module "waf" {</w:t>
            </w:r>
          </w:p>
          <w:p>
            <w:pPr>
              <w:spacing w:after="0" w:line="260"/>
            </w:pPr>
            <w:r>
              <w:rPr>
                <w:rFonts w:ascii="Consolas" w:cs="Consolas" w:eastAsia="Consolas" w:hAnsi="Consolas"/>
                <w:color w:val="111827"/>
                <w:sz w:val="18"/>
                <w:szCs w:val="18"/>
              </w:rPr>
              <w:t xml:space="preserve">  source = "../../modules/waf"</w:t>
            </w:r>
          </w:p>
          <w:p>
            <w:pPr>
              <w:spacing w:after="0" w:line="260"/>
            </w:pPr>
            <w:r>
              <w:rPr>
                <w:rFonts w:ascii="Consolas" w:cs="Consolas" w:eastAsia="Consolas" w:hAnsi="Consolas"/>
                <w:color w:val="111827"/>
                <w:sz w:val="18"/>
                <w:szCs w:val="18"/>
              </w:rPr>
              <w:t xml:space="preserve">  alb_arn = module.app.alb_arn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 has backups, dev doesn't</w:t>
            </w:r>
          </w:p>
          <w:p>
            <w:pPr>
              <w:spacing w:after="0" w:line="260"/>
            </w:pPr>
            <w:r>
              <w:rPr>
                <w:rFonts w:ascii="Consolas" w:cs="Consolas" w:eastAsia="Consolas" w:hAnsi="Consolas"/>
                <w:color w:val="111827"/>
                <w:sz w:val="18"/>
                <w:szCs w:val="18"/>
              </w:rPr>
              <w:t xml:space="preserve">module "backups" {</w:t>
            </w:r>
          </w:p>
          <w:p>
            <w:pPr>
              <w:spacing w:after="0" w:line="260"/>
            </w:pPr>
            <w:r>
              <w:rPr>
                <w:rFonts w:ascii="Consolas" w:cs="Consolas" w:eastAsia="Consolas" w:hAnsi="Consolas"/>
                <w:color w:val="111827"/>
                <w:sz w:val="18"/>
                <w:szCs w:val="18"/>
              </w:rPr>
              <w:t xml:space="preserve">  source       = "../../modules/backups"</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resource_arns = [module.app.database_arn]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 has full monitoring + pager integration</w:t>
            </w:r>
          </w:p>
          <w:p>
            <w:pPr>
              <w:spacing w:after="0" w:line="260"/>
            </w:pPr>
            <w:r>
              <w:rPr>
                <w:rFonts w:ascii="Consolas" w:cs="Consolas" w:eastAsia="Consolas" w:hAnsi="Consolas"/>
                <w:color w:val="111827"/>
                <w:sz w:val="18"/>
                <w:szCs w:val="18"/>
              </w:rPr>
              <w:t xml:space="preserve">module "monitoring" {</w:t>
            </w:r>
          </w:p>
          <w:p>
            <w:pPr>
              <w:spacing w:after="0" w:line="260"/>
            </w:pPr>
            <w:r>
              <w:rPr>
                <w:rFonts w:ascii="Consolas" w:cs="Consolas" w:eastAsia="Consolas" w:hAnsi="Consolas"/>
                <w:color w:val="111827"/>
                <w:sz w:val="18"/>
                <w:szCs w:val="18"/>
              </w:rPr>
              <w:t xml:space="preserve">  source      = "../../modules/monitoring"</w:t>
            </w:r>
          </w:p>
          <w:p>
            <w:pPr>
              <w:spacing w:after="0" w:line="260"/>
            </w:pPr>
            <w:r>
              <w:rPr>
                <w:rFonts w:ascii="Consolas" w:cs="Consolas" w:eastAsia="Consolas" w:hAnsi="Consolas"/>
                <w:color w:val="111827"/>
                <w:sz w:val="18"/>
                <w:szCs w:val="18"/>
              </w:rPr>
              <w:t xml:space="preserve">  name        = "myapp"</w:t>
            </w:r>
          </w:p>
          <w:p>
            <w:pPr>
              <w:spacing w:after="0" w:line="260"/>
            </w:pPr>
            <w:r>
              <w:rPr>
                <w:rFonts w:ascii="Consolas" w:cs="Consolas" w:eastAsia="Consolas" w:hAnsi="Consolas"/>
                <w:color w:val="111827"/>
                <w:sz w:val="18"/>
                <w:szCs w:val="18"/>
              </w:rPr>
              <w:t xml:space="preserve">  environment = "prod"</w:t>
            </w:r>
          </w:p>
          <w:p>
            <w:pPr>
              <w:spacing w:after="0" w:line="260"/>
            </w:pPr>
            <w:r>
              <w:rPr>
                <w:rFonts w:ascii="Consolas" w:cs="Consolas" w:eastAsia="Consolas" w:hAnsi="Consolas"/>
                <w:color w:val="111827"/>
                <w:sz w:val="18"/>
                <w:szCs w:val="18"/>
              </w:rPr>
              <w:t xml:space="preserve">  alarm_email = "sre@mycompany.com"</w:t>
            </w:r>
          </w:p>
          <w:p>
            <w:pPr>
              <w:spacing w:after="0" w:line="260"/>
            </w:pPr>
            <w:r>
              <w:rPr>
                <w:rFonts w:ascii="Consolas" w:cs="Consolas" w:eastAsia="Consolas" w:hAnsi="Consolas"/>
                <w:color w:val="111827"/>
                <w:sz w:val="18"/>
                <w:szCs w:val="18"/>
              </w:rPr>
              <w:t xml:space="preserve">  pagerduty_key = data.aws_secretsmanager_secret_version.pagerduty.secret_string</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Running each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DEV</w:t>
            </w:r>
          </w:p>
          <w:p>
            <w:pPr>
              <w:spacing w:after="0" w:line="260"/>
            </w:pPr>
            <w:r>
              <w:rPr>
                <w:rFonts w:ascii="Consolas" w:cs="Consolas" w:eastAsia="Consolas" w:hAnsi="Consolas"/>
                <w:color w:val="D1FAE5"/>
                <w:sz w:val="18"/>
                <w:szCs w:val="18"/>
              </w:rPr>
              <w:t xml:space="preserve">$ cd environments/dev</w:t>
            </w:r>
          </w:p>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terraform plan -out=dev.tfplan</w:t>
            </w:r>
          </w:p>
          <w:p>
            <w:pPr>
              <w:spacing w:after="0" w:line="260"/>
            </w:pPr>
            <w:r>
              <w:rPr>
                <w:rFonts w:ascii="Consolas" w:cs="Consolas" w:eastAsia="Consolas" w:hAnsi="Consolas"/>
                <w:color w:val="D1FAE5"/>
                <w:sz w:val="18"/>
                <w:szCs w:val="18"/>
              </w:rPr>
              <w:t xml:space="preserve">$ terraform apply dev.tfplan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PROD — completely independent</w:t>
            </w:r>
          </w:p>
          <w:p>
            <w:pPr>
              <w:spacing w:after="0" w:line="260"/>
            </w:pPr>
            <w:r>
              <w:rPr>
                <w:rFonts w:ascii="Consolas" w:cs="Consolas" w:eastAsia="Consolas" w:hAnsi="Consolas"/>
                <w:color w:val="D1FAE5"/>
                <w:sz w:val="18"/>
                <w:szCs w:val="18"/>
              </w:rPr>
              <w:t xml:space="preserve">$ cd ../prod</w:t>
            </w:r>
          </w:p>
          <w:p>
            <w:pPr>
              <w:spacing w:after="0" w:line="260"/>
            </w:pPr>
            <w:r>
              <w:rPr>
                <w:rFonts w:ascii="Consolas" w:cs="Consolas" w:eastAsia="Consolas" w:hAnsi="Consolas"/>
                <w:color w:val="D1FAE5"/>
                <w:sz w:val="18"/>
                <w:szCs w:val="18"/>
              </w:rPr>
              <w:t xml:space="preserve">$ terraform init</w:t>
            </w:r>
          </w:p>
          <w:p>
            <w:pPr>
              <w:spacing w:after="0" w:line="260"/>
            </w:pPr>
            <w:r>
              <w:rPr>
                <w:rFonts w:ascii="Consolas" w:cs="Consolas" w:eastAsia="Consolas" w:hAnsi="Consolas"/>
                <w:color w:val="D1FAE5"/>
                <w:sz w:val="18"/>
                <w:szCs w:val="18"/>
              </w:rPr>
              <w:t xml:space="preserve">$ terraform plan -out=prod.tfplan</w:t>
            </w:r>
          </w:p>
          <w:p>
            <w:pPr>
              <w:spacing w:after="0" w:line="260"/>
            </w:pPr>
            <w:r>
              <w:rPr>
                <w:rFonts w:ascii="Consolas" w:cs="Consolas" w:eastAsia="Consolas" w:hAnsi="Consolas"/>
                <w:color w:val="D1FAE5"/>
                <w:sz w:val="18"/>
                <w:szCs w:val="18"/>
              </w:rPr>
              <w:t xml:space="preserve"># Review plan carefully</w:t>
            </w:r>
          </w:p>
          <w:p>
            <w:pPr>
              <w:spacing w:after="0" w:line="260"/>
            </w:pPr>
            <w:r>
              <w:rPr>
                <w:rFonts w:ascii="Consolas" w:cs="Consolas" w:eastAsia="Consolas" w:hAnsi="Consolas"/>
                <w:color w:val="D1FAE5"/>
                <w:sz w:val="18"/>
                <w:szCs w:val="18"/>
              </w:rPr>
              <w:t xml:space="preserve">$ terraform apply prod.tfplan</w:t>
            </w:r>
          </w:p>
        </w:tc>
      </w:tr>
    </w:tbl>
    <w:p>
      <w:pPr>
        <w:pStyle w:val="Heading3"/>
        <w:spacing w:after="120" w:before="240"/>
      </w:pPr>
      <w:r>
        <w:rPr>
          <w:rFonts w:ascii="Arial" w:cs="Arial" w:eastAsia="Arial" w:hAnsi="Arial"/>
          <w:b/>
          <w:bCs/>
          <w:color w:val="1F2937"/>
          <w:sz w:val="24"/>
          <w:szCs w:val="24"/>
        </w:rPr>
        <w:t xml:space="preserve">CI pipeline skeleton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.github/workflows/terraform.yml</w:t>
            </w:r>
          </w:p>
          <w:p>
            <w:pPr>
              <w:spacing w:after="0" w:line="260"/>
            </w:pPr>
            <w:r>
              <w:rPr>
                <w:rFonts w:ascii="Consolas" w:cs="Consolas" w:eastAsia="Consolas" w:hAnsi="Consolas"/>
                <w:color w:val="111827"/>
                <w:sz w:val="18"/>
                <w:szCs w:val="18"/>
              </w:rPr>
              <w:t xml:space="preserve">name: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on:</w:t>
            </w:r>
          </w:p>
          <w:p>
            <w:pPr>
              <w:spacing w:after="0" w:line="260"/>
            </w:pPr>
            <w:r>
              <w:rPr>
                <w:rFonts w:ascii="Consolas" w:cs="Consolas" w:eastAsia="Consolas" w:hAnsi="Consolas"/>
                <w:color w:val="111827"/>
                <w:sz w:val="18"/>
                <w:szCs w:val="18"/>
              </w:rPr>
              <w:t xml:space="preserve">  pull_request:</w:t>
            </w:r>
          </w:p>
          <w:p>
            <w:pPr>
              <w:spacing w:after="0" w:line="260"/>
            </w:pPr>
            <w:r>
              <w:rPr>
                <w:rFonts w:ascii="Consolas" w:cs="Consolas" w:eastAsia="Consolas" w:hAnsi="Consolas"/>
                <w:color w:val="111827"/>
                <w:sz w:val="18"/>
                <w:szCs w:val="18"/>
              </w:rPr>
              <w:t xml:space="preserve">    paths: ['environments/**']</w:t>
            </w:r>
          </w:p>
          <w:p>
            <w:pPr>
              <w:spacing w:after="0" w:line="260"/>
            </w:pPr>
            <w:r>
              <w:rPr>
                <w:rFonts w:ascii="Consolas" w:cs="Consolas" w:eastAsia="Consolas" w:hAnsi="Consolas"/>
                <w:color w:val="111827"/>
                <w:sz w:val="18"/>
                <w:szCs w:val="18"/>
              </w:rPr>
              <w:t xml:space="preserve">  push:</w:t>
            </w:r>
          </w:p>
          <w:p>
            <w:pPr>
              <w:spacing w:after="0" w:line="260"/>
            </w:pPr>
            <w:r>
              <w:rPr>
                <w:rFonts w:ascii="Consolas" w:cs="Consolas" w:eastAsia="Consolas" w:hAnsi="Consolas"/>
                <w:color w:val="111827"/>
                <w:sz w:val="18"/>
                <w:szCs w:val="18"/>
              </w:rPr>
              <w:t xml:space="preserve">    branches: [main]</w:t>
            </w:r>
          </w:p>
          <w:p>
            <w:pPr>
              <w:spacing w:after="0" w:line="260"/>
            </w:pPr>
            <w:r>
              <w:rPr>
                <w:rFonts w:ascii="Consolas" w:cs="Consolas" w:eastAsia="Consolas" w:hAnsi="Consolas"/>
                <w:color w:val="111827"/>
                <w:sz w:val="18"/>
                <w:szCs w:val="18"/>
              </w:rPr>
              <w:t xml:space="preserve">    paths: ['environments/**']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jobs:</w:t>
            </w:r>
          </w:p>
          <w:p>
            <w:pPr>
              <w:spacing w:after="0" w:line="260"/>
            </w:pPr>
            <w:r>
              <w:rPr>
                <w:rFonts w:ascii="Consolas" w:cs="Consolas" w:eastAsia="Consolas" w:hAnsi="Consolas"/>
                <w:color w:val="111827"/>
                <w:sz w:val="18"/>
                <w:szCs w:val="18"/>
              </w:rPr>
              <w:t xml:space="preserve">  plan:</w:t>
            </w:r>
          </w:p>
          <w:p>
            <w:pPr>
              <w:spacing w:after="0" w:line="260"/>
            </w:pPr>
            <w:r>
              <w:rPr>
                <w:rFonts w:ascii="Consolas" w:cs="Consolas" w:eastAsia="Consolas" w:hAnsi="Consolas"/>
                <w:color w:val="111827"/>
                <w:sz w:val="18"/>
                <w:szCs w:val="18"/>
              </w:rPr>
              <w:t xml:space="preserve">    strategy:</w:t>
            </w:r>
          </w:p>
          <w:p>
            <w:pPr>
              <w:spacing w:after="0" w:line="260"/>
            </w:pPr>
            <w:r>
              <w:rPr>
                <w:rFonts w:ascii="Consolas" w:cs="Consolas" w:eastAsia="Consolas" w:hAnsi="Consolas"/>
                <w:color w:val="111827"/>
                <w:sz w:val="18"/>
                <w:szCs w:val="18"/>
              </w:rPr>
              <w:t xml:space="preserve">      matrix:</w:t>
            </w:r>
          </w:p>
          <w:p>
            <w:pPr>
              <w:spacing w:after="0" w:line="260"/>
            </w:pPr>
            <w:r>
              <w:rPr>
                <w:rFonts w:ascii="Consolas" w:cs="Consolas" w:eastAsia="Consolas" w:hAnsi="Consolas"/>
                <w:color w:val="111827"/>
                <w:sz w:val="18"/>
                <w:szCs w:val="18"/>
              </w:rPr>
              <w:t xml:space="preserve">        env: [dev, staging, prod]</w:t>
            </w:r>
          </w:p>
          <w:p>
            <w:pPr>
              <w:spacing w:after="0" w:line="260"/>
            </w:pPr>
            <w:r>
              <w:rPr>
                <w:rFonts w:ascii="Consolas" w:cs="Consolas" w:eastAsia="Consolas" w:hAnsi="Consolas"/>
                <w:color w:val="111827"/>
                <w:sz w:val="18"/>
                <w:szCs w:val="18"/>
              </w:rPr>
              <w:t xml:space="preserve">    runs-on: ubuntu-latest</w:t>
            </w:r>
          </w:p>
          <w:p>
            <w:pPr>
              <w:spacing w:after="0" w:line="260"/>
            </w:pPr>
            <w:r>
              <w:rPr>
                <w:rFonts w:ascii="Consolas" w:cs="Consolas" w:eastAsia="Consolas" w:hAnsi="Consolas"/>
                <w:color w:val="111827"/>
                <w:sz w:val="18"/>
                <w:szCs w:val="18"/>
              </w:rPr>
              <w:t xml:space="preserve">    steps:</w:t>
            </w:r>
          </w:p>
          <w:p>
            <w:pPr>
              <w:spacing w:after="0" w:line="260"/>
            </w:pPr>
            <w:r>
              <w:rPr>
                <w:rFonts w:ascii="Consolas" w:cs="Consolas" w:eastAsia="Consolas" w:hAnsi="Consolas"/>
                <w:color w:val="111827"/>
                <w:sz w:val="18"/>
                <w:szCs w:val="18"/>
              </w:rPr>
              <w:t xml:space="preserve">      - uses: actions/checkout@v4</w:t>
            </w:r>
          </w:p>
          <w:p>
            <w:pPr>
              <w:spacing w:after="0" w:line="260"/>
            </w:pPr>
            <w:r>
              <w:rPr>
                <w:rFonts w:ascii="Consolas" w:cs="Consolas" w:eastAsia="Consolas" w:hAnsi="Consolas"/>
                <w:color w:val="111827"/>
                <w:sz w:val="18"/>
                <w:szCs w:val="18"/>
              </w:rPr>
              <w:t xml:space="preserve">      - uses: hashicorp/setup-terraform@v3</w:t>
            </w:r>
          </w:p>
          <w:p>
            <w:pPr>
              <w:spacing w:after="0" w:line="260"/>
            </w:pPr>
            <w:r>
              <w:rPr>
                <w:rFonts w:ascii="Consolas" w:cs="Consolas" w:eastAsia="Consolas" w:hAnsi="Consolas"/>
                <w:color w:val="111827"/>
                <w:sz w:val="18"/>
                <w:szCs w:val="18"/>
              </w:rPr>
              <w:t xml:space="preserve">      - name: Init</w:t>
            </w:r>
          </w:p>
          <w:p>
            <w:pPr>
              <w:spacing w:after="0" w:line="260"/>
            </w:pPr>
            <w:r>
              <w:rPr>
                <w:rFonts w:ascii="Consolas" w:cs="Consolas" w:eastAsia="Consolas" w:hAnsi="Consolas"/>
                <w:color w:val="111827"/>
                <w:sz w:val="18"/>
                <w:szCs w:val="18"/>
              </w:rPr>
              <w:t xml:space="preserve">        run: terraform init</w:t>
            </w:r>
          </w:p>
          <w:p>
            <w:pPr>
              <w:spacing w:after="0" w:line="260"/>
            </w:pPr>
            <w:r>
              <w:rPr>
                <w:rFonts w:ascii="Consolas" w:cs="Consolas" w:eastAsia="Consolas" w:hAnsi="Consolas"/>
                <w:color w:val="111827"/>
                <w:sz w:val="18"/>
                <w:szCs w:val="18"/>
              </w:rPr>
              <w:t xml:space="preserve">        working-directory: environments/${{ matrix.env }}</w:t>
            </w:r>
          </w:p>
          <w:p>
            <w:pPr>
              <w:spacing w:after="0" w:line="260"/>
            </w:pPr>
            <w:r>
              <w:rPr>
                <w:rFonts w:ascii="Consolas" w:cs="Consolas" w:eastAsia="Consolas" w:hAnsi="Consolas"/>
                <w:color w:val="111827"/>
                <w:sz w:val="18"/>
                <w:szCs w:val="18"/>
              </w:rPr>
              <w:t xml:space="preserve">      - name: Plan</w:t>
            </w:r>
          </w:p>
          <w:p>
            <w:pPr>
              <w:spacing w:after="0" w:line="260"/>
            </w:pPr>
            <w:r>
              <w:rPr>
                <w:rFonts w:ascii="Consolas" w:cs="Consolas" w:eastAsia="Consolas" w:hAnsi="Consolas"/>
                <w:color w:val="111827"/>
                <w:sz w:val="18"/>
                <w:szCs w:val="18"/>
              </w:rPr>
              <w:t xml:space="preserve">        run: terraform plan -out=${{ matrix.env }}.tfplan</w:t>
            </w:r>
          </w:p>
          <w:p>
            <w:pPr>
              <w:spacing w:after="0" w:line="260"/>
            </w:pPr>
            <w:r>
              <w:rPr>
                <w:rFonts w:ascii="Consolas" w:cs="Consolas" w:eastAsia="Consolas" w:hAnsi="Consolas"/>
                <w:color w:val="111827"/>
                <w:sz w:val="18"/>
                <w:szCs w:val="18"/>
              </w:rPr>
              <w:t xml:space="preserve">        working-directory: environments/${{ matrix.env }}</w:t>
            </w:r>
          </w:p>
        </w:tc>
      </w:tr>
    </w:tbl>
    <w:p>
      <w:pPr>
        <w:spacing w:after="120" w:line="300"/>
      </w:pPr>
      <w:r>
        <w:rPr>
          <w:rFonts w:ascii="Arial" w:cs="Arial" w:eastAsia="Arial" w:hAnsi="Arial"/>
          <w:sz w:val="22"/>
          <w:szCs w:val="22"/>
        </w:rPr>
        <w:t xml:space="preserve">Trace what you just built:</w:t>
      </w:r>
    </w:p>
    <w:p>
      <w:pPr>
        <w:pStyle w:val="ListParagraph"/>
        <w:numPr>
          <w:ilvl w:val="0"/>
          <w:numId w:val="2"/>
        </w:numPr>
        <w:spacing w:after="80" w:line="290"/>
      </w:pPr>
      <w:r>
        <w:rPr>
          <w:rFonts w:ascii="Arial" w:cs="Arial" w:eastAsia="Arial" w:hAnsi="Arial"/>
          <w:sz w:val="22"/>
          <w:szCs w:val="22"/>
        </w:rPr>
        <w:t xml:space="preserve">Three persistent environments, each its own directory and state — no workspaces.</w:t>
      </w:r>
    </w:p>
    <w:p>
      <w:pPr>
        <w:pStyle w:val="ListParagraph"/>
        <w:numPr>
          <w:ilvl w:val="0"/>
          <w:numId w:val="2"/>
        </w:numPr>
        <w:spacing w:after="80" w:line="290"/>
      </w:pPr>
      <w:r>
        <w:rPr>
          <w:rFonts w:ascii="Arial" w:cs="Arial" w:eastAsia="Arial" w:hAnsi="Arial"/>
          <w:sz w:val="22"/>
          <w:szCs w:val="22"/>
        </w:rPr>
        <w:t xml:space="preserve">Shared modules, version-pinned where it matters.</w:t>
      </w:r>
    </w:p>
    <w:p>
      <w:pPr>
        <w:pStyle w:val="ListParagraph"/>
        <w:numPr>
          <w:ilvl w:val="0"/>
          <w:numId w:val="2"/>
        </w:numPr>
        <w:spacing w:after="80" w:line="290"/>
      </w:pPr>
      <w:r>
        <w:rPr>
          <w:rFonts w:ascii="Arial" w:cs="Arial" w:eastAsia="Arial" w:hAnsi="Arial"/>
          <w:sz w:val="22"/>
          <w:szCs w:val="22"/>
        </w:rPr>
        <w:t xml:space="preserve">Different AWS accounts for dev vs prod (via assume_role) — real isolation.</w:t>
      </w:r>
    </w:p>
    <w:p>
      <w:pPr>
        <w:pStyle w:val="ListParagraph"/>
        <w:numPr>
          <w:ilvl w:val="0"/>
          <w:numId w:val="2"/>
        </w:numPr>
        <w:spacing w:after="80" w:line="290"/>
      </w:pPr>
      <w:r>
        <w:rPr>
          <w:rFonts w:ascii="Arial" w:cs="Arial" w:eastAsia="Arial" w:hAnsi="Arial"/>
          <w:sz w:val="22"/>
          <w:szCs w:val="22"/>
        </w:rPr>
        <w:t xml:space="preserve">terraform.tfvars in each dir is auto-loaded (no -var-file needed).</w:t>
      </w:r>
    </w:p>
    <w:p>
      <w:pPr>
        <w:pStyle w:val="ListParagraph"/>
        <w:numPr>
          <w:ilvl w:val="0"/>
          <w:numId w:val="2"/>
        </w:numPr>
        <w:spacing w:after="80" w:line="290"/>
      </w:pPr>
      <w:r>
        <w:rPr>
          <w:rFonts w:ascii="Arial" w:cs="Arial" w:eastAsia="Arial" w:hAnsi="Arial"/>
          <w:sz w:val="22"/>
          <w:szCs w:val="22"/>
        </w:rPr>
        <w:t xml:space="preserve">Prod-only resources (WAF, backups, PagerDuty) sit explicitly in prod/main.tf — no terraform.workspace conditionals.</w:t>
      </w:r>
    </w:p>
    <w:p>
      <w:pPr>
        <w:pStyle w:val="ListParagraph"/>
        <w:numPr>
          <w:ilvl w:val="0"/>
          <w:numId w:val="2"/>
        </w:numPr>
        <w:spacing w:after="80" w:line="290"/>
      </w:pPr>
      <w:r>
        <w:rPr>
          <w:rFonts w:ascii="Arial" w:cs="Arial" w:eastAsia="Arial" w:hAnsi="Arial"/>
          <w:sz w:val="22"/>
          <w:szCs w:val="22"/>
        </w:rPr>
        <w:t xml:space="preserve">CI runs a matrix job per environment so each env is planned independently.</w:t>
      </w:r>
    </w:p>
    <w:p>
      <w:r>
        <w:br w:type="page"/>
      </w:r>
    </w:p>
    <w:p>
      <w:pPr>
        <w:pStyle w:val="Heading1"/>
        <w:spacing w:after="200" w:before="360"/>
      </w:pPr>
      <w:r>
        <w:rPr>
          <w:rFonts w:ascii="Arial" w:cs="Arial" w:eastAsia="Arial" w:hAnsi="Arial"/>
          <w:b/>
          <w:bCs/>
          <w:color w:val="1E3A8A"/>
          <w:sz w:val="36"/>
          <w:szCs w:val="36"/>
        </w:rPr>
        <w:t xml:space="preserve">9. Summary, Cheat Sheet &amp; Self-Check</w:t>
      </w:r>
    </w:p>
    <w:p>
      <w:pPr>
        <w:pStyle w:val="Heading2"/>
        <w:spacing w:after="160" w:before="300"/>
      </w:pPr>
      <w:r>
        <w:rPr>
          <w:rFonts w:ascii="Arial" w:cs="Arial" w:eastAsia="Arial" w:hAnsi="Arial"/>
          <w:b/>
          <w:bCs/>
          <w:color w:val="1E40AF"/>
          <w:sz w:val="28"/>
          <w:szCs w:val="28"/>
        </w:rPr>
        <w:t xml:space="preserve">9.1 Module summary</w:t>
      </w:r>
    </w:p>
    <w:p>
      <w:pPr>
        <w:pStyle w:val="ListParagraph"/>
        <w:numPr>
          <w:ilvl w:val="0"/>
          <w:numId w:val="2"/>
        </w:numPr>
        <w:spacing w:after="80" w:line="290"/>
      </w:pPr>
      <w:r>
        <w:rPr>
          <w:rFonts w:ascii="Arial" w:cs="Arial" w:eastAsia="Arial" w:hAnsi="Arial"/>
          <w:sz w:val="22"/>
          <w:szCs w:val="22"/>
        </w:rPr>
        <w:t xml:space="preserve">WORKSPACES let one configuration own multiple states, switched with terraform workspace select. Good for ephemeral/identical instances, weak for dev/staging/prod.</w:t>
      </w:r>
    </w:p>
    <w:p>
      <w:pPr>
        <w:pStyle w:val="ListParagraph"/>
        <w:numPr>
          <w:ilvl w:val="0"/>
          <w:numId w:val="2"/>
        </w:numPr>
        <w:spacing w:after="80" w:line="290"/>
      </w:pPr>
      <w:r>
        <w:rPr>
          <w:rFonts w:ascii="Arial" w:cs="Arial" w:eastAsia="Arial" w:hAnsi="Arial"/>
          <w:sz w:val="22"/>
          <w:szCs w:val="22"/>
        </w:rPr>
        <w:t xml:space="preserve">The DEFAULT workspace is unnamed and always present. Named workspaces get their state stored under a suffix/prefix in the same backend.</w:t>
      </w:r>
    </w:p>
    <w:p>
      <w:pPr>
        <w:pStyle w:val="ListParagraph"/>
        <w:numPr>
          <w:ilvl w:val="0"/>
          <w:numId w:val="2"/>
        </w:numPr>
        <w:spacing w:after="80" w:line="290"/>
      </w:pPr>
      <w:r>
        <w:rPr>
          <w:rFonts w:ascii="Arial" w:cs="Arial" w:eastAsia="Arial" w:hAnsi="Arial"/>
          <w:sz w:val="22"/>
          <w:szCs w:val="22"/>
        </w:rPr>
        <w:t xml:space="preserve">terraform.workspace exposes the current workspace name — use for simple differences only.</w:t>
      </w:r>
    </w:p>
    <w:p>
      <w:pPr>
        <w:pStyle w:val="ListParagraph"/>
        <w:numPr>
          <w:ilvl w:val="0"/>
          <w:numId w:val="2"/>
        </w:numPr>
        <w:spacing w:after="80" w:line="290"/>
      </w:pPr>
      <w:r>
        <w:rPr>
          <w:rFonts w:ascii="Arial" w:cs="Arial" w:eastAsia="Arial" w:hAnsi="Arial"/>
          <w:sz w:val="22"/>
          <w:szCs w:val="22"/>
        </w:rPr>
        <w:t xml:space="preserve">LIMITATIONS: shared backend/credentials, invisible state (easy to be in the wrong one), mandatory code-level conditionals for per-env differences.</w:t>
      </w:r>
    </w:p>
    <w:p>
      <w:pPr>
        <w:pStyle w:val="ListParagraph"/>
        <w:numPr>
          <w:ilvl w:val="0"/>
          <w:numId w:val="2"/>
        </w:numPr>
        <w:spacing w:after="80" w:line="290"/>
      </w:pPr>
      <w:r>
        <w:rPr>
          <w:rFonts w:ascii="Arial" w:cs="Arial" w:eastAsia="Arial" w:hAnsi="Arial"/>
          <w:sz w:val="22"/>
          <w:szCs w:val="22"/>
        </w:rPr>
        <w:t xml:space="preserve">DIRECTORY-PER-ENVIRONMENT is the preferred pattern at scale: each env is its own directory with its own backend, provider, and state. Shared code lives in modules.</w:t>
      </w:r>
    </w:p>
    <w:p>
      <w:pPr>
        <w:pStyle w:val="ListParagraph"/>
        <w:numPr>
          <w:ilvl w:val="0"/>
          <w:numId w:val="2"/>
        </w:numPr>
        <w:spacing w:after="80" w:line="290"/>
      </w:pPr>
      <w:r>
        <w:rPr>
          <w:rFonts w:ascii="Arial" w:cs="Arial" w:eastAsia="Arial" w:hAnsi="Arial"/>
          <w:sz w:val="22"/>
          <w:szCs w:val="22"/>
        </w:rPr>
        <w:t xml:space="preserve">TFVARS files declare VARIABLE VALUES (not variable blocks). .tfvars or .tfvars.json; some filenames are auto-loaded, others need -var-file.</w:t>
      </w:r>
    </w:p>
    <w:p>
      <w:pPr>
        <w:pStyle w:val="ListParagraph"/>
        <w:numPr>
          <w:ilvl w:val="0"/>
          <w:numId w:val="2"/>
        </w:numPr>
        <w:spacing w:after="80" w:line="290"/>
      </w:pPr>
      <w:r>
        <w:rPr>
          <w:rFonts w:ascii="Arial" w:cs="Arial" w:eastAsia="Arial" w:hAnsi="Arial"/>
          <w:sz w:val="22"/>
          <w:szCs w:val="22"/>
        </w:rPr>
        <w:t xml:space="preserve">AUTO-LOADED: terraform.tfvars, terraform.tfvars.json, *.auto.tfvars, *.auto.tfvars.json. Everything else needs -var-file=FILENAME.</w:t>
      </w:r>
    </w:p>
    <w:p>
      <w:pPr>
        <w:pStyle w:val="ListParagraph"/>
        <w:numPr>
          <w:ilvl w:val="0"/>
          <w:numId w:val="2"/>
        </w:numPr>
        <w:spacing w:after="80" w:line="290"/>
      </w:pPr>
      <w:r>
        <w:rPr>
          <w:rFonts w:ascii="Arial" w:cs="Arial" w:eastAsia="Arial" w:hAnsi="Arial"/>
          <w:sz w:val="22"/>
          <w:szCs w:val="22"/>
        </w:rPr>
        <w:t xml:space="preserve">PRECEDENCE (lowest to highest): variable default, TF_VAR_ env, terraform.tfvars, *.auto.tfvars, -var-file, -var.</w:t>
      </w:r>
    </w:p>
    <w:p>
      <w:pPr>
        <w:pStyle w:val="ListParagraph"/>
        <w:numPr>
          <w:ilvl w:val="0"/>
          <w:numId w:val="2"/>
        </w:numPr>
        <w:spacing w:after="80" w:line="290"/>
      </w:pPr>
      <w:r>
        <w:rPr>
          <w:rFonts w:ascii="Arial" w:cs="Arial" w:eastAsia="Arial" w:hAnsi="Arial"/>
          <w:sz w:val="22"/>
          <w:szCs w:val="22"/>
        </w:rPr>
        <w:t xml:space="preserve">Never commit secrets to .tfvars. Use env variables or secret-store data sources.</w:t>
      </w:r>
    </w:p>
    <w:p>
      <w:pPr>
        <w:pStyle w:val="Heading2"/>
        <w:spacing w:after="160" w:before="300"/>
      </w:pPr>
      <w:r>
        <w:rPr>
          <w:rFonts w:ascii="Arial" w:cs="Arial" w:eastAsia="Arial" w:hAnsi="Arial"/>
          <w:b/>
          <w:bCs/>
          <w:color w:val="1E40AF"/>
          <w:sz w:val="28"/>
          <w:szCs w:val="28"/>
        </w:rPr>
        <w:t xml:space="preserve">9.2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9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 / syntax</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current workspace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workspace show</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List workspaces</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workspace list</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Create &amp; switch</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workspace new dev</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Switch to existing</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workspace select prod</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Delete (empty state)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workspace delete dev</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Current workspace in code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terraform.workspace</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Pass a tfvars file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-var-file=prod.tfvars</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Set one variable on CLI</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-var="region=us-east-1"</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Env variable for a variable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export TF_VAR_region=us-east-1</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Auto-loaded defaults</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terraform.tfvars / *.auto.tfvars</w:t>
            </w:r>
          </w:p>
        </w:tc>
      </w:tr>
      <w:tr>
        <w:tc>
          <w:tcPr>
            <w:tcW w:type="dxa" w:w="3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Partial backend config</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-backend-config=backend.hcl</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9.3 Self-check questions</w:t>
      </w:r>
    </w:p>
    <w:p>
      <w:pPr>
        <w:pStyle w:val="ListParagraph"/>
        <w:numPr>
          <w:ilvl w:val="0"/>
          <w:numId w:val="3"/>
        </w:numPr>
        <w:spacing w:after="140" w:line="300"/>
      </w:pPr>
      <w:r>
        <w:rPr>
          <w:rFonts w:ascii="Arial" w:cs="Arial" w:eastAsia="Arial" w:hAnsi="Arial"/>
          <w:sz w:val="22"/>
          <w:szCs w:val="22"/>
        </w:rPr>
        <w:t xml:space="preserve">What is a Terraform (CLI) workspace? What does switching workspaces actually change — the code, the state, or both?</w:t>
      </w:r>
    </w:p>
    <w:p>
      <w:pPr>
        <w:pStyle w:val="ListParagraph"/>
        <w:numPr>
          <w:ilvl w:val="0"/>
          <w:numId w:val="3"/>
        </w:numPr>
        <w:spacing w:after="140" w:line="300"/>
      </w:pPr>
      <w:r>
        <w:rPr>
          <w:rFonts w:ascii="Arial" w:cs="Arial" w:eastAsia="Arial" w:hAnsi="Arial"/>
          <w:sz w:val="22"/>
          <w:szCs w:val="22"/>
        </w:rPr>
        <w:t xml:space="preserve">Give the five workspace subcommands and what each does.</w:t>
      </w:r>
    </w:p>
    <w:p>
      <w:pPr>
        <w:pStyle w:val="ListParagraph"/>
        <w:numPr>
          <w:ilvl w:val="0"/>
          <w:numId w:val="3"/>
        </w:numPr>
        <w:spacing w:after="140" w:line="300"/>
      </w:pPr>
      <w:r>
        <w:rPr>
          <w:rFonts w:ascii="Arial" w:cs="Arial" w:eastAsia="Arial" w:hAnsi="Arial"/>
          <w:sz w:val="22"/>
          <w:szCs w:val="22"/>
        </w:rPr>
        <w:t xml:space="preserve">What happens to state files when you create a new workspace "dev" in an S3 backend? Where exactly does the file end up?</w:t>
      </w:r>
    </w:p>
    <w:p>
      <w:pPr>
        <w:pStyle w:val="ListParagraph"/>
        <w:numPr>
          <w:ilvl w:val="0"/>
          <w:numId w:val="3"/>
        </w:numPr>
        <w:spacing w:after="140" w:line="300"/>
      </w:pPr>
      <w:r>
        <w:rPr>
          <w:rFonts w:ascii="Arial" w:cs="Arial" w:eastAsia="Arial" w:hAnsi="Arial"/>
          <w:sz w:val="22"/>
          <w:szCs w:val="22"/>
        </w:rPr>
        <w:t xml:space="preserve">What does the expression terraform.workspace return? When might you use it in code?</w:t>
      </w:r>
    </w:p>
    <w:p>
      <w:pPr>
        <w:pStyle w:val="ListParagraph"/>
        <w:numPr>
          <w:ilvl w:val="0"/>
          <w:numId w:val="3"/>
        </w:numPr>
        <w:spacing w:after="140" w:line="300"/>
      </w:pPr>
      <w:r>
        <w:rPr>
          <w:rFonts w:ascii="Arial" w:cs="Arial" w:eastAsia="Arial" w:hAnsi="Arial"/>
          <w:sz w:val="22"/>
          <w:szCs w:val="22"/>
        </w:rPr>
        <w:t xml:space="preserve">List five concrete reasons mature teams AVOID workspaces for dev/staging/prod.</w:t>
      </w:r>
    </w:p>
    <w:p>
      <w:pPr>
        <w:pStyle w:val="ListParagraph"/>
        <w:numPr>
          <w:ilvl w:val="0"/>
          <w:numId w:val="3"/>
        </w:numPr>
        <w:spacing w:after="140" w:line="300"/>
      </w:pPr>
      <w:r>
        <w:rPr>
          <w:rFonts w:ascii="Arial" w:cs="Arial" w:eastAsia="Arial" w:hAnsi="Arial"/>
          <w:sz w:val="22"/>
          <w:szCs w:val="22"/>
        </w:rPr>
        <w:t xml:space="preserve">Give two scenarios where workspaces are actually a good fit.</w:t>
      </w:r>
    </w:p>
    <w:p>
      <w:pPr>
        <w:pStyle w:val="ListParagraph"/>
        <w:numPr>
          <w:ilvl w:val="0"/>
          <w:numId w:val="3"/>
        </w:numPr>
        <w:spacing w:after="140" w:line="300"/>
      </w:pPr>
      <w:r>
        <w:rPr>
          <w:rFonts w:ascii="Arial" w:cs="Arial" w:eastAsia="Arial" w:hAnsi="Arial"/>
          <w:sz w:val="22"/>
          <w:szCs w:val="22"/>
        </w:rPr>
        <w:t xml:space="preserve">Describe the directory-per-environment layout in your own words. What goes in environments/&lt;env&gt;/ and what goes in modules/?</w:t>
      </w:r>
    </w:p>
    <w:p>
      <w:pPr>
        <w:pStyle w:val="ListParagraph"/>
        <w:numPr>
          <w:ilvl w:val="0"/>
          <w:numId w:val="3"/>
        </w:numPr>
        <w:spacing w:after="140" w:line="300"/>
      </w:pPr>
      <w:r>
        <w:rPr>
          <w:rFonts w:ascii="Arial" w:cs="Arial" w:eastAsia="Arial" w:hAnsi="Arial"/>
          <w:sz w:val="22"/>
          <w:szCs w:val="22"/>
        </w:rPr>
        <w:t xml:space="preserve">Your prod account is a different AWS account from dev. How does directory-per-environment handle this cleanly? How would workspaces handle it?</w:t>
      </w:r>
    </w:p>
    <w:p>
      <w:pPr>
        <w:pStyle w:val="ListParagraph"/>
        <w:numPr>
          <w:ilvl w:val="0"/>
          <w:numId w:val="3"/>
        </w:numPr>
        <w:spacing w:after="140" w:line="300"/>
      </w:pPr>
      <w:r>
        <w:rPr>
          <w:rFonts w:ascii="Arial" w:cs="Arial" w:eastAsia="Arial" w:hAnsi="Arial"/>
          <w:sz w:val="22"/>
          <w:szCs w:val="22"/>
        </w:rPr>
        <w:t xml:space="preserve">Why is the backend block typically identical across environments EXCEPT for the key argument?</w:t>
      </w:r>
    </w:p>
    <w:p>
      <w:pPr>
        <w:pStyle w:val="ListParagraph"/>
        <w:numPr>
          <w:ilvl w:val="0"/>
          <w:numId w:val="3"/>
        </w:numPr>
        <w:spacing w:after="140" w:line="300"/>
      </w:pPr>
      <w:r>
        <w:rPr>
          <w:rFonts w:ascii="Arial" w:cs="Arial" w:eastAsia="Arial" w:hAnsi="Arial"/>
          <w:sz w:val="22"/>
          <w:szCs w:val="22"/>
        </w:rPr>
        <w:t xml:space="preserve">What's the difference between a variable block and a tfvars file?</w:t>
      </w:r>
    </w:p>
    <w:p>
      <w:pPr>
        <w:pStyle w:val="ListParagraph"/>
        <w:numPr>
          <w:ilvl w:val="0"/>
          <w:numId w:val="3"/>
        </w:numPr>
        <w:spacing w:after="140" w:line="300"/>
      </w:pPr>
      <w:r>
        <w:rPr>
          <w:rFonts w:ascii="Arial" w:cs="Arial" w:eastAsia="Arial" w:hAnsi="Arial"/>
          <w:sz w:val="22"/>
          <w:szCs w:val="22"/>
        </w:rPr>
        <w:t xml:space="preserve">Which filenames are auto-loaded by Terraform? Which are NOT?</w:t>
      </w:r>
    </w:p>
    <w:p>
      <w:pPr>
        <w:pStyle w:val="ListParagraph"/>
        <w:numPr>
          <w:ilvl w:val="0"/>
          <w:numId w:val="3"/>
        </w:numPr>
        <w:spacing w:after="140" w:line="300"/>
      </w:pPr>
      <w:r>
        <w:rPr>
          <w:rFonts w:ascii="Arial" w:cs="Arial" w:eastAsia="Arial" w:hAnsi="Arial"/>
          <w:sz w:val="22"/>
          <w:szCs w:val="22"/>
        </w:rPr>
        <w:t xml:space="preserve">Given terraform.tfvars + prod.auto.tfvars + -var-file=override.tfvars + -var="x=y", state the precedence (winner first).</w:t>
      </w:r>
    </w:p>
    <w:p>
      <w:pPr>
        <w:pStyle w:val="ListParagraph"/>
        <w:numPr>
          <w:ilvl w:val="0"/>
          <w:numId w:val="3"/>
        </w:numPr>
        <w:spacing w:after="140" w:line="300"/>
      </w:pPr>
      <w:r>
        <w:rPr>
          <w:rFonts w:ascii="Arial" w:cs="Arial" w:eastAsia="Arial" w:hAnsi="Arial"/>
          <w:sz w:val="22"/>
          <w:szCs w:val="22"/>
        </w:rPr>
        <w:t xml:space="preserve">Why should secrets not be committed to .tfvars files? Name two safer alternatives.</w:t>
      </w:r>
    </w:p>
    <w:p>
      <w:pPr>
        <w:pStyle w:val="ListParagraph"/>
        <w:numPr>
          <w:ilvl w:val="0"/>
          <w:numId w:val="3"/>
        </w:numPr>
        <w:spacing w:after="140" w:line="300"/>
      </w:pPr>
      <w:r>
        <w:rPr>
          <w:rFonts w:ascii="Arial" w:cs="Arial" w:eastAsia="Arial" w:hAnsi="Arial"/>
          <w:sz w:val="22"/>
          <w:szCs w:val="22"/>
        </w:rPr>
        <w:t xml:space="preserve">Explain the partial backend configuration pattern. Why would you use it across multiple environment directories?</w:t>
      </w:r>
    </w:p>
    <w:p>
      <w:pPr>
        <w:pStyle w:val="ListParagraph"/>
        <w:numPr>
          <w:ilvl w:val="0"/>
          <w:numId w:val="3"/>
        </w:numPr>
        <w:spacing w:after="140" w:line="300"/>
      </w:pPr>
      <w:r>
        <w:rPr>
          <w:rFonts w:ascii="Arial" w:cs="Arial" w:eastAsia="Arial" w:hAnsi="Arial"/>
          <w:sz w:val="22"/>
          <w:szCs w:val="22"/>
        </w:rPr>
        <w:t xml:space="preserve">What's the ONE-LETTER distinction between auto-loaded and non-auto-loaded tfvars filenames? Give two examples of each.</w:t>
      </w:r>
    </w:p>
    <w:p>
      <w:pPr>
        <w:pStyle w:val="ListParagraph"/>
        <w:numPr>
          <w:ilvl w:val="0"/>
          <w:numId w:val="3"/>
        </w:numPr>
        <w:spacing w:after="140" w:line="300"/>
      </w:pPr>
      <w:r>
        <w:rPr>
          <w:rFonts w:ascii="Arial" w:cs="Arial" w:eastAsia="Arial" w:hAnsi="Arial"/>
          <w:sz w:val="22"/>
          <w:szCs w:val="22"/>
        </w:rPr>
        <w:t xml:space="preserve">In the directory-per-environment pattern, a module used by all three environments gets a new major version. How do you roll it out safely?</w:t>
      </w:r>
    </w:p>
    <w:p>
      <w:pPr>
        <w:pStyle w:val="ListParagraph"/>
        <w:numPr>
          <w:ilvl w:val="0"/>
          <w:numId w:val="3"/>
        </w:numPr>
        <w:spacing w:after="140" w:line="300"/>
      </w:pPr>
      <w:r>
        <w:rPr>
          <w:rFonts w:ascii="Arial" w:cs="Arial" w:eastAsia="Arial" w:hAnsi="Arial"/>
          <w:sz w:val="22"/>
          <w:szCs w:val="22"/>
        </w:rPr>
        <w:t xml:space="preserve">HCP Terraform "workspaces" are different from CLI workspaces. What's the key difference?</w:t>
      </w:r>
    </w:p>
    <w:p>
      <w:pPr>
        <w:pStyle w:val="ListParagraph"/>
        <w:numPr>
          <w:ilvl w:val="0"/>
          <w:numId w:val="3"/>
        </w:numPr>
        <w:spacing w:after="140" w:line="300"/>
      </w:pPr>
      <w:r>
        <w:rPr>
          <w:rFonts w:ascii="Arial" w:cs="Arial" w:eastAsia="Arial" w:hAnsi="Arial"/>
          <w:sz w:val="22"/>
          <w:szCs w:val="22"/>
        </w:rPr>
        <w:t xml:space="preserve">You run terraform plan and see a variable resolved to an unexpected value. What three places do you check to find where it came from?</w:t>
      </w:r>
    </w:p>
    <w:p>
      <w:pPr>
        <w:pStyle w:val="ListParagraph"/>
        <w:numPr>
          <w:ilvl w:val="0"/>
          <w:numId w:val="3"/>
        </w:numPr>
        <w:spacing w:after="140" w:line="300"/>
      </w:pPr>
      <w:r>
        <w:rPr>
          <w:rFonts w:ascii="Arial" w:cs="Arial" w:eastAsia="Arial" w:hAnsi="Arial"/>
          <w:sz w:val="22"/>
          <w:szCs w:val="22"/>
        </w:rPr>
        <w:t xml:space="preserve">Give one situation where a TF_VAR_* env variable is the RIGHT way to pass a value, not a tfvars file.</w:t>
      </w:r>
    </w:p>
    <w:p>
      <w:pPr>
        <w:pStyle w:val="Heading2"/>
        <w:spacing w:after="160" w:before="300"/>
      </w:pPr>
      <w:r>
        <w:rPr>
          <w:rFonts w:ascii="Arial" w:cs="Arial" w:eastAsia="Arial" w:hAnsi="Arial"/>
          <w:b/>
          <w:bCs/>
          <w:color w:val="1E40AF"/>
          <w:sz w:val="28"/>
          <w:szCs w:val="28"/>
        </w:rPr>
        <w:t xml:space="preserve">9.4 What's next</w:t>
      </w:r>
    </w:p>
    <w:p>
      <w:pPr>
        <w:spacing w:after="120" w:line="300"/>
      </w:pPr>
      <w:r>
        <w:rPr>
          <w:rFonts w:ascii="Arial" w:cs="Arial" w:eastAsia="Arial" w:hAnsi="Arial"/>
          <w:sz w:val="22"/>
          <w:szCs w:val="22"/>
        </w:rPr>
        <w:t xml:space="preserve">Module 8 covers PROVIDER CONFIGURATION in depth — multi-region, multi-account setups, authentication methods, provider aliases, and the patterns for cross-account deployments. Now that you understand multi-environment structure, multi-provider configurations will feel natural — they're the same idea applied at the provider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7. You can now structure a real production Terraform repo with clear environment separation, pick the right strategy for your team, and navigate the tfvars-and-auto-loading rules with confidence. This is the scaffolding on which everything else in a Terraform codebase is built.</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7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7: Workspaces &amp; Multi-Environment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7: Workspaces &amp; Multi-Environment</dc:title>
  <dc:creator>Terraform Curriculum</dc:creator>
  <dc:description>Comprehensive study guide for Module 7 of the Terraform curriculum</dc:description>
  <cp:lastModifiedBy>Un-named</cp:lastModifiedBy>
  <cp:revision>1</cp:revision>
  <dcterms:created xsi:type="dcterms:W3CDTF">2026-04-18T16:31:19.842Z</dcterms:created>
  <dcterms:modified xsi:type="dcterms:W3CDTF">2026-04-18T16:31:19.843Z</dcterms:modified>
</cp:coreProperties>
</file>

<file path=docProps/custom.xml><?xml version="1.0" encoding="utf-8"?>
<Properties xmlns="http://schemas.openxmlformats.org/officeDocument/2006/custom-properties" xmlns:vt="http://schemas.openxmlformats.org/officeDocument/2006/docPropsVTypes"/>
</file>