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F46800"/>
          <w:sz w:val="96"/>
          <w:szCs w:val="96"/>
        </w:rPr>
        <w:t xml:space="preserve">GRAFANA</w:t>
      </w:r>
    </w:p>
    <w:p>
      <w:pPr>
        <w:spacing w:after="400" w:before="100"/>
        <w:jc w:val="center"/>
      </w:pPr>
      <w:r>
        <w:rPr>
          <w:rFonts w:ascii="Calibri" w:cs="Calibri" w:eastAsia="Calibri" w:hAnsi="Calibri"/>
          <w:b/>
          <w:bCs/>
          <w:color w:val="1F4E79"/>
          <w:sz w:val="56"/>
          <w:szCs w:val="56"/>
        </w:rPr>
        <w:t xml:space="preserve">Complete Study Guide</w:t>
      </w:r>
    </w:p>
    <w:p>
      <w:pPr>
        <w:spacing w:after="200" w:before="200"/>
        <w:jc w:val="center"/>
      </w:pPr>
      <w:r>
        <w:rPr>
          <w:rFonts w:ascii="Calibri" w:cs="Calibri" w:eastAsia="Calibri" w:hAnsi="Calibri"/>
          <w:i/>
          <w:iCs/>
          <w:color w:val="595959"/>
          <w:sz w:val="36"/>
          <w:szCs w:val="36"/>
        </w:rPr>
        <w:t xml:space="preserve">Module 3: Dashboards &amp; Panels</w:t>
      </w:r>
    </w:p>
    <w:p>
      <w:pPr>
        <w:pBdr>
          <w:bottom w:val="single" w:color="F46800" w:sz="12" w:space="1"/>
        </w:pBdr>
        <w:spacing w:after="200" w:before="200"/>
        <w:jc w:val="center"/>
      </w:pPr>
      <w:r>
        <w:rPr>
          <w:sz w:val="22"/>
          <w:szCs w:val="22"/>
        </w:rPr>
        <w:t xml:space="preserve"/>
      </w:r>
    </w:p>
    <w:p>
      <w:pPr>
        <w:spacing w:after="100" w:before="800"/>
        <w:jc w:val="center"/>
      </w:pPr>
      <w:r>
        <w:rPr>
          <w:rFonts w:ascii="Calibri" w:cs="Calibri" w:eastAsia="Calibri" w:hAnsi="Calibri"/>
          <w:color w:val="333333"/>
          <w:sz w:val="28"/>
          <w:szCs w:val="28"/>
        </w:rPr>
        <w:t xml:space="preserve">Building the Interface to Your Data</w:t>
      </w:r>
    </w:p>
    <w:p>
      <w:pPr>
        <w:spacing w:after="100" w:before="100"/>
        <w:jc w:val="center"/>
      </w:pPr>
      <w:r>
        <w:rPr>
          <w:rFonts w:ascii="Calibri" w:cs="Calibri" w:eastAsia="Calibri" w:hAnsi="Calibri"/>
          <w:i/>
          <w:iCs/>
          <w:color w:val="595959"/>
          <w:sz w:val="22"/>
          <w:szCs w:val="22"/>
        </w:rPr>
        <w:t xml:space="preserve">Every Panel Type, the Full Panel Edit Pipeline, Time Control, and Coordinated Interaction</w:t>
      </w:r>
    </w:p>
    <w:p>
      <w:r>
        <w:br w:type="page"/>
      </w:r>
    </w:p>
    <w:p>
      <w:pPr>
        <w:pStyle w:val="Heading1"/>
        <w:spacing w:after="200" w:before="400"/>
      </w:pPr>
      <w:r>
        <w:rPr>
          <w:rFonts w:ascii="Calibri" w:cs="Calibri" w:eastAsia="Calibri" w:hAnsi="Calibri"/>
          <w:b/>
          <w:bCs/>
          <w:color w:val="1F4E79"/>
          <w:sz w:val="36"/>
          <w:szCs w:val="36"/>
        </w:rPr>
        <w:t xml:space="preserve">Table of Contents</w:t>
      </w:r>
    </w:p>
    <w:p>
      <w:pPr>
        <w:spacing w:after="40" w:before="40"/>
        <w:ind w:left="0"/>
      </w:pPr>
      <w:r>
        <w:rPr>
          <w:rFonts w:ascii="Calibri" w:cs="Calibri" w:eastAsia="Calibri" w:hAnsi="Calibri"/>
          <w:b w:val="false"/>
          <w:bCs w:val="false"/>
          <w:color w:val="333333"/>
          <w:sz w:val="20"/>
          <w:szCs w:val="20"/>
        </w:rPr>
        <w:t xml:space="preserve">About This Study Guide</w:t>
      </w:r>
    </w:p>
    <w:p>
      <w:pPr>
        <w:spacing w:after="40" w:before="40"/>
        <w:ind w:left="0"/>
      </w:pPr>
      <w:r>
        <w:rPr>
          <w:rFonts w:ascii="Calibri" w:cs="Calibri" w:eastAsia="Calibri" w:hAnsi="Calibri"/>
          <w:b w:val="false"/>
          <w:bCs w:val="false"/>
          <w:color w:val="333333"/>
          <w:sz w:val="20"/>
          <w:szCs w:val="20"/>
        </w:rPr>
        <w:t xml:space="preserve">Prerequisites from Modules 1 and 2</w:t>
      </w:r>
    </w:p>
    <w:p>
      <w:pPr>
        <w:spacing w:after="40" w:before="40"/>
        <w:ind w:left="0"/>
      </w:pPr>
      <w:r>
        <w:rPr>
          <w:rFonts w:ascii="Calibri" w:cs="Calibri" w:eastAsia="Calibri" w:hAnsi="Calibri"/>
          <w:b w:val="false"/>
          <w:bCs w:val="false"/>
          <w:color w:val="333333"/>
          <w:sz w:val="20"/>
          <w:szCs w:val="20"/>
        </w:rPr>
        <w:t xml:space="preserve">How to Use This Guide</w:t>
      </w:r>
    </w:p>
    <w:p>
      <w:pPr>
        <w:spacing w:after="40" w:before="40"/>
      </w:pPr>
      <w:r>
        <w:t xml:space="preserve"/>
      </w:r>
    </w:p>
    <w:p>
      <w:pPr>
        <w:spacing w:after="40" w:before="40"/>
        <w:ind w:left="0"/>
      </w:pPr>
      <w:r>
        <w:rPr>
          <w:rFonts w:ascii="Calibri" w:cs="Calibri" w:eastAsia="Calibri" w:hAnsi="Calibri"/>
          <w:b/>
          <w:bCs/>
          <w:color w:val="1F4E79"/>
          <w:sz w:val="22"/>
          <w:szCs w:val="22"/>
        </w:rPr>
        <w:t xml:space="preserve">MODULE 3: DASHBOARDS &amp; PANELS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3.1 — Dashboards: The Unit of Organization</w:t>
      </w:r>
    </w:p>
    <w:p>
      <w:pPr>
        <w:spacing w:after="40" w:before="40"/>
        <w:ind w:left="720"/>
      </w:pPr>
      <w:r>
        <w:rPr>
          <w:rFonts w:ascii="Calibri" w:cs="Calibri" w:eastAsia="Calibri" w:hAnsi="Calibri"/>
          <w:b w:val="false"/>
          <w:bCs w:val="false"/>
          <w:color w:val="333333"/>
          <w:sz w:val="20"/>
          <w:szCs w:val="20"/>
        </w:rPr>
        <w:t xml:space="preserve">3.1.1 Definition and Anatomy</w:t>
      </w:r>
    </w:p>
    <w:p>
      <w:pPr>
        <w:spacing w:after="40" w:before="40"/>
        <w:ind w:left="720"/>
      </w:pPr>
      <w:r>
        <w:rPr>
          <w:rFonts w:ascii="Calibri" w:cs="Calibri" w:eastAsia="Calibri" w:hAnsi="Calibri"/>
          <w:b w:val="false"/>
          <w:bCs w:val="false"/>
          <w:color w:val="333333"/>
          <w:sz w:val="20"/>
          <w:szCs w:val="20"/>
        </w:rPr>
        <w:t xml:space="preserve">3.1.2 The Dashboard JSON Model</w:t>
      </w:r>
    </w:p>
    <w:p>
      <w:pPr>
        <w:spacing w:after="40" w:before="40"/>
        <w:ind w:left="720"/>
      </w:pPr>
      <w:r>
        <w:rPr>
          <w:rFonts w:ascii="Calibri" w:cs="Calibri" w:eastAsia="Calibri" w:hAnsi="Calibri"/>
          <w:b w:val="false"/>
          <w:bCs w:val="false"/>
          <w:color w:val="333333"/>
          <w:sz w:val="20"/>
          <w:szCs w:val="20"/>
        </w:rPr>
        <w:t xml:space="preserve">3.1.3 Grid, Rows, and Layout</w:t>
      </w:r>
    </w:p>
    <w:p>
      <w:pPr>
        <w:spacing w:after="40" w:before="40"/>
        <w:ind w:left="720"/>
      </w:pPr>
      <w:r>
        <w:rPr>
          <w:rFonts w:ascii="Calibri" w:cs="Calibri" w:eastAsia="Calibri" w:hAnsi="Calibri"/>
          <w:b w:val="false"/>
          <w:bCs w:val="false"/>
          <w:color w:val="333333"/>
          <w:sz w:val="20"/>
          <w:szCs w:val="20"/>
        </w:rPr>
        <w:t xml:space="preserve">3.1.4 Folders, Links, and Sharing</w:t>
      </w:r>
    </w:p>
    <w:p>
      <w:pPr>
        <w:spacing w:after="40" w:before="40"/>
        <w:ind w:left="720"/>
      </w:pPr>
      <w:r>
        <w:rPr>
          <w:rFonts w:ascii="Calibri" w:cs="Calibri" w:eastAsia="Calibri" w:hAnsi="Calibri"/>
          <w:b w:val="false"/>
          <w:bCs w:val="false"/>
          <w:color w:val="333333"/>
          <w:sz w:val="20"/>
          <w:szCs w:val="20"/>
        </w:rPr>
        <w:t xml:space="preserve">3.1.5 Variables — Dashboard-Level Parameters</w:t>
      </w:r>
    </w:p>
    <w:p>
      <w:pPr>
        <w:spacing w:after="40" w:before="40"/>
        <w:ind w:left="720"/>
      </w:pPr>
      <w:r>
        <w:rPr>
          <w:rFonts w:ascii="Calibri" w:cs="Calibri" w:eastAsia="Calibri" w:hAnsi="Calibri"/>
          <w:b w:val="false"/>
          <w:bCs w:val="false"/>
          <w:color w:val="333333"/>
          <w:sz w:val="20"/>
          <w:szCs w:val="20"/>
        </w:rPr>
        <w:t xml:space="preserve">3.1.6 Annotations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3.2 — Panel Types: Time Series (Line, Bar, Area)</w:t>
      </w:r>
    </w:p>
    <w:p>
      <w:pPr>
        <w:spacing w:after="40" w:before="40"/>
        <w:ind w:left="720"/>
      </w:pPr>
      <w:r>
        <w:rPr>
          <w:rFonts w:ascii="Calibri" w:cs="Calibri" w:eastAsia="Calibri" w:hAnsi="Calibri"/>
          <w:b w:val="false"/>
          <w:bCs w:val="false"/>
          <w:color w:val="333333"/>
          <w:sz w:val="20"/>
          <w:szCs w:val="20"/>
        </w:rPr>
        <w:t xml:space="preserve">3.2.1 When to Use Time Series</w:t>
      </w:r>
    </w:p>
    <w:p>
      <w:pPr>
        <w:spacing w:after="40" w:before="40"/>
        <w:ind w:left="720"/>
      </w:pPr>
      <w:r>
        <w:rPr>
          <w:rFonts w:ascii="Calibri" w:cs="Calibri" w:eastAsia="Calibri" w:hAnsi="Calibri"/>
          <w:b w:val="false"/>
          <w:bCs w:val="false"/>
          <w:color w:val="333333"/>
          <w:sz w:val="20"/>
          <w:szCs w:val="20"/>
        </w:rPr>
        <w:t xml:space="preserve">3.2.2 Draw Styles: Lines, Bars, Points</w:t>
      </w:r>
    </w:p>
    <w:p>
      <w:pPr>
        <w:spacing w:after="40" w:before="40"/>
        <w:ind w:left="720"/>
      </w:pPr>
      <w:r>
        <w:rPr>
          <w:rFonts w:ascii="Calibri" w:cs="Calibri" w:eastAsia="Calibri" w:hAnsi="Calibri"/>
          <w:b w:val="false"/>
          <w:bCs w:val="false"/>
          <w:color w:val="333333"/>
          <w:sz w:val="20"/>
          <w:szCs w:val="20"/>
        </w:rPr>
        <w:t xml:space="preserve">3.2.3 Area Fill and Stacking</w:t>
      </w:r>
    </w:p>
    <w:p>
      <w:pPr>
        <w:spacing w:after="40" w:before="40"/>
        <w:ind w:left="720"/>
      </w:pPr>
      <w:r>
        <w:rPr>
          <w:rFonts w:ascii="Calibri" w:cs="Calibri" w:eastAsia="Calibri" w:hAnsi="Calibri"/>
          <w:b w:val="false"/>
          <w:bCs w:val="false"/>
          <w:color w:val="333333"/>
          <w:sz w:val="20"/>
          <w:szCs w:val="20"/>
        </w:rPr>
        <w:t xml:space="preserve">3.2.4 Multiple Y Axes</w:t>
      </w:r>
    </w:p>
    <w:p>
      <w:pPr>
        <w:spacing w:after="40" w:before="40"/>
        <w:ind w:left="720"/>
      </w:pPr>
      <w:r>
        <w:rPr>
          <w:rFonts w:ascii="Calibri" w:cs="Calibri" w:eastAsia="Calibri" w:hAnsi="Calibri"/>
          <w:b w:val="false"/>
          <w:bCs w:val="false"/>
          <w:color w:val="333333"/>
          <w:sz w:val="20"/>
          <w:szCs w:val="20"/>
        </w:rPr>
        <w:t xml:space="preserve">3.2.5 Worked Example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3.3 — Panel Types: Stat (Single Value + Thresholds)</w:t>
      </w:r>
    </w:p>
    <w:p>
      <w:pPr>
        <w:spacing w:after="40" w:before="40"/>
        <w:ind w:left="720"/>
      </w:pPr>
      <w:r>
        <w:rPr>
          <w:rFonts w:ascii="Calibri" w:cs="Calibri" w:eastAsia="Calibri" w:hAnsi="Calibri"/>
          <w:b w:val="false"/>
          <w:bCs w:val="false"/>
          <w:color w:val="333333"/>
          <w:sz w:val="20"/>
          <w:szCs w:val="20"/>
        </w:rPr>
        <w:t xml:space="preserve">3.3.1 Purpose and Typical Uses</w:t>
      </w:r>
    </w:p>
    <w:p>
      <w:pPr>
        <w:spacing w:after="40" w:before="40"/>
        <w:ind w:left="720"/>
      </w:pPr>
      <w:r>
        <w:rPr>
          <w:rFonts w:ascii="Calibri" w:cs="Calibri" w:eastAsia="Calibri" w:hAnsi="Calibri"/>
          <w:b w:val="false"/>
          <w:bCs w:val="false"/>
          <w:color w:val="333333"/>
          <w:sz w:val="20"/>
          <w:szCs w:val="20"/>
        </w:rPr>
        <w:t xml:space="preserve">3.3.2 Color Modes and Thresholds</w:t>
      </w:r>
    </w:p>
    <w:p>
      <w:pPr>
        <w:spacing w:after="40" w:before="40"/>
        <w:ind w:left="720"/>
      </w:pPr>
      <w:r>
        <w:rPr>
          <w:rFonts w:ascii="Calibri" w:cs="Calibri" w:eastAsia="Calibri" w:hAnsi="Calibri"/>
          <w:b w:val="false"/>
          <w:bCs w:val="false"/>
          <w:color w:val="333333"/>
          <w:sz w:val="20"/>
          <w:szCs w:val="20"/>
        </w:rPr>
        <w:t xml:space="preserve">3.3.3 Sparklines and Reduce Options</w:t>
      </w:r>
    </w:p>
    <w:p>
      <w:pPr>
        <w:spacing w:after="40" w:before="40"/>
        <w:ind w:left="720"/>
      </w:pPr>
      <w:r>
        <w:rPr>
          <w:rFonts w:ascii="Calibri" w:cs="Calibri" w:eastAsia="Calibri" w:hAnsi="Calibri"/>
          <w:b w:val="false"/>
          <w:bCs w:val="false"/>
          <w:color w:val="333333"/>
          <w:sz w:val="20"/>
          <w:szCs w:val="20"/>
        </w:rPr>
        <w:t xml:space="preserve">3.3.4 Worked Example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3.4 — Panel Types: Gauge (Meter Style)</w:t>
      </w:r>
    </w:p>
    <w:p>
      <w:pPr>
        <w:spacing w:after="40" w:before="40"/>
        <w:ind w:left="720"/>
      </w:pPr>
      <w:r>
        <w:rPr>
          <w:rFonts w:ascii="Calibri" w:cs="Calibri" w:eastAsia="Calibri" w:hAnsi="Calibri"/>
          <w:b w:val="false"/>
          <w:bCs w:val="false"/>
          <w:color w:val="333333"/>
          <w:sz w:val="20"/>
          <w:szCs w:val="20"/>
        </w:rPr>
        <w:t xml:space="preserve">3.4.1 When a Gauge Beats a Stat</w:t>
      </w:r>
    </w:p>
    <w:p>
      <w:pPr>
        <w:spacing w:after="40" w:before="40"/>
        <w:ind w:left="720"/>
      </w:pPr>
      <w:r>
        <w:rPr>
          <w:rFonts w:ascii="Calibri" w:cs="Calibri" w:eastAsia="Calibri" w:hAnsi="Calibri"/>
          <w:b w:val="false"/>
          <w:bCs w:val="false"/>
          <w:color w:val="333333"/>
          <w:sz w:val="20"/>
          <w:szCs w:val="20"/>
        </w:rPr>
        <w:t xml:space="preserve">3.4.2 Min, Max, and Threshold Configuration</w:t>
      </w:r>
    </w:p>
    <w:p>
      <w:pPr>
        <w:spacing w:after="40" w:before="40"/>
        <w:ind w:left="720"/>
      </w:pPr>
      <w:r>
        <w:rPr>
          <w:rFonts w:ascii="Calibri" w:cs="Calibri" w:eastAsia="Calibri" w:hAnsi="Calibri"/>
          <w:b w:val="false"/>
          <w:bCs w:val="false"/>
          <w:color w:val="333333"/>
          <w:sz w:val="20"/>
          <w:szCs w:val="20"/>
        </w:rPr>
        <w:t xml:space="preserve">3.4.3 Worked Example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3.5 — Panel Types: Table (Tabular Data)</w:t>
      </w:r>
    </w:p>
    <w:p>
      <w:pPr>
        <w:spacing w:after="40" w:before="40"/>
        <w:ind w:left="720"/>
      </w:pPr>
      <w:r>
        <w:rPr>
          <w:rFonts w:ascii="Calibri" w:cs="Calibri" w:eastAsia="Calibri" w:hAnsi="Calibri"/>
          <w:b w:val="false"/>
          <w:bCs w:val="false"/>
          <w:color w:val="333333"/>
          <w:sz w:val="20"/>
          <w:szCs w:val="20"/>
        </w:rPr>
        <w:t xml:space="preserve">3.5.1 Purpose and Use Cases</w:t>
      </w:r>
    </w:p>
    <w:p>
      <w:pPr>
        <w:spacing w:after="40" w:before="40"/>
        <w:ind w:left="720"/>
      </w:pPr>
      <w:r>
        <w:rPr>
          <w:rFonts w:ascii="Calibri" w:cs="Calibri" w:eastAsia="Calibri" w:hAnsi="Calibri"/>
          <w:b w:val="false"/>
          <w:bCs w:val="false"/>
          <w:color w:val="333333"/>
          <w:sz w:val="20"/>
          <w:szCs w:val="20"/>
        </w:rPr>
        <w:t xml:space="preserve">3.5.2 Column Styling, Cell Display Modes, and Data Links</w:t>
      </w:r>
    </w:p>
    <w:p>
      <w:pPr>
        <w:spacing w:after="40" w:before="40"/>
        <w:ind w:left="720"/>
      </w:pPr>
      <w:r>
        <w:rPr>
          <w:rFonts w:ascii="Calibri" w:cs="Calibri" w:eastAsia="Calibri" w:hAnsi="Calibri"/>
          <w:b w:val="false"/>
          <w:bCs w:val="false"/>
          <w:color w:val="333333"/>
          <w:sz w:val="20"/>
          <w:szCs w:val="20"/>
        </w:rPr>
        <w:t xml:space="preserve">3.5.3 Filtering, Sorting, and Pagination</w:t>
      </w:r>
    </w:p>
    <w:p>
      <w:pPr>
        <w:spacing w:after="40" w:before="40"/>
        <w:ind w:left="720"/>
      </w:pPr>
      <w:r>
        <w:rPr>
          <w:rFonts w:ascii="Calibri" w:cs="Calibri" w:eastAsia="Calibri" w:hAnsi="Calibri"/>
          <w:b w:val="false"/>
          <w:bCs w:val="false"/>
          <w:color w:val="333333"/>
          <w:sz w:val="20"/>
          <w:szCs w:val="20"/>
        </w:rPr>
        <w:t xml:space="preserve">3.5.4 Worked Example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3.6 — Panel Types: Heatmap (Density)</w:t>
      </w:r>
    </w:p>
    <w:p>
      <w:pPr>
        <w:spacing w:after="40" w:before="40"/>
        <w:ind w:left="720"/>
      </w:pPr>
      <w:r>
        <w:rPr>
          <w:rFonts w:ascii="Calibri" w:cs="Calibri" w:eastAsia="Calibri" w:hAnsi="Calibri"/>
          <w:b w:val="false"/>
          <w:bCs w:val="false"/>
          <w:color w:val="333333"/>
          <w:sz w:val="20"/>
          <w:szCs w:val="20"/>
        </w:rPr>
        <w:t xml:space="preserve">3.6.1 What a Heatmap Shows</w:t>
      </w:r>
    </w:p>
    <w:p>
      <w:pPr>
        <w:spacing w:after="40" w:before="40"/>
        <w:ind w:left="720"/>
      </w:pPr>
      <w:r>
        <w:rPr>
          <w:rFonts w:ascii="Calibri" w:cs="Calibri" w:eastAsia="Calibri" w:hAnsi="Calibri"/>
          <w:b w:val="false"/>
          <w:bCs w:val="false"/>
          <w:color w:val="333333"/>
          <w:sz w:val="20"/>
          <w:szCs w:val="20"/>
        </w:rPr>
        <w:t xml:space="preserve">3.6.2 Data Formats — Time Series Buckets vs Raw Values</w:t>
      </w:r>
    </w:p>
    <w:p>
      <w:pPr>
        <w:spacing w:after="40" w:before="40"/>
        <w:ind w:left="720"/>
      </w:pPr>
      <w:r>
        <w:rPr>
          <w:rFonts w:ascii="Calibri" w:cs="Calibri" w:eastAsia="Calibri" w:hAnsi="Calibri"/>
          <w:b w:val="false"/>
          <w:bCs w:val="false"/>
          <w:color w:val="333333"/>
          <w:sz w:val="20"/>
          <w:szCs w:val="20"/>
        </w:rPr>
        <w:t xml:space="preserve">3.6.3 Worked Example With a Prometheus Histogram</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3.7 — Panel Types: Bar Gauge, State Timeline, Status History</w:t>
      </w:r>
    </w:p>
    <w:p>
      <w:pPr>
        <w:spacing w:after="40" w:before="40"/>
        <w:ind w:left="720"/>
      </w:pPr>
      <w:r>
        <w:rPr>
          <w:rFonts w:ascii="Calibri" w:cs="Calibri" w:eastAsia="Calibri" w:hAnsi="Calibri"/>
          <w:b w:val="false"/>
          <w:bCs w:val="false"/>
          <w:color w:val="333333"/>
          <w:sz w:val="20"/>
          <w:szCs w:val="20"/>
        </w:rPr>
        <w:t xml:space="preserve">3.7.1 Bar Gauge</w:t>
      </w:r>
    </w:p>
    <w:p>
      <w:pPr>
        <w:spacing w:after="40" w:before="40"/>
        <w:ind w:left="720"/>
      </w:pPr>
      <w:r>
        <w:rPr>
          <w:rFonts w:ascii="Calibri" w:cs="Calibri" w:eastAsia="Calibri" w:hAnsi="Calibri"/>
          <w:b w:val="false"/>
          <w:bCs w:val="false"/>
          <w:color w:val="333333"/>
          <w:sz w:val="20"/>
          <w:szCs w:val="20"/>
        </w:rPr>
        <w:t xml:space="preserve">3.7.2 State Timeline</w:t>
      </w:r>
    </w:p>
    <w:p>
      <w:pPr>
        <w:spacing w:after="40" w:before="40"/>
        <w:ind w:left="720"/>
      </w:pPr>
      <w:r>
        <w:rPr>
          <w:rFonts w:ascii="Calibri" w:cs="Calibri" w:eastAsia="Calibri" w:hAnsi="Calibri"/>
          <w:b w:val="false"/>
          <w:bCs w:val="false"/>
          <w:color w:val="333333"/>
          <w:sz w:val="20"/>
          <w:szCs w:val="20"/>
        </w:rPr>
        <w:t xml:space="preserve">3.7.3 Status History</w:t>
      </w:r>
    </w:p>
    <w:p>
      <w:pPr>
        <w:spacing w:after="40" w:before="40"/>
        <w:ind w:left="720"/>
      </w:pPr>
      <w:r>
        <w:rPr>
          <w:rFonts w:ascii="Calibri" w:cs="Calibri" w:eastAsia="Calibri" w:hAnsi="Calibri"/>
          <w:b w:val="false"/>
          <w:bCs w:val="false"/>
          <w:color w:val="333333"/>
          <w:sz w:val="20"/>
          <w:szCs w:val="20"/>
        </w:rPr>
        <w:t xml:space="preserve">3.7.4 Picking Between the Three</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3.8 — Panel Types: Logs, Node Graph, Trace View</w:t>
      </w:r>
    </w:p>
    <w:p>
      <w:pPr>
        <w:spacing w:after="40" w:before="40"/>
        <w:ind w:left="720"/>
      </w:pPr>
      <w:r>
        <w:rPr>
          <w:rFonts w:ascii="Calibri" w:cs="Calibri" w:eastAsia="Calibri" w:hAnsi="Calibri"/>
          <w:b w:val="false"/>
          <w:bCs w:val="false"/>
          <w:color w:val="333333"/>
          <w:sz w:val="20"/>
          <w:szCs w:val="20"/>
        </w:rPr>
        <w:t xml:space="preserve">3.8.1 Logs Panel</w:t>
      </w:r>
    </w:p>
    <w:p>
      <w:pPr>
        <w:spacing w:after="40" w:before="40"/>
        <w:ind w:left="720"/>
      </w:pPr>
      <w:r>
        <w:rPr>
          <w:rFonts w:ascii="Calibri" w:cs="Calibri" w:eastAsia="Calibri" w:hAnsi="Calibri"/>
          <w:b w:val="false"/>
          <w:bCs w:val="false"/>
          <w:color w:val="333333"/>
          <w:sz w:val="20"/>
          <w:szCs w:val="20"/>
        </w:rPr>
        <w:t xml:space="preserve">3.8.2 Node Graph</w:t>
      </w:r>
    </w:p>
    <w:p>
      <w:pPr>
        <w:spacing w:after="40" w:before="40"/>
        <w:ind w:left="720"/>
      </w:pPr>
      <w:r>
        <w:rPr>
          <w:rFonts w:ascii="Calibri" w:cs="Calibri" w:eastAsia="Calibri" w:hAnsi="Calibri"/>
          <w:b w:val="false"/>
          <w:bCs w:val="false"/>
          <w:color w:val="333333"/>
          <w:sz w:val="20"/>
          <w:szCs w:val="20"/>
        </w:rPr>
        <w:t xml:space="preserve">3.8.3 Trace View</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3.9 — Panel Edit: Query, Transform, Visualize, Override</w:t>
      </w:r>
    </w:p>
    <w:p>
      <w:pPr>
        <w:spacing w:after="40" w:before="40"/>
        <w:ind w:left="720"/>
      </w:pPr>
      <w:r>
        <w:rPr>
          <w:rFonts w:ascii="Calibri" w:cs="Calibri" w:eastAsia="Calibri" w:hAnsi="Calibri"/>
          <w:b w:val="false"/>
          <w:bCs w:val="false"/>
          <w:color w:val="333333"/>
          <w:sz w:val="20"/>
          <w:szCs w:val="20"/>
        </w:rPr>
        <w:t xml:space="preserve">3.9.1 The Four-Step Pipeline</w:t>
      </w:r>
    </w:p>
    <w:p>
      <w:pPr>
        <w:spacing w:after="40" w:before="40"/>
        <w:ind w:left="720"/>
      </w:pPr>
      <w:r>
        <w:rPr>
          <w:rFonts w:ascii="Calibri" w:cs="Calibri" w:eastAsia="Calibri" w:hAnsi="Calibri"/>
          <w:b w:val="false"/>
          <w:bCs w:val="false"/>
          <w:color w:val="333333"/>
          <w:sz w:val="20"/>
          <w:szCs w:val="20"/>
        </w:rPr>
        <w:t xml:space="preserve">3.9.2 Query Tab — Composing Queries</w:t>
      </w:r>
    </w:p>
    <w:p>
      <w:pPr>
        <w:spacing w:after="40" w:before="40"/>
        <w:ind w:left="720"/>
      </w:pPr>
      <w:r>
        <w:rPr>
          <w:rFonts w:ascii="Calibri" w:cs="Calibri" w:eastAsia="Calibri" w:hAnsi="Calibri"/>
          <w:b w:val="false"/>
          <w:bCs w:val="false"/>
          <w:color w:val="333333"/>
          <w:sz w:val="20"/>
          <w:szCs w:val="20"/>
        </w:rPr>
        <w:t xml:space="preserve">3.9.3 Transform Tab — 25+ Transformations in Depth</w:t>
      </w:r>
    </w:p>
    <w:p>
      <w:pPr>
        <w:spacing w:after="40" w:before="40"/>
        <w:ind w:left="720"/>
      </w:pPr>
      <w:r>
        <w:rPr>
          <w:rFonts w:ascii="Calibri" w:cs="Calibri" w:eastAsia="Calibri" w:hAnsi="Calibri"/>
          <w:b w:val="false"/>
          <w:bCs w:val="false"/>
          <w:color w:val="333333"/>
          <w:sz w:val="20"/>
          <w:szCs w:val="20"/>
        </w:rPr>
        <w:t xml:space="preserve">3.9.4 Visualize (Panel Options) — Display Settings</w:t>
      </w:r>
    </w:p>
    <w:p>
      <w:pPr>
        <w:spacing w:after="40" w:before="40"/>
        <w:ind w:left="720"/>
      </w:pPr>
      <w:r>
        <w:rPr>
          <w:rFonts w:ascii="Calibri" w:cs="Calibri" w:eastAsia="Calibri" w:hAnsi="Calibri"/>
          <w:b w:val="false"/>
          <w:bCs w:val="false"/>
          <w:color w:val="333333"/>
          <w:sz w:val="20"/>
          <w:szCs w:val="20"/>
        </w:rPr>
        <w:t xml:space="preserve">3.9.5 Overrides — Per-Series Styling Rules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3.10 — Time Range: Global, Per-Panel, Relative, Absolute</w:t>
      </w:r>
    </w:p>
    <w:p>
      <w:pPr>
        <w:spacing w:after="40" w:before="40"/>
        <w:ind w:left="720"/>
      </w:pPr>
      <w:r>
        <w:rPr>
          <w:rFonts w:ascii="Calibri" w:cs="Calibri" w:eastAsia="Calibri" w:hAnsi="Calibri"/>
          <w:b w:val="false"/>
          <w:bCs w:val="false"/>
          <w:color w:val="333333"/>
          <w:sz w:val="20"/>
          <w:szCs w:val="20"/>
        </w:rPr>
        <w:t xml:space="preserve">3.10.1 The Global Time Picker</w:t>
      </w:r>
    </w:p>
    <w:p>
      <w:pPr>
        <w:spacing w:after="40" w:before="40"/>
        <w:ind w:left="720"/>
      </w:pPr>
      <w:r>
        <w:rPr>
          <w:rFonts w:ascii="Calibri" w:cs="Calibri" w:eastAsia="Calibri" w:hAnsi="Calibri"/>
          <w:b w:val="false"/>
          <w:bCs w:val="false"/>
          <w:color w:val="333333"/>
          <w:sz w:val="20"/>
          <w:szCs w:val="20"/>
        </w:rPr>
        <w:t xml:space="preserve">3.10.2 Relative vs Absolute Time</w:t>
      </w:r>
    </w:p>
    <w:p>
      <w:pPr>
        <w:spacing w:after="40" w:before="40"/>
        <w:ind w:left="720"/>
      </w:pPr>
      <w:r>
        <w:rPr>
          <w:rFonts w:ascii="Calibri" w:cs="Calibri" w:eastAsia="Calibri" w:hAnsi="Calibri"/>
          <w:b w:val="false"/>
          <w:bCs w:val="false"/>
          <w:color w:val="333333"/>
          <w:sz w:val="20"/>
          <w:szCs w:val="20"/>
        </w:rPr>
        <w:t xml:space="preserve">3.10.3 Per-Panel Time Overrides and Shift</w:t>
      </w:r>
    </w:p>
    <w:p>
      <w:pPr>
        <w:spacing w:after="40" w:before="40"/>
        <w:ind w:left="720"/>
      </w:pPr>
      <w:r>
        <w:rPr>
          <w:rFonts w:ascii="Calibri" w:cs="Calibri" w:eastAsia="Calibri" w:hAnsi="Calibri"/>
          <w:b w:val="false"/>
          <w:bCs w:val="false"/>
          <w:color w:val="333333"/>
          <w:sz w:val="20"/>
          <w:szCs w:val="20"/>
        </w:rPr>
        <w:t xml:space="preserve">3.10.4 Auto-Refresh</w:t>
      </w:r>
    </w:p>
    <w:p>
      <w:pPr>
        <w:spacing w:after="40" w:before="40"/>
        <w:ind w:left="720"/>
      </w:pPr>
      <w:r>
        <w:rPr>
          <w:rFonts w:ascii="Calibri" w:cs="Calibri" w:eastAsia="Calibri" w:hAnsi="Calibri"/>
          <w:b w:val="false"/>
          <w:bCs w:val="false"/>
          <w:color w:val="333333"/>
          <w:sz w:val="20"/>
          <w:szCs w:val="20"/>
        </w:rPr>
        <w:t xml:space="preserve">3.10.5 Time Zones</w:t>
      </w:r>
    </w:p>
    <w:p>
      <w:pPr>
        <w:spacing w:after="40" w:before="40"/>
      </w:pPr>
      <w:r>
        <w:t xml:space="preserve"/>
      </w:r>
    </w:p>
    <w:p>
      <w:pPr>
        <w:spacing w:after="40" w:before="40"/>
        <w:ind w:left="0"/>
      </w:pPr>
      <w:r>
        <w:rPr>
          <w:rFonts w:ascii="Calibri" w:cs="Calibri" w:eastAsia="Calibri" w:hAnsi="Calibri"/>
          <w:b/>
          <w:bCs/>
          <w:color w:val="1F4E79"/>
          <w:sz w:val="22"/>
          <w:szCs w:val="22"/>
        </w:rPr>
        <w:t xml:space="preserve">Topic 3.11 — Shared Tooltip and Crosshair: Coordinate Across Panels</w:t>
      </w:r>
    </w:p>
    <w:p>
      <w:pPr>
        <w:spacing w:after="40" w:before="40"/>
        <w:ind w:left="720"/>
      </w:pPr>
      <w:r>
        <w:rPr>
          <w:rFonts w:ascii="Calibri" w:cs="Calibri" w:eastAsia="Calibri" w:hAnsi="Calibri"/>
          <w:b w:val="false"/>
          <w:bCs w:val="false"/>
          <w:color w:val="333333"/>
          <w:sz w:val="20"/>
          <w:szCs w:val="20"/>
        </w:rPr>
        <w:t xml:space="preserve">3.11.1 What Each Cursor Mode Does</w:t>
      </w:r>
    </w:p>
    <w:p>
      <w:pPr>
        <w:spacing w:after="40" w:before="40"/>
        <w:ind w:left="720"/>
      </w:pPr>
      <w:r>
        <w:rPr>
          <w:rFonts w:ascii="Calibri" w:cs="Calibri" w:eastAsia="Calibri" w:hAnsi="Calibri"/>
          <w:b w:val="false"/>
          <w:bCs w:val="false"/>
          <w:color w:val="333333"/>
          <w:sz w:val="20"/>
          <w:szCs w:val="20"/>
        </w:rPr>
        <w:t xml:space="preserve">3.11.2 Enabling and Where the Setting Lives</w:t>
      </w:r>
    </w:p>
    <w:p>
      <w:pPr>
        <w:spacing w:after="40" w:before="40"/>
        <w:ind w:left="720"/>
      </w:pPr>
      <w:r>
        <w:rPr>
          <w:rFonts w:ascii="Calibri" w:cs="Calibri" w:eastAsia="Calibri" w:hAnsi="Calibri"/>
          <w:b w:val="false"/>
          <w:bCs w:val="false"/>
          <w:color w:val="333333"/>
          <w:sz w:val="20"/>
          <w:szCs w:val="20"/>
        </w:rPr>
        <w:t xml:space="preserve">3.11.3 Practical Debugging Scenarios</w:t>
      </w:r>
    </w:p>
    <w:p>
      <w:pPr>
        <w:spacing w:after="40" w:before="40"/>
      </w:pPr>
      <w:r>
        <w:t xml:space="preserve"/>
      </w:r>
    </w:p>
    <w:p>
      <w:pPr>
        <w:spacing w:after="40" w:before="40"/>
        <w:ind w:left="0"/>
      </w:pPr>
      <w:r>
        <w:rPr>
          <w:rFonts w:ascii="Calibri" w:cs="Calibri" w:eastAsia="Calibri" w:hAnsi="Calibri"/>
          <w:b/>
          <w:bCs/>
          <w:color w:val="1F4E79"/>
          <w:sz w:val="22"/>
          <w:szCs w:val="22"/>
        </w:rPr>
        <w:t xml:space="preserve">Appendix A — Panel Type Cheat Sheet</w:t>
      </w:r>
    </w:p>
    <w:p>
      <w:pPr>
        <w:spacing w:after="40" w:before="40"/>
        <w:ind w:left="0"/>
      </w:pPr>
      <w:r>
        <w:rPr>
          <w:rFonts w:ascii="Calibri" w:cs="Calibri" w:eastAsia="Calibri" w:hAnsi="Calibri"/>
          <w:b/>
          <w:bCs/>
          <w:color w:val="1F4E79"/>
          <w:sz w:val="22"/>
          <w:szCs w:val="22"/>
        </w:rPr>
        <w:t xml:space="preserve">Appendix B — Transformation Reference</w:t>
      </w:r>
    </w:p>
    <w:p>
      <w:pPr>
        <w:spacing w:after="40" w:before="40"/>
        <w:ind w:left="0"/>
      </w:pPr>
      <w:r>
        <w:rPr>
          <w:rFonts w:ascii="Calibri" w:cs="Calibri" w:eastAsia="Calibri" w:hAnsi="Calibri"/>
          <w:b/>
          <w:bCs/>
          <w:color w:val="1F4E79"/>
          <w:sz w:val="22"/>
          <w:szCs w:val="22"/>
        </w:rPr>
        <w:t xml:space="preserve">Appendix C — Self-Assessment Questions</w:t>
      </w:r>
    </w:p>
    <w:p>
      <w:pPr>
        <w:spacing w:after="40" w:before="40"/>
        <w:ind w:left="0"/>
      </w:pPr>
      <w:r>
        <w:rPr>
          <w:rFonts w:ascii="Calibri" w:cs="Calibri" w:eastAsia="Calibri" w:hAnsi="Calibri"/>
          <w:b/>
          <w:bCs/>
          <w:color w:val="1F4E79"/>
          <w:sz w:val="22"/>
          <w:szCs w:val="22"/>
        </w:rPr>
        <w:t xml:space="preserve">Appendix D — Further Learning Resources</w:t>
      </w:r>
    </w:p>
    <w:p>
      <w:r>
        <w:br w:type="page"/>
      </w:r>
    </w:p>
    <w:p>
      <w:pPr>
        <w:pStyle w:val="Heading1"/>
        <w:spacing w:after="200" w:before="400"/>
      </w:pPr>
      <w:r>
        <w:rPr>
          <w:rFonts w:ascii="Calibri" w:cs="Calibri" w:eastAsia="Calibri" w:hAnsi="Calibri"/>
          <w:b/>
          <w:bCs/>
          <w:color w:val="1F4E79"/>
          <w:sz w:val="36"/>
          <w:szCs w:val="36"/>
        </w:rPr>
        <w:t xml:space="preserve">About This Study Guide</w:t>
      </w:r>
    </w:p>
    <w:p>
      <w:pPr>
        <w:spacing w:after="80" w:before="80" w:line="300"/>
        <w:jc w:val="both"/>
      </w:pPr>
      <w:r>
        <w:rPr>
          <w:rFonts w:ascii="Calibri" w:cs="Calibri" w:eastAsia="Calibri" w:hAnsi="Calibri"/>
          <w:sz w:val="22"/>
          <w:szCs w:val="22"/>
        </w:rPr>
        <w:t xml:space="preserve">This guide covers Module 3 of the Grafana curriculum — Dashboards and Panels. Modules 1 and 2 covered what Grafana is and how to connect it to data; this module teaches you how to turn that data into a usable interface. Every bullet point from the curriculum is expanded into a full chapter with definitions, when-to-use guidance, configuration walkthroughs, complete worked examples with real query syntax, and side-by-side comparisons where one panel type would be clearly wrong.</w:t>
      </w:r>
    </w:p>
    <w:p>
      <w:pPr>
        <w:spacing w:after="80" w:before="80" w:line="300"/>
        <w:jc w:val="both"/>
      </w:pPr>
      <w:r>
        <w:rPr>
          <w:rFonts w:ascii="Calibri" w:cs="Calibri" w:eastAsia="Calibri" w:hAnsi="Calibri"/>
          <w:sz w:val="22"/>
          <w:szCs w:val="22"/>
        </w:rPr>
        <w:t xml:space="preserve">By the end of this module you will be able to: articulate the JSON model behind every dashboard; choose the right panel type for any data shape without hesitation; write queries, apply transformations, configure visualizations, and author per-series overrides inside the panel editor; control time at the dashboard, panel, and browser tab level; and coordinate interaction across multiple panels using shared tooltips and crosshairs.</w:t>
      </w:r>
    </w:p>
    <w:p>
      <w:pPr>
        <w:pStyle w:val="Heading2"/>
        <w:spacing w:after="160" w:before="320"/>
      </w:pPr>
      <w:r>
        <w:rPr>
          <w:rFonts w:ascii="Calibri" w:cs="Calibri" w:eastAsia="Calibri" w:hAnsi="Calibri"/>
          <w:b/>
          <w:bCs/>
          <w:color w:val="2E75B6"/>
          <w:sz w:val="30"/>
          <w:szCs w:val="30"/>
        </w:rPr>
        <w:t xml:space="preserve">Prerequisites from Modules 1 and 2</w:t>
      </w:r>
    </w:p>
    <w:p>
      <w:pPr>
        <w:spacing w:after="80" w:before="80" w:line="300"/>
        <w:jc w:val="both"/>
      </w:pPr>
      <w:r>
        <w:rPr>
          <w:rFonts w:ascii="Calibri" w:cs="Calibri" w:eastAsia="Calibri" w:hAnsi="Calibri"/>
          <w:sz w:val="22"/>
          <w:szCs w:val="22"/>
        </w:rPr>
        <w:t xml:space="preserve">You should be able to install Grafana (Module 1, Topic 1.5) and configure at least one data source (Module 2, Topic 2.2 onward). Several examples in this module use Prometheus, Loki, and a SQL backend — if you do not have those running, either spin up the Docker Compose stack from Module 1 or point at Grafana's public demo at https://play.grafana.org which has read-only versions of all the data sources used here.</w:t>
      </w:r>
    </w:p>
    <w:p>
      <w:pPr>
        <w:pStyle w:val="Heading2"/>
        <w:spacing w:after="160" w:before="320"/>
      </w:pPr>
      <w:r>
        <w:rPr>
          <w:rFonts w:ascii="Calibri" w:cs="Calibri" w:eastAsia="Calibri" w:hAnsi="Calibri"/>
          <w:b/>
          <w:bCs/>
          <w:color w:val="2E75B6"/>
          <w:sz w:val="30"/>
          <w:szCs w:val="30"/>
        </w:rPr>
        <w:t xml:space="preserve">How to Use This Guide</w:t>
      </w:r>
    </w:p>
    <w:p>
      <w:pPr>
        <w:pStyle w:val="ListParagraph"/>
        <w:numPr>
          <w:ilvl w:val="0"/>
          <w:numId w:val="2"/>
        </w:numPr>
        <w:spacing w:after="60" w:before="60" w:line="290"/>
      </w:pPr>
      <w:r>
        <w:rPr>
          <w:rFonts w:ascii="Calibri" w:cs="Calibri" w:eastAsia="Calibri" w:hAnsi="Calibri"/>
          <w:sz w:val="22"/>
          <w:szCs w:val="22"/>
        </w:rPr>
        <w:t xml:space="preserve">Read Topic 3.1 first — the JSON model and grid system are the mental scaffolding for everything else.</w:t>
      </w:r>
    </w:p>
    <w:p>
      <w:pPr>
        <w:pStyle w:val="ListParagraph"/>
        <w:numPr>
          <w:ilvl w:val="0"/>
          <w:numId w:val="2"/>
        </w:numPr>
        <w:spacing w:after="60" w:before="60" w:line="290"/>
      </w:pPr>
      <w:r>
        <w:rPr>
          <w:rFonts w:ascii="Calibri" w:cs="Calibri" w:eastAsia="Calibri" w:hAnsi="Calibri"/>
          <w:sz w:val="22"/>
          <w:szCs w:val="22"/>
        </w:rPr>
        <w:t xml:space="preserve">Topics 3.2 through 3.8 are organized by panel type. Read them sequentially the first time; use them as a reference thereafter.</w:t>
      </w:r>
    </w:p>
    <w:p>
      <w:pPr>
        <w:pStyle w:val="ListParagraph"/>
        <w:numPr>
          <w:ilvl w:val="0"/>
          <w:numId w:val="2"/>
        </w:numPr>
        <w:spacing w:after="60" w:before="60" w:line="290"/>
      </w:pPr>
      <w:r>
        <w:rPr>
          <w:rFonts w:ascii="Calibri" w:cs="Calibri" w:eastAsia="Calibri" w:hAnsi="Calibri"/>
          <w:sz w:val="22"/>
          <w:szCs w:val="22"/>
        </w:rPr>
        <w:t xml:space="preserve">Topic 3.9 (Panel Edit) is the most practically important chapter in the entire module. Read it carefully and reproduce each example inside a real panel editor.</w:t>
      </w:r>
    </w:p>
    <w:p>
      <w:pPr>
        <w:pStyle w:val="ListParagraph"/>
        <w:numPr>
          <w:ilvl w:val="0"/>
          <w:numId w:val="2"/>
        </w:numPr>
        <w:spacing w:after="60" w:before="60" w:line="290"/>
      </w:pPr>
      <w:r>
        <w:rPr>
          <w:rFonts w:ascii="Calibri" w:cs="Calibri" w:eastAsia="Calibri" w:hAnsi="Calibri"/>
          <w:sz w:val="22"/>
          <w:szCs w:val="22"/>
        </w:rPr>
        <w:t xml:space="preserve">Topics 3.10 and 3.11 are short but often-skipped. Read them — they cover features that separate competent Grafana users from novice ones.</w:t>
      </w:r>
    </w:p>
    <w:p>
      <w:r>
        <w:br w:type="page"/>
      </w:r>
    </w:p>
    <w:p>
      <w:pPr>
        <w:pStyle w:val="Heading1"/>
        <w:spacing w:after="200" w:before="400"/>
      </w:pPr>
      <w:r>
        <w:rPr>
          <w:rFonts w:ascii="Calibri" w:cs="Calibri" w:eastAsia="Calibri" w:hAnsi="Calibri"/>
          <w:b/>
          <w:bCs/>
          <w:color w:val="1F4E79"/>
          <w:sz w:val="36"/>
          <w:szCs w:val="36"/>
        </w:rPr>
        <w:t xml:space="preserve">Module 3: Dashboards &amp; Panels</w:t>
      </w:r>
    </w:p>
    <w:p>
      <w:pPr>
        <w:spacing w:after="80" w:before="80" w:line="300"/>
        <w:jc w:val="both"/>
      </w:pPr>
      <w:r>
        <w:rPr>
          <w:rFonts w:ascii="Calibri" w:cs="Calibri" w:eastAsia="Calibri" w:hAnsi="Calibri"/>
          <w:sz w:val="22"/>
          <w:szCs w:val="22"/>
        </w:rPr>
        <w:t xml:space="preserve">A dashboard is to Grafana what a document is to Word: the primary object you create, save, share, and come back to. Everything else in the user interface exists to serve the creation and consumption of dashboards. Within a dashboard, the panel is the atomic unit — one panel, one question answered visually. Mastering Grafana is, in large part, mastering the small vocabulary of panel types and the pipeline that configures each of them.</w:t>
      </w:r>
    </w:p>
    <w:p>
      <w:pPr>
        <w:pStyle w:val="Heading2"/>
        <w:spacing w:after="160" w:before="320"/>
      </w:pPr>
      <w:r>
        <w:rPr>
          <w:rFonts w:ascii="Calibri" w:cs="Calibri" w:eastAsia="Calibri" w:hAnsi="Calibri"/>
          <w:b/>
          <w:bCs/>
          <w:color w:val="2E75B6"/>
          <w:sz w:val="30"/>
          <w:szCs w:val="30"/>
        </w:rPr>
        <w:t xml:space="preserve">Topic 3.1 — Dashboards: The Unit of Organization</w:t>
      </w:r>
    </w:p>
    <w:p>
      <w:pPr>
        <w:pStyle w:val="Heading3"/>
        <w:spacing w:after="120" w:before="240"/>
      </w:pPr>
      <w:r>
        <w:rPr>
          <w:rFonts w:ascii="Calibri" w:cs="Calibri" w:eastAsia="Calibri" w:hAnsi="Calibri"/>
          <w:b/>
          <w:bCs/>
          <w:color w:val="2E75B6"/>
          <w:sz w:val="26"/>
          <w:szCs w:val="26"/>
        </w:rPr>
        <w:t xml:space="preserve">3.1.1 Definition and Anatomy</w:t>
      </w:r>
    </w:p>
    <w:p>
      <w:pPr>
        <w:spacing w:after="80" w:before="80" w:line="300"/>
        <w:jc w:val="both"/>
      </w:pPr>
      <w:r>
        <w:rPr>
          <w:rFonts w:ascii="Calibri" w:cs="Calibri" w:eastAsia="Calibri" w:hAnsi="Calibri"/>
          <w:sz w:val="22"/>
          <w:szCs w:val="22"/>
        </w:rPr>
        <w:t xml:space="preserve">A Grafana dashboard is a named, shareable, JSON-backed collection of panels arranged on a grid, decorated with zero or more dashboard-level variables, optional annotations, and a global time range. It is saved to Grafana's metadata database under a unique UID (a short opaque string) and, separately, a human-friendly title and slug.</w:t>
      </w:r>
    </w:p>
    <w:p>
      <w:pPr>
        <w:spacing w:after="80" w:before="80" w:line="300"/>
        <w:jc w:val="both"/>
      </w:pPr>
      <w:r>
        <w:rPr>
          <w:rFonts w:ascii="Calibri" w:cs="Calibri" w:eastAsia="Calibri" w:hAnsi="Calibri"/>
          <w:sz w:val="22"/>
          <w:szCs w:val="22"/>
        </w:rPr>
        <w:t xml:space="preserve">Conceptually a dashboard has six components that you will configure repeatedly: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Component</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Panels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visualizations themselves — one question, one answer, one area of the grid.</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Time range</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The global `from`/`to` filter that every panel query inherits unless specifically overridden.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Variables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Dashboard-level parameters (environment, pod, service, region…) chosen at view time and substituted into queries.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Annotations</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Overlays on time-series panels marking discrete events (deploys, incidents, releases).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Links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Buttons or text links to external URLs, other dashboards, or pre-filtered views of this dashboard.</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Settings</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Title, description, tags, default time range, refresh intervals, time zone, and permissions.</w:t>
            </w:r>
          </w:p>
        </w:tc>
      </w:tr>
    </w:tbl>
    <w:p>
      <w:pPr>
        <w:pStyle w:val="Heading3"/>
        <w:spacing w:after="120" w:before="240"/>
      </w:pPr>
      <w:r>
        <w:rPr>
          <w:rFonts w:ascii="Calibri" w:cs="Calibri" w:eastAsia="Calibri" w:hAnsi="Calibri"/>
          <w:b/>
          <w:bCs/>
          <w:color w:val="2E75B6"/>
          <w:sz w:val="26"/>
          <w:szCs w:val="26"/>
        </w:rPr>
        <w:t xml:space="preserve">3.1.2 The Dashboard JSON Model</w:t>
      </w:r>
    </w:p>
    <w:p>
      <w:pPr>
        <w:spacing w:after="80" w:before="80" w:line="300"/>
        <w:jc w:val="both"/>
      </w:pPr>
      <w:r>
        <w:rPr>
          <w:rFonts w:ascii="Calibri" w:cs="Calibri" w:eastAsia="Calibri" w:hAnsi="Calibri"/>
          <w:sz w:val="22"/>
          <w:szCs w:val="22"/>
        </w:rPr>
        <w:t xml:space="preserve">Behind the visual editor, every dashboard is a JSON document. You can see it at any time: open a dashboard → Dashboard settings (the gear icon) → JSON Model. Understanding the shape of this JSON is valuable because (a) Grafana's provisioning and GitOps workflows depend on it, and (b) many debugging situations are easier to reason about at the JSON level than through the UI.</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  "uid": "ckt-svc-prod",</w:t>
      </w:r>
    </w:p>
    <w:p>
      <w:pPr>
        <w:shd w:fill="F2F2F2" w:val="clear"/>
        <w:spacing w:after="0" w:before="0" w:line="260"/>
      </w:pPr>
      <w:r>
        <w:rPr>
          <w:rFonts w:ascii="Consolas" w:cs="Consolas" w:eastAsia="Consolas" w:hAnsi="Consolas"/>
          <w:color w:val="24292E"/>
          <w:sz w:val="20"/>
          <w:szCs w:val="20"/>
        </w:rPr>
        <w:t xml:space="preserve">  "title": "Checkout Service — Prod",</w:t>
      </w:r>
    </w:p>
    <w:p>
      <w:pPr>
        <w:shd w:fill="F2F2F2" w:val="clear"/>
        <w:spacing w:after="0" w:before="0" w:line="260"/>
      </w:pPr>
      <w:r>
        <w:rPr>
          <w:rFonts w:ascii="Consolas" w:cs="Consolas" w:eastAsia="Consolas" w:hAnsi="Consolas"/>
          <w:color w:val="24292E"/>
          <w:sz w:val="20"/>
          <w:szCs w:val="20"/>
        </w:rPr>
        <w:t xml:space="preserve">  "tags": ["prod", "checkout", "team-commerce"],</w:t>
      </w:r>
    </w:p>
    <w:p>
      <w:pPr>
        <w:shd w:fill="F2F2F2" w:val="clear"/>
        <w:spacing w:after="0" w:before="0" w:line="260"/>
      </w:pPr>
      <w:r>
        <w:rPr>
          <w:rFonts w:ascii="Consolas" w:cs="Consolas" w:eastAsia="Consolas" w:hAnsi="Consolas"/>
          <w:color w:val="24292E"/>
          <w:sz w:val="20"/>
          <w:szCs w:val="20"/>
        </w:rPr>
        <w:t xml:space="preserve">  "timezone": "browser",</w:t>
      </w:r>
    </w:p>
    <w:p>
      <w:pPr>
        <w:shd w:fill="F2F2F2" w:val="clear"/>
        <w:spacing w:after="0" w:before="0" w:line="260"/>
      </w:pPr>
      <w:r>
        <w:rPr>
          <w:rFonts w:ascii="Consolas" w:cs="Consolas" w:eastAsia="Consolas" w:hAnsi="Consolas"/>
          <w:color w:val="24292E"/>
          <w:sz w:val="20"/>
          <w:szCs w:val="20"/>
        </w:rPr>
        <w:t xml:space="preserve">  "schemaVersion": 39,</w:t>
      </w:r>
    </w:p>
    <w:p>
      <w:pPr>
        <w:shd w:fill="F2F2F2" w:val="clear"/>
        <w:spacing w:after="0" w:before="0" w:line="260"/>
      </w:pPr>
      <w:r>
        <w:rPr>
          <w:rFonts w:ascii="Consolas" w:cs="Consolas" w:eastAsia="Consolas" w:hAnsi="Consolas"/>
          <w:color w:val="24292E"/>
          <w:sz w:val="20"/>
          <w:szCs w:val="20"/>
        </w:rPr>
        <w:t xml:space="preserve">  "time": { "from": "now-6h", "to": "now" },</w:t>
      </w:r>
    </w:p>
    <w:p>
      <w:pPr>
        <w:shd w:fill="F2F2F2" w:val="clear"/>
        <w:spacing w:after="0" w:before="0" w:line="260"/>
      </w:pPr>
      <w:r>
        <w:rPr>
          <w:rFonts w:ascii="Consolas" w:cs="Consolas" w:eastAsia="Consolas" w:hAnsi="Consolas"/>
          <w:color w:val="24292E"/>
          <w:sz w:val="20"/>
          <w:szCs w:val="20"/>
        </w:rPr>
        <w:t xml:space="preserve">  "refresh": "30s",</w:t>
      </w:r>
    </w:p>
    <w:p>
      <w:pPr>
        <w:shd w:fill="F2F2F2" w:val="clear"/>
        <w:spacing w:after="0" w:before="0" w:line="260"/>
      </w:pPr>
      <w:r>
        <w:rPr>
          <w:rFonts w:ascii="Consolas" w:cs="Consolas" w:eastAsia="Consolas" w:hAnsi="Consolas"/>
          <w:color w:val="24292E"/>
          <w:sz w:val="20"/>
          <w:szCs w:val="20"/>
        </w:rPr>
        <w:t xml:space="preserve">  "templating": {</w:t>
      </w:r>
    </w:p>
    <w:p>
      <w:pPr>
        <w:shd w:fill="F2F2F2" w:val="clear"/>
        <w:spacing w:after="0" w:before="0" w:line="260"/>
      </w:pPr>
      <w:r>
        <w:rPr>
          <w:rFonts w:ascii="Consolas" w:cs="Consolas" w:eastAsia="Consolas" w:hAnsi="Consolas"/>
          <w:color w:val="24292E"/>
          <w:sz w:val="20"/>
          <w:szCs w:val="20"/>
        </w:rPr>
        <w:t xml:space="preserve">    "list": [</w:t>
      </w:r>
    </w:p>
    <w:p>
      <w:pPr>
        <w:shd w:fill="F2F2F2" w:val="clear"/>
        <w:spacing w:after="0" w:before="0" w:line="260"/>
      </w:pPr>
      <w:r>
        <w:rPr>
          <w:rFonts w:ascii="Consolas" w:cs="Consolas" w:eastAsia="Consolas" w:hAnsi="Consolas"/>
          <w:color w:val="24292E"/>
          <w:sz w:val="20"/>
          <w:szCs w:val="20"/>
        </w:rPr>
        <w:t xml:space="preserve">      { "name": "env", "type": "custom", "current": { "value": "prod" },</w:t>
      </w:r>
    </w:p>
    <w:p>
      <w:pPr>
        <w:shd w:fill="F2F2F2" w:val="clear"/>
        <w:spacing w:after="0" w:before="0" w:line="260"/>
      </w:pPr>
      <w:r>
        <w:rPr>
          <w:rFonts w:ascii="Consolas" w:cs="Consolas" w:eastAsia="Consolas" w:hAnsi="Consolas"/>
          <w:color w:val="24292E"/>
          <w:sz w:val="20"/>
          <w:szCs w:val="20"/>
        </w:rPr>
        <w:t xml:space="preserve">        "options": [ { "value": "prod" }, { "value": "staging" } ]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"annotations": { "list": [ /* ... */ ] },</w:t>
      </w:r>
    </w:p>
    <w:p>
      <w:pPr>
        <w:shd w:fill="F2F2F2" w:val="clear"/>
        <w:spacing w:after="0" w:before="0" w:line="260"/>
      </w:pPr>
      <w:r>
        <w:rPr>
          <w:rFonts w:ascii="Consolas" w:cs="Consolas" w:eastAsia="Consolas" w:hAnsi="Consolas"/>
          <w:color w:val="24292E"/>
          <w:sz w:val="20"/>
          <w:szCs w:val="20"/>
        </w:rPr>
        <w:t xml:space="preserve">  "panels":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"id": 1,</w:t>
      </w:r>
    </w:p>
    <w:p>
      <w:pPr>
        <w:shd w:fill="F2F2F2" w:val="clear"/>
        <w:spacing w:after="0" w:before="0" w:line="260"/>
      </w:pPr>
      <w:r>
        <w:rPr>
          <w:rFonts w:ascii="Consolas" w:cs="Consolas" w:eastAsia="Consolas" w:hAnsi="Consolas"/>
          <w:color w:val="24292E"/>
          <w:sz w:val="20"/>
          <w:szCs w:val="20"/>
        </w:rPr>
        <w:t xml:space="preserve">      "title": "Requests / sec",</w:t>
      </w:r>
    </w:p>
    <w:p>
      <w:pPr>
        <w:shd w:fill="F2F2F2" w:val="clear"/>
        <w:spacing w:after="0" w:before="0" w:line="260"/>
      </w:pPr>
      <w:r>
        <w:rPr>
          <w:rFonts w:ascii="Consolas" w:cs="Consolas" w:eastAsia="Consolas" w:hAnsi="Consolas"/>
          <w:color w:val="24292E"/>
          <w:sz w:val="20"/>
          <w:szCs w:val="20"/>
        </w:rPr>
        <w:t xml:space="preserve">      "type": "timeseries",</w:t>
      </w:r>
    </w:p>
    <w:p>
      <w:pPr>
        <w:shd w:fill="F2F2F2" w:val="clear"/>
        <w:spacing w:after="0" w:before="0" w:line="260"/>
      </w:pPr>
      <w:r>
        <w:rPr>
          <w:rFonts w:ascii="Consolas" w:cs="Consolas" w:eastAsia="Consolas" w:hAnsi="Consolas"/>
          <w:color w:val="24292E"/>
          <w:sz w:val="20"/>
          <w:szCs w:val="20"/>
        </w:rPr>
        <w:t xml:space="preserve">      "gridPos": { "x": 0, "y": 0, "w": 12, "h": 8 },</w:t>
      </w:r>
    </w:p>
    <w:p>
      <w:pPr>
        <w:shd w:fill="F2F2F2" w:val="clear"/>
        <w:spacing w:after="0" w:before="0" w:line="260"/>
      </w:pPr>
      <w:r>
        <w:rPr>
          <w:rFonts w:ascii="Consolas" w:cs="Consolas" w:eastAsia="Consolas" w:hAnsi="Consolas"/>
          <w:color w:val="24292E"/>
          <w:sz w:val="20"/>
          <w:szCs w:val="20"/>
        </w:rPr>
        <w:t xml:space="preserve">      "datasource": { "uid": "prom-prod", "type": "prometheus" },</w:t>
      </w:r>
    </w:p>
    <w:p>
      <w:pPr>
        <w:shd w:fill="F2F2F2" w:val="clear"/>
        <w:spacing w:after="0" w:before="0" w:line="260"/>
      </w:pPr>
      <w:r>
        <w:rPr>
          <w:rFonts w:ascii="Consolas" w:cs="Consolas" w:eastAsia="Consolas" w:hAnsi="Consolas"/>
          <w:color w:val="24292E"/>
          <w:sz w:val="20"/>
          <w:szCs w:val="20"/>
        </w:rPr>
        <w:t xml:space="preserve">      "targets": [</w:t>
      </w:r>
    </w:p>
    <w:p>
      <w:pPr>
        <w:shd w:fill="F2F2F2" w:val="clear"/>
        <w:spacing w:after="0" w:before="0" w:line="260"/>
      </w:pPr>
      <w:r>
        <w:rPr>
          <w:rFonts w:ascii="Consolas" w:cs="Consolas" w:eastAsia="Consolas" w:hAnsi="Consolas"/>
          <w:color w:val="24292E"/>
          <w:sz w:val="20"/>
          <w:szCs w:val="20"/>
        </w:rPr>
        <w:t xml:space="preserve">        { "expr": "sum(rate(http_requests_total{service=\"checkout\"}[5m]))"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"fieldConfig": { /* display options */ },</w:t>
      </w:r>
    </w:p>
    <w:p>
      <w:pPr>
        <w:shd w:fill="F2F2F2" w:val="clear"/>
        <w:spacing w:after="0" w:before="0" w:line="260"/>
      </w:pPr>
      <w:r>
        <w:rPr>
          <w:rFonts w:ascii="Consolas" w:cs="Consolas" w:eastAsia="Consolas" w:hAnsi="Consolas"/>
          <w:color w:val="24292E"/>
          <w:sz w:val="20"/>
          <w:szCs w:val="20"/>
        </w:rPr>
        <w:t xml:space="preserve">      "options": { /* panel-specific options */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pStyle w:val="Heading3"/>
        <w:spacing w:after="120" w:before="240"/>
      </w:pPr>
      <w:r>
        <w:rPr>
          <w:rFonts w:ascii="Calibri" w:cs="Calibri" w:eastAsia="Calibri" w:hAnsi="Calibri"/>
          <w:b/>
          <w:bCs/>
          <w:color w:val="2E75B6"/>
          <w:sz w:val="26"/>
          <w:szCs w:val="26"/>
        </w:rPr>
        <w:t xml:space="preserve">3.1.3 Grid, Rows, and Layout</w:t>
      </w:r>
    </w:p>
    <w:p>
      <w:pPr>
        <w:spacing w:after="80" w:before="80" w:line="300"/>
        <w:jc w:val="both"/>
      </w:pPr>
      <w:r>
        <w:rPr>
          <w:rFonts w:ascii="Calibri" w:cs="Calibri" w:eastAsia="Calibri" w:hAnsi="Calibri"/>
          <w:sz w:val="22"/>
          <w:szCs w:val="22"/>
        </w:rPr>
        <w:t xml:space="preserve">Every panel's position and size are expressed with a `gridPos` object containing four integers: `x`, `y`, `w`, `h`. The grid is 24 columns wide and has unlimited vertical rows; `h` units are 30 pixels tall. So `{ x: 0, y: 0, w: 12, h: 8 }` means "top-left, half the dashboard width, 240 pixels tall."</w:t>
      </w:r>
    </w:p>
    <w:p>
      <w:pPr>
        <w:pStyle w:val="ListParagraph"/>
        <w:numPr>
          <w:ilvl w:val="0"/>
          <w:numId w:val="2"/>
        </w:numPr>
        <w:spacing w:after="60" w:before="60" w:line="290"/>
      </w:pPr>
      <w:r>
        <w:rPr>
          <w:rFonts w:ascii="Calibri" w:cs="Calibri" w:eastAsia="Calibri" w:hAnsi="Calibri"/>
          <w:sz w:val="22"/>
          <w:szCs w:val="22"/>
        </w:rPr>
        <w:t xml:space="preserve">Width units are fractions of 24. `w: 24` is full width, `w: 12` is half, `w: 6` is a quarter.</w:t>
      </w:r>
    </w:p>
    <w:p>
      <w:pPr>
        <w:pStyle w:val="ListParagraph"/>
        <w:numPr>
          <w:ilvl w:val="0"/>
          <w:numId w:val="2"/>
        </w:numPr>
        <w:spacing w:after="60" w:before="60" w:line="290"/>
      </w:pPr>
      <w:r>
        <w:rPr>
          <w:rFonts w:ascii="Calibri" w:cs="Calibri" w:eastAsia="Calibri" w:hAnsi="Calibri"/>
          <w:sz w:val="22"/>
          <w:szCs w:val="22"/>
        </w:rPr>
        <w:t xml:space="preserve">Height is flexible — 8 units is a reasonable default for a graph; 4 is enough for a stat tile; a large logs panel might want 16 or 20.</w:t>
      </w:r>
    </w:p>
    <w:p>
      <w:pPr>
        <w:pStyle w:val="ListParagraph"/>
        <w:numPr>
          <w:ilvl w:val="0"/>
          <w:numId w:val="2"/>
        </w:numPr>
        <w:spacing w:after="60" w:before="60" w:line="290"/>
      </w:pPr>
      <w:r>
        <w:rPr>
          <w:rFonts w:ascii="Calibri" w:cs="Calibri" w:eastAsia="Calibri" w:hAnsi="Calibri"/>
          <w:sz w:val="22"/>
          <w:szCs w:val="22"/>
        </w:rPr>
        <w:t xml:space="preserve">Panels can overlap accidentally when you edit JSON directly; the UI prevents this through drag-and-resize.</w:t>
      </w:r>
    </w:p>
    <w:p>
      <w:pPr>
        <w:pStyle w:val="ListParagraph"/>
        <w:numPr>
          <w:ilvl w:val="0"/>
          <w:numId w:val="2"/>
        </w:numPr>
        <w:spacing w:after="60" w:before="60" w:line="290"/>
      </w:pPr>
      <w:r>
        <w:rPr>
          <w:rFonts w:ascii="Calibri" w:cs="Calibri" w:eastAsia="Calibri" w:hAnsi="Calibri"/>
          <w:sz w:val="22"/>
          <w:szCs w:val="22"/>
        </w:rPr>
        <w:t xml:space="preserve">Row panels (`type: "row"`) are horizontal dividers. Collapse them to tidy long dashboards. Panels under a collapsed row do not execute queries until expanded — a useful optimization.</w:t>
      </w:r>
    </w:p>
    <w:p>
      <w:pPr>
        <w:pStyle w:val="Heading3"/>
        <w:spacing w:after="120" w:before="240"/>
      </w:pPr>
      <w:r>
        <w:rPr>
          <w:rFonts w:ascii="Calibri" w:cs="Calibri" w:eastAsia="Calibri" w:hAnsi="Calibri"/>
          <w:b/>
          <w:bCs/>
          <w:color w:val="2E75B6"/>
          <w:sz w:val="26"/>
          <w:szCs w:val="26"/>
        </w:rPr>
        <w:t xml:space="preserve">3.1.4 Folders, Links, and Sharing</w:t>
      </w:r>
    </w:p>
    <w:p>
      <w:pPr>
        <w:pStyle w:val="ListParagraph"/>
        <w:numPr>
          <w:ilvl w:val="0"/>
          <w:numId w:val="2"/>
        </w:numPr>
        <w:spacing w:after="60" w:before="60" w:line="290"/>
      </w:pPr>
      <w:r>
        <w:rPr>
          <w:rFonts w:ascii="Calibri" w:cs="Calibri" w:eastAsia="Calibri" w:hAnsi="Calibri"/>
          <w:sz w:val="22"/>
          <w:szCs w:val="22"/>
        </w:rPr>
        <w:t xml:space="preserve">Folders group dashboards for navigation and permission control. A folder is not a filesystem path — it is a flat namespace. Permissions set on a folder apply to every dashboard inside it unless a dashboard overrides them.</w:t>
      </w:r>
    </w:p>
    <w:p>
      <w:pPr>
        <w:pStyle w:val="ListParagraph"/>
        <w:numPr>
          <w:ilvl w:val="0"/>
          <w:numId w:val="2"/>
        </w:numPr>
        <w:spacing w:after="60" w:before="60" w:line="290"/>
      </w:pPr>
      <w:r>
        <w:rPr>
          <w:rFonts w:ascii="Calibri" w:cs="Calibri" w:eastAsia="Calibri" w:hAnsi="Calibri"/>
          <w:sz w:val="22"/>
          <w:szCs w:val="22"/>
        </w:rPr>
        <w:t xml:space="preserve">Dashboard links appear at the top and can point to other dashboards with variables preserved (useful for drill-downs), external URLs (runbooks, Slack, Jira), or generate query-string-parameterized links dynamically.</w:t>
      </w:r>
    </w:p>
    <w:p>
      <w:pPr>
        <w:pStyle w:val="ListParagraph"/>
        <w:numPr>
          <w:ilvl w:val="0"/>
          <w:numId w:val="2"/>
        </w:numPr>
        <w:spacing w:after="60" w:before="60" w:line="290"/>
      </w:pPr>
      <w:r>
        <w:rPr>
          <w:rFonts w:ascii="Calibri" w:cs="Calibri" w:eastAsia="Calibri" w:hAnsi="Calibri"/>
          <w:sz w:val="22"/>
          <w:szCs w:val="22"/>
        </w:rPr>
        <w:t xml:space="preserve">Sharing a dashboard produces four artifacts: a direct link (honoring the current time range and variable selections), a snapshot (a time-frozen copy with data embedded, for bug reports), a public dashboard (an unauthenticated read-only URL — use with great care), and an embed link for rendering individual panels in other tools.</w:t>
      </w:r>
    </w:p>
    <w:p>
      <w:pPr>
        <w:pStyle w:val="Heading3"/>
        <w:spacing w:after="120" w:before="240"/>
      </w:pPr>
      <w:r>
        <w:rPr>
          <w:rFonts w:ascii="Calibri" w:cs="Calibri" w:eastAsia="Calibri" w:hAnsi="Calibri"/>
          <w:b/>
          <w:bCs/>
          <w:color w:val="2E75B6"/>
          <w:sz w:val="26"/>
          <w:szCs w:val="26"/>
        </w:rPr>
        <w:t xml:space="preserve">3.1.5 Variables — Dashboard-Level Parameters</w:t>
      </w:r>
    </w:p>
    <w:p>
      <w:pPr>
        <w:spacing w:after="80" w:before="80" w:line="300"/>
        <w:jc w:val="both"/>
      </w:pPr>
      <w:r>
        <w:rPr>
          <w:rFonts w:ascii="Calibri" w:cs="Calibri" w:eastAsia="Calibri" w:hAnsi="Calibri"/>
          <w:sz w:val="22"/>
          <w:szCs w:val="22"/>
        </w:rPr>
        <w:t xml:space="preserve">Variables are the single most important productivity feature in Grafana. A variable is a named placeholder whose value is chosen by the viewer from a dropdown at the top of the dashboard, and is then substituted into every panel's queries. One well-templated dashboard can replace dozens of nearly-identical static dashboards.</w:t>
      </w:r>
    </w:p>
    <w:p>
      <w:pPr>
        <w:spacing w:after="100" w:before="180"/>
      </w:pPr>
      <w:r>
        <w:rPr>
          <w:rFonts w:ascii="Calibri" w:cs="Calibri" w:eastAsia="Calibri" w:hAnsi="Calibri"/>
          <w:b/>
          <w:bCs/>
          <w:color w:val="1F4E79"/>
          <w:sz w:val="24"/>
          <w:szCs w:val="24"/>
        </w:rPr>
        <w:t xml:space="preserve">Variable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Type</w:t>
            </w:r>
          </w:p>
        </w:tc>
        <w:tc>
          <w:tcPr>
            <w:tcW w:type="dxa" w:w="7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What it does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Query</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Runs a query against a data source to populate the dropdown. Example: list every `instance` label value from Prometheus.</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Custom</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Static comma-separated list of values.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Text box</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Free-form text input.</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Constant</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Hidden constant, used for values that differ between environments but must not be editable.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Data source</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Lets the viewer pick which data source the entire dashboard queries. Powerful when you have per-environment data sources.</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Interval</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Presets like `1m`, `5m`, `1h` — selected by the viewer and available as `$__interval` or a custom variable name.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Ad hoc filters</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Free-form label=value filter bar applied automatically to every query on supported backends.</w:t>
            </w:r>
          </w:p>
        </w:tc>
      </w:tr>
    </w:tbl>
    <w:p>
      <w:pPr>
        <w:spacing w:after="100" w:before="180"/>
      </w:pPr>
      <w:r>
        <w:rPr>
          <w:rFonts w:ascii="Calibri" w:cs="Calibri" w:eastAsia="Calibri" w:hAnsi="Calibri"/>
          <w:b/>
          <w:bCs/>
          <w:color w:val="1F4E79"/>
          <w:sz w:val="24"/>
          <w:szCs w:val="24"/>
        </w:rPr>
        <w:t xml:space="preserve">Using a variable in a query</w:t>
      </w:r>
    </w:p>
    <w:p>
      <w:pPr>
        <w:shd w:fill="F2F2F2" w:val="clear"/>
        <w:spacing w:after="0" w:before="0" w:line="260"/>
      </w:pPr>
      <w:r>
        <w:rPr>
          <w:rFonts w:ascii="Consolas" w:cs="Consolas" w:eastAsia="Consolas" w:hAnsi="Consolas"/>
          <w:color w:val="24292E"/>
          <w:sz w:val="20"/>
          <w:szCs w:val="20"/>
        </w:rPr>
        <w:t xml:space="preserve"># With a variable named `service`</w:t>
      </w:r>
    </w:p>
    <w:p>
      <w:pPr>
        <w:shd w:fill="F2F2F2" w:val="clear"/>
        <w:spacing w:after="0" w:before="0" w:line="260"/>
      </w:pPr>
      <w:r>
        <w:rPr>
          <w:rFonts w:ascii="Consolas" w:cs="Consolas" w:eastAsia="Consolas" w:hAnsi="Consolas"/>
          <w:color w:val="24292E"/>
          <w:sz w:val="20"/>
          <w:szCs w:val="20"/>
        </w:rPr>
        <w:t xml:space="preserve">sum(rate(http_requests_total{service="$service"}[5m]))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Multi-value variable — use regex interpolation</w:t>
      </w:r>
    </w:p>
    <w:p>
      <w:pPr>
        <w:shd w:fill="F2F2F2" w:val="clear"/>
        <w:spacing w:after="0" w:before="0" w:line="260"/>
      </w:pPr>
      <w:r>
        <w:rPr>
          <w:rFonts w:ascii="Consolas" w:cs="Consolas" w:eastAsia="Consolas" w:hAnsi="Consolas"/>
          <w:color w:val="24292E"/>
          <w:sz w:val="20"/>
          <w:szCs w:val="20"/>
        </w:rPr>
        <w:t xml:space="preserve">sum(rate(http_requests_total{service=~"$service"}[5m]))</w:t>
      </w:r>
    </w:p>
    <w:p>
      <w:pPr>
        <w:spacing w:after="100" w:before="180"/>
      </w:pPr>
      <w:r>
        <w:rPr>
          <w:rFonts w:ascii="Calibri" w:cs="Calibri" w:eastAsia="Calibri" w:hAnsi="Calibri"/>
          <w:b/>
          <w:bCs/>
          <w:color w:val="1F4E79"/>
          <w:sz w:val="24"/>
          <w:szCs w:val="24"/>
        </w:rPr>
        <w:t xml:space="preserve">Variable interpolation syntaxes</w:t>
      </w:r>
    </w:p>
    <w:p>
      <w:pPr>
        <w:pStyle w:val="ListParagraph"/>
        <w:numPr>
          <w:ilvl w:val="0"/>
          <w:numId w:val="2"/>
        </w:numPr>
        <w:spacing w:after="60" w:before="60" w:line="290"/>
      </w:pPr>
      <w:r>
        <w:rPr>
          <w:rFonts w:ascii="Calibri" w:cs="Calibri" w:eastAsia="Calibri" w:hAnsi="Calibri"/>
          <w:sz w:val="22"/>
          <w:szCs w:val="22"/>
        </w:rPr>
        <w:t xml:space="preserve">`$var` — basic substitution, works everywhere.</w:t>
      </w:r>
    </w:p>
    <w:p>
      <w:pPr>
        <w:pStyle w:val="ListParagraph"/>
        <w:numPr>
          <w:ilvl w:val="0"/>
          <w:numId w:val="2"/>
        </w:numPr>
        <w:spacing w:after="60" w:before="60" w:line="290"/>
      </w:pPr>
      <w:r>
        <w:rPr>
          <w:rFonts w:ascii="Calibri" w:cs="Calibri" w:eastAsia="Calibri" w:hAnsi="Calibri"/>
          <w:sz w:val="22"/>
          <w:szCs w:val="22"/>
        </w:rPr>
        <w:t xml:space="preserve">`${var}` — explicit braces; needed when adjacent characters would otherwise be consumed.</w:t>
      </w:r>
    </w:p>
    <w:p>
      <w:pPr>
        <w:pStyle w:val="ListParagraph"/>
        <w:numPr>
          <w:ilvl w:val="0"/>
          <w:numId w:val="2"/>
        </w:numPr>
        <w:spacing w:after="60" w:before="60" w:line="290"/>
      </w:pPr>
      <w:r>
        <w:rPr>
          <w:rFonts w:ascii="Calibri" w:cs="Calibri" w:eastAsia="Calibri" w:hAnsi="Calibri"/>
          <w:sz w:val="22"/>
          <w:szCs w:val="22"/>
        </w:rPr>
        <w:t xml:space="preserve">`${var:raw}` — no escaping, use with care.</w:t>
      </w:r>
    </w:p>
    <w:p>
      <w:pPr>
        <w:pStyle w:val="ListParagraph"/>
        <w:numPr>
          <w:ilvl w:val="0"/>
          <w:numId w:val="2"/>
        </w:numPr>
        <w:spacing w:after="60" w:before="60" w:line="290"/>
      </w:pPr>
      <w:r>
        <w:rPr>
          <w:rFonts w:ascii="Calibri" w:cs="Calibri" w:eastAsia="Calibri" w:hAnsi="Calibri"/>
          <w:sz w:val="22"/>
          <w:szCs w:val="22"/>
        </w:rPr>
        <w:t xml:space="preserve">`${var:regex}` — escape for regex contexts.</w:t>
      </w:r>
    </w:p>
    <w:p>
      <w:pPr>
        <w:pStyle w:val="ListParagraph"/>
        <w:numPr>
          <w:ilvl w:val="0"/>
          <w:numId w:val="2"/>
        </w:numPr>
        <w:spacing w:after="60" w:before="60" w:line="290"/>
      </w:pPr>
      <w:r>
        <w:rPr>
          <w:rFonts w:ascii="Calibri" w:cs="Calibri" w:eastAsia="Calibri" w:hAnsi="Calibri"/>
          <w:sz w:val="22"/>
          <w:szCs w:val="22"/>
        </w:rPr>
        <w:t xml:space="preserve">`${var:pipe}` — format multi-values as `a|b|c`, suitable for Prometheus regex label matchers.</w:t>
      </w:r>
    </w:p>
    <w:p>
      <w:pPr>
        <w:pStyle w:val="ListParagraph"/>
        <w:numPr>
          <w:ilvl w:val="0"/>
          <w:numId w:val="2"/>
        </w:numPr>
        <w:spacing w:after="60" w:before="60" w:line="290"/>
      </w:pPr>
      <w:r>
        <w:rPr>
          <w:rFonts w:ascii="Calibri" w:cs="Calibri" w:eastAsia="Calibri" w:hAnsi="Calibri"/>
          <w:sz w:val="22"/>
          <w:szCs w:val="22"/>
        </w:rPr>
        <w:t xml:space="preserve">`${var:csv}` — format as `a,b,c`, suitable for SQL `IN ()` clauses.</w:t>
      </w:r>
    </w:p>
    <w:p>
      <w:pPr>
        <w:pStyle w:val="ListParagraph"/>
        <w:numPr>
          <w:ilvl w:val="0"/>
          <w:numId w:val="2"/>
        </w:numPr>
        <w:spacing w:after="60" w:before="60" w:line="290"/>
      </w:pPr>
      <w:r>
        <w:rPr>
          <w:rFonts w:ascii="Calibri" w:cs="Calibri" w:eastAsia="Calibri" w:hAnsi="Calibri"/>
          <w:sz w:val="22"/>
          <w:szCs w:val="22"/>
        </w:rPr>
        <w:t xml:space="preserve">`${var:sqlstring}` — properly quoted and escaped for SQL.</w:t>
      </w:r>
    </w:p>
    <w:p>
      <w:pPr>
        <w:pStyle w:val="Heading3"/>
        <w:spacing w:after="120" w:before="240"/>
      </w:pPr>
      <w:r>
        <w:rPr>
          <w:rFonts w:ascii="Calibri" w:cs="Calibri" w:eastAsia="Calibri" w:hAnsi="Calibri"/>
          <w:b/>
          <w:bCs/>
          <w:color w:val="2E75B6"/>
          <w:sz w:val="26"/>
          <w:szCs w:val="26"/>
        </w:rPr>
        <w:t xml:space="preserve">3.1.6 Annotations</w:t>
      </w:r>
    </w:p>
    <w:p>
      <w:pPr>
        <w:spacing w:after="80" w:before="80" w:line="300"/>
        <w:jc w:val="both"/>
      </w:pPr>
      <w:r>
        <w:rPr>
          <w:rFonts w:ascii="Calibri" w:cs="Calibri" w:eastAsia="Calibri" w:hAnsi="Calibri"/>
          <w:sz w:val="22"/>
          <w:szCs w:val="22"/>
        </w:rPr>
        <w:t xml:space="preserve">An annotation is a timestamped marker overlaid on time-series panels. They are how you make correlations like "this latency spike happened just after the 14:26 deploy" instantly obvious. Annotations can be added manually by clicking-and-holding on a graph, or populated automatically by an annotation query.</w:t>
      </w:r>
    </w:p>
    <w:p>
      <w:pPr>
        <w:spacing w:after="100" w:before="180"/>
      </w:pPr>
      <w:r>
        <w:rPr>
          <w:rFonts w:ascii="Calibri" w:cs="Calibri" w:eastAsia="Calibri" w:hAnsi="Calibri"/>
          <w:b/>
          <w:bCs/>
          <w:color w:val="1F4E79"/>
          <w:sz w:val="24"/>
          <w:szCs w:val="24"/>
        </w:rPr>
        <w:t xml:space="preserve">Annotation sources</w:t>
      </w:r>
    </w:p>
    <w:p>
      <w:pPr>
        <w:pStyle w:val="ListParagraph"/>
        <w:numPr>
          <w:ilvl w:val="0"/>
          <w:numId w:val="2"/>
        </w:numPr>
        <w:spacing w:after="60" w:before="60" w:line="290"/>
      </w:pPr>
      <w:r>
        <w:rPr>
          <w:rFonts w:ascii="Calibri" w:cs="Calibri" w:eastAsia="Calibri" w:hAnsi="Calibri"/>
          <w:sz w:val="22"/>
          <w:szCs w:val="22"/>
        </w:rPr>
        <w:t xml:space="preserve">Manual — entered by a user through the UI, stored in Grafana's database, optionally tagged.</w:t>
      </w:r>
    </w:p>
    <w:p>
      <w:pPr>
        <w:pStyle w:val="ListParagraph"/>
        <w:numPr>
          <w:ilvl w:val="0"/>
          <w:numId w:val="2"/>
        </w:numPr>
        <w:spacing w:after="60" w:before="60" w:line="290"/>
      </w:pPr>
      <w:r>
        <w:rPr>
          <w:rFonts w:ascii="Calibri" w:cs="Calibri" w:eastAsia="Calibri" w:hAnsi="Calibri"/>
          <w:sz w:val="22"/>
          <w:szCs w:val="22"/>
        </w:rPr>
        <w:t xml:space="preserve">Query — runs against a data source on dashboard load. E.g. a Loki query `{job="deployer"} |= "deploy complete"` renders a vertical line for every deployment event.</w:t>
      </w:r>
    </w:p>
    <w:p>
      <w:pPr>
        <w:pStyle w:val="ListParagraph"/>
        <w:numPr>
          <w:ilvl w:val="0"/>
          <w:numId w:val="2"/>
        </w:numPr>
        <w:spacing w:after="60" w:before="60" w:line="290"/>
      </w:pPr>
      <w:r>
        <w:rPr>
          <w:rFonts w:ascii="Calibri" w:cs="Calibri" w:eastAsia="Calibri" w:hAnsi="Calibri"/>
          <w:sz w:val="22"/>
          <w:szCs w:val="22"/>
        </w:rPr>
        <w:t xml:space="preserve">Grafana's built-in `Alerts &amp; annotations` — shows alert state transitions automatically, once enabled.</w:t>
      </w:r>
    </w:p>
    <w:p>
      <w:r>
        <w:br w:type="page"/>
      </w:r>
    </w:p>
    <w:p>
      <w:pPr>
        <w:pStyle w:val="Heading2"/>
        <w:spacing w:after="160" w:before="320"/>
      </w:pPr>
      <w:r>
        <w:rPr>
          <w:rFonts w:ascii="Calibri" w:cs="Calibri" w:eastAsia="Calibri" w:hAnsi="Calibri"/>
          <w:b/>
          <w:bCs/>
          <w:color w:val="2E75B6"/>
          <w:sz w:val="30"/>
          <w:szCs w:val="30"/>
        </w:rPr>
        <w:t xml:space="preserve">Topic 3.2 — Panel Types: Time Series (Line, Bar, Area)</w:t>
      </w:r>
    </w:p>
    <w:p>
      <w:pPr>
        <w:pStyle w:val="Heading3"/>
        <w:spacing w:after="120" w:before="240"/>
      </w:pPr>
      <w:r>
        <w:rPr>
          <w:rFonts w:ascii="Calibri" w:cs="Calibri" w:eastAsia="Calibri" w:hAnsi="Calibri"/>
          <w:b/>
          <w:bCs/>
          <w:color w:val="2E75B6"/>
          <w:sz w:val="26"/>
          <w:szCs w:val="26"/>
        </w:rPr>
        <w:t xml:space="preserve">3.2.1 When to Use Time Series</w:t>
      </w:r>
    </w:p>
    <w:p>
      <w:pPr>
        <w:spacing w:after="80" w:before="80" w:line="300"/>
        <w:jc w:val="both"/>
      </w:pPr>
      <w:r>
        <w:rPr>
          <w:rFonts w:ascii="Calibri" w:cs="Calibri" w:eastAsia="Calibri" w:hAnsi="Calibri"/>
          <w:sz w:val="22"/>
          <w:szCs w:val="22"/>
        </w:rPr>
        <w:t xml:space="preserve">The Time series panel is Grafana's flagship visualization. It takes data frames whose first column is a timestamp and whose remaining columns are numeric series, and plots them on a shared horizontal time axis. If your question is any variant of "how has this number changed over time?" the Time series panel is almost certainly the correct choice. It is also the default you see whenever you create a new panel.</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Terminology note: </w:t>
      </w:r>
      <w:r>
        <w:rPr>
          <w:rFonts w:ascii="Calibri" w:cs="Calibri" w:eastAsia="Calibri" w:hAnsi="Calibri"/>
          <w:color w:val="333333"/>
          <w:sz w:val="22"/>
          <w:szCs w:val="22"/>
        </w:rPr>
        <w:t xml:space="preserve">Grafana also has a legacy "Graph" panel from pre-7.0 versions. It is deprecated. New dashboards should always use "Time series." If you find a Graph panel in old dashboards, Grafana will offer a one-click migration button.</w:t>
      </w:r>
    </w:p>
    <w:p>
      <w:pPr>
        <w:pStyle w:val="Heading3"/>
        <w:spacing w:after="120" w:before="240"/>
      </w:pPr>
      <w:r>
        <w:rPr>
          <w:rFonts w:ascii="Calibri" w:cs="Calibri" w:eastAsia="Calibri" w:hAnsi="Calibri"/>
          <w:b/>
          <w:bCs/>
          <w:color w:val="2E75B6"/>
          <w:sz w:val="26"/>
          <w:szCs w:val="26"/>
        </w:rPr>
        <w:t xml:space="preserve">3.2.2 Draw Styles: Lines, Bars, Points</w:t>
      </w:r>
    </w:p>
    <w:p>
      <w:pPr>
        <w:spacing w:after="80" w:before="80" w:line="300"/>
        <w:jc w:val="both"/>
      </w:pPr>
      <w:r>
        <w:rPr>
          <w:rFonts w:ascii="Calibri" w:cs="Calibri" w:eastAsia="Calibri" w:hAnsi="Calibri"/>
          <w:sz w:val="22"/>
          <w:szCs w:val="22"/>
        </w:rPr>
        <w:t xml:space="preserve">Despite the name, the Time series panel supports more than lines. Under Panel options → Graph styles you can switch the draw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Style</w:t>
            </w:r>
          </w:p>
        </w:tc>
        <w:tc>
          <w:tcPr>
            <w:tcW w:type="dxa" w:w="3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Use when</w:t>
            </w:r>
          </w:p>
        </w:tc>
        <w:tc>
          <w:tcPr>
            <w:tcW w:type="dxa" w:w="3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Visual character</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Lines</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Continuous metrics sampled frequently — CPU, latency, rates</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Smooth lines connecting samples</w:t>
            </w:r>
          </w:p>
        </w:tc>
      </w:tr>
      <w:tr>
        <w:tc>
          <w:tcPr>
            <w:tcW w:type="dxa" w:w="1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Bars</w:t>
            </w:r>
          </w:p>
        </w:tc>
        <w:tc>
          <w:tcPr>
            <w:tcW w:type="dxa" w:w="3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Discrete events or infrequent samples — daily orders, hourly batch counts</w:t>
            </w:r>
          </w:p>
        </w:tc>
        <w:tc>
          <w:tcPr>
            <w:tcW w:type="dxa" w:w="3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Vertical bars, one per sample</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Points</w:t>
            </w:r>
          </w:p>
        </w:tc>
        <w:tc>
          <w:tcPr>
            <w:tcW w:type="dxa" w:w="3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Sparse data where interpolation between samples would mislead</w:t>
            </w:r>
          </w:p>
        </w:tc>
        <w:tc>
          <w:tcPr>
            <w:tcW w:type="dxa" w:w="3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Dots at each sample, no connecting line</w:t>
            </w:r>
          </w:p>
        </w:tc>
      </w:tr>
    </w:tbl>
    <w:p>
      <w:pPr>
        <w:pStyle w:val="ListParagraph"/>
        <w:numPr>
          <w:ilvl w:val="0"/>
          <w:numId w:val="2"/>
        </w:numPr>
        <w:spacing w:after="60" w:before="60" w:line="290"/>
      </w:pPr>
      <w:r>
        <w:rPr>
          <w:rFonts w:ascii="Calibri" w:cs="Calibri" w:eastAsia="Calibri" w:hAnsi="Calibri"/>
          <w:sz w:val="22"/>
          <w:szCs w:val="22"/>
        </w:rPr>
        <w:t xml:space="preserve">Line interpolation — choose linear (default), smooth (bezier), or step (before/after/center). Step is correct for gauges like "replicas" that only change at discrete events.</w:t>
      </w:r>
    </w:p>
    <w:p>
      <w:pPr>
        <w:pStyle w:val="ListParagraph"/>
        <w:numPr>
          <w:ilvl w:val="0"/>
          <w:numId w:val="2"/>
        </w:numPr>
        <w:spacing w:after="60" w:before="60" w:line="290"/>
      </w:pPr>
      <w:r>
        <w:rPr>
          <w:rFonts w:ascii="Calibri" w:cs="Calibri" w:eastAsia="Calibri" w:hAnsi="Calibri"/>
          <w:sz w:val="22"/>
          <w:szCs w:val="22"/>
        </w:rPr>
        <w:t xml:space="preserve">Line width — 1 px is default; 2 px helps on presentations.</w:t>
      </w:r>
    </w:p>
    <w:p>
      <w:pPr>
        <w:pStyle w:val="ListParagraph"/>
        <w:numPr>
          <w:ilvl w:val="0"/>
          <w:numId w:val="2"/>
        </w:numPr>
        <w:spacing w:after="60" w:before="60" w:line="290"/>
      </w:pPr>
      <w:r>
        <w:rPr>
          <w:rFonts w:ascii="Calibri" w:cs="Calibri" w:eastAsia="Calibri" w:hAnsi="Calibri"/>
          <w:sz w:val="22"/>
          <w:szCs w:val="22"/>
        </w:rPr>
        <w:t xml:space="preserve">Null value handling — choose null (gap in the line), connected (draw through gaps), or zero (treat missing as 0).</w:t>
      </w:r>
    </w:p>
    <w:p>
      <w:pPr>
        <w:pStyle w:val="Heading3"/>
        <w:spacing w:after="120" w:before="240"/>
      </w:pPr>
      <w:r>
        <w:rPr>
          <w:rFonts w:ascii="Calibri" w:cs="Calibri" w:eastAsia="Calibri" w:hAnsi="Calibri"/>
          <w:b/>
          <w:bCs/>
          <w:color w:val="2E75B6"/>
          <w:sz w:val="26"/>
          <w:szCs w:val="26"/>
        </w:rPr>
        <w:t xml:space="preserve">3.2.3 Area Fill and Stacking</w:t>
      </w:r>
    </w:p>
    <w:p>
      <w:pPr>
        <w:spacing w:after="80" w:before="80" w:line="300"/>
        <w:jc w:val="both"/>
      </w:pPr>
      <w:r>
        <w:rPr>
          <w:rFonts w:ascii="Calibri" w:cs="Calibri" w:eastAsia="Calibri" w:hAnsi="Calibri"/>
          <w:sz w:val="22"/>
          <w:szCs w:val="22"/>
        </w:rPr>
        <w:t xml:space="preserve">Beyond the basic line/bar/points choice, two fill-and-stacking settings give you four useful derived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Setting combo</w:t>
            </w:r>
          </w:p>
        </w:tc>
        <w:tc>
          <w:tcPr>
            <w:tcW w:type="dxa" w:w="7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Produces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Fill opacity = 0</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Pure line chart</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Fill opacity &gt; 0, stacking off</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Area chart — each series fills down to zero, overlapping translucently</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Fill opacity &gt; 0, stacking = normal</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Stacked area chart — series stack on top of each other, the top line is the total</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Fill opacity &gt; 0, stacking = 100%</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Percentage stacked chart — all series normalized to sum to 100%, for composition over time</w:t>
            </w:r>
          </w:p>
        </w:tc>
      </w:tr>
    </w:tbl>
    <w:p>
      <w:pPr>
        <w:pStyle w:val="Heading3"/>
        <w:spacing w:after="120" w:before="240"/>
      </w:pPr>
      <w:r>
        <w:rPr>
          <w:rFonts w:ascii="Calibri" w:cs="Calibri" w:eastAsia="Calibri" w:hAnsi="Calibri"/>
          <w:b/>
          <w:bCs/>
          <w:color w:val="2E75B6"/>
          <w:sz w:val="26"/>
          <w:szCs w:val="26"/>
        </w:rPr>
        <w:t xml:space="preserve">3.2.4 Multiple Y Axes</w:t>
      </w:r>
    </w:p>
    <w:p>
      <w:pPr>
        <w:spacing w:after="80" w:before="80" w:line="300"/>
        <w:jc w:val="both"/>
      </w:pPr>
      <w:r>
        <w:rPr>
          <w:rFonts w:ascii="Calibri" w:cs="Calibri" w:eastAsia="Calibri" w:hAnsi="Calibri"/>
          <w:sz w:val="22"/>
          <w:szCs w:val="22"/>
        </w:rPr>
        <w:t xml:space="preserve">A common need: plot two series whose natural units differ by orders of magnitude, e.g. "requests per second" (0 to 500) alongside "latency ms" (0 to 10). Putting both on one axis makes the smaller series look flat. The fix is a secondary Y axis placed on the right side.</w:t>
      </w:r>
    </w:p>
    <w:p>
      <w:pPr>
        <w:pStyle w:val="ListParagraph"/>
        <w:numPr>
          <w:ilvl w:val="0"/>
          <w:numId w:val="3"/>
        </w:numPr>
        <w:spacing w:after="60" w:before="60" w:line="290"/>
      </w:pPr>
      <w:r>
        <w:rPr>
          <w:rFonts w:ascii="Calibri" w:cs="Calibri" w:eastAsia="Calibri" w:hAnsi="Calibri"/>
          <w:sz w:val="22"/>
          <w:szCs w:val="22"/>
        </w:rPr>
        <w:t xml:space="preserve">In the panel editor, scroll down to the Overrides section.</w:t>
      </w:r>
    </w:p>
    <w:p>
      <w:pPr>
        <w:pStyle w:val="ListParagraph"/>
        <w:numPr>
          <w:ilvl w:val="0"/>
          <w:numId w:val="3"/>
        </w:numPr>
        <w:spacing w:after="60" w:before="60" w:line="290"/>
      </w:pPr>
      <w:r>
        <w:rPr>
          <w:rFonts w:ascii="Calibri" w:cs="Calibri" w:eastAsia="Calibri" w:hAnsi="Calibri"/>
          <w:sz w:val="22"/>
          <w:szCs w:val="22"/>
        </w:rPr>
        <w:t xml:space="preserve">Add override → Fields with name → pick the series name (e.g. `p95_latency_ms`).</w:t>
      </w:r>
    </w:p>
    <w:p>
      <w:pPr>
        <w:pStyle w:val="ListParagraph"/>
        <w:numPr>
          <w:ilvl w:val="0"/>
          <w:numId w:val="3"/>
        </w:numPr>
        <w:spacing w:after="60" w:before="60" w:line="290"/>
      </w:pPr>
      <w:r>
        <w:rPr>
          <w:rFonts w:ascii="Calibri" w:cs="Calibri" w:eastAsia="Calibri" w:hAnsi="Calibri"/>
          <w:sz w:val="22"/>
          <w:szCs w:val="22"/>
        </w:rPr>
        <w:t xml:space="preserve">Add override property → Axis → Placement → set to `Right`.</w:t>
      </w:r>
    </w:p>
    <w:p>
      <w:pPr>
        <w:pStyle w:val="ListParagraph"/>
        <w:numPr>
          <w:ilvl w:val="0"/>
          <w:numId w:val="3"/>
        </w:numPr>
        <w:spacing w:after="60" w:before="60" w:line="290"/>
      </w:pPr>
      <w:r>
        <w:rPr>
          <w:rFonts w:ascii="Calibri" w:cs="Calibri" w:eastAsia="Calibri" w:hAnsi="Calibri"/>
          <w:sz w:val="22"/>
          <w:szCs w:val="22"/>
        </w:rPr>
        <w:t xml:space="preserve">Optionally add unit override for the secondary axis (seconds, milliseconds, etc.).</w:t>
      </w:r>
    </w:p>
    <w:p>
      <w:pPr>
        <w:pStyle w:val="Heading3"/>
        <w:spacing w:after="120" w:before="240"/>
      </w:pPr>
      <w:r>
        <w:rPr>
          <w:rFonts w:ascii="Calibri" w:cs="Calibri" w:eastAsia="Calibri" w:hAnsi="Calibri"/>
          <w:b/>
          <w:bCs/>
          <w:color w:val="2E75B6"/>
          <w:sz w:val="26"/>
          <w:szCs w:val="26"/>
        </w:rPr>
        <w:t xml:space="preserve">3.2.5 Worked Example</w:t>
      </w:r>
    </w:p>
    <w:p>
      <w:pPr>
        <w:spacing w:after="80" w:before="80" w:line="300"/>
        <w:jc w:val="both"/>
      </w:pPr>
      <w:r>
        <w:rPr>
          <w:rFonts w:ascii="Calibri" w:cs="Calibri" w:eastAsia="Calibri" w:hAnsi="Calibri"/>
          <w:sz w:val="22"/>
          <w:szCs w:val="22"/>
        </w:rPr>
        <w:t xml:space="preserve">Build a Time series panel that plots HTTP request rate (left axis) and p95 latency in ms (right axis) for the checkout service.</w:t>
      </w:r>
    </w:p>
    <w:p>
      <w:pPr>
        <w:spacing w:after="100" w:before="180"/>
      </w:pPr>
      <w:r>
        <w:rPr>
          <w:rFonts w:ascii="Calibri" w:cs="Calibri" w:eastAsia="Calibri" w:hAnsi="Calibri"/>
          <w:b/>
          <w:bCs/>
          <w:color w:val="1F4E79"/>
          <w:sz w:val="24"/>
          <w:szCs w:val="24"/>
        </w:rPr>
        <w:t xml:space="preserve">Query A — request rate</w:t>
      </w:r>
    </w:p>
    <w:p>
      <w:pPr>
        <w:shd w:fill="F2F2F2" w:val="clear"/>
        <w:spacing w:after="0" w:before="0" w:line="260"/>
      </w:pPr>
      <w:r>
        <w:rPr>
          <w:rFonts w:ascii="Consolas" w:cs="Consolas" w:eastAsia="Consolas" w:hAnsi="Consolas"/>
          <w:color w:val="24292E"/>
          <w:sz w:val="20"/>
          <w:szCs w:val="20"/>
        </w:rPr>
        <w:t xml:space="preserve">sum(rate(http_requests_total{service="checkout"}[5m]))</w:t>
      </w:r>
    </w:p>
    <w:p>
      <w:pPr>
        <w:spacing w:after="100" w:before="180"/>
      </w:pPr>
      <w:r>
        <w:rPr>
          <w:rFonts w:ascii="Calibri" w:cs="Calibri" w:eastAsia="Calibri" w:hAnsi="Calibri"/>
          <w:b/>
          <w:bCs/>
          <w:color w:val="1F4E79"/>
          <w:sz w:val="24"/>
          <w:szCs w:val="24"/>
        </w:rPr>
        <w:t xml:space="preserve">Query B — p95 latency</w:t>
      </w:r>
    </w:p>
    <w:p>
      <w:pPr>
        <w:shd w:fill="F2F2F2" w:val="clear"/>
        <w:spacing w:after="0" w:before="0" w:line="260"/>
      </w:pPr>
      <w:r>
        <w:rPr>
          <w:rFonts w:ascii="Consolas" w:cs="Consolas" w:eastAsia="Consolas" w:hAnsi="Consolas"/>
          <w:color w:val="24292E"/>
          <w:sz w:val="20"/>
          <w:szCs w:val="20"/>
        </w:rPr>
        <w:t xml:space="preserve">1000 * histogram_quantile(</w:t>
      </w:r>
    </w:p>
    <w:p>
      <w:pPr>
        <w:shd w:fill="F2F2F2" w:val="clear"/>
        <w:spacing w:after="0" w:before="0" w:line="260"/>
      </w:pPr>
      <w:r>
        <w:rPr>
          <w:rFonts w:ascii="Consolas" w:cs="Consolas" w:eastAsia="Consolas" w:hAnsi="Consolas"/>
          <w:color w:val="24292E"/>
          <w:sz w:val="20"/>
          <w:szCs w:val="20"/>
        </w:rPr>
        <w:t xml:space="preserve">  0.95,</w:t>
      </w:r>
    </w:p>
    <w:p>
      <w:pPr>
        <w:shd w:fill="F2F2F2" w:val="clear"/>
        <w:spacing w:after="0" w:before="0" w:line="260"/>
      </w:pPr>
      <w:r>
        <w:rPr>
          <w:rFonts w:ascii="Consolas" w:cs="Consolas" w:eastAsia="Consolas" w:hAnsi="Consolas"/>
          <w:color w:val="24292E"/>
          <w:sz w:val="20"/>
          <w:szCs w:val="20"/>
        </w:rPr>
        <w:t xml:space="preserve">  sum by (le) (rate(http_request_duration_seconds_bucket{service="checkout"}[5m]))</w:t>
      </w:r>
    </w:p>
    <w:p>
      <w:pPr>
        <w:shd w:fill="F2F2F2" w:val="clear"/>
        <w:spacing w:after="0" w:before="0" w:line="260"/>
      </w:pPr>
      <w:r>
        <w:rPr>
          <w:rFonts w:ascii="Consolas" w:cs="Consolas" w:eastAsia="Consolas" w:hAnsi="Consolas"/>
          <w:color w:val="24292E"/>
          <w:sz w:val="20"/>
          <w:szCs w:val="20"/>
        </w:rPr>
        <w:t xml:space="preserve">)</w:t>
      </w:r>
    </w:p>
    <w:p>
      <w:pPr>
        <w:spacing w:after="100" w:before="180"/>
      </w:pPr>
      <w:r>
        <w:rPr>
          <w:rFonts w:ascii="Calibri" w:cs="Calibri" w:eastAsia="Calibri" w:hAnsi="Calibri"/>
          <w:b/>
          <w:bCs/>
          <w:color w:val="1F4E79"/>
          <w:sz w:val="24"/>
          <w:szCs w:val="24"/>
        </w:rPr>
        <w:t xml:space="preserve">Configuration</w:t>
      </w:r>
    </w:p>
    <w:p>
      <w:pPr>
        <w:pStyle w:val="ListParagraph"/>
        <w:numPr>
          <w:ilvl w:val="0"/>
          <w:numId w:val="2"/>
        </w:numPr>
        <w:spacing w:after="60" w:before="60" w:line="290"/>
      </w:pPr>
      <w:r>
        <w:rPr>
          <w:rFonts w:ascii="Calibri" w:cs="Calibri" w:eastAsia="Calibri" w:hAnsi="Calibri"/>
          <w:sz w:val="22"/>
          <w:szCs w:val="22"/>
        </w:rPr>
        <w:t xml:space="preserve">Panel options → Title: "Checkout throughput and latency"</w:t>
      </w:r>
    </w:p>
    <w:p>
      <w:pPr>
        <w:pStyle w:val="ListParagraph"/>
        <w:numPr>
          <w:ilvl w:val="0"/>
          <w:numId w:val="2"/>
        </w:numPr>
        <w:spacing w:after="60" w:before="60" w:line="290"/>
      </w:pPr>
      <w:r>
        <w:rPr>
          <w:rFonts w:ascii="Calibri" w:cs="Calibri" w:eastAsia="Calibri" w:hAnsi="Calibri"/>
          <w:sz w:val="22"/>
          <w:szCs w:val="22"/>
        </w:rPr>
        <w:t xml:space="preserve">Standard options → Unit: `requests/sec` on the default axis.</w:t>
      </w:r>
    </w:p>
    <w:p>
      <w:pPr>
        <w:pStyle w:val="ListParagraph"/>
        <w:numPr>
          <w:ilvl w:val="0"/>
          <w:numId w:val="2"/>
        </w:numPr>
        <w:spacing w:after="60" w:before="60" w:line="290"/>
      </w:pPr>
      <w:r>
        <w:rPr>
          <w:rFonts w:ascii="Calibri" w:cs="Calibri" w:eastAsia="Calibri" w:hAnsi="Calibri"/>
          <w:sz w:val="22"/>
          <w:szCs w:val="22"/>
        </w:rPr>
        <w:t xml:space="preserve">Override: Fields with name `B` → Axis placement = Right; Unit = Milliseconds (ms); Color = orange.</w:t>
      </w:r>
    </w:p>
    <w:p>
      <w:pPr>
        <w:pStyle w:val="ListParagraph"/>
        <w:numPr>
          <w:ilvl w:val="0"/>
          <w:numId w:val="2"/>
        </w:numPr>
        <w:spacing w:after="60" w:before="60" w:line="290"/>
      </w:pPr>
      <w:r>
        <w:rPr>
          <w:rFonts w:ascii="Calibri" w:cs="Calibri" w:eastAsia="Calibri" w:hAnsi="Calibri"/>
          <w:sz w:val="22"/>
          <w:szCs w:val="22"/>
        </w:rPr>
        <w:t xml:space="preserve">Graph styles: Lines, line width 2, null handling = null (gap).</w:t>
      </w:r>
    </w:p>
    <w:p>
      <w:r>
        <w:br w:type="page"/>
      </w:r>
    </w:p>
    <w:p>
      <w:pPr>
        <w:pStyle w:val="Heading2"/>
        <w:spacing w:after="160" w:before="320"/>
      </w:pPr>
      <w:r>
        <w:rPr>
          <w:rFonts w:ascii="Calibri" w:cs="Calibri" w:eastAsia="Calibri" w:hAnsi="Calibri"/>
          <w:b/>
          <w:bCs/>
          <w:color w:val="2E75B6"/>
          <w:sz w:val="30"/>
          <w:szCs w:val="30"/>
        </w:rPr>
        <w:t xml:space="preserve">Topic 3.3 — Panel Types: Stat (Single Value + Thresholds)</w:t>
      </w:r>
    </w:p>
    <w:p>
      <w:pPr>
        <w:pStyle w:val="Heading3"/>
        <w:spacing w:after="120" w:before="240"/>
      </w:pPr>
      <w:r>
        <w:rPr>
          <w:rFonts w:ascii="Calibri" w:cs="Calibri" w:eastAsia="Calibri" w:hAnsi="Calibri"/>
          <w:b/>
          <w:bCs/>
          <w:color w:val="2E75B6"/>
          <w:sz w:val="26"/>
          <w:szCs w:val="26"/>
        </w:rPr>
        <w:t xml:space="preserve">3.3.1 Purpose and Typical Uses</w:t>
      </w:r>
    </w:p>
    <w:p>
      <w:pPr>
        <w:spacing w:after="80" w:before="80" w:line="300"/>
        <w:jc w:val="both"/>
      </w:pPr>
      <w:r>
        <w:rPr>
          <w:rFonts w:ascii="Calibri" w:cs="Calibri" w:eastAsia="Calibri" w:hAnsi="Calibri"/>
          <w:sz w:val="22"/>
          <w:szCs w:val="22"/>
        </w:rPr>
        <w:t xml:space="preserve">The Stat panel is designed to show one, or a small number, of big readable numbers. It is the panel type for summary tiles: error rate, current uptime, number of pods running, total revenue today. Each stat has a background color driven by thresholds, making status instantly visible even from across a room.</w:t>
      </w:r>
    </w:p>
    <w:p>
      <w:pPr>
        <w:spacing w:after="80" w:before="80" w:line="300"/>
        <w:jc w:val="both"/>
      </w:pPr>
      <w:r>
        <w:rPr>
          <w:rFonts w:ascii="Calibri" w:cs="Calibri" w:eastAsia="Calibri" w:hAnsi="Calibri"/>
          <w:sz w:val="22"/>
          <w:szCs w:val="22"/>
        </w:rPr>
        <w:t xml:space="preserve">Good stat candidates:</w:t>
      </w:r>
    </w:p>
    <w:p>
      <w:pPr>
        <w:pStyle w:val="ListParagraph"/>
        <w:numPr>
          <w:ilvl w:val="0"/>
          <w:numId w:val="2"/>
        </w:numPr>
        <w:spacing w:after="60" w:before="60" w:line="290"/>
      </w:pPr>
      <w:r>
        <w:rPr>
          <w:rFonts w:ascii="Calibri" w:cs="Calibri" w:eastAsia="Calibri" w:hAnsi="Calibri"/>
          <w:sz w:val="22"/>
          <w:szCs w:val="22"/>
        </w:rPr>
        <w:t xml:space="preserve">Current error rate (color red if &gt; 1%)</w:t>
      </w:r>
    </w:p>
    <w:p>
      <w:pPr>
        <w:pStyle w:val="ListParagraph"/>
        <w:numPr>
          <w:ilvl w:val="0"/>
          <w:numId w:val="2"/>
        </w:numPr>
        <w:spacing w:after="60" w:before="60" w:line="290"/>
      </w:pPr>
      <w:r>
        <w:rPr>
          <w:rFonts w:ascii="Calibri" w:cs="Calibri" w:eastAsia="Calibri" w:hAnsi="Calibri"/>
          <w:sz w:val="22"/>
          <w:szCs w:val="22"/>
        </w:rPr>
        <w:t xml:space="preserve">SLO burn rate (color red if burning too fast)</w:t>
      </w:r>
    </w:p>
    <w:p>
      <w:pPr>
        <w:pStyle w:val="ListParagraph"/>
        <w:numPr>
          <w:ilvl w:val="0"/>
          <w:numId w:val="2"/>
        </w:numPr>
        <w:spacing w:after="60" w:before="60" w:line="290"/>
      </w:pPr>
      <w:r>
        <w:rPr>
          <w:rFonts w:ascii="Calibri" w:cs="Calibri" w:eastAsia="Calibri" w:hAnsi="Calibri"/>
          <w:sz w:val="22"/>
          <w:szCs w:val="22"/>
        </w:rPr>
        <w:t xml:space="preserve">Open incidents count</w:t>
      </w:r>
    </w:p>
    <w:p>
      <w:pPr>
        <w:pStyle w:val="ListParagraph"/>
        <w:numPr>
          <w:ilvl w:val="0"/>
          <w:numId w:val="2"/>
        </w:numPr>
        <w:spacing w:after="60" w:before="60" w:line="290"/>
      </w:pPr>
      <w:r>
        <w:rPr>
          <w:rFonts w:ascii="Calibri" w:cs="Calibri" w:eastAsia="Calibri" w:hAnsi="Calibri"/>
          <w:sz w:val="22"/>
          <w:szCs w:val="22"/>
        </w:rPr>
        <w:t xml:space="preserve">Deploy count today</w:t>
      </w:r>
    </w:p>
    <w:p>
      <w:pPr>
        <w:pStyle w:val="ListParagraph"/>
        <w:numPr>
          <w:ilvl w:val="0"/>
          <w:numId w:val="2"/>
        </w:numPr>
        <w:spacing w:after="60" w:before="60" w:line="290"/>
      </w:pPr>
      <w:r>
        <w:rPr>
          <w:rFonts w:ascii="Calibri" w:cs="Calibri" w:eastAsia="Calibri" w:hAnsi="Calibri"/>
          <w:sz w:val="22"/>
          <w:szCs w:val="22"/>
        </w:rPr>
        <w:t xml:space="preserve">Monthly recurring revenue</w:t>
      </w:r>
    </w:p>
    <w:p>
      <w:pPr>
        <w:pStyle w:val="Heading3"/>
        <w:spacing w:after="120" w:before="240"/>
      </w:pPr>
      <w:r>
        <w:rPr>
          <w:rFonts w:ascii="Calibri" w:cs="Calibri" w:eastAsia="Calibri" w:hAnsi="Calibri"/>
          <w:b/>
          <w:bCs/>
          <w:color w:val="2E75B6"/>
          <w:sz w:val="26"/>
          <w:szCs w:val="26"/>
        </w:rPr>
        <w:t xml:space="preserve">3.3.2 Color Modes and Thresholds</w:t>
      </w:r>
    </w:p>
    <w:p>
      <w:pPr>
        <w:spacing w:after="80" w:before="80" w:line="300"/>
        <w:jc w:val="both"/>
      </w:pPr>
      <w:r>
        <w:rPr>
          <w:rFonts w:ascii="Calibri" w:cs="Calibri" w:eastAsia="Calibri" w:hAnsi="Calibri"/>
          <w:sz w:val="22"/>
          <w:szCs w:val="22"/>
        </w:rPr>
        <w:t xml:space="preserve">Thresholds define colored bands of the value range. Below the lowest threshold uses the base color; each subsequent threshold applies its color to any value equal to or above it. The color then drives one of three Color Mode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Color Mode</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Effect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None</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Everything uses the Base text color. Useful for plain numbers with no status meaning.</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Value</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The number itself is colored. The background stays default.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Background</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entire tile background is colored. Most visually striking — use for status-critical tiles.</w:t>
            </w:r>
          </w:p>
        </w:tc>
      </w:tr>
    </w:tbl>
    <w:p>
      <w:pPr>
        <w:spacing w:after="100" w:before="180"/>
      </w:pPr>
      <w:r>
        <w:rPr>
          <w:rFonts w:ascii="Calibri" w:cs="Calibri" w:eastAsia="Calibri" w:hAnsi="Calibri"/>
          <w:b/>
          <w:bCs/>
          <w:color w:val="1F4E79"/>
          <w:sz w:val="24"/>
          <w:szCs w:val="24"/>
        </w:rPr>
        <w:t xml:space="preserve">Example threshold configuration for an error-rate stat</w:t>
      </w:r>
    </w:p>
    <w:p>
      <w:pPr>
        <w:shd w:fill="F2F2F2" w:val="clear"/>
        <w:spacing w:after="0" w:before="0" w:line="260"/>
      </w:pPr>
      <w:r>
        <w:rPr>
          <w:rFonts w:ascii="Consolas" w:cs="Consolas" w:eastAsia="Consolas" w:hAnsi="Consolas"/>
          <w:color w:val="24292E"/>
          <w:sz w:val="20"/>
          <w:szCs w:val="20"/>
        </w:rPr>
        <w:t xml:space="preserve">Base    (green)  — 0</w:t>
      </w:r>
    </w:p>
    <w:p>
      <w:pPr>
        <w:shd w:fill="F2F2F2" w:val="clear"/>
        <w:spacing w:after="0" w:before="0" w:line="260"/>
      </w:pPr>
      <w:r>
        <w:rPr>
          <w:rFonts w:ascii="Consolas" w:cs="Consolas" w:eastAsia="Consolas" w:hAnsi="Consolas"/>
          <w:color w:val="24292E"/>
          <w:sz w:val="20"/>
          <w:szCs w:val="20"/>
        </w:rPr>
        <w:t xml:space="preserve">Yellow          — 1</w:t>
      </w:r>
    </w:p>
    <w:p>
      <w:pPr>
        <w:shd w:fill="F2F2F2" w:val="clear"/>
        <w:spacing w:after="0" w:before="0" w:line="260"/>
      </w:pPr>
      <w:r>
        <w:rPr>
          <w:rFonts w:ascii="Consolas" w:cs="Consolas" w:eastAsia="Consolas" w:hAnsi="Consolas"/>
          <w:color w:val="24292E"/>
          <w:sz w:val="20"/>
          <w:szCs w:val="20"/>
        </w:rPr>
        <w:t xml:space="preserve">Red             — 5</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Meaning: 0-1% = green, 1-5% = yellow, 5%+ = red</w:t>
      </w:r>
    </w:p>
    <w:p>
      <w:pPr>
        <w:pStyle w:val="Heading3"/>
        <w:spacing w:after="120" w:before="240"/>
      </w:pPr>
      <w:r>
        <w:rPr>
          <w:rFonts w:ascii="Calibri" w:cs="Calibri" w:eastAsia="Calibri" w:hAnsi="Calibri"/>
          <w:b/>
          <w:bCs/>
          <w:color w:val="2E75B6"/>
          <w:sz w:val="26"/>
          <w:szCs w:val="26"/>
        </w:rPr>
        <w:t xml:space="preserve">3.3.3 Sparklines and Reduce Options</w:t>
      </w:r>
    </w:p>
    <w:p>
      <w:pPr>
        <w:spacing w:after="80" w:before="80" w:line="300"/>
        <w:jc w:val="both"/>
      </w:pPr>
      <w:r>
        <w:rPr>
          <w:rFonts w:ascii="Calibri" w:cs="Calibri" w:eastAsia="Calibri" w:hAnsi="Calibri"/>
          <w:sz w:val="22"/>
          <w:szCs w:val="22"/>
        </w:rPr>
        <w:t xml:space="preserve">Under Value options → Graph mode you can toggle a tiny inline time-series sparkline drawn behind the big number. This shows the recent trend without using a full second panel and is a very high-value addition to most stat tiles.</w:t>
      </w:r>
    </w:p>
    <w:p>
      <w:pPr>
        <w:spacing w:after="80" w:before="80" w:line="300"/>
        <w:jc w:val="both"/>
      </w:pPr>
      <w:r>
        <w:rPr>
          <w:rFonts w:ascii="Calibri" w:cs="Calibri" w:eastAsia="Calibri" w:hAnsi="Calibri"/>
          <w:sz w:val="22"/>
          <w:szCs w:val="22"/>
        </w:rPr>
        <w:t xml:space="preserve">Under Value options → Calculation you tell Grafana how to reduce a time series into a single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Reduction</w:t>
            </w:r>
          </w:p>
        </w:tc>
        <w:tc>
          <w:tcPr>
            <w:tcW w:type="dxa" w:w="7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What it returns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Last (not null)</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The most recent sample — typically what you want for "current" gauges.</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Last</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The last sample even if null.</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Mean</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Average over the panel's time range.</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Min / Max</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Smallest / largest sample.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Total / Sum</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Sum of all samples — rarely useful for metrics that are already rates.</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First</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First sample in the range.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Count</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Number of samples — useful for log rates.</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Range</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Max minus min.</w:t>
            </w:r>
          </w:p>
        </w:tc>
      </w:tr>
    </w:tbl>
    <w:p>
      <w:pPr>
        <w:pStyle w:val="Heading3"/>
        <w:spacing w:after="120" w:before="240"/>
      </w:pPr>
      <w:r>
        <w:rPr>
          <w:rFonts w:ascii="Calibri" w:cs="Calibri" w:eastAsia="Calibri" w:hAnsi="Calibri"/>
          <w:b/>
          <w:bCs/>
          <w:color w:val="2E75B6"/>
          <w:sz w:val="26"/>
          <w:szCs w:val="26"/>
        </w:rPr>
        <w:t xml:space="preserve">3.3.4 Worked Example</w:t>
      </w:r>
    </w:p>
    <w:p>
      <w:pPr>
        <w:spacing w:after="80" w:before="80" w:line="300"/>
        <w:jc w:val="both"/>
      </w:pPr>
      <w:r>
        <w:rPr>
          <w:rFonts w:ascii="Calibri" w:cs="Calibri" w:eastAsia="Calibri" w:hAnsi="Calibri"/>
          <w:sz w:val="22"/>
          <w:szCs w:val="22"/>
        </w:rPr>
        <w:t xml:space="preserve">Build a stat showing current error rate for the checkout service.</w:t>
      </w:r>
    </w:p>
    <w:p>
      <w:pPr>
        <w:spacing w:after="100" w:before="180"/>
      </w:pPr>
      <w:r>
        <w:rPr>
          <w:rFonts w:ascii="Calibri" w:cs="Calibri" w:eastAsia="Calibri" w:hAnsi="Calibri"/>
          <w:b/>
          <w:bCs/>
          <w:color w:val="1F4E79"/>
          <w:sz w:val="24"/>
          <w:szCs w:val="24"/>
        </w:rPr>
        <w:t xml:space="preserve">Query</w:t>
      </w:r>
    </w:p>
    <w:p>
      <w:pPr>
        <w:shd w:fill="F2F2F2" w:val="clear"/>
        <w:spacing w:after="0" w:before="0" w:line="260"/>
      </w:pPr>
      <w:r>
        <w:rPr>
          <w:rFonts w:ascii="Consolas" w:cs="Consolas" w:eastAsia="Consolas" w:hAnsi="Consolas"/>
          <w:color w:val="24292E"/>
          <w:sz w:val="20"/>
          <w:szCs w:val="20"/>
        </w:rPr>
        <w:t xml:space="preserve">100 *</w:t>
      </w:r>
    </w:p>
    <w:p>
      <w:pPr>
        <w:shd w:fill="F2F2F2" w:val="clear"/>
        <w:spacing w:after="0" w:before="0" w:line="260"/>
      </w:pPr>
      <w:r>
        <w:rPr>
          <w:rFonts w:ascii="Consolas" w:cs="Consolas" w:eastAsia="Consolas" w:hAnsi="Consolas"/>
          <w:color w:val="24292E"/>
          <w:sz w:val="20"/>
          <w:szCs w:val="20"/>
        </w:rPr>
        <w:t xml:space="preserve">sum(rate(http_requests_total{service="checkout", status=~"5.."}[5m]))</w:t>
      </w:r>
    </w:p>
    <w:p>
      <w:pPr>
        <w:shd w:fill="F2F2F2" w:val="clear"/>
        <w:spacing w:after="0" w:before="0" w:line="260"/>
      </w:pPr>
      <w:r>
        <w:rPr>
          <w:rFonts w:ascii="Consolas" w:cs="Consolas" w:eastAsia="Consolas" w:hAnsi="Consolas"/>
          <w:color w:val="24292E"/>
          <w:sz w:val="20"/>
          <w:szCs w:val="20"/>
        </w:rPr>
        <w:t xml:space="preserve">/</w:t>
      </w:r>
    </w:p>
    <w:p>
      <w:pPr>
        <w:shd w:fill="F2F2F2" w:val="clear"/>
        <w:spacing w:after="0" w:before="0" w:line="260"/>
      </w:pPr>
      <w:r>
        <w:rPr>
          <w:rFonts w:ascii="Consolas" w:cs="Consolas" w:eastAsia="Consolas" w:hAnsi="Consolas"/>
          <w:color w:val="24292E"/>
          <w:sz w:val="20"/>
          <w:szCs w:val="20"/>
        </w:rPr>
        <w:t xml:space="preserve">sum(rate(http_requests_total{service="checkout"}[5m]))</w:t>
      </w:r>
    </w:p>
    <w:p>
      <w:pPr>
        <w:spacing w:after="100" w:before="180"/>
      </w:pPr>
      <w:r>
        <w:rPr>
          <w:rFonts w:ascii="Calibri" w:cs="Calibri" w:eastAsia="Calibri" w:hAnsi="Calibri"/>
          <w:b/>
          <w:bCs/>
          <w:color w:val="1F4E79"/>
          <w:sz w:val="24"/>
          <w:szCs w:val="24"/>
        </w:rPr>
        <w:t xml:space="preserve">Configuration</w:t>
      </w:r>
    </w:p>
    <w:p>
      <w:pPr>
        <w:pStyle w:val="ListParagraph"/>
        <w:numPr>
          <w:ilvl w:val="0"/>
          <w:numId w:val="2"/>
        </w:numPr>
        <w:spacing w:after="60" w:before="60" w:line="290"/>
      </w:pPr>
      <w:r>
        <w:rPr>
          <w:rFonts w:ascii="Calibri" w:cs="Calibri" w:eastAsia="Calibri" w:hAnsi="Calibri"/>
          <w:sz w:val="22"/>
          <w:szCs w:val="22"/>
        </w:rPr>
        <w:t xml:space="preserve">Standard options → Unit: Percent (0-100); Decimals: 2.</w:t>
      </w:r>
    </w:p>
    <w:p>
      <w:pPr>
        <w:pStyle w:val="ListParagraph"/>
        <w:numPr>
          <w:ilvl w:val="0"/>
          <w:numId w:val="2"/>
        </w:numPr>
        <w:spacing w:after="60" w:before="60" w:line="290"/>
      </w:pPr>
      <w:r>
        <w:rPr>
          <w:rFonts w:ascii="Calibri" w:cs="Calibri" w:eastAsia="Calibri" w:hAnsi="Calibri"/>
          <w:sz w:val="22"/>
          <w:szCs w:val="22"/>
        </w:rPr>
        <w:t xml:space="preserve">Value options → Calculation: Last (not null).</w:t>
      </w:r>
    </w:p>
    <w:p>
      <w:pPr>
        <w:pStyle w:val="ListParagraph"/>
        <w:numPr>
          <w:ilvl w:val="0"/>
          <w:numId w:val="2"/>
        </w:numPr>
        <w:spacing w:after="60" w:before="60" w:line="290"/>
      </w:pPr>
      <w:r>
        <w:rPr>
          <w:rFonts w:ascii="Calibri" w:cs="Calibri" w:eastAsia="Calibri" w:hAnsi="Calibri"/>
          <w:sz w:val="22"/>
          <w:szCs w:val="22"/>
        </w:rPr>
        <w:t xml:space="preserve">Value options → Graph mode: Area (sparkline on).</w:t>
      </w:r>
    </w:p>
    <w:p>
      <w:pPr>
        <w:pStyle w:val="ListParagraph"/>
        <w:numPr>
          <w:ilvl w:val="0"/>
          <w:numId w:val="2"/>
        </w:numPr>
        <w:spacing w:after="60" w:before="60" w:line="290"/>
      </w:pPr>
      <w:r>
        <w:rPr>
          <w:rFonts w:ascii="Calibri" w:cs="Calibri" w:eastAsia="Calibri" w:hAnsi="Calibri"/>
          <w:sz w:val="22"/>
          <w:szCs w:val="22"/>
        </w:rPr>
        <w:t xml:space="preserve">Thresholds: Base=green at 0, Yellow at 1, Red at 5.</w:t>
      </w:r>
    </w:p>
    <w:p>
      <w:pPr>
        <w:pStyle w:val="ListParagraph"/>
        <w:numPr>
          <w:ilvl w:val="0"/>
          <w:numId w:val="2"/>
        </w:numPr>
        <w:spacing w:after="60" w:before="60" w:line="290"/>
      </w:pPr>
      <w:r>
        <w:rPr>
          <w:rFonts w:ascii="Calibri" w:cs="Calibri" w:eastAsia="Calibri" w:hAnsi="Calibri"/>
          <w:sz w:val="22"/>
          <w:szCs w:val="22"/>
        </w:rPr>
        <w:t xml:space="preserve">Color mode: Background.</w:t>
      </w:r>
    </w:p>
    <w:p>
      <w:pPr>
        <w:pStyle w:val="ListParagraph"/>
        <w:numPr>
          <w:ilvl w:val="0"/>
          <w:numId w:val="2"/>
        </w:numPr>
        <w:spacing w:after="60" w:before="60" w:line="290"/>
      </w:pPr>
      <w:r>
        <w:rPr>
          <w:rFonts w:ascii="Calibri" w:cs="Calibri" w:eastAsia="Calibri" w:hAnsi="Calibri"/>
          <w:sz w:val="22"/>
          <w:szCs w:val="22"/>
        </w:rPr>
        <w:t xml:space="preserve">Panel title: "Checkout error rate".</w:t>
      </w:r>
    </w:p>
    <w:p>
      <w:r>
        <w:br w:type="page"/>
      </w:r>
    </w:p>
    <w:p>
      <w:pPr>
        <w:pStyle w:val="Heading2"/>
        <w:spacing w:after="160" w:before="320"/>
      </w:pPr>
      <w:r>
        <w:rPr>
          <w:rFonts w:ascii="Calibri" w:cs="Calibri" w:eastAsia="Calibri" w:hAnsi="Calibri"/>
          <w:b/>
          <w:bCs/>
          <w:color w:val="2E75B6"/>
          <w:sz w:val="30"/>
          <w:szCs w:val="30"/>
        </w:rPr>
        <w:t xml:space="preserve">Topic 3.4 — Panel Types: Gauge (Meter Style)</w:t>
      </w:r>
    </w:p>
    <w:p>
      <w:pPr>
        <w:pStyle w:val="Heading3"/>
        <w:spacing w:after="120" w:before="240"/>
      </w:pPr>
      <w:r>
        <w:rPr>
          <w:rFonts w:ascii="Calibri" w:cs="Calibri" w:eastAsia="Calibri" w:hAnsi="Calibri"/>
          <w:b/>
          <w:bCs/>
          <w:color w:val="2E75B6"/>
          <w:sz w:val="26"/>
          <w:szCs w:val="26"/>
        </w:rPr>
        <w:t xml:space="preserve">3.4.1 When a Gauge Beats a Stat</w:t>
      </w:r>
    </w:p>
    <w:p>
      <w:pPr>
        <w:spacing w:after="80" w:before="80" w:line="300"/>
        <w:jc w:val="both"/>
      </w:pPr>
      <w:r>
        <w:rPr>
          <w:rFonts w:ascii="Calibri" w:cs="Calibri" w:eastAsia="Calibri" w:hAnsi="Calibri"/>
          <w:sz w:val="22"/>
          <w:szCs w:val="22"/>
        </w:rPr>
        <w:t xml:space="preserve">A Gauge renders a semicircular or radial meter. The fill level indicates where the current value sits within a fixed min/max range, with the threshold colors painted along the arc. It is the right choice when:</w:t>
      </w:r>
    </w:p>
    <w:p>
      <w:pPr>
        <w:pStyle w:val="ListParagraph"/>
        <w:numPr>
          <w:ilvl w:val="0"/>
          <w:numId w:val="2"/>
        </w:numPr>
        <w:spacing w:after="60" w:before="60" w:line="290"/>
      </w:pPr>
      <w:r>
        <w:rPr>
          <w:rFonts w:ascii="Calibri" w:cs="Calibri" w:eastAsia="Calibri" w:hAnsi="Calibri"/>
          <w:sz w:val="22"/>
          <w:szCs w:val="22"/>
        </w:rPr>
        <w:t xml:space="preserve">The value has a meaningful finite range — CPU utilization 0–100%, disk usage 0–100%, battery level.</w:t>
      </w:r>
    </w:p>
    <w:p>
      <w:pPr>
        <w:pStyle w:val="ListParagraph"/>
        <w:numPr>
          <w:ilvl w:val="0"/>
          <w:numId w:val="2"/>
        </w:numPr>
        <w:spacing w:after="60" w:before="60" w:line="290"/>
      </w:pPr>
      <w:r>
        <w:rPr>
          <w:rFonts w:ascii="Calibri" w:cs="Calibri" w:eastAsia="Calibri" w:hAnsi="Calibri"/>
          <w:sz w:val="22"/>
          <w:szCs w:val="22"/>
        </w:rPr>
        <w:t xml:space="preserve">The distance-to-the-limit matters visually — a gauge at 85% "looks" almost full in a way a bare number does not.</w:t>
      </w:r>
    </w:p>
    <w:p>
      <w:pPr>
        <w:pStyle w:val="ListParagraph"/>
        <w:numPr>
          <w:ilvl w:val="0"/>
          <w:numId w:val="2"/>
        </w:numPr>
        <w:spacing w:after="60" w:before="60" w:line="290"/>
      </w:pPr>
      <w:r>
        <w:rPr>
          <w:rFonts w:ascii="Calibri" w:cs="Calibri" w:eastAsia="Calibri" w:hAnsi="Calibri"/>
          <w:sz w:val="22"/>
          <w:szCs w:val="22"/>
        </w:rPr>
        <w:t xml:space="preserve">You are building a physical-device-inspired dashboard that users find intuitive (ops center wall displays, executive dashboards).</w:t>
      </w:r>
    </w:p>
    <w:p>
      <w:pPr>
        <w:spacing w:after="80" w:before="80" w:line="300"/>
        <w:jc w:val="both"/>
      </w:pPr>
      <w:r>
        <w:rPr>
          <w:rFonts w:ascii="Calibri" w:cs="Calibri" w:eastAsia="Calibri" w:hAnsi="Calibri"/>
          <w:sz w:val="22"/>
          <w:szCs w:val="22"/>
        </w:rPr>
        <w:t xml:space="preserve">A stat is better when there is no natural upper bound (request count, revenue), and when the number itself is more important than its position in a range.</w:t>
      </w:r>
    </w:p>
    <w:p>
      <w:pPr>
        <w:pStyle w:val="Heading3"/>
        <w:spacing w:after="120" w:before="240"/>
      </w:pPr>
      <w:r>
        <w:rPr>
          <w:rFonts w:ascii="Calibri" w:cs="Calibri" w:eastAsia="Calibri" w:hAnsi="Calibri"/>
          <w:b/>
          <w:bCs/>
          <w:color w:val="2E75B6"/>
          <w:sz w:val="26"/>
          <w:szCs w:val="26"/>
        </w:rPr>
        <w:t xml:space="preserve">3.4.2 Min, Max, and Threshold Configuration</w:t>
      </w:r>
    </w:p>
    <w:p>
      <w:pPr>
        <w:pStyle w:val="ListParagraph"/>
        <w:numPr>
          <w:ilvl w:val="0"/>
          <w:numId w:val="2"/>
        </w:numPr>
        <w:spacing w:after="60" w:before="60" w:line="290"/>
      </w:pPr>
      <w:r>
        <w:rPr>
          <w:rFonts w:ascii="Calibri" w:cs="Calibri" w:eastAsia="Calibri" w:hAnsi="Calibri"/>
          <w:sz w:val="22"/>
          <w:szCs w:val="22"/>
        </w:rPr>
        <w:t xml:space="preserve">Standard options → Min and Max define the gauge's range. Without these the gauge will auto-scale from the data — often not what you want.</w:t>
      </w:r>
    </w:p>
    <w:p>
      <w:pPr>
        <w:pStyle w:val="ListParagraph"/>
        <w:numPr>
          <w:ilvl w:val="0"/>
          <w:numId w:val="2"/>
        </w:numPr>
        <w:spacing w:after="60" w:before="60" w:line="290"/>
      </w:pPr>
      <w:r>
        <w:rPr>
          <w:rFonts w:ascii="Calibri" w:cs="Calibri" w:eastAsia="Calibri" w:hAnsi="Calibri"/>
          <w:sz w:val="22"/>
          <w:szCs w:val="22"/>
        </w:rPr>
        <w:t xml:space="preserve">Gauge panel options → Show threshold labels — renders each threshold's value as a tick mark.</w:t>
      </w:r>
    </w:p>
    <w:p>
      <w:pPr>
        <w:pStyle w:val="ListParagraph"/>
        <w:numPr>
          <w:ilvl w:val="0"/>
          <w:numId w:val="2"/>
        </w:numPr>
        <w:spacing w:after="60" w:before="60" w:line="290"/>
      </w:pPr>
      <w:r>
        <w:rPr>
          <w:rFonts w:ascii="Calibri" w:cs="Calibri" w:eastAsia="Calibri" w:hAnsi="Calibri"/>
          <w:sz w:val="22"/>
          <w:szCs w:val="22"/>
        </w:rPr>
        <w:t xml:space="preserve">Gauge panel options → Show threshold markers — draws the colored bands along the arc.</w:t>
      </w:r>
    </w:p>
    <w:p>
      <w:pPr>
        <w:pStyle w:val="ListParagraph"/>
        <w:numPr>
          <w:ilvl w:val="0"/>
          <w:numId w:val="2"/>
        </w:numPr>
        <w:spacing w:after="60" w:before="60" w:line="290"/>
      </w:pPr>
      <w:r>
        <w:rPr>
          <w:rFonts w:ascii="Calibri" w:cs="Calibri" w:eastAsia="Calibri" w:hAnsi="Calibri"/>
          <w:sz w:val="22"/>
          <w:szCs w:val="22"/>
        </w:rPr>
        <w:t xml:space="preserve">Gauge panel options → Orientation: Horizontal or Auto — auto picks based on the panel dimensions.</w:t>
      </w:r>
    </w:p>
    <w:p>
      <w:pPr>
        <w:pStyle w:val="ListParagraph"/>
        <w:numPr>
          <w:ilvl w:val="0"/>
          <w:numId w:val="2"/>
        </w:numPr>
        <w:spacing w:after="60" w:before="60" w:line="290"/>
      </w:pPr>
      <w:r>
        <w:rPr>
          <w:rFonts w:ascii="Calibri" w:cs="Calibri" w:eastAsia="Calibri" w:hAnsi="Calibri"/>
          <w:sz w:val="22"/>
          <w:szCs w:val="22"/>
        </w:rPr>
        <w:t xml:space="preserve">Gauge panel options → Neutral threshold — defines the starting point of the fill so the gauge can fill left from a mid-point (e.g. for signed values around zero).</w:t>
      </w:r>
    </w:p>
    <w:p>
      <w:pPr>
        <w:pStyle w:val="Heading3"/>
        <w:spacing w:after="120" w:before="240"/>
      </w:pPr>
      <w:r>
        <w:rPr>
          <w:rFonts w:ascii="Calibri" w:cs="Calibri" w:eastAsia="Calibri" w:hAnsi="Calibri"/>
          <w:b/>
          <w:bCs/>
          <w:color w:val="2E75B6"/>
          <w:sz w:val="26"/>
          <w:szCs w:val="26"/>
        </w:rPr>
        <w:t xml:space="preserve">3.4.3 Worked Example</w:t>
      </w:r>
    </w:p>
    <w:p>
      <w:pPr>
        <w:spacing w:after="80" w:before="80" w:line="300"/>
        <w:jc w:val="both"/>
      </w:pPr>
      <w:r>
        <w:rPr>
          <w:rFonts w:ascii="Calibri" w:cs="Calibri" w:eastAsia="Calibri" w:hAnsi="Calibri"/>
          <w:sz w:val="22"/>
          <w:szCs w:val="22"/>
        </w:rPr>
        <w:t xml:space="preserve">A CPU utilization gauge for the primary DB host.</w:t>
      </w:r>
    </w:p>
    <w:p>
      <w:pPr>
        <w:spacing w:after="100" w:before="180"/>
      </w:pPr>
      <w:r>
        <w:rPr>
          <w:rFonts w:ascii="Calibri" w:cs="Calibri" w:eastAsia="Calibri" w:hAnsi="Calibri"/>
          <w:b/>
          <w:bCs/>
          <w:color w:val="1F4E79"/>
          <w:sz w:val="24"/>
          <w:szCs w:val="24"/>
        </w:rPr>
        <w:t xml:space="preserve">Query</w:t>
      </w:r>
    </w:p>
    <w:p>
      <w:pPr>
        <w:shd w:fill="F2F2F2" w:val="clear"/>
        <w:spacing w:after="0" w:before="0" w:line="260"/>
      </w:pPr>
      <w:r>
        <w:rPr>
          <w:rFonts w:ascii="Consolas" w:cs="Consolas" w:eastAsia="Consolas" w:hAnsi="Consolas"/>
          <w:color w:val="24292E"/>
          <w:sz w:val="20"/>
          <w:szCs w:val="20"/>
        </w:rPr>
        <w:t xml:space="preserve">100 - avg(rate(node_cpu_seconds_total{mode="idle", host="db-01"}[5m])) * 100</w:t>
      </w:r>
    </w:p>
    <w:p>
      <w:pPr>
        <w:spacing w:after="100" w:before="180"/>
      </w:pPr>
      <w:r>
        <w:rPr>
          <w:rFonts w:ascii="Calibri" w:cs="Calibri" w:eastAsia="Calibri" w:hAnsi="Calibri"/>
          <w:b/>
          <w:bCs/>
          <w:color w:val="1F4E79"/>
          <w:sz w:val="24"/>
          <w:szCs w:val="24"/>
        </w:rPr>
        <w:t xml:space="preserve">Configuration</w:t>
      </w:r>
    </w:p>
    <w:p>
      <w:pPr>
        <w:pStyle w:val="ListParagraph"/>
        <w:numPr>
          <w:ilvl w:val="0"/>
          <w:numId w:val="2"/>
        </w:numPr>
        <w:spacing w:after="60" w:before="60" w:line="290"/>
      </w:pPr>
      <w:r>
        <w:rPr>
          <w:rFonts w:ascii="Calibri" w:cs="Calibri" w:eastAsia="Calibri" w:hAnsi="Calibri"/>
          <w:sz w:val="22"/>
          <w:szCs w:val="22"/>
        </w:rPr>
        <w:t xml:space="preserve">Standard options → Unit: Percent (0-100); Min: 0; Max: 100; Decimals: 0.</w:t>
      </w:r>
    </w:p>
    <w:p>
      <w:pPr>
        <w:pStyle w:val="ListParagraph"/>
        <w:numPr>
          <w:ilvl w:val="0"/>
          <w:numId w:val="2"/>
        </w:numPr>
        <w:spacing w:after="60" w:before="60" w:line="290"/>
      </w:pPr>
      <w:r>
        <w:rPr>
          <w:rFonts w:ascii="Calibri" w:cs="Calibri" w:eastAsia="Calibri" w:hAnsi="Calibri"/>
          <w:sz w:val="22"/>
          <w:szCs w:val="22"/>
        </w:rPr>
        <w:t xml:space="preserve">Thresholds: Base=green at 0, Yellow at 70, Orange at 85, Red at 95.</w:t>
      </w:r>
    </w:p>
    <w:p>
      <w:pPr>
        <w:pStyle w:val="ListParagraph"/>
        <w:numPr>
          <w:ilvl w:val="0"/>
          <w:numId w:val="2"/>
        </w:numPr>
        <w:spacing w:after="60" w:before="60" w:line="290"/>
      </w:pPr>
      <w:r>
        <w:rPr>
          <w:rFonts w:ascii="Calibri" w:cs="Calibri" w:eastAsia="Calibri" w:hAnsi="Calibri"/>
          <w:sz w:val="22"/>
          <w:szCs w:val="22"/>
        </w:rPr>
        <w:t xml:space="preserve">Gauge options → Show threshold labels: on; Show threshold markers: on.</w:t>
      </w:r>
    </w:p>
    <w:p>
      <w:pPr>
        <w:pStyle w:val="ListParagraph"/>
        <w:numPr>
          <w:ilvl w:val="0"/>
          <w:numId w:val="2"/>
        </w:numPr>
        <w:spacing w:after="60" w:before="60" w:line="290"/>
      </w:pPr>
      <w:r>
        <w:rPr>
          <w:rFonts w:ascii="Calibri" w:cs="Calibri" w:eastAsia="Calibri" w:hAnsi="Calibri"/>
          <w:sz w:val="22"/>
          <w:szCs w:val="22"/>
        </w:rPr>
        <w:t xml:space="preserve">Value options → Calculation: Last (not null).</w:t>
      </w:r>
    </w:p>
    <w:p>
      <w:r>
        <w:br w:type="page"/>
      </w:r>
    </w:p>
    <w:p>
      <w:pPr>
        <w:pStyle w:val="Heading2"/>
        <w:spacing w:after="160" w:before="320"/>
      </w:pPr>
      <w:r>
        <w:rPr>
          <w:rFonts w:ascii="Calibri" w:cs="Calibri" w:eastAsia="Calibri" w:hAnsi="Calibri"/>
          <w:b/>
          <w:bCs/>
          <w:color w:val="2E75B6"/>
          <w:sz w:val="30"/>
          <w:szCs w:val="30"/>
        </w:rPr>
        <w:t xml:space="preserve">Topic 3.5 — Panel Types: Table (Tabular Data)</w:t>
      </w:r>
    </w:p>
    <w:p>
      <w:pPr>
        <w:pStyle w:val="Heading3"/>
        <w:spacing w:after="120" w:before="240"/>
      </w:pPr>
      <w:r>
        <w:rPr>
          <w:rFonts w:ascii="Calibri" w:cs="Calibri" w:eastAsia="Calibri" w:hAnsi="Calibri"/>
          <w:b/>
          <w:bCs/>
          <w:color w:val="2E75B6"/>
          <w:sz w:val="26"/>
          <w:szCs w:val="26"/>
        </w:rPr>
        <w:t xml:space="preserve">3.5.1 Purpose and Use Cases</w:t>
      </w:r>
    </w:p>
    <w:p>
      <w:pPr>
        <w:spacing w:after="80" w:before="80" w:line="300"/>
        <w:jc w:val="both"/>
      </w:pPr>
      <w:r>
        <w:rPr>
          <w:rFonts w:ascii="Calibri" w:cs="Calibri" w:eastAsia="Calibri" w:hAnsi="Calibri"/>
          <w:sz w:val="22"/>
          <w:szCs w:val="22"/>
        </w:rPr>
        <w:t xml:space="preserve">The Table panel renders data frames as literal tables — rows and columns with headers. It is the right choice whenever the data is fundamentally tabular and you want viewers to read discrete values rather than perceive a visual pattern.</w:t>
      </w:r>
    </w:p>
    <w:p>
      <w:pPr>
        <w:spacing w:after="80" w:before="80" w:line="300"/>
        <w:jc w:val="both"/>
      </w:pPr>
      <w:r>
        <w:rPr>
          <w:rFonts w:ascii="Calibri" w:cs="Calibri" w:eastAsia="Calibri" w:hAnsi="Calibri"/>
          <w:sz w:val="22"/>
          <w:szCs w:val="22"/>
        </w:rPr>
        <w:t xml:space="preserve">Common table use cases:</w:t>
      </w:r>
    </w:p>
    <w:p>
      <w:pPr>
        <w:pStyle w:val="ListParagraph"/>
        <w:numPr>
          <w:ilvl w:val="0"/>
          <w:numId w:val="2"/>
        </w:numPr>
        <w:spacing w:after="60" w:before="60" w:line="290"/>
      </w:pPr>
      <w:r>
        <w:rPr>
          <w:rFonts w:ascii="Calibri" w:cs="Calibri" w:eastAsia="Calibri" w:hAnsi="Calibri"/>
          <w:sz w:val="22"/>
          <w:szCs w:val="22"/>
        </w:rPr>
        <w:t xml:space="preserve">Current state of many entities — "top 20 slowest endpoints right now."</w:t>
      </w:r>
    </w:p>
    <w:p>
      <w:pPr>
        <w:pStyle w:val="ListParagraph"/>
        <w:numPr>
          <w:ilvl w:val="0"/>
          <w:numId w:val="2"/>
        </w:numPr>
        <w:spacing w:after="60" w:before="60" w:line="290"/>
      </w:pPr>
      <w:r>
        <w:rPr>
          <w:rFonts w:ascii="Calibri" w:cs="Calibri" w:eastAsia="Calibri" w:hAnsi="Calibri"/>
          <w:sz w:val="22"/>
          <w:szCs w:val="22"/>
        </w:rPr>
        <w:t xml:space="preserve">Inventory — "every pod in the checkout namespace with its status, image, and restart count."</w:t>
      </w:r>
    </w:p>
    <w:p>
      <w:pPr>
        <w:pStyle w:val="ListParagraph"/>
        <w:numPr>
          <w:ilvl w:val="0"/>
          <w:numId w:val="2"/>
        </w:numPr>
        <w:spacing w:after="60" w:before="60" w:line="290"/>
      </w:pPr>
      <w:r>
        <w:rPr>
          <w:rFonts w:ascii="Calibri" w:cs="Calibri" w:eastAsia="Calibri" w:hAnsi="Calibri"/>
          <w:sz w:val="22"/>
          <w:szCs w:val="22"/>
        </w:rPr>
        <w:t xml:space="preserve">Drill-down destinations — top-level dashboards often link to detail tables.</w:t>
      </w:r>
    </w:p>
    <w:p>
      <w:pPr>
        <w:pStyle w:val="ListParagraph"/>
        <w:numPr>
          <w:ilvl w:val="0"/>
          <w:numId w:val="2"/>
        </w:numPr>
        <w:spacing w:after="60" w:before="60" w:line="290"/>
      </w:pPr>
      <w:r>
        <w:rPr>
          <w:rFonts w:ascii="Calibri" w:cs="Calibri" w:eastAsia="Calibri" w:hAnsi="Calibri"/>
          <w:sz w:val="22"/>
          <w:szCs w:val="22"/>
        </w:rPr>
        <w:t xml:space="preserve">Log-derived summaries — "number of errors per user in the last hour."</w:t>
      </w:r>
    </w:p>
    <w:p>
      <w:pPr>
        <w:pStyle w:val="Heading3"/>
        <w:spacing w:after="120" w:before="240"/>
      </w:pPr>
      <w:r>
        <w:rPr>
          <w:rFonts w:ascii="Calibri" w:cs="Calibri" w:eastAsia="Calibri" w:hAnsi="Calibri"/>
          <w:b/>
          <w:bCs/>
          <w:color w:val="2E75B6"/>
          <w:sz w:val="26"/>
          <w:szCs w:val="26"/>
        </w:rPr>
        <w:t xml:space="preserve">3.5.2 Column Styling, Cell Display Modes, and Data Links</w:t>
      </w:r>
    </w:p>
    <w:p>
      <w:pPr>
        <w:spacing w:after="80" w:before="80" w:line="300"/>
        <w:jc w:val="both"/>
      </w:pPr>
      <w:r>
        <w:rPr>
          <w:rFonts w:ascii="Calibri" w:cs="Calibri" w:eastAsia="Calibri" w:hAnsi="Calibri"/>
          <w:sz w:val="22"/>
          <w:szCs w:val="22"/>
        </w:rPr>
        <w:t xml:space="preserve">A Table panel can transform boring rows into rich interactive cells. Under Panel options → Cell type and under Overrides, you can make a column display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Cell type</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Rendering</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Auto (default)</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Plain text, numeric formatting applied.</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Colored text / background</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Color per-threshold like a Stat panel but inline in the cell.</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Gauge / Basic / LCD</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Mini gauge rendered inside the cell.</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Sparkline</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Tiny time-series drawn inside the cell — requires the data to include the history.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Data links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Cell becomes a clickable link; link URL can interpolate variables and the row's field values.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JSON view</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Expandable tree view of a JSON value.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Image</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Render a URL as an inline image.</w:t>
            </w:r>
          </w:p>
        </w:tc>
      </w:tr>
    </w:tbl>
    <w:p>
      <w:pPr>
        <w:spacing w:after="100" w:before="180"/>
      </w:pPr>
      <w:r>
        <w:rPr>
          <w:rFonts w:ascii="Calibri" w:cs="Calibri" w:eastAsia="Calibri" w:hAnsi="Calibri"/>
          <w:b/>
          <w:bCs/>
          <w:color w:val="1F4E79"/>
          <w:sz w:val="24"/>
          <w:szCs w:val="24"/>
        </w:rPr>
        <w:t xml:space="preserve">Data link example</w:t>
      </w:r>
    </w:p>
    <w:p>
      <w:pPr>
        <w:spacing w:after="80" w:before="80" w:line="300"/>
        <w:jc w:val="both"/>
      </w:pPr>
      <w:r>
        <w:rPr>
          <w:rFonts w:ascii="Calibri" w:cs="Calibri" w:eastAsia="Calibri" w:hAnsi="Calibri"/>
          <w:sz w:val="22"/>
          <w:szCs w:val="22"/>
        </w:rPr>
        <w:t xml:space="preserve">A table row for each pod, where clicking the pod name opens a per-pod dashboard:</w:t>
      </w:r>
    </w:p>
    <w:p>
      <w:pPr>
        <w:shd w:fill="F2F2F2" w:val="clear"/>
        <w:spacing w:after="0" w:before="0" w:line="260"/>
      </w:pPr>
      <w:r>
        <w:rPr>
          <w:rFonts w:ascii="Consolas" w:cs="Consolas" w:eastAsia="Consolas" w:hAnsi="Consolas"/>
          <w:color w:val="24292E"/>
          <w:sz w:val="20"/>
          <w:szCs w:val="20"/>
        </w:rPr>
        <w:t xml:space="preserve">URL:   /d/pod-detail/pod-detail?var-pod=${__data.fields.pod}</w:t>
      </w:r>
    </w:p>
    <w:p>
      <w:pPr>
        <w:shd w:fill="F2F2F2" w:val="clear"/>
        <w:spacing w:after="0" w:before="0" w:line="260"/>
      </w:pPr>
      <w:r>
        <w:rPr>
          <w:rFonts w:ascii="Consolas" w:cs="Consolas" w:eastAsia="Consolas" w:hAnsi="Consolas"/>
          <w:color w:val="24292E"/>
          <w:sz w:val="20"/>
          <w:szCs w:val="20"/>
        </w:rPr>
        <w:t xml:space="preserve">Title: Open pod details for ${__data.fields.pod}</w:t>
      </w:r>
    </w:p>
    <w:p>
      <w:pPr>
        <w:pStyle w:val="Heading3"/>
        <w:spacing w:after="120" w:before="240"/>
      </w:pPr>
      <w:r>
        <w:rPr>
          <w:rFonts w:ascii="Calibri" w:cs="Calibri" w:eastAsia="Calibri" w:hAnsi="Calibri"/>
          <w:b/>
          <w:bCs/>
          <w:color w:val="2E75B6"/>
          <w:sz w:val="26"/>
          <w:szCs w:val="26"/>
        </w:rPr>
        <w:t xml:space="preserve">3.5.3 Filtering, Sorting, and Pagination</w:t>
      </w:r>
    </w:p>
    <w:p>
      <w:pPr>
        <w:pStyle w:val="ListParagraph"/>
        <w:numPr>
          <w:ilvl w:val="0"/>
          <w:numId w:val="2"/>
        </w:numPr>
        <w:spacing w:after="60" w:before="60" w:line="290"/>
      </w:pPr>
      <w:r>
        <w:rPr>
          <w:rFonts w:ascii="Calibri" w:cs="Calibri" w:eastAsia="Calibri" w:hAnsi="Calibri"/>
          <w:sz w:val="22"/>
          <w:szCs w:val="22"/>
        </w:rPr>
        <w:t xml:space="preserve">Enable Column filter under Panel options to put a per-column filter input in the header — viewers can search, regex, and sort without editing the dashboard.</w:t>
      </w:r>
    </w:p>
    <w:p>
      <w:pPr>
        <w:pStyle w:val="ListParagraph"/>
        <w:numPr>
          <w:ilvl w:val="0"/>
          <w:numId w:val="2"/>
        </w:numPr>
        <w:spacing w:after="60" w:before="60" w:line="290"/>
      </w:pPr>
      <w:r>
        <w:rPr>
          <w:rFonts w:ascii="Calibri" w:cs="Calibri" w:eastAsia="Calibri" w:hAnsi="Calibri"/>
          <w:sz w:val="22"/>
          <w:szCs w:val="22"/>
        </w:rPr>
        <w:t xml:space="preserve">Sorting is built in — click any column header to toggle ascending / descending.</w:t>
      </w:r>
    </w:p>
    <w:p>
      <w:pPr>
        <w:pStyle w:val="ListParagraph"/>
        <w:numPr>
          <w:ilvl w:val="0"/>
          <w:numId w:val="2"/>
        </w:numPr>
        <w:spacing w:after="60" w:before="60" w:line="290"/>
      </w:pPr>
      <w:r>
        <w:rPr>
          <w:rFonts w:ascii="Calibri" w:cs="Calibri" w:eastAsia="Calibri" w:hAnsi="Calibri"/>
          <w:sz w:val="22"/>
          <w:szCs w:val="22"/>
        </w:rPr>
        <w:t xml:space="preserve">Pagination kicks in automatically when the data has more rows than fit in the panel height.</w:t>
      </w:r>
    </w:p>
    <w:p>
      <w:pPr>
        <w:pStyle w:val="ListParagraph"/>
        <w:numPr>
          <w:ilvl w:val="0"/>
          <w:numId w:val="2"/>
        </w:numPr>
        <w:spacing w:after="60" w:before="60" w:line="290"/>
      </w:pPr>
      <w:r>
        <w:rPr>
          <w:rFonts w:ascii="Calibri" w:cs="Calibri" w:eastAsia="Calibri" w:hAnsi="Calibri"/>
          <w:sz w:val="22"/>
          <w:szCs w:val="22"/>
        </w:rPr>
        <w:t xml:space="preserve">Footer calculations — compute sums, averages, or counts per column, displayed in a sticky footer row.</w:t>
      </w:r>
    </w:p>
    <w:p>
      <w:pPr>
        <w:pStyle w:val="Heading3"/>
        <w:spacing w:after="120" w:before="240"/>
      </w:pPr>
      <w:r>
        <w:rPr>
          <w:rFonts w:ascii="Calibri" w:cs="Calibri" w:eastAsia="Calibri" w:hAnsi="Calibri"/>
          <w:b/>
          <w:bCs/>
          <w:color w:val="2E75B6"/>
          <w:sz w:val="26"/>
          <w:szCs w:val="26"/>
        </w:rPr>
        <w:t xml:space="preserve">3.5.4 Worked Example</w:t>
      </w:r>
    </w:p>
    <w:p>
      <w:pPr>
        <w:spacing w:after="80" w:before="80" w:line="300"/>
        <w:jc w:val="both"/>
      </w:pPr>
      <w:r>
        <w:rPr>
          <w:rFonts w:ascii="Calibri" w:cs="Calibri" w:eastAsia="Calibri" w:hAnsi="Calibri"/>
          <w:sz w:val="22"/>
          <w:szCs w:val="22"/>
        </w:rPr>
        <w:t xml:space="preserve">The 10 slowest HTTP routes in the last 5 minutes, with inline bar gauges for latency.</w:t>
      </w:r>
    </w:p>
    <w:p>
      <w:pPr>
        <w:spacing w:after="100" w:before="180"/>
      </w:pPr>
      <w:r>
        <w:rPr>
          <w:rFonts w:ascii="Calibri" w:cs="Calibri" w:eastAsia="Calibri" w:hAnsi="Calibri"/>
          <w:b/>
          <w:bCs/>
          <w:color w:val="1F4E79"/>
          <w:sz w:val="24"/>
          <w:szCs w:val="24"/>
        </w:rPr>
        <w:t xml:space="preserve">Query (Prometheus, instant)</w:t>
      </w:r>
    </w:p>
    <w:p>
      <w:pPr>
        <w:shd w:fill="F2F2F2" w:val="clear"/>
        <w:spacing w:after="0" w:before="0" w:line="260"/>
      </w:pPr>
      <w:r>
        <w:rPr>
          <w:rFonts w:ascii="Consolas" w:cs="Consolas" w:eastAsia="Consolas" w:hAnsi="Consolas"/>
          <w:color w:val="24292E"/>
          <w:sz w:val="20"/>
          <w:szCs w:val="20"/>
        </w:rPr>
        <w:t xml:space="preserve">topk(10,</w:t>
      </w:r>
    </w:p>
    <w:p>
      <w:pPr>
        <w:shd w:fill="F2F2F2" w:val="clear"/>
        <w:spacing w:after="0" w:before="0" w:line="260"/>
      </w:pPr>
      <w:r>
        <w:rPr>
          <w:rFonts w:ascii="Consolas" w:cs="Consolas" w:eastAsia="Consolas" w:hAnsi="Consolas"/>
          <w:color w:val="24292E"/>
          <w:sz w:val="20"/>
          <w:szCs w:val="20"/>
        </w:rPr>
        <w:t xml:space="preserve">  histogram_quantile(</w:t>
      </w:r>
    </w:p>
    <w:p>
      <w:pPr>
        <w:shd w:fill="F2F2F2" w:val="clear"/>
        <w:spacing w:after="0" w:before="0" w:line="260"/>
      </w:pPr>
      <w:r>
        <w:rPr>
          <w:rFonts w:ascii="Consolas" w:cs="Consolas" w:eastAsia="Consolas" w:hAnsi="Consolas"/>
          <w:color w:val="24292E"/>
          <w:sz w:val="20"/>
          <w:szCs w:val="20"/>
        </w:rPr>
        <w:t xml:space="preserve">    0.95,</w:t>
      </w:r>
    </w:p>
    <w:p>
      <w:pPr>
        <w:shd w:fill="F2F2F2" w:val="clear"/>
        <w:spacing w:after="0" w:before="0" w:line="260"/>
      </w:pPr>
      <w:r>
        <w:rPr>
          <w:rFonts w:ascii="Consolas" w:cs="Consolas" w:eastAsia="Consolas" w:hAnsi="Consolas"/>
          <w:color w:val="24292E"/>
          <w:sz w:val="20"/>
          <w:szCs w:val="20"/>
        </w:rPr>
        <w:t xml:space="preserve">    sum by (route, le) (</w:t>
      </w:r>
    </w:p>
    <w:p>
      <w:pPr>
        <w:shd w:fill="F2F2F2" w:val="clear"/>
        <w:spacing w:after="0" w:before="0" w:line="260"/>
      </w:pPr>
      <w:r>
        <w:rPr>
          <w:rFonts w:ascii="Consolas" w:cs="Consolas" w:eastAsia="Consolas" w:hAnsi="Consolas"/>
          <w:color w:val="24292E"/>
          <w:sz w:val="20"/>
          <w:szCs w:val="20"/>
        </w:rPr>
        <w:t xml:space="preserve">      rate(http_request_duration_seconds_bucket{service="checkout"}[5m])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w:t>
      </w:r>
    </w:p>
    <w:p>
      <w:pPr>
        <w:spacing w:after="100" w:before="180"/>
      </w:pPr>
      <w:r>
        <w:rPr>
          <w:rFonts w:ascii="Calibri" w:cs="Calibri" w:eastAsia="Calibri" w:hAnsi="Calibri"/>
          <w:b/>
          <w:bCs/>
          <w:color w:val="1F4E79"/>
          <w:sz w:val="24"/>
          <w:szCs w:val="24"/>
        </w:rPr>
        <w:t xml:space="preserve">Configuration</w:t>
      </w:r>
    </w:p>
    <w:p>
      <w:pPr>
        <w:pStyle w:val="ListParagraph"/>
        <w:numPr>
          <w:ilvl w:val="0"/>
          <w:numId w:val="2"/>
        </w:numPr>
        <w:spacing w:after="60" w:before="60" w:line="290"/>
      </w:pPr>
      <w:r>
        <w:rPr>
          <w:rFonts w:ascii="Calibri" w:cs="Calibri" w:eastAsia="Calibri" w:hAnsi="Calibri"/>
          <w:sz w:val="22"/>
          <w:szCs w:val="22"/>
        </w:rPr>
        <w:t xml:space="preserve">Query options → Type: Instant (we want one number per route, not a time series).</w:t>
      </w:r>
    </w:p>
    <w:p>
      <w:pPr>
        <w:pStyle w:val="ListParagraph"/>
        <w:numPr>
          <w:ilvl w:val="0"/>
          <w:numId w:val="2"/>
        </w:numPr>
        <w:spacing w:after="60" w:before="60" w:line="290"/>
      </w:pPr>
      <w:r>
        <w:rPr>
          <w:rFonts w:ascii="Calibri" w:cs="Calibri" w:eastAsia="Calibri" w:hAnsi="Calibri"/>
          <w:sz w:val="22"/>
          <w:szCs w:val="22"/>
        </w:rPr>
        <w:t xml:space="preserve">Transform → Organize fields → reorder to show route first, value second.</w:t>
      </w:r>
    </w:p>
    <w:p>
      <w:pPr>
        <w:pStyle w:val="ListParagraph"/>
        <w:numPr>
          <w:ilvl w:val="0"/>
          <w:numId w:val="2"/>
        </w:numPr>
        <w:spacing w:after="60" w:before="60" w:line="290"/>
      </w:pPr>
      <w:r>
        <w:rPr>
          <w:rFonts w:ascii="Calibri" w:cs="Calibri" w:eastAsia="Calibri" w:hAnsi="Calibri"/>
          <w:sz w:val="22"/>
          <w:szCs w:val="22"/>
        </w:rPr>
        <w:t xml:space="preserve">Transform → Rename field "Value" to "p95 (s)".</w:t>
      </w:r>
    </w:p>
    <w:p>
      <w:pPr>
        <w:pStyle w:val="ListParagraph"/>
        <w:numPr>
          <w:ilvl w:val="0"/>
          <w:numId w:val="2"/>
        </w:numPr>
        <w:spacing w:after="60" w:before="60" w:line="290"/>
      </w:pPr>
      <w:r>
        <w:rPr>
          <w:rFonts w:ascii="Calibri" w:cs="Calibri" w:eastAsia="Calibri" w:hAnsi="Calibri"/>
          <w:sz w:val="22"/>
          <w:szCs w:val="22"/>
        </w:rPr>
        <w:t xml:space="preserve">Override on "p95 (s)" → Cell type: Gauge → Basic; Min: 0; Max: 5; Unit: seconds.</w:t>
      </w:r>
    </w:p>
    <w:p>
      <w:pPr>
        <w:pStyle w:val="ListParagraph"/>
        <w:numPr>
          <w:ilvl w:val="0"/>
          <w:numId w:val="2"/>
        </w:numPr>
        <w:spacing w:after="60" w:before="60" w:line="290"/>
      </w:pPr>
      <w:r>
        <w:rPr>
          <w:rFonts w:ascii="Calibri" w:cs="Calibri" w:eastAsia="Calibri" w:hAnsi="Calibri"/>
          <w:sz w:val="22"/>
          <w:szCs w:val="22"/>
        </w:rPr>
        <w:t xml:space="preserve">Panel options → Column filter: on; Footer calculation: Mean.</w:t>
      </w:r>
    </w:p>
    <w:p>
      <w:r>
        <w:br w:type="page"/>
      </w:r>
    </w:p>
    <w:p>
      <w:pPr>
        <w:pStyle w:val="Heading2"/>
        <w:spacing w:after="160" w:before="320"/>
      </w:pPr>
      <w:r>
        <w:rPr>
          <w:rFonts w:ascii="Calibri" w:cs="Calibri" w:eastAsia="Calibri" w:hAnsi="Calibri"/>
          <w:b/>
          <w:bCs/>
          <w:color w:val="2E75B6"/>
          <w:sz w:val="30"/>
          <w:szCs w:val="30"/>
        </w:rPr>
        <w:t xml:space="preserve">Topic 3.6 — Panel Types: Heatmap (Density)</w:t>
      </w:r>
    </w:p>
    <w:p>
      <w:pPr>
        <w:pStyle w:val="Heading3"/>
        <w:spacing w:after="120" w:before="240"/>
      </w:pPr>
      <w:r>
        <w:rPr>
          <w:rFonts w:ascii="Calibri" w:cs="Calibri" w:eastAsia="Calibri" w:hAnsi="Calibri"/>
          <w:b/>
          <w:bCs/>
          <w:color w:val="2E75B6"/>
          <w:sz w:val="26"/>
          <w:szCs w:val="26"/>
        </w:rPr>
        <w:t xml:space="preserve">3.6.1 What a Heatmap Shows</w:t>
      </w:r>
    </w:p>
    <w:p>
      <w:pPr>
        <w:spacing w:after="80" w:before="80" w:line="300"/>
        <w:jc w:val="both"/>
      </w:pPr>
      <w:r>
        <w:rPr>
          <w:rFonts w:ascii="Calibri" w:cs="Calibri" w:eastAsia="Calibri" w:hAnsi="Calibri"/>
          <w:sz w:val="22"/>
          <w:szCs w:val="22"/>
        </w:rPr>
        <w:t xml:space="preserve">A Heatmap is a two-dimensional grid of cells where color intensity encodes a count. The X axis is time, the Y axis is a bucket range (commonly a latency bucket or a value range), and each cell's color represents how many events fell into that (time, bucket) pair.</w:t>
      </w:r>
    </w:p>
    <w:p>
      <w:pPr>
        <w:spacing w:after="80" w:before="80" w:line="300"/>
        <w:jc w:val="both"/>
      </w:pPr>
      <w:r>
        <w:rPr>
          <w:rFonts w:ascii="Calibri" w:cs="Calibri" w:eastAsia="Calibri" w:hAnsi="Calibri"/>
          <w:sz w:val="22"/>
          <w:szCs w:val="22"/>
        </w:rPr>
        <w:t xml:space="preserve">Heatmaps are the correct way to visualize distributions over time. A single p95 line tells you "most requests were fast." A heatmap reveals the shape of the distribution — bimodal behavior, outlier bands, slowly drifting medians — that a percentile hides. Every SRE who cares about latency eventually ends up with latency heatmaps on their dashboards.</w:t>
      </w:r>
    </w:p>
    <w:p>
      <w:pPr>
        <w:pStyle w:val="Heading3"/>
        <w:spacing w:after="120" w:before="240"/>
      </w:pPr>
      <w:r>
        <w:rPr>
          <w:rFonts w:ascii="Calibri" w:cs="Calibri" w:eastAsia="Calibri" w:hAnsi="Calibri"/>
          <w:b/>
          <w:bCs/>
          <w:color w:val="2E75B6"/>
          <w:sz w:val="26"/>
          <w:szCs w:val="26"/>
        </w:rPr>
        <w:t xml:space="preserve">3.6.2 Data Formats — Time Series Buckets vs Raw Values</w:t>
      </w:r>
    </w:p>
    <w:p>
      <w:pPr>
        <w:spacing w:after="80" w:before="80" w:line="300"/>
        <w:jc w:val="both"/>
      </w:pPr>
      <w:r>
        <w:rPr>
          <w:rFonts w:ascii="Calibri" w:cs="Calibri" w:eastAsia="Calibri" w:hAnsi="Calibri"/>
          <w:sz w:val="22"/>
          <w:szCs w:val="22"/>
        </w:rPr>
        <w:t xml:space="preserve">A Heatmap panel accepts data in two shapes and you must tell it which one it is receiving.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Data format</w:t>
            </w:r>
          </w:p>
        </w:tc>
        <w:tc>
          <w:tcPr>
            <w:tcW w:type="dxa" w:w="6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Source</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Time series buckets</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Pre-aggregated histogram data, e.g. a Prometheus `_bucket` metric or Elasticsearch terms+date_histogram agg. Each series is one bucket.</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Time series</w:t>
            </w:r>
          </w:p>
        </w:tc>
        <w:tc>
          <w:tcPr>
            <w:tcW w:type="dxa" w:w="6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Raw sampled values over time — Grafana buckets them client-side.</w:t>
            </w:r>
          </w:p>
        </w:tc>
      </w:tr>
      <w:tr>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Cells (heatmap cells format)</w:t>
            </w:r>
          </w:p>
        </w:tc>
        <w:tc>
          <w:tcPr>
            <w:tcW w:type="dxa" w:w="6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Pre-computed cells as a three-column frame (x, y, value).</w:t>
            </w:r>
          </w:p>
        </w:tc>
      </w:tr>
    </w:tbl>
    <w:p>
      <w:pPr>
        <w:pStyle w:val="Heading3"/>
        <w:spacing w:after="120" w:before="240"/>
      </w:pPr>
      <w:r>
        <w:rPr>
          <w:rFonts w:ascii="Calibri" w:cs="Calibri" w:eastAsia="Calibri" w:hAnsi="Calibri"/>
          <w:b/>
          <w:bCs/>
          <w:color w:val="2E75B6"/>
          <w:sz w:val="26"/>
          <w:szCs w:val="26"/>
        </w:rPr>
        <w:t xml:space="preserve">3.6.3 Worked Example With a Prometheus Histogram</w:t>
      </w:r>
    </w:p>
    <w:p>
      <w:pPr>
        <w:spacing w:after="80" w:before="80" w:line="300"/>
        <w:jc w:val="both"/>
      </w:pPr>
      <w:r>
        <w:rPr>
          <w:rFonts w:ascii="Calibri" w:cs="Calibri" w:eastAsia="Calibri" w:hAnsi="Calibri"/>
          <w:sz w:val="22"/>
          <w:szCs w:val="22"/>
        </w:rPr>
        <w:t xml:space="preserve">Visualize checkout latency distribution over the last 24 hours using a Prometheus histogram metric.</w:t>
      </w:r>
    </w:p>
    <w:p>
      <w:pPr>
        <w:spacing w:after="100" w:before="180"/>
      </w:pPr>
      <w:r>
        <w:rPr>
          <w:rFonts w:ascii="Calibri" w:cs="Calibri" w:eastAsia="Calibri" w:hAnsi="Calibri"/>
          <w:b/>
          <w:bCs/>
          <w:color w:val="1F4E79"/>
          <w:sz w:val="24"/>
          <w:szCs w:val="24"/>
        </w:rPr>
        <w:t xml:space="preserve">Query</w:t>
      </w:r>
    </w:p>
    <w:p>
      <w:pPr>
        <w:shd w:fill="F2F2F2" w:val="clear"/>
        <w:spacing w:after="0" w:before="0" w:line="260"/>
      </w:pPr>
      <w:r>
        <w:rPr>
          <w:rFonts w:ascii="Consolas" w:cs="Consolas" w:eastAsia="Consolas" w:hAnsi="Consolas"/>
          <w:color w:val="24292E"/>
          <w:sz w:val="20"/>
          <w:szCs w:val="20"/>
        </w:rPr>
        <w:t xml:space="preserve">sum by (le) (</w:t>
      </w:r>
    </w:p>
    <w:p>
      <w:pPr>
        <w:shd w:fill="F2F2F2" w:val="clear"/>
        <w:spacing w:after="0" w:before="0" w:line="260"/>
      </w:pPr>
      <w:r>
        <w:rPr>
          <w:rFonts w:ascii="Consolas" w:cs="Consolas" w:eastAsia="Consolas" w:hAnsi="Consolas"/>
          <w:color w:val="24292E"/>
          <w:sz w:val="20"/>
          <w:szCs w:val="20"/>
        </w:rPr>
        <w:t xml:space="preserve">  rate(http_request_duration_seconds_bucket{service="checkout"}[$__rate_interval])</w:t>
      </w:r>
    </w:p>
    <w:p>
      <w:pPr>
        <w:shd w:fill="F2F2F2" w:val="clear"/>
        <w:spacing w:after="0" w:before="0" w:line="260"/>
      </w:pPr>
      <w:r>
        <w:rPr>
          <w:rFonts w:ascii="Consolas" w:cs="Consolas" w:eastAsia="Consolas" w:hAnsi="Consolas"/>
          <w:color w:val="24292E"/>
          <w:sz w:val="20"/>
          <w:szCs w:val="20"/>
        </w:rPr>
        <w:t xml:space="preserve">)</w:t>
      </w:r>
    </w:p>
    <w:p>
      <w:pPr>
        <w:spacing w:after="100" w:before="180"/>
      </w:pPr>
      <w:r>
        <w:rPr>
          <w:rFonts w:ascii="Calibri" w:cs="Calibri" w:eastAsia="Calibri" w:hAnsi="Calibri"/>
          <w:b/>
          <w:bCs/>
          <w:color w:val="1F4E79"/>
          <w:sz w:val="24"/>
          <w:szCs w:val="24"/>
        </w:rPr>
        <w:t xml:space="preserve">Critical configuration</w:t>
      </w:r>
    </w:p>
    <w:p>
      <w:pPr>
        <w:pStyle w:val="ListParagraph"/>
        <w:numPr>
          <w:ilvl w:val="0"/>
          <w:numId w:val="2"/>
        </w:numPr>
        <w:spacing w:after="60" w:before="60" w:line="290"/>
      </w:pPr>
      <w:r>
        <w:rPr>
          <w:rFonts w:ascii="Calibri" w:cs="Calibri" w:eastAsia="Calibri" w:hAnsi="Calibri"/>
          <w:sz w:val="22"/>
          <w:szCs w:val="22"/>
        </w:rPr>
        <w:t xml:space="preserve">Query options → Format: Heatmap (this is a dropdown next to the query on Prometheus — it re-labels the output for the Heatmap panel).</w:t>
      </w:r>
    </w:p>
    <w:p>
      <w:pPr>
        <w:pStyle w:val="ListParagraph"/>
        <w:numPr>
          <w:ilvl w:val="0"/>
          <w:numId w:val="2"/>
        </w:numPr>
        <w:spacing w:after="60" w:before="60" w:line="290"/>
      </w:pPr>
      <w:r>
        <w:rPr>
          <w:rFonts w:ascii="Calibri" w:cs="Calibri" w:eastAsia="Calibri" w:hAnsi="Calibri"/>
          <w:sz w:val="22"/>
          <w:szCs w:val="22"/>
        </w:rPr>
        <w:t xml:space="preserve">Panel options → Data format: Time series buckets.</w:t>
      </w:r>
    </w:p>
    <w:p>
      <w:pPr>
        <w:pStyle w:val="ListParagraph"/>
        <w:numPr>
          <w:ilvl w:val="0"/>
          <w:numId w:val="2"/>
        </w:numPr>
        <w:spacing w:after="60" w:before="60" w:line="290"/>
      </w:pPr>
      <w:r>
        <w:rPr>
          <w:rFonts w:ascii="Calibri" w:cs="Calibri" w:eastAsia="Calibri" w:hAnsi="Calibri"/>
          <w:sz w:val="22"/>
          <w:szCs w:val="22"/>
        </w:rPr>
        <w:t xml:space="preserve">Y Axis → Unit: seconds; Scale: Log2 (latency is log-distributed, a linear Y axis wastes most of the panel).</w:t>
      </w:r>
    </w:p>
    <w:p>
      <w:pPr>
        <w:pStyle w:val="ListParagraph"/>
        <w:numPr>
          <w:ilvl w:val="0"/>
          <w:numId w:val="2"/>
        </w:numPr>
        <w:spacing w:after="60" w:before="60" w:line="290"/>
      </w:pPr>
      <w:r>
        <w:rPr>
          <w:rFonts w:ascii="Calibri" w:cs="Calibri" w:eastAsia="Calibri" w:hAnsi="Calibri"/>
          <w:sz w:val="22"/>
          <w:szCs w:val="22"/>
        </w:rPr>
        <w:t xml:space="preserve">Colors → Scheme: Spectral or Turbo; Steps: a high number like 128 for smoothness.</w:t>
      </w:r>
    </w:p>
    <w:p>
      <w:pPr>
        <w:pStyle w:val="ListParagraph"/>
        <w:numPr>
          <w:ilvl w:val="0"/>
          <w:numId w:val="2"/>
        </w:numPr>
        <w:spacing w:after="60" w:before="60" w:line="290"/>
      </w:pPr>
      <w:r>
        <w:rPr>
          <w:rFonts w:ascii="Calibri" w:cs="Calibri" w:eastAsia="Calibri" w:hAnsi="Calibri"/>
          <w:sz w:val="22"/>
          <w:szCs w:val="22"/>
        </w:rPr>
        <w:t xml:space="preserve">Cell → Gap: 0; Values: hide (cells are too small to read numbers).</w:t>
      </w:r>
    </w:p>
    <w:p>
      <w:pPr>
        <w:pStyle w:val="ListParagraph"/>
        <w:numPr>
          <w:ilvl w:val="0"/>
          <w:numId w:val="2"/>
        </w:numPr>
        <w:spacing w:after="60" w:before="60" w:line="290"/>
      </w:pPr>
      <w:r>
        <w:rPr>
          <w:rFonts w:ascii="Calibri" w:cs="Calibri" w:eastAsia="Calibri" w:hAnsi="Calibri"/>
          <w:sz w:val="22"/>
          <w:szCs w:val="22"/>
        </w:rPr>
        <w:t xml:space="preserve">Add an exemplars panel option if your Prometheus histograms emit exemplars — Grafana will draw tiny diamonds on the heatmap that link to traces.</w:t>
      </w:r>
    </w:p>
    <w:p>
      <w:r>
        <w:br w:type="page"/>
      </w:r>
    </w:p>
    <w:p>
      <w:pPr>
        <w:pStyle w:val="Heading2"/>
        <w:spacing w:after="160" w:before="320"/>
      </w:pPr>
      <w:r>
        <w:rPr>
          <w:rFonts w:ascii="Calibri" w:cs="Calibri" w:eastAsia="Calibri" w:hAnsi="Calibri"/>
          <w:b/>
          <w:bCs/>
          <w:color w:val="2E75B6"/>
          <w:sz w:val="30"/>
          <w:szCs w:val="30"/>
        </w:rPr>
        <w:t xml:space="preserve">Topic 3.7 — Panel Types: Bar Gauge, State Timeline, Status History</w:t>
      </w:r>
    </w:p>
    <w:p>
      <w:pPr>
        <w:pStyle w:val="Heading3"/>
        <w:spacing w:after="120" w:before="240"/>
      </w:pPr>
      <w:r>
        <w:rPr>
          <w:rFonts w:ascii="Calibri" w:cs="Calibri" w:eastAsia="Calibri" w:hAnsi="Calibri"/>
          <w:b/>
          <w:bCs/>
          <w:color w:val="2E75B6"/>
          <w:sz w:val="26"/>
          <w:szCs w:val="26"/>
        </w:rPr>
        <w:t xml:space="preserve">3.7.1 Bar Gauge</w:t>
      </w:r>
    </w:p>
    <w:p>
      <w:pPr>
        <w:spacing w:after="80" w:before="80" w:line="300"/>
        <w:jc w:val="both"/>
      </w:pPr>
      <w:r>
        <w:rPr>
          <w:rFonts w:ascii="Calibri" w:cs="Calibri" w:eastAsia="Calibri" w:hAnsi="Calibri"/>
          <w:sz w:val="22"/>
          <w:szCs w:val="22"/>
        </w:rPr>
        <w:t xml:space="preserve">Bar Gauge renders each series as a horizontal or vertical bar. It is essentially a table where the numeric column has been turned into the entire row. Use it when you want to compare many values against a shared scale at a glance — "disk usage for every volume" is the canonical example.</w:t>
      </w:r>
    </w:p>
    <w:p>
      <w:pPr>
        <w:pStyle w:val="ListParagraph"/>
        <w:numPr>
          <w:ilvl w:val="0"/>
          <w:numId w:val="2"/>
        </w:numPr>
        <w:spacing w:after="60" w:before="60" w:line="290"/>
      </w:pPr>
      <w:r>
        <w:rPr>
          <w:rFonts w:ascii="Calibri" w:cs="Calibri" w:eastAsia="Calibri" w:hAnsi="Calibri"/>
          <w:sz w:val="22"/>
          <w:szCs w:val="22"/>
        </w:rPr>
        <w:t xml:space="preserve">Display options: Basic (simple bar), LCD (segmented bar reminiscent of a 1980s volume meter), Gradient (colors shift along the bar).</w:t>
      </w:r>
    </w:p>
    <w:p>
      <w:pPr>
        <w:pStyle w:val="ListParagraph"/>
        <w:numPr>
          <w:ilvl w:val="0"/>
          <w:numId w:val="2"/>
        </w:numPr>
        <w:spacing w:after="60" w:before="60" w:line="290"/>
      </w:pPr>
      <w:r>
        <w:rPr>
          <w:rFonts w:ascii="Calibri" w:cs="Calibri" w:eastAsia="Calibri" w:hAnsi="Calibri"/>
          <w:sz w:val="22"/>
          <w:szCs w:val="22"/>
        </w:rPr>
        <w:t xml:space="preserve">Orientation: horizontal, vertical, or auto (based on panel aspect ratio).</w:t>
      </w:r>
    </w:p>
    <w:p>
      <w:pPr>
        <w:pStyle w:val="ListParagraph"/>
        <w:numPr>
          <w:ilvl w:val="0"/>
          <w:numId w:val="2"/>
        </w:numPr>
        <w:spacing w:after="60" w:before="60" w:line="290"/>
      </w:pPr>
      <w:r>
        <w:rPr>
          <w:rFonts w:ascii="Calibri" w:cs="Calibri" w:eastAsia="Calibri" w:hAnsi="Calibri"/>
          <w:sz w:val="22"/>
          <w:szCs w:val="22"/>
        </w:rPr>
        <w:t xml:space="preserve">Supports thresholds exactly like Stat and Gauge.</w:t>
      </w:r>
    </w:p>
    <w:p>
      <w:pPr>
        <w:pStyle w:val="ListParagraph"/>
        <w:numPr>
          <w:ilvl w:val="0"/>
          <w:numId w:val="2"/>
        </w:numPr>
        <w:spacing w:after="60" w:before="60" w:line="290"/>
      </w:pPr>
      <w:r>
        <w:rPr>
          <w:rFonts w:ascii="Calibri" w:cs="Calibri" w:eastAsia="Calibri" w:hAnsi="Calibri"/>
          <w:sz w:val="22"/>
          <w:szCs w:val="22"/>
        </w:rPr>
        <w:t xml:space="preserve">Good for top-N views where a table would feel too dense.</w:t>
      </w:r>
    </w:p>
    <w:p>
      <w:pPr>
        <w:spacing w:after="100" w:before="180"/>
      </w:pPr>
      <w:r>
        <w:rPr>
          <w:rFonts w:ascii="Calibri" w:cs="Calibri" w:eastAsia="Calibri" w:hAnsi="Calibri"/>
          <w:b/>
          <w:bCs/>
          <w:color w:val="1F4E79"/>
          <w:sz w:val="24"/>
          <w:szCs w:val="24"/>
        </w:rPr>
        <w:t xml:space="preserve">Example query — disk usage per host</w:t>
      </w:r>
    </w:p>
    <w:p>
      <w:pPr>
        <w:shd w:fill="F2F2F2" w:val="clear"/>
        <w:spacing w:after="0" w:before="0" w:line="260"/>
      </w:pPr>
      <w:r>
        <w:rPr>
          <w:rFonts w:ascii="Consolas" w:cs="Consolas" w:eastAsia="Consolas" w:hAnsi="Consolas"/>
          <w:color w:val="24292E"/>
          <w:sz w:val="20"/>
          <w:szCs w:val="20"/>
        </w:rPr>
        <w:t xml:space="preserve">100 - 100 * (</w:t>
      </w:r>
    </w:p>
    <w:p>
      <w:pPr>
        <w:shd w:fill="F2F2F2" w:val="clear"/>
        <w:spacing w:after="0" w:before="0" w:line="260"/>
      </w:pPr>
      <w:r>
        <w:rPr>
          <w:rFonts w:ascii="Consolas" w:cs="Consolas" w:eastAsia="Consolas" w:hAnsi="Consolas"/>
          <w:color w:val="24292E"/>
          <w:sz w:val="20"/>
          <w:szCs w:val="20"/>
        </w:rPr>
        <w:t xml:space="preserve">  node_filesystem_avail_bytes{fstype!="tmpfs"}</w:t>
      </w:r>
    </w:p>
    <w:p>
      <w:pPr>
        <w:shd w:fill="F2F2F2" w:val="clear"/>
        <w:spacing w:after="0" w:before="0" w:line="260"/>
      </w:pPr>
      <w:r>
        <w:rPr>
          <w:rFonts w:ascii="Consolas" w:cs="Consolas" w:eastAsia="Consolas" w:hAnsi="Consolas"/>
          <w:color w:val="24292E"/>
          <w:sz w:val="20"/>
          <w:szCs w:val="20"/>
        </w:rPr>
        <w:t xml:space="preserve">  / node_filesystem_size_bytes{fstype!="tmpfs"}</w:t>
      </w:r>
    </w:p>
    <w:p>
      <w:pPr>
        <w:shd w:fill="F2F2F2" w:val="clear"/>
        <w:spacing w:after="0" w:before="0" w:line="260"/>
      </w:pPr>
      <w:r>
        <w:rPr>
          <w:rFonts w:ascii="Consolas" w:cs="Consolas" w:eastAsia="Consolas" w:hAnsi="Consolas"/>
          <w:color w:val="24292E"/>
          <w:sz w:val="20"/>
          <w:szCs w:val="20"/>
        </w:rPr>
        <w:t xml:space="preserve">)</w:t>
      </w:r>
    </w:p>
    <w:p>
      <w:pPr>
        <w:spacing w:after="80" w:before="80" w:line="300"/>
        <w:jc w:val="both"/>
      </w:pPr>
      <w:r>
        <w:rPr>
          <w:rFonts w:ascii="Calibri" w:cs="Calibri" w:eastAsia="Calibri" w:hAnsi="Calibri"/>
          <w:sz w:val="22"/>
          <w:szCs w:val="22"/>
        </w:rPr>
        <w:t xml:space="preserve">Render as a Bar Gauge, unit Percent, min 0, max 100, thresholds at 70/85/95.</w:t>
      </w:r>
    </w:p>
    <w:p>
      <w:pPr>
        <w:pStyle w:val="Heading3"/>
        <w:spacing w:after="120" w:before="240"/>
      </w:pPr>
      <w:r>
        <w:rPr>
          <w:rFonts w:ascii="Calibri" w:cs="Calibri" w:eastAsia="Calibri" w:hAnsi="Calibri"/>
          <w:b/>
          <w:bCs/>
          <w:color w:val="2E75B6"/>
          <w:sz w:val="26"/>
          <w:szCs w:val="26"/>
        </w:rPr>
        <w:t xml:space="preserve">3.7.2 State Timeline</w:t>
      </w:r>
    </w:p>
    <w:p>
      <w:pPr>
        <w:spacing w:after="80" w:before="80" w:line="300"/>
        <w:jc w:val="both"/>
      </w:pPr>
      <w:r>
        <w:rPr>
          <w:rFonts w:ascii="Calibri" w:cs="Calibri" w:eastAsia="Calibri" w:hAnsi="Calibri"/>
          <w:sz w:val="22"/>
          <w:szCs w:val="22"/>
        </w:rPr>
        <w:t xml:space="preserve">A State Timeline is a horizontal band per series where each time window is colored according to the value at that time. It is designed for discrete states — "up/down," "healthy/degraded/critical," "leader/follower" — not continuous numbers.</w:t>
      </w:r>
    </w:p>
    <w:p>
      <w:pPr>
        <w:spacing w:after="80" w:before="80" w:line="300"/>
        <w:jc w:val="both"/>
      </w:pPr>
      <w:r>
        <w:rPr>
          <w:rFonts w:ascii="Calibri" w:cs="Calibri" w:eastAsia="Calibri" w:hAnsi="Calibri"/>
          <w:sz w:val="22"/>
          <w:szCs w:val="22"/>
        </w:rPr>
        <w:t xml:space="preserve">Characteristic properties:</w:t>
      </w:r>
    </w:p>
    <w:p>
      <w:pPr>
        <w:pStyle w:val="ListParagraph"/>
        <w:numPr>
          <w:ilvl w:val="0"/>
          <w:numId w:val="2"/>
        </w:numPr>
        <w:spacing w:after="60" w:before="60" w:line="290"/>
      </w:pPr>
      <w:r>
        <w:rPr>
          <w:rFonts w:ascii="Calibri" w:cs="Calibri" w:eastAsia="Calibri" w:hAnsi="Calibri"/>
          <w:sz w:val="22"/>
          <w:szCs w:val="22"/>
        </w:rPr>
        <w:t xml:space="preserve">Value mappings translate raw values (0, 1, 2 or "up", "down") into colors and display labels.</w:t>
      </w:r>
    </w:p>
    <w:p>
      <w:pPr>
        <w:pStyle w:val="ListParagraph"/>
        <w:numPr>
          <w:ilvl w:val="0"/>
          <w:numId w:val="2"/>
        </w:numPr>
        <w:spacing w:after="60" w:before="60" w:line="290"/>
      </w:pPr>
      <w:r>
        <w:rPr>
          <w:rFonts w:ascii="Calibri" w:cs="Calibri" w:eastAsia="Calibri" w:hAnsi="Calibri"/>
          <w:sz w:val="22"/>
          <w:szCs w:val="22"/>
        </w:rPr>
        <w:t xml:space="preserve">Merge equal consecutive values into one colored band for readability.</w:t>
      </w:r>
    </w:p>
    <w:p>
      <w:pPr>
        <w:pStyle w:val="ListParagraph"/>
        <w:numPr>
          <w:ilvl w:val="0"/>
          <w:numId w:val="2"/>
        </w:numPr>
        <w:spacing w:after="60" w:before="60" w:line="290"/>
      </w:pPr>
      <w:r>
        <w:rPr>
          <w:rFonts w:ascii="Calibri" w:cs="Calibri" w:eastAsia="Calibri" w:hAnsi="Calibri"/>
          <w:sz w:val="22"/>
          <w:szCs w:val="22"/>
        </w:rPr>
        <w:t xml:space="preserve">Show values inside the bands when there is enough horizontal space.</w:t>
      </w:r>
    </w:p>
    <w:p>
      <w:pPr>
        <w:pStyle w:val="ListParagraph"/>
        <w:numPr>
          <w:ilvl w:val="0"/>
          <w:numId w:val="2"/>
        </w:numPr>
        <w:spacing w:after="60" w:before="60" w:line="290"/>
      </w:pPr>
      <w:r>
        <w:rPr>
          <w:rFonts w:ascii="Calibri" w:cs="Calibri" w:eastAsia="Calibri" w:hAnsi="Calibri"/>
          <w:sz w:val="22"/>
          <w:szCs w:val="22"/>
        </w:rPr>
        <w:t xml:space="preserve">Row height is configurable; hover shows the exact state transitions.</w:t>
      </w:r>
    </w:p>
    <w:p>
      <w:pPr>
        <w:spacing w:after="100" w:before="180"/>
      </w:pPr>
      <w:r>
        <w:rPr>
          <w:rFonts w:ascii="Calibri" w:cs="Calibri" w:eastAsia="Calibri" w:hAnsi="Calibri"/>
          <w:b/>
          <w:bCs/>
          <w:color w:val="1F4E79"/>
          <w:sz w:val="24"/>
          <w:szCs w:val="24"/>
        </w:rPr>
        <w:t xml:space="preserve">Example use case</w:t>
      </w:r>
    </w:p>
    <w:p>
      <w:pPr>
        <w:spacing w:after="80" w:before="80" w:line="300"/>
        <w:jc w:val="both"/>
      </w:pPr>
      <w:r>
        <w:rPr>
          <w:rFonts w:ascii="Calibri" w:cs="Calibri" w:eastAsia="Calibri" w:hAnsi="Calibri"/>
          <w:sz w:val="22"/>
          <w:szCs w:val="22"/>
        </w:rPr>
        <w:t xml:space="preserve">Per-host liveness over the last 24 hours:</w:t>
      </w:r>
    </w:p>
    <w:p>
      <w:pPr>
        <w:shd w:fill="F2F2F2" w:val="clear"/>
        <w:spacing w:after="0" w:before="0" w:line="260"/>
      </w:pPr>
      <w:r>
        <w:rPr>
          <w:rFonts w:ascii="Consolas" w:cs="Consolas" w:eastAsia="Consolas" w:hAnsi="Consolas"/>
          <w:color w:val="24292E"/>
          <w:sz w:val="20"/>
          <w:szCs w:val="20"/>
        </w:rPr>
        <w:t xml:space="preserve">up{job="node_exporter"}</w:t>
      </w:r>
    </w:p>
    <w:p>
      <w:pPr>
        <w:pStyle w:val="ListParagraph"/>
        <w:numPr>
          <w:ilvl w:val="0"/>
          <w:numId w:val="2"/>
        </w:numPr>
        <w:spacing w:after="60" w:before="60" w:line="290"/>
      </w:pPr>
      <w:r>
        <w:rPr>
          <w:rFonts w:ascii="Calibri" w:cs="Calibri" w:eastAsia="Calibri" w:hAnsi="Calibri"/>
          <w:sz w:val="22"/>
          <w:szCs w:val="22"/>
        </w:rPr>
        <w:t xml:space="preserve">Value mapping: 1 → "UP" green, 0 → "DOWN" red.</w:t>
      </w:r>
    </w:p>
    <w:p>
      <w:pPr>
        <w:pStyle w:val="ListParagraph"/>
        <w:numPr>
          <w:ilvl w:val="0"/>
          <w:numId w:val="2"/>
        </w:numPr>
        <w:spacing w:after="60" w:before="60" w:line="290"/>
      </w:pPr>
      <w:r>
        <w:rPr>
          <w:rFonts w:ascii="Calibri" w:cs="Calibri" w:eastAsia="Calibri" w:hAnsi="Calibri"/>
          <w:sz w:val="22"/>
          <w:szCs w:val="22"/>
        </w:rPr>
        <w:t xml:space="preserve">Each host becomes one row, colored bands show exactly when each went down.</w:t>
      </w:r>
    </w:p>
    <w:p>
      <w:pPr>
        <w:pStyle w:val="Heading3"/>
        <w:spacing w:after="120" w:before="240"/>
      </w:pPr>
      <w:r>
        <w:rPr>
          <w:rFonts w:ascii="Calibri" w:cs="Calibri" w:eastAsia="Calibri" w:hAnsi="Calibri"/>
          <w:b/>
          <w:bCs/>
          <w:color w:val="2E75B6"/>
          <w:sz w:val="26"/>
          <w:szCs w:val="26"/>
        </w:rPr>
        <w:t xml:space="preserve">3.7.3 Status History</w:t>
      </w:r>
    </w:p>
    <w:p>
      <w:pPr>
        <w:spacing w:after="80" w:before="80" w:line="300"/>
        <w:jc w:val="both"/>
      </w:pPr>
      <w:r>
        <w:rPr>
          <w:rFonts w:ascii="Calibri" w:cs="Calibri" w:eastAsia="Calibri" w:hAnsi="Calibri"/>
          <w:sz w:val="22"/>
          <w:szCs w:val="22"/>
        </w:rPr>
        <w:t xml:space="preserve">Status History is a near-sibling of State Timeline. The visual difference: State Timeline merges consecutive samples into continuous bands, while Status History renders one discrete cell per sample regardless of value continuity. Use Status History when individual samples matter (e.g. probe results every 30 seconds) and you want the viewer to see gaps or missing samples.</w:t>
      </w:r>
    </w:p>
    <w:p>
      <w:pPr>
        <w:spacing w:after="80" w:before="80" w:line="300"/>
        <w:jc w:val="both"/>
      </w:pPr>
      <w:r>
        <w:rPr>
          <w:rFonts w:ascii="Calibri" w:cs="Calibri" w:eastAsia="Calibri" w:hAnsi="Calibri"/>
          <w:sz w:val="22"/>
          <w:szCs w:val="22"/>
        </w:rPr>
        <w:t xml:space="preserve">Key differences from State Timeline:</w:t>
      </w:r>
    </w:p>
    <w:p>
      <w:pPr>
        <w:pStyle w:val="ListParagraph"/>
        <w:numPr>
          <w:ilvl w:val="0"/>
          <w:numId w:val="2"/>
        </w:numPr>
        <w:spacing w:after="60" w:before="60" w:line="290"/>
      </w:pPr>
      <w:r>
        <w:rPr>
          <w:rFonts w:ascii="Calibri" w:cs="Calibri" w:eastAsia="Calibri" w:hAnsi="Calibri"/>
          <w:sz w:val="22"/>
          <w:szCs w:val="22"/>
        </w:rPr>
        <w:t xml:space="preserve">Cells are discrete, fixed-width, and do not merge.</w:t>
      </w:r>
    </w:p>
    <w:p>
      <w:pPr>
        <w:pStyle w:val="ListParagraph"/>
        <w:numPr>
          <w:ilvl w:val="0"/>
          <w:numId w:val="2"/>
        </w:numPr>
        <w:spacing w:after="60" w:before="60" w:line="290"/>
      </w:pPr>
      <w:r>
        <w:rPr>
          <w:rFonts w:ascii="Calibri" w:cs="Calibri" w:eastAsia="Calibri" w:hAnsi="Calibri"/>
          <w:sz w:val="22"/>
          <w:szCs w:val="22"/>
        </w:rPr>
        <w:t xml:space="preserve">Missing samples are clearly visible as gaps.</w:t>
      </w:r>
    </w:p>
    <w:p>
      <w:pPr>
        <w:pStyle w:val="ListParagraph"/>
        <w:numPr>
          <w:ilvl w:val="0"/>
          <w:numId w:val="2"/>
        </w:numPr>
        <w:spacing w:after="60" w:before="60" w:line="290"/>
      </w:pPr>
      <w:r>
        <w:rPr>
          <w:rFonts w:ascii="Calibri" w:cs="Calibri" w:eastAsia="Calibri" w:hAnsi="Calibri"/>
          <w:sz w:val="22"/>
          <w:szCs w:val="22"/>
        </w:rPr>
        <w:t xml:space="preserve">Better for "how many failures in the last hour" style questions where sample count matters.</w:t>
      </w:r>
    </w:p>
    <w:p>
      <w:pPr>
        <w:pStyle w:val="Heading3"/>
        <w:spacing w:after="120" w:before="240"/>
      </w:pPr>
      <w:r>
        <w:rPr>
          <w:rFonts w:ascii="Calibri" w:cs="Calibri" w:eastAsia="Calibri" w:hAnsi="Calibri"/>
          <w:b/>
          <w:bCs/>
          <w:color w:val="2E75B6"/>
          <w:sz w:val="26"/>
          <w:szCs w:val="26"/>
        </w:rPr>
        <w:t xml:space="preserve">3.7.4 Picking Between the 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If your data is...</w:t>
            </w:r>
          </w:p>
        </w:tc>
        <w:tc>
          <w:tcPr>
            <w:tcW w:type="dxa" w:w="7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use...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set of numeric values you want to compare to one another against a shared scale</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Bar Gauge</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 set of discrete-state time series and you want to see spans of each state</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State Timeline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 set of discrete-state time series where each individual sample matters (probes, synthetic checks)</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Status History</w:t>
            </w:r>
          </w:p>
        </w:tc>
      </w:tr>
    </w:tbl>
    <w:p>
      <w:r>
        <w:br w:type="page"/>
      </w:r>
    </w:p>
    <w:p>
      <w:pPr>
        <w:pStyle w:val="Heading2"/>
        <w:spacing w:after="160" w:before="320"/>
      </w:pPr>
      <w:r>
        <w:rPr>
          <w:rFonts w:ascii="Calibri" w:cs="Calibri" w:eastAsia="Calibri" w:hAnsi="Calibri"/>
          <w:b/>
          <w:bCs/>
          <w:color w:val="2E75B6"/>
          <w:sz w:val="30"/>
          <w:szCs w:val="30"/>
        </w:rPr>
        <w:t xml:space="preserve">Topic 3.8 — Panel Types: Logs, Node Graph, Trace View</w:t>
      </w:r>
    </w:p>
    <w:p>
      <w:pPr>
        <w:pStyle w:val="Heading3"/>
        <w:spacing w:after="120" w:before="240"/>
      </w:pPr>
      <w:r>
        <w:rPr>
          <w:rFonts w:ascii="Calibri" w:cs="Calibri" w:eastAsia="Calibri" w:hAnsi="Calibri"/>
          <w:b/>
          <w:bCs/>
          <w:color w:val="2E75B6"/>
          <w:sz w:val="26"/>
          <w:szCs w:val="26"/>
        </w:rPr>
        <w:t xml:space="preserve">3.8.1 Logs Panel</w:t>
      </w:r>
    </w:p>
    <w:p>
      <w:pPr>
        <w:spacing w:after="80" w:before="80" w:line="300"/>
        <w:jc w:val="both"/>
      </w:pPr>
      <w:r>
        <w:rPr>
          <w:rFonts w:ascii="Calibri" w:cs="Calibri" w:eastAsia="Calibri" w:hAnsi="Calibri"/>
          <w:sz w:val="22"/>
          <w:szCs w:val="22"/>
        </w:rPr>
        <w:t xml:space="preserve">The Logs panel renders log lines — one timestamped line per row, with color-coded log levels and expandable structured fields. It is paired most often with Loki but works identically against Elasticsearch, Splunk, CloudWatch Logs, and any other log data source.</w:t>
      </w:r>
    </w:p>
    <w:p>
      <w:pPr>
        <w:spacing w:after="100" w:before="180"/>
      </w:pPr>
      <w:r>
        <w:rPr>
          <w:rFonts w:ascii="Calibri" w:cs="Calibri" w:eastAsia="Calibri" w:hAnsi="Calibri"/>
          <w:b/>
          <w:bCs/>
          <w:color w:val="1F4E79"/>
          <w:sz w:val="24"/>
          <w:szCs w:val="24"/>
        </w:rPr>
        <w:t xml:space="preserve">Key options</w:t>
      </w:r>
    </w:p>
    <w:p>
      <w:pPr>
        <w:pStyle w:val="ListParagraph"/>
        <w:numPr>
          <w:ilvl w:val="0"/>
          <w:numId w:val="2"/>
        </w:numPr>
        <w:spacing w:after="60" w:before="60" w:line="290"/>
      </w:pPr>
      <w:r>
        <w:rPr>
          <w:rFonts w:ascii="Calibri" w:cs="Calibri" w:eastAsia="Calibri" w:hAnsi="Calibri"/>
          <w:sz w:val="22"/>
          <w:szCs w:val="22"/>
        </w:rPr>
        <w:t xml:space="preserve">Time — show/hide the timestamp column.</w:t>
      </w:r>
    </w:p>
    <w:p>
      <w:pPr>
        <w:pStyle w:val="ListParagraph"/>
        <w:numPr>
          <w:ilvl w:val="0"/>
          <w:numId w:val="2"/>
        </w:numPr>
        <w:spacing w:after="60" w:before="60" w:line="290"/>
      </w:pPr>
      <w:r>
        <w:rPr>
          <w:rFonts w:ascii="Calibri" w:cs="Calibri" w:eastAsia="Calibri" w:hAnsi="Calibri"/>
          <w:sz w:val="22"/>
          <w:szCs w:val="22"/>
        </w:rPr>
        <w:t xml:space="preserve">Labels — show/hide each log line's labels (service, pod, namespace).</w:t>
      </w:r>
    </w:p>
    <w:p>
      <w:pPr>
        <w:pStyle w:val="ListParagraph"/>
        <w:numPr>
          <w:ilvl w:val="0"/>
          <w:numId w:val="2"/>
        </w:numPr>
        <w:spacing w:after="60" w:before="60" w:line="290"/>
      </w:pPr>
      <w:r>
        <w:rPr>
          <w:rFonts w:ascii="Calibri" w:cs="Calibri" w:eastAsia="Calibri" w:hAnsi="Calibri"/>
          <w:sz w:val="22"/>
          <w:szCs w:val="22"/>
        </w:rPr>
        <w:t xml:space="preserve">Common labels — pull labels shared by every line into a header row rather than repeating them.</w:t>
      </w:r>
    </w:p>
    <w:p>
      <w:pPr>
        <w:pStyle w:val="ListParagraph"/>
        <w:numPr>
          <w:ilvl w:val="0"/>
          <w:numId w:val="2"/>
        </w:numPr>
        <w:spacing w:after="60" w:before="60" w:line="290"/>
      </w:pPr>
      <w:r>
        <w:rPr>
          <w:rFonts w:ascii="Calibri" w:cs="Calibri" w:eastAsia="Calibri" w:hAnsi="Calibri"/>
          <w:sz w:val="22"/>
          <w:szCs w:val="22"/>
        </w:rPr>
        <w:t xml:space="preserve">Wrap lines — wrap long lines or require horizontal scroll.</w:t>
      </w:r>
    </w:p>
    <w:p>
      <w:pPr>
        <w:pStyle w:val="ListParagraph"/>
        <w:numPr>
          <w:ilvl w:val="0"/>
          <w:numId w:val="2"/>
        </w:numPr>
        <w:spacing w:after="60" w:before="60" w:line="290"/>
      </w:pPr>
      <w:r>
        <w:rPr>
          <w:rFonts w:ascii="Calibri" w:cs="Calibri" w:eastAsia="Calibri" w:hAnsi="Calibri"/>
          <w:sz w:val="22"/>
          <w:szCs w:val="22"/>
        </w:rPr>
        <w:t xml:space="preserve">Prettify JSON — pretty-print JSON payloads inside each line.</w:t>
      </w:r>
    </w:p>
    <w:p>
      <w:pPr>
        <w:pStyle w:val="ListParagraph"/>
        <w:numPr>
          <w:ilvl w:val="0"/>
          <w:numId w:val="2"/>
        </w:numPr>
        <w:spacing w:after="60" w:before="60" w:line="290"/>
      </w:pPr>
      <w:r>
        <w:rPr>
          <w:rFonts w:ascii="Calibri" w:cs="Calibri" w:eastAsia="Calibri" w:hAnsi="Calibri"/>
          <w:sz w:val="22"/>
          <w:szCs w:val="22"/>
        </w:rPr>
        <w:t xml:space="preserve">Deduplication — hide repeated identical lines (exact, numbers, signature).</w:t>
      </w:r>
    </w:p>
    <w:p>
      <w:pPr>
        <w:pStyle w:val="ListParagraph"/>
        <w:numPr>
          <w:ilvl w:val="0"/>
          <w:numId w:val="2"/>
        </w:numPr>
        <w:spacing w:after="60" w:before="60" w:line="290"/>
      </w:pPr>
      <w:r>
        <w:rPr>
          <w:rFonts w:ascii="Calibri" w:cs="Calibri" w:eastAsia="Calibri" w:hAnsi="Calibri"/>
          <w:sz w:val="22"/>
          <w:szCs w:val="22"/>
        </w:rPr>
        <w:t xml:space="preserve">Order — newest first or oldest first. Live tailing defaults to newest first.</w:t>
      </w:r>
    </w:p>
    <w:p>
      <w:pPr>
        <w:spacing w:after="100" w:before="180"/>
      </w:pPr>
      <w:r>
        <w:rPr>
          <w:rFonts w:ascii="Calibri" w:cs="Calibri" w:eastAsia="Calibri" w:hAnsi="Calibri"/>
          <w:b/>
          <w:bCs/>
          <w:color w:val="1F4E79"/>
          <w:sz w:val="24"/>
          <w:szCs w:val="24"/>
        </w:rPr>
        <w:t xml:space="preserve">Derived fields — the bridge to traces</w:t>
      </w:r>
    </w:p>
    <w:p>
      <w:pPr>
        <w:spacing w:after="80" w:before="80" w:line="300"/>
        <w:jc w:val="both"/>
      </w:pPr>
      <w:r>
        <w:rPr>
          <w:rFonts w:ascii="Calibri" w:cs="Calibri" w:eastAsia="Calibri" w:hAnsi="Calibri"/>
          <w:sz w:val="22"/>
          <w:szCs w:val="22"/>
        </w:rPr>
        <w:t xml:space="preserve">A Derived field is a regex configured at the data source level that extracts a value from each log line and turns it into a clickable link. The canonical example: a regex like `trace_id=(\w+)` extracts the trace ID and links to Tempo. This is the mechanism behind logs→traces correlation (Module 1, Topic 1.2.5).</w:t>
      </w:r>
    </w:p>
    <w:p>
      <w:pPr>
        <w:shd w:fill="F2F2F2" w:val="clear"/>
        <w:spacing w:after="0" w:before="0" w:line="260"/>
      </w:pPr>
      <w:r>
        <w:rPr>
          <w:rFonts w:ascii="Consolas" w:cs="Consolas" w:eastAsia="Consolas" w:hAnsi="Consolas"/>
          <w:color w:val="24292E"/>
          <w:sz w:val="20"/>
          <w:szCs w:val="20"/>
        </w:rPr>
        <w:t xml:space="preserve"># In Loki data source → Derived fields</w:t>
      </w:r>
    </w:p>
    <w:p>
      <w:pPr>
        <w:shd w:fill="F2F2F2" w:val="clear"/>
        <w:spacing w:after="0" w:before="0" w:line="260"/>
      </w:pPr>
      <w:r>
        <w:rPr>
          <w:rFonts w:ascii="Consolas" w:cs="Consolas" w:eastAsia="Consolas" w:hAnsi="Consolas"/>
          <w:color w:val="24292E"/>
          <w:sz w:val="20"/>
          <w:szCs w:val="20"/>
        </w:rPr>
        <w:t xml:space="preserve">Name:            TraceID</w:t>
      </w:r>
    </w:p>
    <w:p>
      <w:pPr>
        <w:shd w:fill="F2F2F2" w:val="clear"/>
        <w:spacing w:after="0" w:before="0" w:line="260"/>
      </w:pPr>
      <w:r>
        <w:rPr>
          <w:rFonts w:ascii="Consolas" w:cs="Consolas" w:eastAsia="Consolas" w:hAnsi="Consolas"/>
          <w:color w:val="24292E"/>
          <w:sz w:val="20"/>
          <w:szCs w:val="20"/>
        </w:rPr>
        <w:t xml:space="preserve">Regex:           trace_id=(\w+)</w:t>
      </w:r>
    </w:p>
    <w:p>
      <w:pPr>
        <w:shd w:fill="F2F2F2" w:val="clear"/>
        <w:spacing w:after="0" w:before="0" w:line="260"/>
      </w:pPr>
      <w:r>
        <w:rPr>
          <w:rFonts w:ascii="Consolas" w:cs="Consolas" w:eastAsia="Consolas" w:hAnsi="Consolas"/>
          <w:color w:val="24292E"/>
          <w:sz w:val="20"/>
          <w:szCs w:val="20"/>
        </w:rPr>
        <w:t xml:space="preserve">URL:             $${__value.raw}</w:t>
      </w:r>
    </w:p>
    <w:p>
      <w:pPr>
        <w:shd w:fill="F2F2F2" w:val="clear"/>
        <w:spacing w:after="0" w:before="0" w:line="260"/>
      </w:pPr>
      <w:r>
        <w:rPr>
          <w:rFonts w:ascii="Consolas" w:cs="Consolas" w:eastAsia="Consolas" w:hAnsi="Consolas"/>
          <w:color w:val="24292E"/>
          <w:sz w:val="20"/>
          <w:szCs w:val="20"/>
        </w:rPr>
        <w:t xml:space="preserve">Internal link:   Tempo (data source)</w:t>
      </w:r>
    </w:p>
    <w:p>
      <w:pPr>
        <w:pStyle w:val="Heading3"/>
        <w:spacing w:after="120" w:before="240"/>
      </w:pPr>
      <w:r>
        <w:rPr>
          <w:rFonts w:ascii="Calibri" w:cs="Calibri" w:eastAsia="Calibri" w:hAnsi="Calibri"/>
          <w:b/>
          <w:bCs/>
          <w:color w:val="2E75B6"/>
          <w:sz w:val="26"/>
          <w:szCs w:val="26"/>
        </w:rPr>
        <w:t xml:space="preserve">3.8.2 Node Graph</w:t>
      </w:r>
    </w:p>
    <w:p>
      <w:pPr>
        <w:spacing w:after="80" w:before="80" w:line="300"/>
        <w:jc w:val="both"/>
      </w:pPr>
      <w:r>
        <w:rPr>
          <w:rFonts w:ascii="Calibri" w:cs="Calibri" w:eastAsia="Calibri" w:hAnsi="Calibri"/>
          <w:sz w:val="22"/>
          <w:szCs w:val="22"/>
        </w:rPr>
        <w:t xml:space="preserve">The Node Graph panel renders a force-directed graph — circular nodes connected by edges. Each node can have primary and secondary statistics and colored arcs indicating internal composition. Edges can be weighted and labeled.</w:t>
      </w:r>
    </w:p>
    <w:p>
      <w:pPr>
        <w:spacing w:after="80" w:before="80" w:line="300"/>
        <w:jc w:val="both"/>
      </w:pPr>
      <w:r>
        <w:rPr>
          <w:rFonts w:ascii="Calibri" w:cs="Calibri" w:eastAsia="Calibri" w:hAnsi="Calibri"/>
          <w:sz w:val="22"/>
          <w:szCs w:val="22"/>
        </w:rPr>
        <w:t xml:space="preserve">Where Node Graph shines:</w:t>
      </w:r>
    </w:p>
    <w:p>
      <w:pPr>
        <w:pStyle w:val="ListParagraph"/>
        <w:numPr>
          <w:ilvl w:val="0"/>
          <w:numId w:val="2"/>
        </w:numPr>
        <w:spacing w:after="60" w:before="60" w:line="290"/>
      </w:pPr>
      <w:r>
        <w:rPr>
          <w:rFonts w:ascii="Calibri" w:cs="Calibri" w:eastAsia="Calibri" w:hAnsi="Calibri"/>
          <w:sz w:val="22"/>
          <w:szCs w:val="22"/>
        </w:rPr>
        <w:t xml:space="preserve">Service dependency maps derived from traces — the Tempo data source generates service graphs automatically.</w:t>
      </w:r>
    </w:p>
    <w:p>
      <w:pPr>
        <w:pStyle w:val="ListParagraph"/>
        <w:numPr>
          <w:ilvl w:val="0"/>
          <w:numId w:val="2"/>
        </w:numPr>
        <w:spacing w:after="60" w:before="60" w:line="290"/>
      </w:pPr>
      <w:r>
        <w:rPr>
          <w:rFonts w:ascii="Calibri" w:cs="Calibri" w:eastAsia="Calibri" w:hAnsi="Calibri"/>
          <w:sz w:val="22"/>
          <w:szCs w:val="22"/>
        </w:rPr>
        <w:t xml:space="preserve">Kubernetes object relationships — pods connected to services connected to ingresses.</w:t>
      </w:r>
    </w:p>
    <w:p>
      <w:pPr>
        <w:pStyle w:val="ListParagraph"/>
        <w:numPr>
          <w:ilvl w:val="0"/>
          <w:numId w:val="2"/>
        </w:numPr>
        <w:spacing w:after="60" w:before="60" w:line="290"/>
      </w:pPr>
      <w:r>
        <w:rPr>
          <w:rFonts w:ascii="Calibri" w:cs="Calibri" w:eastAsia="Calibri" w:hAnsi="Calibri"/>
          <w:sz w:val="22"/>
          <w:szCs w:val="22"/>
        </w:rPr>
        <w:t xml:space="preserve">Call graphs from instrumented applications.</w:t>
      </w:r>
    </w:p>
    <w:p>
      <w:pPr>
        <w:pStyle w:val="ListParagraph"/>
        <w:numPr>
          <w:ilvl w:val="0"/>
          <w:numId w:val="2"/>
        </w:numPr>
        <w:spacing w:after="60" w:before="60" w:line="290"/>
      </w:pPr>
      <w:r>
        <w:rPr>
          <w:rFonts w:ascii="Calibri" w:cs="Calibri" w:eastAsia="Calibri" w:hAnsi="Calibri"/>
          <w:sz w:val="22"/>
          <w:szCs w:val="22"/>
        </w:rPr>
        <w:t xml:space="preserve">Network topologies.</w:t>
      </w:r>
    </w:p>
    <w:p>
      <w:pPr>
        <w:spacing w:after="80" w:before="80" w:line="300"/>
        <w:jc w:val="both"/>
      </w:pPr>
      <w:r>
        <w:rPr>
          <w:rFonts w:ascii="Calibri" w:cs="Calibri" w:eastAsia="Calibri" w:hAnsi="Calibri"/>
          <w:sz w:val="22"/>
          <w:szCs w:val="22"/>
        </w:rPr>
        <w:t xml:space="preserve">Node Graph is one of the more recent additions to Grafana's panel family. It requires data in a specific two-frame shape: one frame of nodes, one frame of edges, with specific well-known field names (`id`, `mainstat`, `secondarystat`, `arc__*` for nodes; `id`, `source`, `target` for edges). Most users do not construct this manually — they consume it from a data source that produces it natively (Tempo's service graph, or a data source plugin that emits graph data).</w:t>
      </w:r>
    </w:p>
    <w:p>
      <w:pPr>
        <w:pStyle w:val="Heading3"/>
        <w:spacing w:after="120" w:before="240"/>
      </w:pPr>
      <w:r>
        <w:rPr>
          <w:rFonts w:ascii="Calibri" w:cs="Calibri" w:eastAsia="Calibri" w:hAnsi="Calibri"/>
          <w:b/>
          <w:bCs/>
          <w:color w:val="2E75B6"/>
          <w:sz w:val="26"/>
          <w:szCs w:val="26"/>
        </w:rPr>
        <w:t xml:space="preserve">3.8.3 Trace View</w:t>
      </w:r>
    </w:p>
    <w:p>
      <w:pPr>
        <w:spacing w:after="80" w:before="80" w:line="300"/>
        <w:jc w:val="both"/>
      </w:pPr>
      <w:r>
        <w:rPr>
          <w:rFonts w:ascii="Calibri" w:cs="Calibri" w:eastAsia="Calibri" w:hAnsi="Calibri"/>
          <w:sz w:val="22"/>
          <w:szCs w:val="22"/>
        </w:rPr>
        <w:t xml:space="preserve">The Trace View panel renders a single distributed trace as a waterfall of spans. Each span is a horizontal bar whose position and width reflect its start time and duration within the trace. Clicking a span expands a details pane showing attributes, events, logs for that span (via trace-to-logs correlation), and links to related metrics.</w:t>
      </w:r>
    </w:p>
    <w:p>
      <w:pPr>
        <w:spacing w:after="80" w:before="80" w:line="300"/>
        <w:jc w:val="both"/>
      </w:pPr>
      <w:r>
        <w:rPr>
          <w:rFonts w:ascii="Calibri" w:cs="Calibri" w:eastAsia="Calibri" w:hAnsi="Calibri"/>
          <w:sz w:val="22"/>
          <w:szCs w:val="22"/>
        </w:rPr>
        <w:t xml:space="preserve">Typical use patterns:</w:t>
      </w:r>
    </w:p>
    <w:p>
      <w:pPr>
        <w:pStyle w:val="ListParagraph"/>
        <w:numPr>
          <w:ilvl w:val="0"/>
          <w:numId w:val="2"/>
        </w:numPr>
        <w:spacing w:after="60" w:before="60" w:line="290"/>
      </w:pPr>
      <w:r>
        <w:rPr>
          <w:rFonts w:ascii="Calibri" w:cs="Calibri" w:eastAsia="Calibri" w:hAnsi="Calibri"/>
          <w:sz w:val="22"/>
          <w:szCs w:val="22"/>
        </w:rPr>
        <w:t xml:space="preserve">Embed in a dashboard with a trace ID variable to always-show "the latest slow trace."</w:t>
      </w:r>
    </w:p>
    <w:p>
      <w:pPr>
        <w:pStyle w:val="ListParagraph"/>
        <w:numPr>
          <w:ilvl w:val="0"/>
          <w:numId w:val="2"/>
        </w:numPr>
        <w:spacing w:after="60" w:before="60" w:line="290"/>
      </w:pPr>
      <w:r>
        <w:rPr>
          <w:rFonts w:ascii="Calibri" w:cs="Calibri" w:eastAsia="Calibri" w:hAnsi="Calibri"/>
          <w:sz w:val="22"/>
          <w:szCs w:val="22"/>
        </w:rPr>
        <w:t xml:space="preserve">Open from Explore after a TraceQL search (most common).</w:t>
      </w:r>
    </w:p>
    <w:p>
      <w:pPr>
        <w:pStyle w:val="ListParagraph"/>
        <w:numPr>
          <w:ilvl w:val="0"/>
          <w:numId w:val="2"/>
        </w:numPr>
        <w:spacing w:after="60" w:before="60" w:line="290"/>
      </w:pPr>
      <w:r>
        <w:rPr>
          <w:rFonts w:ascii="Calibri" w:cs="Calibri" w:eastAsia="Calibri" w:hAnsi="Calibri"/>
          <w:sz w:val="22"/>
          <w:szCs w:val="22"/>
        </w:rPr>
        <w:t xml:space="preserve">Open from a Logs panel derived-field link (the most common entry point in practice).</w:t>
      </w:r>
    </w:p>
    <w:p>
      <w:pPr>
        <w:pStyle w:val="ListParagraph"/>
        <w:numPr>
          <w:ilvl w:val="0"/>
          <w:numId w:val="2"/>
        </w:numPr>
        <w:spacing w:after="60" w:before="60" w:line="290"/>
      </w:pPr>
      <w:r>
        <w:rPr>
          <w:rFonts w:ascii="Calibri" w:cs="Calibri" w:eastAsia="Calibri" w:hAnsi="Calibri"/>
          <w:sz w:val="22"/>
          <w:szCs w:val="22"/>
        </w:rPr>
        <w:t xml:space="preserve">Compare two traces side-by-side (recent feature) — useful for before/after deployment regression analysis.</w:t>
      </w:r>
    </w:p>
    <w:p>
      <w:r>
        <w:br w:type="page"/>
      </w:r>
    </w:p>
    <w:p>
      <w:pPr>
        <w:pStyle w:val="Heading2"/>
        <w:spacing w:after="160" w:before="320"/>
      </w:pPr>
      <w:r>
        <w:rPr>
          <w:rFonts w:ascii="Calibri" w:cs="Calibri" w:eastAsia="Calibri" w:hAnsi="Calibri"/>
          <w:b/>
          <w:bCs/>
          <w:color w:val="2E75B6"/>
          <w:sz w:val="30"/>
          <w:szCs w:val="30"/>
        </w:rPr>
        <w:t xml:space="preserve">Topic 3.9 — Panel Edit: Query, Transform, Visualize, Override</w:t>
      </w:r>
    </w:p>
    <w:p>
      <w:pPr>
        <w:pStyle w:val="Heading3"/>
        <w:spacing w:after="120" w:before="240"/>
      </w:pPr>
      <w:r>
        <w:rPr>
          <w:rFonts w:ascii="Calibri" w:cs="Calibri" w:eastAsia="Calibri" w:hAnsi="Calibri"/>
          <w:b/>
          <w:bCs/>
          <w:color w:val="2E75B6"/>
          <w:sz w:val="26"/>
          <w:szCs w:val="26"/>
        </w:rPr>
        <w:t xml:space="preserve">3.9.1 The Four-Step Pipeline</w:t>
      </w:r>
    </w:p>
    <w:p>
      <w:pPr>
        <w:spacing w:after="80" w:before="80" w:line="300"/>
        <w:jc w:val="both"/>
      </w:pPr>
      <w:r>
        <w:rPr>
          <w:rFonts w:ascii="Calibri" w:cs="Calibri" w:eastAsia="Calibri" w:hAnsi="Calibri"/>
          <w:sz w:val="22"/>
          <w:szCs w:val="22"/>
        </w:rPr>
        <w:t xml:space="preserve">Every panel — regardless of type, regardless of data source — is produced by the same conceptual pipeline inside the panel editor. Understanding this pipeline converts Grafana from an arbitrary set of UI knobs into a coherent tool.</w:t>
      </w:r>
    </w:p>
    <w:p>
      <w:pPr>
        <w:pStyle w:val="ListParagraph"/>
        <w:numPr>
          <w:ilvl w:val="0"/>
          <w:numId w:val="3"/>
        </w:numPr>
        <w:spacing w:after="60" w:before="60" w:line="290"/>
      </w:pPr>
      <w:r>
        <w:rPr>
          <w:rFonts w:ascii="Calibri" w:cs="Calibri" w:eastAsia="Calibri" w:hAnsi="Calibri"/>
          <w:sz w:val="22"/>
          <w:szCs w:val="22"/>
        </w:rPr>
        <w:t xml:space="preserve">Query — get raw data from one or more data sources. Each query returns data frames.</w:t>
      </w:r>
    </w:p>
    <w:p>
      <w:pPr>
        <w:pStyle w:val="ListParagraph"/>
        <w:numPr>
          <w:ilvl w:val="0"/>
          <w:numId w:val="3"/>
        </w:numPr>
        <w:spacing w:after="60" w:before="60" w:line="290"/>
      </w:pPr>
      <w:r>
        <w:rPr>
          <w:rFonts w:ascii="Calibri" w:cs="Calibri" w:eastAsia="Calibri" w:hAnsi="Calibri"/>
          <w:sz w:val="22"/>
          <w:szCs w:val="22"/>
        </w:rPr>
        <w:t xml:space="preserve">Transform — apply zero or more transformations to reshape, combine, filter, or calculate on the data frames.</w:t>
      </w:r>
    </w:p>
    <w:p>
      <w:pPr>
        <w:pStyle w:val="ListParagraph"/>
        <w:numPr>
          <w:ilvl w:val="0"/>
          <w:numId w:val="3"/>
        </w:numPr>
        <w:spacing w:after="60" w:before="60" w:line="290"/>
      </w:pPr>
      <w:r>
        <w:rPr>
          <w:rFonts w:ascii="Calibri" w:cs="Calibri" w:eastAsia="Calibri" w:hAnsi="Calibri"/>
          <w:sz w:val="22"/>
          <w:szCs w:val="22"/>
        </w:rPr>
        <w:t xml:space="preserve">Visualize — pick a panel type and configure its display options. Panel options are the defaults that apply to every field.</w:t>
      </w:r>
    </w:p>
    <w:p>
      <w:pPr>
        <w:pStyle w:val="ListParagraph"/>
        <w:numPr>
          <w:ilvl w:val="0"/>
          <w:numId w:val="3"/>
        </w:numPr>
        <w:spacing w:after="60" w:before="60" w:line="290"/>
      </w:pPr>
      <w:r>
        <w:rPr>
          <w:rFonts w:ascii="Calibri" w:cs="Calibri" w:eastAsia="Calibri" w:hAnsi="Calibri"/>
          <w:sz w:val="22"/>
          <w:szCs w:val="22"/>
        </w:rPr>
        <w:t xml:space="preserve">Override — define targeted rules that change display options for specific fields, series, or value ranges.</w:t>
      </w:r>
    </w:p>
    <w:p>
      <w:pPr>
        <w:spacing w:after="80" w:before="80" w:line="300"/>
        <w:jc w:val="both"/>
      </w:pPr>
      <w:r>
        <w:rPr>
          <w:rFonts w:ascii="Calibri" w:cs="Calibri" w:eastAsia="Calibri" w:hAnsi="Calibri"/>
          <w:sz w:val="22"/>
          <w:szCs w:val="22"/>
        </w:rPr>
        <w:t xml:space="preserve">These four tabs are displayed on the right side of the panel editor in exactly this order. Data flows left-to-right down the pipeline; changes at any stage propagate automatically to the preview canvas.</w:t>
      </w:r>
    </w:p>
    <w:p>
      <w:pPr>
        <w:pStyle w:val="Heading3"/>
        <w:spacing w:after="120" w:before="240"/>
      </w:pPr>
      <w:r>
        <w:rPr>
          <w:rFonts w:ascii="Calibri" w:cs="Calibri" w:eastAsia="Calibri" w:hAnsi="Calibri"/>
          <w:b/>
          <w:bCs/>
          <w:color w:val="2E75B6"/>
          <w:sz w:val="26"/>
          <w:szCs w:val="26"/>
        </w:rPr>
        <w:t xml:space="preserve">3.9.2 Query Tab — Composing Queries</w:t>
      </w:r>
    </w:p>
    <w:p>
      <w:pPr>
        <w:spacing w:after="80" w:before="80" w:line="300"/>
        <w:jc w:val="both"/>
      </w:pPr>
      <w:r>
        <w:rPr>
          <w:rFonts w:ascii="Calibri" w:cs="Calibri" w:eastAsia="Calibri" w:hAnsi="Calibri"/>
          <w:sz w:val="22"/>
          <w:szCs w:val="22"/>
        </w:rPr>
        <w:t xml:space="preserve">The Query tab is where you write the backend queries that produce the data. Most of what goes here was already covered in Module 2, but a few panel-editor-specific features matter.</w:t>
      </w:r>
    </w:p>
    <w:p>
      <w:pPr>
        <w:spacing w:after="100" w:before="180"/>
      </w:pPr>
      <w:r>
        <w:rPr>
          <w:rFonts w:ascii="Calibri" w:cs="Calibri" w:eastAsia="Calibri" w:hAnsi="Calibri"/>
          <w:b/>
          <w:bCs/>
          <w:color w:val="1F4E79"/>
          <w:sz w:val="24"/>
          <w:szCs w:val="24"/>
        </w:rPr>
        <w:t xml:space="preserve">Multiple queries and query naming</w:t>
      </w:r>
    </w:p>
    <w:p>
      <w:pPr>
        <w:spacing w:after="80" w:before="80" w:line="300"/>
        <w:jc w:val="both"/>
      </w:pPr>
      <w:r>
        <w:rPr>
          <w:rFonts w:ascii="Calibri" w:cs="Calibri" w:eastAsia="Calibri" w:hAnsi="Calibri"/>
          <w:sz w:val="22"/>
          <w:szCs w:val="22"/>
        </w:rPr>
        <w:t xml:space="preserve">Every panel can have many queries, labeled `A`, `B`, `C`, and so on. Query letters are significant — you can refer to one query's output from another query using expressions (see below) and overrides can target specific query letters.</w:t>
      </w:r>
    </w:p>
    <w:p>
      <w:pPr>
        <w:spacing w:after="100" w:before="180"/>
      </w:pPr>
      <w:r>
        <w:rPr>
          <w:rFonts w:ascii="Calibri" w:cs="Calibri" w:eastAsia="Calibri" w:hAnsi="Calibri"/>
          <w:b/>
          <w:bCs/>
          <w:color w:val="1F4E79"/>
          <w:sz w:val="24"/>
          <w:szCs w:val="24"/>
        </w:rPr>
        <w:t xml:space="preserve">Query options (per-query)</w:t>
      </w:r>
    </w:p>
    <w:p>
      <w:pPr>
        <w:pStyle w:val="ListParagraph"/>
        <w:numPr>
          <w:ilvl w:val="0"/>
          <w:numId w:val="2"/>
        </w:numPr>
        <w:spacing w:after="60" w:before="60" w:line="290"/>
      </w:pPr>
      <w:r>
        <w:rPr>
          <w:rFonts w:ascii="Calibri" w:cs="Calibri" w:eastAsia="Calibri" w:hAnsi="Calibri"/>
          <w:sz w:val="22"/>
          <w:szCs w:val="22"/>
        </w:rPr>
        <w:t xml:space="preserve">Min interval — lower bound for automatic bucket sizing.</w:t>
      </w:r>
    </w:p>
    <w:p>
      <w:pPr>
        <w:pStyle w:val="ListParagraph"/>
        <w:numPr>
          <w:ilvl w:val="0"/>
          <w:numId w:val="2"/>
        </w:numPr>
        <w:spacing w:after="60" w:before="60" w:line="290"/>
      </w:pPr>
      <w:r>
        <w:rPr>
          <w:rFonts w:ascii="Calibri" w:cs="Calibri" w:eastAsia="Calibri" w:hAnsi="Calibri"/>
          <w:sz w:val="22"/>
          <w:szCs w:val="22"/>
        </w:rPr>
        <w:t xml:space="preserve">Relative time — shift this query's time range (see Topic 3.10.3).</w:t>
      </w:r>
    </w:p>
    <w:p>
      <w:pPr>
        <w:pStyle w:val="ListParagraph"/>
        <w:numPr>
          <w:ilvl w:val="0"/>
          <w:numId w:val="2"/>
        </w:numPr>
        <w:spacing w:after="60" w:before="60" w:line="290"/>
      </w:pPr>
      <w:r>
        <w:rPr>
          <w:rFonts w:ascii="Calibri" w:cs="Calibri" w:eastAsia="Calibri" w:hAnsi="Calibri"/>
          <w:sz w:val="22"/>
          <w:szCs w:val="22"/>
        </w:rPr>
        <w:t xml:space="preserve">Time shift — offset this query's time range (for week-over-week comparisons).</w:t>
      </w:r>
    </w:p>
    <w:p>
      <w:pPr>
        <w:pStyle w:val="ListParagraph"/>
        <w:numPr>
          <w:ilvl w:val="0"/>
          <w:numId w:val="2"/>
        </w:numPr>
        <w:spacing w:after="60" w:before="60" w:line="290"/>
      </w:pPr>
      <w:r>
        <w:rPr>
          <w:rFonts w:ascii="Calibri" w:cs="Calibri" w:eastAsia="Calibri" w:hAnsi="Calibri"/>
          <w:sz w:val="22"/>
          <w:szCs w:val="22"/>
        </w:rPr>
        <w:t xml:space="preserve">Max data points — cap on the number of points the data source returns, for performance.</w:t>
      </w:r>
    </w:p>
    <w:p>
      <w:pPr>
        <w:spacing w:after="100" w:before="180"/>
      </w:pPr>
      <w:r>
        <w:rPr>
          <w:rFonts w:ascii="Calibri" w:cs="Calibri" w:eastAsia="Calibri" w:hAnsi="Calibri"/>
          <w:b/>
          <w:bCs/>
          <w:color w:val="1F4E79"/>
          <w:sz w:val="24"/>
          <w:szCs w:val="24"/>
        </w:rPr>
        <w:t xml:space="preserve">Expressions — computing on query results</w:t>
      </w:r>
    </w:p>
    <w:p>
      <w:pPr>
        <w:spacing w:after="80" w:before="80" w:line="300"/>
        <w:jc w:val="both"/>
      </w:pPr>
      <w:r>
        <w:rPr>
          <w:rFonts w:ascii="Calibri" w:cs="Calibri" w:eastAsia="Calibri" w:hAnsi="Calibri"/>
          <w:sz w:val="22"/>
          <w:szCs w:val="22"/>
        </w:rPr>
        <w:t xml:space="preserve">Next to the `+ Query` button is `+ Expression`. Expressions do math on the results of other queries — without going back to the backend. This is powerful for two reasons: you can combine results from different data sources, and some calculations are easier expressed as post-query math than as backend queries.</w:t>
      </w:r>
    </w:p>
    <w:p>
      <w:pPr>
        <w:pStyle w:val="ListParagraph"/>
        <w:numPr>
          <w:ilvl w:val="0"/>
          <w:numId w:val="2"/>
        </w:numPr>
        <w:spacing w:after="60" w:before="60" w:line="290"/>
      </w:pPr>
      <w:r>
        <w:rPr>
          <w:rFonts w:ascii="Calibri" w:cs="Calibri" w:eastAsia="Calibri" w:hAnsi="Calibri"/>
          <w:sz w:val="22"/>
          <w:szCs w:val="22"/>
        </w:rPr>
        <w:t xml:space="preserve">Math — arithmetic on query results, e.g. `$A / $B * 100`.</w:t>
      </w:r>
    </w:p>
    <w:p>
      <w:pPr>
        <w:pStyle w:val="ListParagraph"/>
        <w:numPr>
          <w:ilvl w:val="0"/>
          <w:numId w:val="2"/>
        </w:numPr>
        <w:spacing w:after="60" w:before="60" w:line="290"/>
      </w:pPr>
      <w:r>
        <w:rPr>
          <w:rFonts w:ascii="Calibri" w:cs="Calibri" w:eastAsia="Calibri" w:hAnsi="Calibri"/>
          <w:sz w:val="22"/>
          <w:szCs w:val="22"/>
        </w:rPr>
        <w:t xml:space="preserve">Reduce — collapse a time series to a single value (min, max, mean, last).</w:t>
      </w:r>
    </w:p>
    <w:p>
      <w:pPr>
        <w:pStyle w:val="ListParagraph"/>
        <w:numPr>
          <w:ilvl w:val="0"/>
          <w:numId w:val="2"/>
        </w:numPr>
        <w:spacing w:after="60" w:before="60" w:line="290"/>
      </w:pPr>
      <w:r>
        <w:rPr>
          <w:rFonts w:ascii="Calibri" w:cs="Calibri" w:eastAsia="Calibri" w:hAnsi="Calibri"/>
          <w:sz w:val="22"/>
          <w:szCs w:val="22"/>
        </w:rPr>
        <w:t xml:space="preserve">Resample — normalize series with different time steps before combining.</w:t>
      </w:r>
    </w:p>
    <w:p>
      <w:pPr>
        <w:pStyle w:val="ListParagraph"/>
        <w:numPr>
          <w:ilvl w:val="0"/>
          <w:numId w:val="2"/>
        </w:numPr>
        <w:spacing w:after="60" w:before="60" w:line="290"/>
      </w:pPr>
      <w:r>
        <w:rPr>
          <w:rFonts w:ascii="Calibri" w:cs="Calibri" w:eastAsia="Calibri" w:hAnsi="Calibri"/>
          <w:sz w:val="22"/>
          <w:szCs w:val="22"/>
        </w:rPr>
        <w:t xml:space="preserve">Threshold — produce a 0/1 series depending on whether a condition holds. Important for alerting.</w:t>
      </w:r>
    </w:p>
    <w:p>
      <w:pPr>
        <w:pStyle w:val="ListParagraph"/>
        <w:numPr>
          <w:ilvl w:val="0"/>
          <w:numId w:val="2"/>
        </w:numPr>
        <w:spacing w:after="60" w:before="60" w:line="290"/>
      </w:pPr>
      <w:r>
        <w:rPr>
          <w:rFonts w:ascii="Calibri" w:cs="Calibri" w:eastAsia="Calibri" w:hAnsi="Calibri"/>
          <w:sz w:val="22"/>
          <w:szCs w:val="22"/>
        </w:rPr>
        <w:t xml:space="preserve">Classic condition — legacy multi-threshold logic, mostly replaced by the above.</w:t>
      </w:r>
    </w:p>
    <w:p>
      <w:pPr>
        <w:pStyle w:val="Heading3"/>
        <w:spacing w:after="120" w:before="240"/>
      </w:pPr>
      <w:r>
        <w:rPr>
          <w:rFonts w:ascii="Calibri" w:cs="Calibri" w:eastAsia="Calibri" w:hAnsi="Calibri"/>
          <w:b/>
          <w:bCs/>
          <w:color w:val="2E75B6"/>
          <w:sz w:val="26"/>
          <w:szCs w:val="26"/>
        </w:rPr>
        <w:t xml:space="preserve">3.9.3 Transform Tab — 25+ Transformations in Depth</w:t>
      </w:r>
    </w:p>
    <w:p>
      <w:pPr>
        <w:spacing w:after="80" w:before="80" w:line="300"/>
        <w:jc w:val="both"/>
      </w:pPr>
      <w:r>
        <w:rPr>
          <w:rFonts w:ascii="Calibri" w:cs="Calibri" w:eastAsia="Calibri" w:hAnsi="Calibri"/>
          <w:sz w:val="22"/>
          <w:szCs w:val="22"/>
        </w:rPr>
        <w:t xml:space="preserve">Transformations reshape data after it leaves the data source and before it reaches the visualization. They are applied in order, one after another; later transformations see the output of earlier ones. This makes the Transform tab effectively a small data pipeline inside the panel.</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Why transform client-side?: </w:t>
      </w:r>
      <w:r>
        <w:rPr>
          <w:rFonts w:ascii="Calibri" w:cs="Calibri" w:eastAsia="Calibri" w:hAnsi="Calibri"/>
          <w:color w:val="333333"/>
          <w:sz w:val="22"/>
          <w:szCs w:val="22"/>
        </w:rPr>
        <w:t xml:space="preserve">Transformations run in Grafana, not the data source. Keep that in mind: they are convenient but scale with payload size. For large datasets it is usually better to do the work in the backend query.</w:t>
      </w:r>
    </w:p>
    <w:p>
      <w:pPr>
        <w:spacing w:after="100" w:before="180"/>
      </w:pPr>
      <w:r>
        <w:rPr>
          <w:rFonts w:ascii="Calibri" w:cs="Calibri" w:eastAsia="Calibri" w:hAnsi="Calibri"/>
          <w:b/>
          <w:bCs/>
          <w:color w:val="1F4E79"/>
          <w:sz w:val="24"/>
          <w:szCs w:val="24"/>
        </w:rPr>
        <w:t xml:space="preserve">Reshape transformations</w:t>
      </w:r>
    </w:p>
    <w:p>
      <w:pPr>
        <w:pStyle w:val="ListParagraph"/>
        <w:numPr>
          <w:ilvl w:val="0"/>
          <w:numId w:val="2"/>
        </w:numPr>
        <w:spacing w:after="60" w:before="60" w:line="290"/>
      </w:pPr>
      <w:r>
        <w:rPr>
          <w:rFonts w:ascii="Calibri" w:cs="Calibri" w:eastAsia="Calibri" w:hAnsi="Calibri"/>
          <w:b/>
          <w:bCs/>
          <w:sz w:val="22"/>
          <w:szCs w:val="22"/>
        </w:rPr>
        <w:t xml:space="preserve">Organize fields — </w:t>
      </w:r>
      <w:r>
        <w:rPr>
          <w:rFonts w:ascii="Calibri" w:cs="Calibri" w:eastAsia="Calibri" w:hAnsi="Calibri"/>
          <w:sz w:val="22"/>
          <w:szCs w:val="22"/>
        </w:rPr>
        <w:t xml:space="preserve">hide, rename, and reorder fields. Most common transformation. Use it to clean up raw backend output.</w:t>
      </w:r>
    </w:p>
    <w:p>
      <w:pPr>
        <w:pStyle w:val="ListParagraph"/>
        <w:numPr>
          <w:ilvl w:val="0"/>
          <w:numId w:val="2"/>
        </w:numPr>
        <w:spacing w:after="60" w:before="60" w:line="290"/>
      </w:pPr>
      <w:r>
        <w:rPr>
          <w:rFonts w:ascii="Calibri" w:cs="Calibri" w:eastAsia="Calibri" w:hAnsi="Calibri"/>
          <w:b/>
          <w:bCs/>
          <w:sz w:val="22"/>
          <w:szCs w:val="22"/>
        </w:rPr>
        <w:t xml:space="preserve">Rename by regex — </w:t>
      </w:r>
      <w:r>
        <w:rPr>
          <w:rFonts w:ascii="Calibri" w:cs="Calibri" w:eastAsia="Calibri" w:hAnsi="Calibri"/>
          <w:sz w:val="22"/>
          <w:szCs w:val="22"/>
        </w:rPr>
        <w:t xml:space="preserve">rewrite field names using a regex capture. Useful for turning machine-generated names into human labels.</w:t>
      </w:r>
    </w:p>
    <w:p>
      <w:pPr>
        <w:pStyle w:val="ListParagraph"/>
        <w:numPr>
          <w:ilvl w:val="0"/>
          <w:numId w:val="2"/>
        </w:numPr>
        <w:spacing w:after="60" w:before="60" w:line="290"/>
      </w:pPr>
      <w:r>
        <w:rPr>
          <w:rFonts w:ascii="Calibri" w:cs="Calibri" w:eastAsia="Calibri" w:hAnsi="Calibri"/>
          <w:b/>
          <w:bCs/>
          <w:sz w:val="22"/>
          <w:szCs w:val="22"/>
        </w:rPr>
        <w:t xml:space="preserve">Labels to fields — </w:t>
      </w:r>
      <w:r>
        <w:rPr>
          <w:rFonts w:ascii="Calibri" w:cs="Calibri" w:eastAsia="Calibri" w:hAnsi="Calibri"/>
          <w:sz w:val="22"/>
          <w:szCs w:val="22"/>
        </w:rPr>
        <w:t xml:space="preserve">convert Prometheus-style label values into their own columns.</w:t>
      </w:r>
    </w:p>
    <w:p>
      <w:pPr>
        <w:pStyle w:val="ListParagraph"/>
        <w:numPr>
          <w:ilvl w:val="0"/>
          <w:numId w:val="2"/>
        </w:numPr>
        <w:spacing w:after="60" w:before="60" w:line="290"/>
      </w:pPr>
      <w:r>
        <w:rPr>
          <w:rFonts w:ascii="Calibri" w:cs="Calibri" w:eastAsia="Calibri" w:hAnsi="Calibri"/>
          <w:b/>
          <w:bCs/>
          <w:sz w:val="22"/>
          <w:szCs w:val="22"/>
        </w:rPr>
        <w:t xml:space="preserve">Fields to rows / Rows to fields — </w:t>
      </w:r>
      <w:r>
        <w:rPr>
          <w:rFonts w:ascii="Calibri" w:cs="Calibri" w:eastAsia="Calibri" w:hAnsi="Calibri"/>
          <w:sz w:val="22"/>
          <w:szCs w:val="22"/>
        </w:rPr>
        <w:t xml:space="preserve">pivot between wide and long formats.</w:t>
      </w:r>
    </w:p>
    <w:p>
      <w:pPr>
        <w:pStyle w:val="ListParagraph"/>
        <w:numPr>
          <w:ilvl w:val="0"/>
          <w:numId w:val="2"/>
        </w:numPr>
        <w:spacing w:after="60" w:before="60" w:line="290"/>
      </w:pPr>
      <w:r>
        <w:rPr>
          <w:rFonts w:ascii="Calibri" w:cs="Calibri" w:eastAsia="Calibri" w:hAnsi="Calibri"/>
          <w:b/>
          <w:bCs/>
          <w:sz w:val="22"/>
          <w:szCs w:val="22"/>
        </w:rPr>
        <w:t xml:space="preserve">Extract fields — </w:t>
      </w:r>
      <w:r>
        <w:rPr>
          <w:rFonts w:ascii="Calibri" w:cs="Calibri" w:eastAsia="Calibri" w:hAnsi="Calibri"/>
          <w:sz w:val="22"/>
          <w:szCs w:val="22"/>
        </w:rPr>
        <w:t xml:space="preserve">parse JSON or key-value inside a single field into multiple fields.</w:t>
      </w:r>
    </w:p>
    <w:p>
      <w:pPr>
        <w:spacing w:after="100" w:before="180"/>
      </w:pPr>
      <w:r>
        <w:rPr>
          <w:rFonts w:ascii="Calibri" w:cs="Calibri" w:eastAsia="Calibri" w:hAnsi="Calibri"/>
          <w:b/>
          <w:bCs/>
          <w:color w:val="1F4E79"/>
          <w:sz w:val="24"/>
          <w:szCs w:val="24"/>
        </w:rPr>
        <w:t xml:space="preserve">Filter transformations</w:t>
      </w:r>
    </w:p>
    <w:p>
      <w:pPr>
        <w:pStyle w:val="ListParagraph"/>
        <w:numPr>
          <w:ilvl w:val="0"/>
          <w:numId w:val="2"/>
        </w:numPr>
        <w:spacing w:after="60" w:before="60" w:line="290"/>
      </w:pPr>
      <w:r>
        <w:rPr>
          <w:rFonts w:ascii="Calibri" w:cs="Calibri" w:eastAsia="Calibri" w:hAnsi="Calibri"/>
          <w:b/>
          <w:bCs/>
          <w:sz w:val="22"/>
          <w:szCs w:val="22"/>
        </w:rPr>
        <w:t xml:space="preserve">Filter data by name — </w:t>
      </w:r>
      <w:r>
        <w:rPr>
          <w:rFonts w:ascii="Calibri" w:cs="Calibri" w:eastAsia="Calibri" w:hAnsi="Calibri"/>
          <w:sz w:val="22"/>
          <w:szCs w:val="22"/>
        </w:rPr>
        <w:t xml:space="preserve">keep or drop fields by name.</w:t>
      </w:r>
    </w:p>
    <w:p>
      <w:pPr>
        <w:pStyle w:val="ListParagraph"/>
        <w:numPr>
          <w:ilvl w:val="0"/>
          <w:numId w:val="2"/>
        </w:numPr>
        <w:spacing w:after="60" w:before="60" w:line="290"/>
      </w:pPr>
      <w:r>
        <w:rPr>
          <w:rFonts w:ascii="Calibri" w:cs="Calibri" w:eastAsia="Calibri" w:hAnsi="Calibri"/>
          <w:b/>
          <w:bCs/>
          <w:sz w:val="22"/>
          <w:szCs w:val="22"/>
        </w:rPr>
        <w:t xml:space="preserve">Filter data by value — </w:t>
      </w:r>
      <w:r>
        <w:rPr>
          <w:rFonts w:ascii="Calibri" w:cs="Calibri" w:eastAsia="Calibri" w:hAnsi="Calibri"/>
          <w:sz w:val="22"/>
          <w:szCs w:val="22"/>
        </w:rPr>
        <w:t xml:space="preserve">drop entire rows where a field fails a condition.</w:t>
      </w:r>
    </w:p>
    <w:p>
      <w:pPr>
        <w:pStyle w:val="ListParagraph"/>
        <w:numPr>
          <w:ilvl w:val="0"/>
          <w:numId w:val="2"/>
        </w:numPr>
        <w:spacing w:after="60" w:before="60" w:line="290"/>
      </w:pPr>
      <w:r>
        <w:rPr>
          <w:rFonts w:ascii="Calibri" w:cs="Calibri" w:eastAsia="Calibri" w:hAnsi="Calibri"/>
          <w:b/>
          <w:bCs/>
          <w:sz w:val="22"/>
          <w:szCs w:val="22"/>
        </w:rPr>
        <w:t xml:space="preserve">Filter data by query — </w:t>
      </w:r>
      <w:r>
        <w:rPr>
          <w:rFonts w:ascii="Calibri" w:cs="Calibri" w:eastAsia="Calibri" w:hAnsi="Calibri"/>
          <w:sz w:val="22"/>
          <w:szCs w:val="22"/>
        </w:rPr>
        <w:t xml:space="preserve">keep only results from specific query letters.</w:t>
      </w:r>
    </w:p>
    <w:p>
      <w:pPr>
        <w:spacing w:after="100" w:before="180"/>
      </w:pPr>
      <w:r>
        <w:rPr>
          <w:rFonts w:ascii="Calibri" w:cs="Calibri" w:eastAsia="Calibri" w:hAnsi="Calibri"/>
          <w:b/>
          <w:bCs/>
          <w:color w:val="1F4E79"/>
          <w:sz w:val="24"/>
          <w:szCs w:val="24"/>
        </w:rPr>
        <w:t xml:space="preserve">Combine transformations</w:t>
      </w:r>
    </w:p>
    <w:p>
      <w:pPr>
        <w:pStyle w:val="ListParagraph"/>
        <w:numPr>
          <w:ilvl w:val="0"/>
          <w:numId w:val="2"/>
        </w:numPr>
        <w:spacing w:after="60" w:before="60" w:line="290"/>
      </w:pPr>
      <w:r>
        <w:rPr>
          <w:rFonts w:ascii="Calibri" w:cs="Calibri" w:eastAsia="Calibri" w:hAnsi="Calibri"/>
          <w:b/>
          <w:bCs/>
          <w:sz w:val="22"/>
          <w:szCs w:val="22"/>
        </w:rPr>
        <w:t xml:space="preserve">Merge — </w:t>
      </w:r>
      <w:r>
        <w:rPr>
          <w:rFonts w:ascii="Calibri" w:cs="Calibri" w:eastAsia="Calibri" w:hAnsi="Calibri"/>
          <w:sz w:val="22"/>
          <w:szCs w:val="22"/>
        </w:rPr>
        <w:t xml:space="preserve">concatenate multiple frames row-wise.</w:t>
      </w:r>
    </w:p>
    <w:p>
      <w:pPr>
        <w:pStyle w:val="ListParagraph"/>
        <w:numPr>
          <w:ilvl w:val="0"/>
          <w:numId w:val="2"/>
        </w:numPr>
        <w:spacing w:after="60" w:before="60" w:line="290"/>
      </w:pPr>
      <w:r>
        <w:rPr>
          <w:rFonts w:ascii="Calibri" w:cs="Calibri" w:eastAsia="Calibri" w:hAnsi="Calibri"/>
          <w:b/>
          <w:bCs/>
          <w:sz w:val="22"/>
          <w:szCs w:val="22"/>
        </w:rPr>
        <w:t xml:space="preserve">Join by field — </w:t>
      </w:r>
      <w:r>
        <w:rPr>
          <w:rFonts w:ascii="Calibri" w:cs="Calibri" w:eastAsia="Calibri" w:hAnsi="Calibri"/>
          <w:sz w:val="22"/>
          <w:szCs w:val="22"/>
        </w:rPr>
        <w:t xml:space="preserve">SQL-style join of two frames on a common key.</w:t>
      </w:r>
    </w:p>
    <w:p>
      <w:pPr>
        <w:pStyle w:val="ListParagraph"/>
        <w:numPr>
          <w:ilvl w:val="0"/>
          <w:numId w:val="2"/>
        </w:numPr>
        <w:spacing w:after="60" w:before="60" w:line="290"/>
      </w:pPr>
      <w:r>
        <w:rPr>
          <w:rFonts w:ascii="Calibri" w:cs="Calibri" w:eastAsia="Calibri" w:hAnsi="Calibri"/>
          <w:b/>
          <w:bCs/>
          <w:sz w:val="22"/>
          <w:szCs w:val="22"/>
        </w:rPr>
        <w:t xml:space="preserve">Outer join — </w:t>
      </w:r>
      <w:r>
        <w:rPr>
          <w:rFonts w:ascii="Calibri" w:cs="Calibri" w:eastAsia="Calibri" w:hAnsi="Calibri"/>
          <w:sz w:val="22"/>
          <w:szCs w:val="22"/>
        </w:rPr>
        <w:t xml:space="preserve">full outer join variant, keeps rows from both sides.</w:t>
      </w:r>
    </w:p>
    <w:p>
      <w:pPr>
        <w:spacing w:after="100" w:before="180"/>
      </w:pPr>
      <w:r>
        <w:rPr>
          <w:rFonts w:ascii="Calibri" w:cs="Calibri" w:eastAsia="Calibri" w:hAnsi="Calibri"/>
          <w:b/>
          <w:bCs/>
          <w:color w:val="1F4E79"/>
          <w:sz w:val="24"/>
          <w:szCs w:val="24"/>
        </w:rPr>
        <w:t xml:space="preserve">Calculate transformations</w:t>
      </w:r>
    </w:p>
    <w:p>
      <w:pPr>
        <w:pStyle w:val="ListParagraph"/>
        <w:numPr>
          <w:ilvl w:val="0"/>
          <w:numId w:val="2"/>
        </w:numPr>
        <w:spacing w:after="60" w:before="60" w:line="290"/>
      </w:pPr>
      <w:r>
        <w:rPr>
          <w:rFonts w:ascii="Calibri" w:cs="Calibri" w:eastAsia="Calibri" w:hAnsi="Calibri"/>
          <w:b/>
          <w:bCs/>
          <w:sz w:val="22"/>
          <w:szCs w:val="22"/>
        </w:rPr>
        <w:t xml:space="preserve">Add field from calculation — </w:t>
      </w:r>
      <w:r>
        <w:rPr>
          <w:rFonts w:ascii="Calibri" w:cs="Calibri" w:eastAsia="Calibri" w:hAnsi="Calibri"/>
          <w:sz w:val="22"/>
          <w:szCs w:val="22"/>
        </w:rPr>
        <w:t xml:space="preserve">produce a new column via arithmetic on existing columns (or reduce to a single value).</w:t>
      </w:r>
    </w:p>
    <w:p>
      <w:pPr>
        <w:pStyle w:val="ListParagraph"/>
        <w:numPr>
          <w:ilvl w:val="0"/>
          <w:numId w:val="2"/>
        </w:numPr>
        <w:spacing w:after="60" w:before="60" w:line="290"/>
      </w:pPr>
      <w:r>
        <w:rPr>
          <w:rFonts w:ascii="Calibri" w:cs="Calibri" w:eastAsia="Calibri" w:hAnsi="Calibri"/>
          <w:b/>
          <w:bCs/>
          <w:sz w:val="22"/>
          <w:szCs w:val="22"/>
        </w:rPr>
        <w:t xml:space="preserve">Reduce — </w:t>
      </w:r>
      <w:r>
        <w:rPr>
          <w:rFonts w:ascii="Calibri" w:cs="Calibri" w:eastAsia="Calibri" w:hAnsi="Calibri"/>
          <w:sz w:val="22"/>
          <w:szCs w:val="22"/>
        </w:rPr>
        <w:t xml:space="preserve">collapse a time series into summary values (min, max, mean, percentile, last, total).</w:t>
      </w:r>
    </w:p>
    <w:p>
      <w:pPr>
        <w:pStyle w:val="ListParagraph"/>
        <w:numPr>
          <w:ilvl w:val="0"/>
          <w:numId w:val="2"/>
        </w:numPr>
        <w:spacing w:after="60" w:before="60" w:line="290"/>
      </w:pPr>
      <w:r>
        <w:rPr>
          <w:rFonts w:ascii="Calibri" w:cs="Calibri" w:eastAsia="Calibri" w:hAnsi="Calibri"/>
          <w:b/>
          <w:bCs/>
          <w:sz w:val="22"/>
          <w:szCs w:val="22"/>
        </w:rPr>
        <w:t xml:space="preserve">Convert field type — </w:t>
      </w:r>
      <w:r>
        <w:rPr>
          <w:rFonts w:ascii="Calibri" w:cs="Calibri" w:eastAsia="Calibri" w:hAnsi="Calibri"/>
          <w:sz w:val="22"/>
          <w:szCs w:val="22"/>
        </w:rPr>
        <w:t xml:space="preserve">coerce a column from string to number, number to time, etc.</w:t>
      </w:r>
    </w:p>
    <w:p>
      <w:pPr>
        <w:pStyle w:val="ListParagraph"/>
        <w:numPr>
          <w:ilvl w:val="0"/>
          <w:numId w:val="2"/>
        </w:numPr>
        <w:spacing w:after="60" w:before="60" w:line="290"/>
      </w:pPr>
      <w:r>
        <w:rPr>
          <w:rFonts w:ascii="Calibri" w:cs="Calibri" w:eastAsia="Calibri" w:hAnsi="Calibri"/>
          <w:b/>
          <w:bCs/>
          <w:sz w:val="22"/>
          <w:szCs w:val="22"/>
        </w:rPr>
        <w:t xml:space="preserve">Format time — </w:t>
      </w:r>
      <w:r>
        <w:rPr>
          <w:rFonts w:ascii="Calibri" w:cs="Calibri" w:eastAsia="Calibri" w:hAnsi="Calibri"/>
          <w:sz w:val="22"/>
          <w:szCs w:val="22"/>
        </w:rPr>
        <w:t xml:space="preserve">reformat a timestamp column using Go time formatting.</w:t>
      </w:r>
    </w:p>
    <w:p>
      <w:pPr>
        <w:spacing w:after="100" w:before="180"/>
      </w:pPr>
      <w:r>
        <w:rPr>
          <w:rFonts w:ascii="Calibri" w:cs="Calibri" w:eastAsia="Calibri" w:hAnsi="Calibri"/>
          <w:b/>
          <w:bCs/>
          <w:color w:val="1F4E79"/>
          <w:sz w:val="24"/>
          <w:szCs w:val="24"/>
        </w:rPr>
        <w:t xml:space="preserve">Group transformations</w:t>
      </w:r>
    </w:p>
    <w:p>
      <w:pPr>
        <w:pStyle w:val="ListParagraph"/>
        <w:numPr>
          <w:ilvl w:val="0"/>
          <w:numId w:val="2"/>
        </w:numPr>
        <w:spacing w:after="60" w:before="60" w:line="290"/>
      </w:pPr>
      <w:r>
        <w:rPr>
          <w:rFonts w:ascii="Calibri" w:cs="Calibri" w:eastAsia="Calibri" w:hAnsi="Calibri"/>
          <w:b/>
          <w:bCs/>
          <w:sz w:val="22"/>
          <w:szCs w:val="22"/>
        </w:rPr>
        <w:t xml:space="preserve">Group by — </w:t>
      </w:r>
      <w:r>
        <w:rPr>
          <w:rFonts w:ascii="Calibri" w:cs="Calibri" w:eastAsia="Calibri" w:hAnsi="Calibri"/>
          <w:sz w:val="22"/>
          <w:szCs w:val="22"/>
        </w:rPr>
        <w:t xml:space="preserve">SQL-style GROUP BY with aggregations per column.</w:t>
      </w:r>
    </w:p>
    <w:p>
      <w:pPr>
        <w:pStyle w:val="ListParagraph"/>
        <w:numPr>
          <w:ilvl w:val="0"/>
          <w:numId w:val="2"/>
        </w:numPr>
        <w:spacing w:after="60" w:before="60" w:line="290"/>
      </w:pPr>
      <w:r>
        <w:rPr>
          <w:rFonts w:ascii="Calibri" w:cs="Calibri" w:eastAsia="Calibri" w:hAnsi="Calibri"/>
          <w:b/>
          <w:bCs/>
          <w:sz w:val="22"/>
          <w:szCs w:val="22"/>
        </w:rPr>
        <w:t xml:space="preserve">Group to matrix — </w:t>
      </w:r>
      <w:r>
        <w:rPr>
          <w:rFonts w:ascii="Calibri" w:cs="Calibri" w:eastAsia="Calibri" w:hAnsi="Calibri"/>
          <w:sz w:val="22"/>
          <w:szCs w:val="22"/>
        </w:rPr>
        <w:t xml:space="preserve">pivot into a two-dimensional matrix using one field for rows, another for columns.</w:t>
      </w:r>
    </w:p>
    <w:p>
      <w:pPr>
        <w:spacing w:after="100" w:before="180"/>
      </w:pPr>
      <w:r>
        <w:rPr>
          <w:rFonts w:ascii="Calibri" w:cs="Calibri" w:eastAsia="Calibri" w:hAnsi="Calibri"/>
          <w:b/>
          <w:bCs/>
          <w:color w:val="1F4E79"/>
          <w:sz w:val="24"/>
          <w:szCs w:val="24"/>
        </w:rPr>
        <w:t xml:space="preserve">A transformation pipeline example</w:t>
      </w:r>
    </w:p>
    <w:p>
      <w:pPr>
        <w:spacing w:after="80" w:before="80" w:line="300"/>
        <w:jc w:val="both"/>
      </w:pPr>
      <w:r>
        <w:rPr>
          <w:rFonts w:ascii="Calibri" w:cs="Calibri" w:eastAsia="Calibri" w:hAnsi="Calibri"/>
          <w:sz w:val="22"/>
          <w:szCs w:val="22"/>
        </w:rPr>
        <w:t xml:space="preserve">Goal: take per-pod Prometheus data, keep only pods whose name starts with `checkout-`, rename the `pod` field to `Pod`, sort descending by latency, and keep only the top 5.</w:t>
      </w:r>
    </w:p>
    <w:p>
      <w:pPr>
        <w:pStyle w:val="ListParagraph"/>
        <w:numPr>
          <w:ilvl w:val="0"/>
          <w:numId w:val="3"/>
        </w:numPr>
        <w:spacing w:after="60" w:before="60" w:line="290"/>
      </w:pPr>
      <w:r>
        <w:rPr>
          <w:rFonts w:ascii="Calibri" w:cs="Calibri" w:eastAsia="Calibri" w:hAnsi="Calibri"/>
          <w:sz w:val="22"/>
          <w:szCs w:val="22"/>
        </w:rPr>
        <w:t xml:space="preserve">Filter data by name → keep fields: pod, Value.</w:t>
      </w:r>
    </w:p>
    <w:p>
      <w:pPr>
        <w:pStyle w:val="ListParagraph"/>
        <w:numPr>
          <w:ilvl w:val="0"/>
          <w:numId w:val="3"/>
        </w:numPr>
        <w:spacing w:after="60" w:before="60" w:line="290"/>
      </w:pPr>
      <w:r>
        <w:rPr>
          <w:rFonts w:ascii="Calibri" w:cs="Calibri" w:eastAsia="Calibri" w:hAnsi="Calibri"/>
          <w:sz w:val="22"/>
          <w:szCs w:val="22"/>
        </w:rPr>
        <w:t xml:space="preserve">Filter data by value → regex `^checkout-.*` on field `pod`.</w:t>
      </w:r>
    </w:p>
    <w:p>
      <w:pPr>
        <w:pStyle w:val="ListParagraph"/>
        <w:numPr>
          <w:ilvl w:val="0"/>
          <w:numId w:val="3"/>
        </w:numPr>
        <w:spacing w:after="60" w:before="60" w:line="290"/>
      </w:pPr>
      <w:r>
        <w:rPr>
          <w:rFonts w:ascii="Calibri" w:cs="Calibri" w:eastAsia="Calibri" w:hAnsi="Calibri"/>
          <w:sz w:val="22"/>
          <w:szCs w:val="22"/>
        </w:rPr>
        <w:t xml:space="preserve">Rename by regex → match `pod`, replace with `Pod`.</w:t>
      </w:r>
    </w:p>
    <w:p>
      <w:pPr>
        <w:pStyle w:val="ListParagraph"/>
        <w:numPr>
          <w:ilvl w:val="0"/>
          <w:numId w:val="3"/>
        </w:numPr>
        <w:spacing w:after="60" w:before="60" w:line="290"/>
      </w:pPr>
      <w:r>
        <w:rPr>
          <w:rFonts w:ascii="Calibri" w:cs="Calibri" w:eastAsia="Calibri" w:hAnsi="Calibri"/>
          <w:sz w:val="22"/>
          <w:szCs w:val="22"/>
        </w:rPr>
        <w:t xml:space="preserve">Sort by → field Value, descending.</w:t>
      </w:r>
    </w:p>
    <w:p>
      <w:pPr>
        <w:pStyle w:val="ListParagraph"/>
        <w:numPr>
          <w:ilvl w:val="0"/>
          <w:numId w:val="3"/>
        </w:numPr>
        <w:spacing w:after="60" w:before="60" w:line="290"/>
      </w:pPr>
      <w:r>
        <w:rPr>
          <w:rFonts w:ascii="Calibri" w:cs="Calibri" w:eastAsia="Calibri" w:hAnsi="Calibri"/>
          <w:sz w:val="22"/>
          <w:szCs w:val="22"/>
        </w:rPr>
        <w:t xml:space="preserve">Limit → first 5 rows.</w:t>
      </w:r>
    </w:p>
    <w:p>
      <w:pPr>
        <w:pStyle w:val="Heading3"/>
        <w:spacing w:after="120" w:before="240"/>
      </w:pPr>
      <w:r>
        <w:rPr>
          <w:rFonts w:ascii="Calibri" w:cs="Calibri" w:eastAsia="Calibri" w:hAnsi="Calibri"/>
          <w:b/>
          <w:bCs/>
          <w:color w:val="2E75B6"/>
          <w:sz w:val="26"/>
          <w:szCs w:val="26"/>
        </w:rPr>
        <w:t xml:space="preserve">3.9.4 Visualize (Panel Options) — Display Settings</w:t>
      </w:r>
    </w:p>
    <w:p>
      <w:pPr>
        <w:spacing w:after="80" w:before="80" w:line="300"/>
        <w:jc w:val="both"/>
      </w:pPr>
      <w:r>
        <w:rPr>
          <w:rFonts w:ascii="Calibri" w:cs="Calibri" w:eastAsia="Calibri" w:hAnsi="Calibri"/>
          <w:sz w:val="22"/>
          <w:szCs w:val="22"/>
        </w:rPr>
        <w:t xml:space="preserve">The Visualize tab is where you pick the panel type and configure its display settings. Settings are organized into sections that are common across most panel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Section</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Contains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Panel options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Title, description, transparent background, panel links.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Tooltip</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Tooltip mode: single / all series / hidden; tooltip max height; sort values.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Legend</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Show/hide; placement (bottom/right); display mode (list/table); values included (min/max/mean/last).</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Graph styles (time series only)</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Line/bar/points, line width, fill opacity, gradient mode, line style, connect nulls.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Axis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Time axis, Y axis label, placement, soft min/max, scale (linear/log), grid.</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Standard options</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Unit, min, max, decimals, display name, color scheme, no-data text.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Thresholds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List of threshold values and colors; threshold mode (absolute/percentage).</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Value mappings</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Regex, exact, or range-based mapping from value to displayed text + color.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Data links</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Per-panel click-through URLs with variable interpolation.</w:t>
            </w:r>
          </w:p>
        </w:tc>
      </w:tr>
    </w:tbl>
    <w:p>
      <w:pPr>
        <w:pStyle w:val="Heading3"/>
        <w:spacing w:after="120" w:before="240"/>
      </w:pPr>
      <w:r>
        <w:rPr>
          <w:rFonts w:ascii="Calibri" w:cs="Calibri" w:eastAsia="Calibri" w:hAnsi="Calibri"/>
          <w:b/>
          <w:bCs/>
          <w:color w:val="2E75B6"/>
          <w:sz w:val="26"/>
          <w:szCs w:val="26"/>
        </w:rPr>
        <w:t xml:space="preserve">3.9.5 Overrides — Per-Series Styling Rules</w:t>
      </w:r>
    </w:p>
    <w:p>
      <w:pPr>
        <w:spacing w:after="80" w:before="80" w:line="300"/>
        <w:jc w:val="both"/>
      </w:pPr>
      <w:r>
        <w:rPr>
          <w:rFonts w:ascii="Calibri" w:cs="Calibri" w:eastAsia="Calibri" w:hAnsi="Calibri"/>
          <w:sz w:val="22"/>
          <w:szCs w:val="22"/>
        </w:rPr>
        <w:t xml:space="preserve">Panel options apply defaults to every field. Overrides are where you say "but for this specific field, do something different." An override consists of a matcher (which field(s) to affect) and one or more properties (what to change).</w:t>
      </w:r>
    </w:p>
    <w:p>
      <w:pPr>
        <w:spacing w:after="100" w:before="180"/>
      </w:pPr>
      <w:r>
        <w:rPr>
          <w:rFonts w:ascii="Calibri" w:cs="Calibri" w:eastAsia="Calibri" w:hAnsi="Calibri"/>
          <w:b/>
          <w:bCs/>
          <w:color w:val="1F4E79"/>
          <w:sz w:val="24"/>
          <w:szCs w:val="24"/>
        </w:rPr>
        <w:t xml:space="preserve">Matcher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Matcher</w:t>
            </w:r>
          </w:p>
        </w:tc>
        <w:tc>
          <w:tcPr>
            <w:tcW w:type="dxa" w:w="67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Targets</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Fields with name</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An exact field name.</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Fields with name matching regex</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Fields whose name matches a regex.</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Fields with type</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All fields of a type (number, string, time).</w:t>
            </w:r>
          </w:p>
        </w:tc>
      </w:tr>
      <w:tr>
        <w:tc>
          <w:tcPr>
            <w:tcW w:type="dxa" w:w="26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Fields returned by query</w:t>
            </w:r>
          </w:p>
        </w:tc>
        <w:tc>
          <w:tcPr>
            <w:tcW w:type="dxa" w:w="67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Every field from a specific query letter (A, B, C).</w:t>
            </w:r>
          </w:p>
        </w:tc>
      </w:tr>
      <w:tr>
        <w:tc>
          <w:tcPr>
            <w:tcW w:type="dxa" w:w="26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Fields with values</w:t>
            </w:r>
          </w:p>
        </w:tc>
        <w:tc>
          <w:tcPr>
            <w:tcW w:type="dxa" w:w="67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Fields whose values meet a condition (e.g. all series whose max &gt; 1000).</w:t>
            </w:r>
          </w:p>
        </w:tc>
      </w:tr>
    </w:tbl>
    <w:p>
      <w:pPr>
        <w:spacing w:after="100" w:before="180"/>
      </w:pPr>
      <w:r>
        <w:rPr>
          <w:rFonts w:ascii="Calibri" w:cs="Calibri" w:eastAsia="Calibri" w:hAnsi="Calibri"/>
          <w:b/>
          <w:bCs/>
          <w:color w:val="1F4E79"/>
          <w:sz w:val="24"/>
          <w:szCs w:val="24"/>
        </w:rPr>
        <w:t xml:space="preserve">Property examples</w:t>
      </w:r>
    </w:p>
    <w:p>
      <w:pPr>
        <w:pStyle w:val="ListParagraph"/>
        <w:numPr>
          <w:ilvl w:val="0"/>
          <w:numId w:val="2"/>
        </w:numPr>
        <w:spacing w:after="60" w:before="60" w:line="290"/>
      </w:pPr>
      <w:r>
        <w:rPr>
          <w:rFonts w:ascii="Calibri" w:cs="Calibri" w:eastAsia="Calibri" w:hAnsi="Calibri"/>
          <w:sz w:val="22"/>
          <w:szCs w:val="22"/>
        </w:rPr>
        <w:t xml:space="preserve">Override: Fields matching regex `^error.*` → Color: fixed red; Line width: 3.</w:t>
      </w:r>
    </w:p>
    <w:p>
      <w:pPr>
        <w:pStyle w:val="ListParagraph"/>
        <w:numPr>
          <w:ilvl w:val="0"/>
          <w:numId w:val="2"/>
        </w:numPr>
        <w:spacing w:after="60" w:before="60" w:line="290"/>
      </w:pPr>
      <w:r>
        <w:rPr>
          <w:rFonts w:ascii="Calibri" w:cs="Calibri" w:eastAsia="Calibri" w:hAnsi="Calibri"/>
          <w:sz w:val="22"/>
          <w:szCs w:val="22"/>
        </w:rPr>
        <w:t xml:space="preserve">Override: Fields returned by query B → Axis placement: right; Unit: milliseconds.</w:t>
      </w:r>
    </w:p>
    <w:p>
      <w:pPr>
        <w:pStyle w:val="ListParagraph"/>
        <w:numPr>
          <w:ilvl w:val="0"/>
          <w:numId w:val="2"/>
        </w:numPr>
        <w:spacing w:after="60" w:before="60" w:line="290"/>
      </w:pPr>
      <w:r>
        <w:rPr>
          <w:rFonts w:ascii="Calibri" w:cs="Calibri" w:eastAsia="Calibri" w:hAnsi="Calibri"/>
          <w:sz w:val="22"/>
          <w:szCs w:val="22"/>
        </w:rPr>
        <w:t xml:space="preserve">Override: Fields with name `503` → Color: red; Fill opacity: 40.</w:t>
      </w:r>
    </w:p>
    <w:p>
      <w:pPr>
        <w:pStyle w:val="ListParagraph"/>
        <w:numPr>
          <w:ilvl w:val="0"/>
          <w:numId w:val="2"/>
        </w:numPr>
        <w:spacing w:after="60" w:before="60" w:line="290"/>
      </w:pPr>
      <w:r>
        <w:rPr>
          <w:rFonts w:ascii="Calibri" w:cs="Calibri" w:eastAsia="Calibri" w:hAnsi="Calibri"/>
          <w:sz w:val="22"/>
          <w:szCs w:val="22"/>
        </w:rPr>
        <w:t xml:space="preserve">Override: Fields with type number → Decimals: 2.</w:t>
      </w:r>
    </w:p>
    <w:p>
      <w:pPr>
        <w:spacing w:after="100" w:before="180"/>
      </w:pPr>
      <w:r>
        <w:rPr>
          <w:rFonts w:ascii="Calibri" w:cs="Calibri" w:eastAsia="Calibri" w:hAnsi="Calibri"/>
          <w:b/>
          <w:bCs/>
          <w:color w:val="1F4E79"/>
          <w:sz w:val="24"/>
          <w:szCs w:val="24"/>
        </w:rPr>
        <w:t xml:space="preserve">Ordering matters</w:t>
      </w:r>
    </w:p>
    <w:p>
      <w:pPr>
        <w:spacing w:after="80" w:before="80" w:line="300"/>
        <w:jc w:val="both"/>
      </w:pPr>
      <w:r>
        <w:rPr>
          <w:rFonts w:ascii="Calibri" w:cs="Calibri" w:eastAsia="Calibri" w:hAnsi="Calibri"/>
          <w:sz w:val="22"/>
          <w:szCs w:val="22"/>
        </w:rPr>
        <w:t xml:space="preserve">Overrides are applied top to bottom. If two overrides both match a field, the later one wins for any properties they both set. Drag to reorder in the UI.</w:t>
      </w:r>
    </w:p>
    <w:p>
      <w:r>
        <w:br w:type="page"/>
      </w:r>
    </w:p>
    <w:p>
      <w:pPr>
        <w:pStyle w:val="Heading2"/>
        <w:spacing w:after="160" w:before="320"/>
      </w:pPr>
      <w:r>
        <w:rPr>
          <w:rFonts w:ascii="Calibri" w:cs="Calibri" w:eastAsia="Calibri" w:hAnsi="Calibri"/>
          <w:b/>
          <w:bCs/>
          <w:color w:val="2E75B6"/>
          <w:sz w:val="30"/>
          <w:szCs w:val="30"/>
        </w:rPr>
        <w:t xml:space="preserve">Topic 3.10 — Time Range: Global, Per-Panel, Relative, Absolute</w:t>
      </w:r>
    </w:p>
    <w:p>
      <w:pPr>
        <w:pStyle w:val="Heading3"/>
        <w:spacing w:after="120" w:before="240"/>
      </w:pPr>
      <w:r>
        <w:rPr>
          <w:rFonts w:ascii="Calibri" w:cs="Calibri" w:eastAsia="Calibri" w:hAnsi="Calibri"/>
          <w:b/>
          <w:bCs/>
          <w:color w:val="2E75B6"/>
          <w:sz w:val="26"/>
          <w:szCs w:val="26"/>
        </w:rPr>
        <w:t xml:space="preserve">3.10.1 The Global Time Picker</w:t>
      </w:r>
    </w:p>
    <w:p>
      <w:pPr>
        <w:spacing w:after="80" w:before="80" w:line="300"/>
        <w:jc w:val="both"/>
      </w:pPr>
      <w:r>
        <w:rPr>
          <w:rFonts w:ascii="Calibri" w:cs="Calibri" w:eastAsia="Calibri" w:hAnsi="Calibri"/>
          <w:sz w:val="22"/>
          <w:szCs w:val="22"/>
        </w:rPr>
        <w:t xml:space="preserve">In the top right of every dashboard is the time picker. The value it shows applies globally — every panel uses it as the default `from` and `to` for its queries. Changing the time picker re-runs every panel.</w:t>
      </w:r>
    </w:p>
    <w:p>
      <w:pPr>
        <w:spacing w:after="80" w:before="80" w:line="300"/>
        <w:jc w:val="both"/>
      </w:pPr>
      <w:r>
        <w:rPr>
          <w:rFonts w:ascii="Calibri" w:cs="Calibri" w:eastAsia="Calibri" w:hAnsi="Calibri"/>
          <w:sz w:val="22"/>
          <w:szCs w:val="22"/>
        </w:rPr>
        <w:t xml:space="preserve">The time picker contains three things:</w:t>
      </w:r>
    </w:p>
    <w:p>
      <w:pPr>
        <w:pStyle w:val="ListParagraph"/>
        <w:numPr>
          <w:ilvl w:val="0"/>
          <w:numId w:val="2"/>
        </w:numPr>
        <w:spacing w:after="60" w:before="60" w:line="290"/>
      </w:pPr>
      <w:r>
        <w:rPr>
          <w:rFonts w:ascii="Calibri" w:cs="Calibri" w:eastAsia="Calibri" w:hAnsi="Calibri"/>
          <w:sz w:val="22"/>
          <w:szCs w:val="22"/>
        </w:rPr>
        <w:t xml:space="preserve">The current range, displayed as a human-readable summary.</w:t>
      </w:r>
    </w:p>
    <w:p>
      <w:pPr>
        <w:pStyle w:val="ListParagraph"/>
        <w:numPr>
          <w:ilvl w:val="0"/>
          <w:numId w:val="2"/>
        </w:numPr>
        <w:spacing w:after="60" w:before="60" w:line="290"/>
      </w:pPr>
      <w:r>
        <w:rPr>
          <w:rFonts w:ascii="Calibri" w:cs="Calibri" w:eastAsia="Calibri" w:hAnsi="Calibri"/>
          <w:sz w:val="22"/>
          <w:szCs w:val="22"/>
        </w:rPr>
        <w:t xml:space="preserve">A quick-range menu with presets (`Last 5 minutes`, `Last 24 hours`, `Yesterday`, `Today so far`, etc.).</w:t>
      </w:r>
    </w:p>
    <w:p>
      <w:pPr>
        <w:pStyle w:val="ListParagraph"/>
        <w:numPr>
          <w:ilvl w:val="0"/>
          <w:numId w:val="2"/>
        </w:numPr>
        <w:spacing w:after="60" w:before="60" w:line="290"/>
      </w:pPr>
      <w:r>
        <w:rPr>
          <w:rFonts w:ascii="Calibri" w:cs="Calibri" w:eastAsia="Calibri" w:hAnsi="Calibri"/>
          <w:sz w:val="22"/>
          <w:szCs w:val="22"/>
        </w:rPr>
        <w:t xml:space="preserve">A custom range panel where you enter specific `from` / `to` values, either as relative expressions or as absolute timestamps.</w:t>
      </w:r>
    </w:p>
    <w:p>
      <w:pPr>
        <w:pStyle w:val="Heading3"/>
        <w:spacing w:after="120" w:before="240"/>
      </w:pPr>
      <w:r>
        <w:rPr>
          <w:rFonts w:ascii="Calibri" w:cs="Calibri" w:eastAsia="Calibri" w:hAnsi="Calibri"/>
          <w:b/>
          <w:bCs/>
          <w:color w:val="2E75B6"/>
          <w:sz w:val="26"/>
          <w:szCs w:val="26"/>
        </w:rPr>
        <w:t xml:space="preserve">3.10.2 Relative vs Absolute Time</w:t>
      </w:r>
    </w:p>
    <w:p>
      <w:pPr>
        <w:spacing w:after="100" w:before="180"/>
      </w:pPr>
      <w:r>
        <w:rPr>
          <w:rFonts w:ascii="Calibri" w:cs="Calibri" w:eastAsia="Calibri" w:hAnsi="Calibri"/>
          <w:b/>
          <w:bCs/>
          <w:color w:val="1F4E79"/>
          <w:sz w:val="24"/>
          <w:szCs w:val="24"/>
        </w:rPr>
        <w:t xml:space="preserve">Relative time</w:t>
      </w:r>
    </w:p>
    <w:p>
      <w:pPr>
        <w:spacing w:after="80" w:before="80" w:line="300"/>
        <w:jc w:val="both"/>
      </w:pPr>
      <w:r>
        <w:rPr>
          <w:rFonts w:ascii="Calibri" w:cs="Calibri" w:eastAsia="Calibri" w:hAnsi="Calibri"/>
          <w:sz w:val="22"/>
          <w:szCs w:val="22"/>
        </w:rPr>
        <w:t xml:space="preserve">A relative time expression is evaluated at dashboard render time. They always start with `now` and apply arithmetic in terms of time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Expression</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Meaning</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now</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Right now (usable as `to`)</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now-1h</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One hour ago</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now-6h</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Six hours ago</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now-1d</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One day ago (24 hours — not calendar day)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now-1w</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One week ago</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now/d</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Start of today (rounded down)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now/w</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Start of the current week</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now/M</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Start of the current month</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now-1d/d</w:t>
            </w:r>
          </w:p>
        </w:tc>
        <w:tc>
          <w:tcPr>
            <w:tcW w:type="dxa" w:w="69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Start of yesterday</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now-1d/d to now/d</w:t>
            </w:r>
          </w:p>
        </w:tc>
        <w:tc>
          <w:tcPr>
            <w:tcW w:type="dxa" w:w="69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All of yesterday (i.e. the `Yesterday` preset)</w:t>
            </w:r>
          </w:p>
        </w:tc>
      </w:tr>
    </w:tbl>
    <w:p>
      <w:pPr>
        <w:spacing w:after="100" w:before="180"/>
      </w:pPr>
      <w:r>
        <w:rPr>
          <w:rFonts w:ascii="Calibri" w:cs="Calibri" w:eastAsia="Calibri" w:hAnsi="Calibri"/>
          <w:b/>
          <w:bCs/>
          <w:color w:val="1F4E79"/>
          <w:sz w:val="24"/>
          <w:szCs w:val="24"/>
        </w:rPr>
        <w:t xml:space="preserve">Absolute time</w:t>
      </w:r>
    </w:p>
    <w:p>
      <w:pPr>
        <w:spacing w:after="80" w:before="80" w:line="300"/>
        <w:jc w:val="both"/>
      </w:pPr>
      <w:r>
        <w:rPr>
          <w:rFonts w:ascii="Calibri" w:cs="Calibri" w:eastAsia="Calibri" w:hAnsi="Calibri"/>
          <w:sz w:val="22"/>
          <w:szCs w:val="22"/>
        </w:rPr>
        <w:t xml:space="preserve">An absolute time is a specific timestamp: `2026-04-18 14:00:00` to `2026-04-18 15:00:00`. Absolute ranges are frozen — when you share the URL, the receiver sees the exact same window. Relative ranges "move with time" — a shared URL with `now-1h to now` always shows the last hour relative to when the recipient opens it. Choose accordingly.</w:t>
      </w:r>
    </w:p>
    <w:p>
      <w:pPr>
        <w:pStyle w:val="Heading3"/>
        <w:spacing w:after="120" w:before="240"/>
      </w:pPr>
      <w:r>
        <w:rPr>
          <w:rFonts w:ascii="Calibri" w:cs="Calibri" w:eastAsia="Calibri" w:hAnsi="Calibri"/>
          <w:b/>
          <w:bCs/>
          <w:color w:val="2E75B6"/>
          <w:sz w:val="26"/>
          <w:szCs w:val="26"/>
        </w:rPr>
        <w:t xml:space="preserve">3.10.3 Per-Panel Time Overrides and Shift</w:t>
      </w:r>
    </w:p>
    <w:p>
      <w:pPr>
        <w:spacing w:after="80" w:before="80" w:line="300"/>
        <w:jc w:val="both"/>
      </w:pPr>
      <w:r>
        <w:rPr>
          <w:rFonts w:ascii="Calibri" w:cs="Calibri" w:eastAsia="Calibri" w:hAnsi="Calibri"/>
          <w:sz w:val="22"/>
          <w:szCs w:val="22"/>
        </w:rPr>
        <w:t xml:space="preserve">Sometimes you want one panel to show a different time range than the dashboard. Two features support this.</w:t>
      </w:r>
    </w:p>
    <w:p>
      <w:pPr>
        <w:spacing w:after="100" w:before="180"/>
      </w:pPr>
      <w:r>
        <w:rPr>
          <w:rFonts w:ascii="Calibri" w:cs="Calibri" w:eastAsia="Calibri" w:hAnsi="Calibri"/>
          <w:b/>
          <w:bCs/>
          <w:color w:val="1F4E79"/>
          <w:sz w:val="24"/>
          <w:szCs w:val="24"/>
        </w:rPr>
        <w:t xml:space="preserve">Relative time override</w:t>
      </w:r>
    </w:p>
    <w:p>
      <w:pPr>
        <w:spacing w:after="80" w:before="80" w:line="300"/>
        <w:jc w:val="both"/>
      </w:pPr>
      <w:r>
        <w:rPr>
          <w:rFonts w:ascii="Calibri" w:cs="Calibri" w:eastAsia="Calibri" w:hAnsi="Calibri"/>
          <w:sz w:val="22"/>
          <w:szCs w:val="22"/>
        </w:rPr>
        <w:t xml:space="preserve">In Panel editor → Query options → Relative time, enter a value like `30m` or `24h`. The panel will query that period ending at `now`, regardless of what the dashboard's global time range is. Useful for "always show the last 24 hours" tiles on a dashboard whose main focus is the last 15 minutes.</w:t>
      </w:r>
    </w:p>
    <w:p>
      <w:pPr>
        <w:spacing w:after="100" w:before="180"/>
      </w:pPr>
      <w:r>
        <w:rPr>
          <w:rFonts w:ascii="Calibri" w:cs="Calibri" w:eastAsia="Calibri" w:hAnsi="Calibri"/>
          <w:b/>
          <w:bCs/>
          <w:color w:val="1F4E79"/>
          <w:sz w:val="24"/>
          <w:szCs w:val="24"/>
        </w:rPr>
        <w:t xml:space="preserve">Time shift</w:t>
      </w:r>
    </w:p>
    <w:p>
      <w:pPr>
        <w:spacing w:after="80" w:before="80" w:line="300"/>
        <w:jc w:val="both"/>
      </w:pPr>
      <w:r>
        <w:rPr>
          <w:rFonts w:ascii="Calibri" w:cs="Calibri" w:eastAsia="Calibri" w:hAnsi="Calibri"/>
          <w:sz w:val="22"/>
          <w:szCs w:val="22"/>
        </w:rPr>
        <w:t xml:space="preserve">In Panel editor → Query options → Time shift, enter a value like `7d`. The panel's time range will be shifted back by that amount. This is how you build "this week vs last week" overlays — one query with no shift and a second query in the same panel with a 7-day shift, differentiated in the legend.</w:t>
      </w:r>
    </w:p>
    <w:p>
      <w:pPr>
        <w:spacing w:after="100" w:before="180"/>
      </w:pPr>
      <w:r>
        <w:rPr>
          <w:rFonts w:ascii="Calibri" w:cs="Calibri" w:eastAsia="Calibri" w:hAnsi="Calibri"/>
          <w:b/>
          <w:bCs/>
          <w:color w:val="1F4E79"/>
          <w:sz w:val="24"/>
          <w:szCs w:val="24"/>
        </w:rPr>
        <w:t xml:space="preserve">Example: week-over-week comparison</w:t>
      </w:r>
    </w:p>
    <w:p>
      <w:pPr>
        <w:shd w:fill="F2F2F2" w:val="clear"/>
        <w:spacing w:after="0" w:before="0" w:line="260"/>
      </w:pPr>
      <w:r>
        <w:rPr>
          <w:rFonts w:ascii="Consolas" w:cs="Consolas" w:eastAsia="Consolas" w:hAnsi="Consolas"/>
          <w:color w:val="24292E"/>
          <w:sz w:val="20"/>
          <w:szCs w:val="20"/>
        </w:rPr>
        <w:t xml:space="preserve"># Query A: this week (no time shift)</w:t>
      </w:r>
    </w:p>
    <w:p>
      <w:pPr>
        <w:shd w:fill="F2F2F2" w:val="clear"/>
        <w:spacing w:after="0" w:before="0" w:line="260"/>
      </w:pPr>
      <w:r>
        <w:rPr>
          <w:rFonts w:ascii="Consolas" w:cs="Consolas" w:eastAsia="Consolas" w:hAnsi="Consolas"/>
          <w:color w:val="24292E"/>
          <w:sz w:val="20"/>
          <w:szCs w:val="20"/>
        </w:rPr>
        <w:t xml:space="preserve">sum(rate(http_requests_total[5m]))</w:t>
      </w:r>
    </w:p>
    <w:p>
      <w:pPr>
        <w:shd w:fill="F2F2F2" w:val="clear"/>
        <w:spacing w:after="0" w:before="0" w:line="260"/>
      </w:pPr>
      <w:r>
        <w:rPr>
          <w:rFonts w:ascii="Consolas" w:cs="Consolas" w:eastAsia="Consolas" w:hAnsi="Consolas"/>
          <w:color w:val="24292E"/>
          <w:sz w:val="20"/>
          <w:szCs w:val="20"/>
        </w:rPr>
        <w:t xml:space="preserve"> </w:t>
      </w:r>
    </w:p>
    <w:p>
      <w:pPr>
        <w:shd w:fill="F2F2F2" w:val="clear"/>
        <w:spacing w:after="0" w:before="0" w:line="260"/>
      </w:pPr>
      <w:r>
        <w:rPr>
          <w:rFonts w:ascii="Consolas" w:cs="Consolas" w:eastAsia="Consolas" w:hAnsi="Consolas"/>
          <w:color w:val="24292E"/>
          <w:sz w:val="20"/>
          <w:szCs w:val="20"/>
        </w:rPr>
        <w:t xml:space="preserve"># Query B: last week (Time shift: 7d)</w:t>
      </w:r>
    </w:p>
    <w:p>
      <w:pPr>
        <w:shd w:fill="F2F2F2" w:val="clear"/>
        <w:spacing w:after="0" w:before="0" w:line="260"/>
      </w:pPr>
      <w:r>
        <w:rPr>
          <w:rFonts w:ascii="Consolas" w:cs="Consolas" w:eastAsia="Consolas" w:hAnsi="Consolas"/>
          <w:color w:val="24292E"/>
          <w:sz w:val="20"/>
          <w:szCs w:val="20"/>
        </w:rPr>
        <w:t xml:space="preserve">sum(rate(http_requests_total[5m]))</w:t>
      </w:r>
    </w:p>
    <w:p>
      <w:pPr>
        <w:spacing w:after="80" w:before="80" w:line="300"/>
        <w:jc w:val="both"/>
      </w:pPr>
      <w:r>
        <w:rPr>
          <w:rFonts w:ascii="Calibri" w:cs="Calibri" w:eastAsia="Calibri" w:hAnsi="Calibri"/>
          <w:sz w:val="22"/>
          <w:szCs w:val="22"/>
        </w:rPr>
        <w:t xml:space="preserve">Both queries are identical but Query B's time shift of 7d causes it to fetch data from one week earlier. Grafana plots both on the same axis, aligning timestamps, making week-over-week deltas visually obvious.</w:t>
      </w:r>
    </w:p>
    <w:p>
      <w:pPr>
        <w:pStyle w:val="Heading3"/>
        <w:spacing w:after="120" w:before="240"/>
      </w:pPr>
      <w:r>
        <w:rPr>
          <w:rFonts w:ascii="Calibri" w:cs="Calibri" w:eastAsia="Calibri" w:hAnsi="Calibri"/>
          <w:b/>
          <w:bCs/>
          <w:color w:val="2E75B6"/>
          <w:sz w:val="26"/>
          <w:szCs w:val="26"/>
        </w:rPr>
        <w:t xml:space="preserve">3.10.4 Auto-Refresh</w:t>
      </w:r>
    </w:p>
    <w:p>
      <w:pPr>
        <w:spacing w:after="80" w:before="80" w:line="300"/>
        <w:jc w:val="both"/>
      </w:pPr>
      <w:r>
        <w:rPr>
          <w:rFonts w:ascii="Calibri" w:cs="Calibri" w:eastAsia="Calibri" w:hAnsi="Calibri"/>
          <w:sz w:val="22"/>
          <w:szCs w:val="22"/>
        </w:rPr>
        <w:t xml:space="preserve">Next to the time picker is the refresh control — a dropdown of intervals (`off`, `5s`, `10s`, `30s`, `1m`, `5m`, `15m`, `30m`, `1h`, `2h`, `1d`). Picking an interval causes Grafana to re-run every panel's queries automatically.</w:t>
      </w:r>
    </w:p>
    <w:p>
      <w:pPr>
        <w:pStyle w:val="ListParagraph"/>
        <w:numPr>
          <w:ilvl w:val="0"/>
          <w:numId w:val="2"/>
        </w:numPr>
        <w:spacing w:after="60" w:before="60" w:line="290"/>
      </w:pPr>
      <w:r>
        <w:rPr>
          <w:rFonts w:ascii="Calibri" w:cs="Calibri" w:eastAsia="Calibri" w:hAnsi="Calibri"/>
          <w:sz w:val="22"/>
          <w:szCs w:val="22"/>
        </w:rPr>
        <w:t xml:space="preserve">For operational dashboards shown on office TVs, 30s or 1m is usually the right tradeoff between freshness and backend load.</w:t>
      </w:r>
    </w:p>
    <w:p>
      <w:pPr>
        <w:pStyle w:val="ListParagraph"/>
        <w:numPr>
          <w:ilvl w:val="0"/>
          <w:numId w:val="2"/>
        </w:numPr>
        <w:spacing w:after="60" w:before="60" w:line="290"/>
      </w:pPr>
      <w:r>
        <w:rPr>
          <w:rFonts w:ascii="Calibri" w:cs="Calibri" w:eastAsia="Calibri" w:hAnsi="Calibri"/>
          <w:sz w:val="22"/>
          <w:szCs w:val="22"/>
        </w:rPr>
        <w:t xml:space="preserve">For detailed investigation dashboards, leave auto-refresh off — you will manually refresh when needed, and constant refreshes during debugging waste queries.</w:t>
      </w:r>
    </w:p>
    <w:p>
      <w:pPr>
        <w:pStyle w:val="ListParagraph"/>
        <w:numPr>
          <w:ilvl w:val="0"/>
          <w:numId w:val="2"/>
        </w:numPr>
        <w:spacing w:after="60" w:before="60" w:line="290"/>
      </w:pPr>
      <w:r>
        <w:rPr>
          <w:rFonts w:ascii="Calibri" w:cs="Calibri" w:eastAsia="Calibri" w:hAnsi="Calibri"/>
          <w:sz w:val="22"/>
          <w:szCs w:val="22"/>
        </w:rPr>
        <w:t xml:space="preserve">The available intervals can be customized in dashboard settings → General → Auto-refresh.</w:t>
      </w:r>
    </w:p>
    <w:p>
      <w:pPr>
        <w:pStyle w:val="ListParagraph"/>
        <w:numPr>
          <w:ilvl w:val="0"/>
          <w:numId w:val="2"/>
        </w:numPr>
        <w:spacing w:after="60" w:before="60" w:line="290"/>
      </w:pPr>
      <w:r>
        <w:rPr>
          <w:rFonts w:ascii="Calibri" w:cs="Calibri" w:eastAsia="Calibri" w:hAnsi="Calibri"/>
          <w:sz w:val="22"/>
          <w:szCs w:val="22"/>
        </w:rPr>
        <w:t xml:space="preserve">Refreshing only updates data — it does not re-read the dashboard definition from the server.</w:t>
      </w:r>
    </w:p>
    <w:p>
      <w:pPr>
        <w:pStyle w:val="Heading3"/>
        <w:spacing w:after="120" w:before="240"/>
      </w:pPr>
      <w:r>
        <w:rPr>
          <w:rFonts w:ascii="Calibri" w:cs="Calibri" w:eastAsia="Calibri" w:hAnsi="Calibri"/>
          <w:b/>
          <w:bCs/>
          <w:color w:val="2E75B6"/>
          <w:sz w:val="26"/>
          <w:szCs w:val="26"/>
        </w:rPr>
        <w:t xml:space="preserve">3.10.5 Time Zones</w:t>
      </w:r>
    </w:p>
    <w:p>
      <w:pPr>
        <w:spacing w:after="80" w:before="80" w:line="300"/>
        <w:jc w:val="both"/>
      </w:pPr>
      <w:r>
        <w:rPr>
          <w:rFonts w:ascii="Calibri" w:cs="Calibri" w:eastAsia="Calibri" w:hAnsi="Calibri"/>
          <w:sz w:val="22"/>
          <w:szCs w:val="22"/>
        </w:rPr>
        <w:t xml:space="preserve">Dashboards have a time zone setting (Dashboard settings → General → Time zone). Options: Default (use the organization's default), Browser (use the viewer's local time zone), UTC, or pick any specific zone.</w:t>
      </w:r>
    </w:p>
    <w:p>
      <w:pPr>
        <w:pStyle w:val="ListParagraph"/>
        <w:numPr>
          <w:ilvl w:val="0"/>
          <w:numId w:val="2"/>
        </w:numPr>
        <w:spacing w:after="60" w:before="60" w:line="290"/>
      </w:pPr>
      <w:r>
        <w:rPr>
          <w:rFonts w:ascii="Calibri" w:cs="Calibri" w:eastAsia="Calibri" w:hAnsi="Calibri"/>
          <w:sz w:val="22"/>
          <w:szCs w:val="22"/>
        </w:rPr>
        <w:t xml:space="preserve">Browser is the most common choice — every viewer sees times in their own local time.</w:t>
      </w:r>
    </w:p>
    <w:p>
      <w:pPr>
        <w:pStyle w:val="ListParagraph"/>
        <w:numPr>
          <w:ilvl w:val="0"/>
          <w:numId w:val="2"/>
        </w:numPr>
        <w:spacing w:after="60" w:before="60" w:line="290"/>
      </w:pPr>
      <w:r>
        <w:rPr>
          <w:rFonts w:ascii="Calibri" w:cs="Calibri" w:eastAsia="Calibri" w:hAnsi="Calibri"/>
          <w:sz w:val="22"/>
          <w:szCs w:val="22"/>
        </w:rPr>
        <w:t xml:space="preserve">UTC is best for incident review — on-call teams distributed across continents need a shared reference.</w:t>
      </w:r>
    </w:p>
    <w:p>
      <w:pPr>
        <w:pStyle w:val="ListParagraph"/>
        <w:numPr>
          <w:ilvl w:val="0"/>
          <w:numId w:val="2"/>
        </w:numPr>
        <w:spacing w:after="60" w:before="60" w:line="290"/>
      </w:pPr>
      <w:r>
        <w:rPr>
          <w:rFonts w:ascii="Calibri" w:cs="Calibri" w:eastAsia="Calibri" w:hAnsi="Calibri"/>
          <w:sz w:val="22"/>
          <w:szCs w:val="22"/>
        </w:rPr>
        <w:t xml:space="preserve">A specific zone is useful for business dashboards tied to a specific market's trading hours or business day.</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Common pitfall: </w:t>
      </w:r>
      <w:r>
        <w:rPr>
          <w:rFonts w:ascii="Calibri" w:cs="Calibri" w:eastAsia="Calibri" w:hAnsi="Calibri"/>
          <w:color w:val="333333"/>
          <w:sz w:val="22"/>
          <w:szCs w:val="22"/>
        </w:rPr>
        <w:t xml:space="preserve">Data sources store timestamps in UTC but display them in the dashboard time zone. If your SQL data source is returning times that look wrong, check that the database session time zone is UTC (`SET time_zone = '+00:00'`).</w:t>
      </w:r>
    </w:p>
    <w:p>
      <w:r>
        <w:br w:type="page"/>
      </w:r>
    </w:p>
    <w:p>
      <w:pPr>
        <w:pStyle w:val="Heading2"/>
        <w:spacing w:after="160" w:before="320"/>
      </w:pPr>
      <w:r>
        <w:rPr>
          <w:rFonts w:ascii="Calibri" w:cs="Calibri" w:eastAsia="Calibri" w:hAnsi="Calibri"/>
          <w:b/>
          <w:bCs/>
          <w:color w:val="2E75B6"/>
          <w:sz w:val="30"/>
          <w:szCs w:val="30"/>
        </w:rPr>
        <w:t xml:space="preserve">Topic 3.11 — Shared Tooltip and Crosshair: Coordinate Across Panels</w:t>
      </w:r>
    </w:p>
    <w:p>
      <w:pPr>
        <w:pStyle w:val="Heading3"/>
        <w:spacing w:after="120" w:before="240"/>
      </w:pPr>
      <w:r>
        <w:rPr>
          <w:rFonts w:ascii="Calibri" w:cs="Calibri" w:eastAsia="Calibri" w:hAnsi="Calibri"/>
          <w:b/>
          <w:bCs/>
          <w:color w:val="2E75B6"/>
          <w:sz w:val="26"/>
          <w:szCs w:val="26"/>
        </w:rPr>
        <w:t xml:space="preserve">3.11.1 What Each Cursor Mode Does</w:t>
      </w:r>
    </w:p>
    <w:p>
      <w:pPr>
        <w:spacing w:after="80" w:before="80" w:line="300"/>
        <w:jc w:val="both"/>
      </w:pPr>
      <w:r>
        <w:rPr>
          <w:rFonts w:ascii="Calibri" w:cs="Calibri" w:eastAsia="Calibri" w:hAnsi="Calibri"/>
          <w:sz w:val="22"/>
          <w:szCs w:val="22"/>
        </w:rPr>
        <w:t xml:space="preserve">By default every time-series panel is an island — hovering over it shows a tooltip with values at that point in time, but the other panels on the dashboard do not react. Grafana's cursor sync feature changes that. When you move the mouse across one panel, Grafana can draw a vertical line (the crosshair) at the same timestamp on every panel, and optionally show tooltips on all of them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Cursor mode</w:t>
            </w:r>
          </w:p>
        </w:tc>
        <w:tc>
          <w:tcPr>
            <w:tcW w:type="dxa" w:w="71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Behavior</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Off</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No cross-panel coordination. Each panel reacts only to its own mouse.</w:t>
            </w:r>
          </w:p>
        </w:tc>
      </w:tr>
      <w:tr>
        <w:tc>
          <w:tcPr>
            <w:tcW w:type="dxa" w:w="22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Shared crosshair</w:t>
            </w:r>
          </w:p>
        </w:tc>
        <w:tc>
          <w:tcPr>
            <w:tcW w:type="dxa" w:w="71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A vertical line appears at the same timestamp on every panel when you hover anywhere. No tooltips appear on the other panels.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Shared tooltip</w:t>
            </w:r>
          </w:p>
        </w:tc>
        <w:tc>
          <w:tcPr>
            <w:tcW w:type="dxa" w:w="71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Crosshairs + tooltips appear on every panel. Hover one panel and see values at that moment on all panels simultaneously.</w:t>
            </w:r>
          </w:p>
        </w:tc>
      </w:tr>
    </w:tbl>
    <w:p>
      <w:pPr>
        <w:pStyle w:val="Heading3"/>
        <w:spacing w:after="120" w:before="240"/>
      </w:pPr>
      <w:r>
        <w:rPr>
          <w:rFonts w:ascii="Calibri" w:cs="Calibri" w:eastAsia="Calibri" w:hAnsi="Calibri"/>
          <w:b/>
          <w:bCs/>
          <w:color w:val="2E75B6"/>
          <w:sz w:val="26"/>
          <w:szCs w:val="26"/>
        </w:rPr>
        <w:t xml:space="preserve">3.11.2 Enabling and Where the Setting Lives</w:t>
      </w:r>
    </w:p>
    <w:p>
      <w:pPr>
        <w:pStyle w:val="ListParagraph"/>
        <w:numPr>
          <w:ilvl w:val="0"/>
          <w:numId w:val="3"/>
        </w:numPr>
        <w:spacing w:after="60" w:before="60" w:line="290"/>
      </w:pPr>
      <w:r>
        <w:rPr>
          <w:rFonts w:ascii="Calibri" w:cs="Calibri" w:eastAsia="Calibri" w:hAnsi="Calibri"/>
          <w:sz w:val="22"/>
          <w:szCs w:val="22"/>
        </w:rPr>
        <w:t xml:space="preserve">Open the dashboard you want to configure.</w:t>
      </w:r>
    </w:p>
    <w:p>
      <w:pPr>
        <w:pStyle w:val="ListParagraph"/>
        <w:numPr>
          <w:ilvl w:val="0"/>
          <w:numId w:val="3"/>
        </w:numPr>
        <w:spacing w:after="60" w:before="60" w:line="290"/>
      </w:pPr>
      <w:r>
        <w:rPr>
          <w:rFonts w:ascii="Calibri" w:cs="Calibri" w:eastAsia="Calibri" w:hAnsi="Calibri"/>
          <w:sz w:val="22"/>
          <w:szCs w:val="22"/>
        </w:rPr>
        <w:t xml:space="preserve">Click Dashboard settings (gear icon, top right).</w:t>
      </w:r>
    </w:p>
    <w:p>
      <w:pPr>
        <w:pStyle w:val="ListParagraph"/>
        <w:numPr>
          <w:ilvl w:val="0"/>
          <w:numId w:val="3"/>
        </w:numPr>
        <w:spacing w:after="60" w:before="60" w:line="290"/>
      </w:pPr>
      <w:r>
        <w:rPr>
          <w:rFonts w:ascii="Calibri" w:cs="Calibri" w:eastAsia="Calibri" w:hAnsi="Calibri"/>
          <w:sz w:val="22"/>
          <w:szCs w:val="22"/>
        </w:rPr>
        <w:t xml:space="preserve">Select General → Graph tooltip.</w:t>
      </w:r>
    </w:p>
    <w:p>
      <w:pPr>
        <w:pStyle w:val="ListParagraph"/>
        <w:numPr>
          <w:ilvl w:val="0"/>
          <w:numId w:val="3"/>
        </w:numPr>
        <w:spacing w:after="60" w:before="60" w:line="290"/>
      </w:pPr>
      <w:r>
        <w:rPr>
          <w:rFonts w:ascii="Calibri" w:cs="Calibri" w:eastAsia="Calibri" w:hAnsi="Calibri"/>
          <w:sz w:val="22"/>
          <w:szCs w:val="22"/>
        </w:rPr>
        <w:t xml:space="preserve">Choose one of: Default (off), Shared crosshair, Shared Tooltip.</w:t>
      </w:r>
    </w:p>
    <w:p>
      <w:pPr>
        <w:pStyle w:val="ListParagraph"/>
        <w:numPr>
          <w:ilvl w:val="0"/>
          <w:numId w:val="3"/>
        </w:numPr>
        <w:spacing w:after="60" w:before="60" w:line="290"/>
      </w:pPr>
      <w:r>
        <w:rPr>
          <w:rFonts w:ascii="Calibri" w:cs="Calibri" w:eastAsia="Calibri" w:hAnsi="Calibri"/>
          <w:sz w:val="22"/>
          <w:szCs w:val="22"/>
        </w:rPr>
        <w:t xml:space="preserve">Save dashboard.</w:t>
      </w:r>
    </w:p>
    <w:p>
      <w:pPr>
        <w:spacing w:after="80" w:before="80" w:line="300"/>
        <w:jc w:val="both"/>
      </w:pPr>
      <w:r>
        <w:rPr>
          <w:rFonts w:ascii="Calibri" w:cs="Calibri" w:eastAsia="Calibri" w:hAnsi="Calibri"/>
          <w:sz w:val="22"/>
          <w:szCs w:val="22"/>
        </w:rPr>
        <w:t xml:space="preserve">The setting is a dashboard-level property — you can have one dashboard with shared tooltips and another without. It is stored in the dashboard JSON as `graphTooltip: 0 | 1 | 2`.</w:t>
      </w:r>
    </w:p>
    <w:p>
      <w:pPr>
        <w:pBdr>
          <w:top w:val="single" w:color="F0B37E" w:sz="4"/>
          <w:bottom w:val="single" w:color="F0B37E" w:sz="4"/>
          <w:left w:val="single" w:color="EB8C00" w:sz="16"/>
          <w:right w:val="single" w:color="F0B37E" w:sz="4"/>
        </w:pBdr>
        <w:shd w:fill="FFF4E5" w:val="clear"/>
        <w:spacing w:after="120" w:before="120" w:line="300"/>
      </w:pPr>
      <w:r>
        <w:rPr>
          <w:rFonts w:ascii="Calibri" w:cs="Calibri" w:eastAsia="Calibri" w:hAnsi="Calibri"/>
          <w:b/>
          <w:bCs/>
          <w:color w:val="805600"/>
          <w:sz w:val="22"/>
          <w:szCs w:val="22"/>
        </w:rPr>
        <w:t xml:space="preserve">Keyboard shortcut: </w:t>
      </w:r>
      <w:r>
        <w:rPr>
          <w:rFonts w:ascii="Calibri" w:cs="Calibri" w:eastAsia="Calibri" w:hAnsi="Calibri"/>
          <w:color w:val="333333"/>
          <w:sz w:val="22"/>
          <w:szCs w:val="22"/>
        </w:rPr>
        <w:t xml:space="preserve">Inside a dashboard you can cycle through the three cursor modes by pressing `CTRL+O` (or `CMD+O` on macOS). This is one of Grafana's most-used keyboard shortcuts among power users.</w:t>
      </w:r>
    </w:p>
    <w:p>
      <w:pPr>
        <w:pStyle w:val="Heading3"/>
        <w:spacing w:after="120" w:before="240"/>
      </w:pPr>
      <w:r>
        <w:rPr>
          <w:rFonts w:ascii="Calibri" w:cs="Calibri" w:eastAsia="Calibri" w:hAnsi="Calibri"/>
          <w:b/>
          <w:bCs/>
          <w:color w:val="2E75B6"/>
          <w:sz w:val="26"/>
          <w:szCs w:val="26"/>
        </w:rPr>
        <w:t xml:space="preserve">3.11.3 Practical Debugging Scenarios</w:t>
      </w:r>
    </w:p>
    <w:p>
      <w:pPr>
        <w:spacing w:after="80" w:before="80" w:line="300"/>
        <w:jc w:val="both"/>
      </w:pPr>
      <w:r>
        <w:rPr>
          <w:rFonts w:ascii="Calibri" w:cs="Calibri" w:eastAsia="Calibri" w:hAnsi="Calibri"/>
          <w:sz w:val="22"/>
          <w:szCs w:val="22"/>
        </w:rPr>
        <w:t xml:space="preserve">The feature sounds small but it transforms how you read a busy dashboard. Three scenarios where it pays off immediately:</w:t>
      </w:r>
    </w:p>
    <w:p>
      <w:pPr>
        <w:spacing w:after="100" w:before="180"/>
      </w:pPr>
      <w:r>
        <w:rPr>
          <w:rFonts w:ascii="Calibri" w:cs="Calibri" w:eastAsia="Calibri" w:hAnsi="Calibri"/>
          <w:b/>
          <w:bCs/>
          <w:color w:val="1F4E79"/>
          <w:sz w:val="24"/>
          <w:szCs w:val="24"/>
        </w:rPr>
        <w:t xml:space="preserve">Scenario 1 — Finding the leading indicator</w:t>
      </w:r>
    </w:p>
    <w:p>
      <w:pPr>
        <w:spacing w:after="80" w:before="80" w:line="300"/>
        <w:jc w:val="both"/>
      </w:pPr>
      <w:r>
        <w:rPr>
          <w:rFonts w:ascii="Calibri" w:cs="Calibri" w:eastAsia="Calibri" w:hAnsi="Calibri"/>
          <w:sz w:val="22"/>
          <w:szCs w:val="22"/>
        </w:rPr>
        <w:t xml:space="preserve">You have twelve panels on one dashboard: CPU, memory, disk I/O, request rate, latency p95, error rate, queue depth, and so on. A deployment has degraded checkout. With shared tooltip, you hover at the moment of degradation — and every panel simultaneously displays its value at that exact timestamp. Patterns like "queue depth spiked three seconds before latency did" become immediately obvious. Without shared tooltip, you would be comparing by memory across twelve panels.</w:t>
      </w:r>
    </w:p>
    <w:p>
      <w:pPr>
        <w:spacing w:after="100" w:before="180"/>
      </w:pPr>
      <w:r>
        <w:rPr>
          <w:rFonts w:ascii="Calibri" w:cs="Calibri" w:eastAsia="Calibri" w:hAnsi="Calibri"/>
          <w:b/>
          <w:bCs/>
          <w:color w:val="1F4E79"/>
          <w:sz w:val="24"/>
          <w:szCs w:val="24"/>
        </w:rPr>
        <w:t xml:space="preserve">Scenario 2 — Aligning across data sources</w:t>
      </w:r>
    </w:p>
    <w:p>
      <w:pPr>
        <w:spacing w:after="80" w:before="80" w:line="300"/>
        <w:jc w:val="both"/>
      </w:pPr>
      <w:r>
        <w:rPr>
          <w:rFonts w:ascii="Calibri" w:cs="Calibri" w:eastAsia="Calibri" w:hAnsi="Calibri"/>
          <w:sz w:val="22"/>
          <w:szCs w:val="22"/>
        </w:rPr>
        <w:t xml:space="preserve">Panel A shows Prometheus metrics; Panel B shows a Loki log volume; Panel C shows a SQL revenue chart. They all have different natural query intervals, different refresh rates, different backends. Shared crosshair places a consistent vertical line across all three — you see that the 14:32 Prometheus spike, the 14:32 Loki error surge, and the 14:32 revenue drop are the same event, not three separate incidents.</w:t>
      </w:r>
    </w:p>
    <w:p>
      <w:pPr>
        <w:spacing w:after="100" w:before="180"/>
      </w:pPr>
      <w:r>
        <w:rPr>
          <w:rFonts w:ascii="Calibri" w:cs="Calibri" w:eastAsia="Calibri" w:hAnsi="Calibri"/>
          <w:b/>
          <w:bCs/>
          <w:color w:val="1F4E79"/>
          <w:sz w:val="24"/>
          <w:szCs w:val="24"/>
        </w:rPr>
        <w:t xml:space="preserve">Scenario 3 — Demos and presentations</w:t>
      </w:r>
    </w:p>
    <w:p>
      <w:pPr>
        <w:spacing w:after="80" w:before="80" w:line="300"/>
        <w:jc w:val="both"/>
      </w:pPr>
      <w:r>
        <w:rPr>
          <w:rFonts w:ascii="Calibri" w:cs="Calibri" w:eastAsia="Calibri" w:hAnsi="Calibri"/>
          <w:sz w:val="22"/>
          <w:szCs w:val="22"/>
        </w:rPr>
        <w:t xml:space="preserve">During an incident review meeting, hovering over a single panel to "walk through what happened" is much more persuasive when every other panel in the dashboard visibly synchronizes. It replaces the "notice that at this time…" narrative with a visual demonstration.</w:t>
      </w:r>
    </w:p>
    <w:p>
      <w:r>
        <w:br w:type="page"/>
      </w:r>
    </w:p>
    <w:p>
      <w:pPr>
        <w:pStyle w:val="Heading1"/>
        <w:spacing w:after="200" w:before="400"/>
      </w:pPr>
      <w:r>
        <w:rPr>
          <w:rFonts w:ascii="Calibri" w:cs="Calibri" w:eastAsia="Calibri" w:hAnsi="Calibri"/>
          <w:b/>
          <w:bCs/>
          <w:color w:val="1F4E79"/>
          <w:sz w:val="36"/>
          <w:szCs w:val="36"/>
        </w:rPr>
        <w:t xml:space="preserve">Appendix A — Panel Type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Panel type</w:t>
            </w:r>
          </w:p>
        </w:tc>
        <w:tc>
          <w:tcPr>
            <w:tcW w:type="dxa" w:w="28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Best for</w:t>
            </w:r>
          </w:p>
        </w:tc>
        <w:tc>
          <w:tcPr>
            <w:tcW w:type="dxa" w:w="456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vAlign w:val="center"/>
          </w:tcPr>
          <w:p>
            <w:r>
              <w:rPr>
                <w:rFonts w:ascii="Calibri" w:cs="Calibri" w:eastAsia="Calibri" w:hAnsi="Calibri"/>
                <w:b/>
                <w:bCs/>
                <w:color w:val="FFFFFF"/>
                <w:sz w:val="22"/>
                <w:szCs w:val="22"/>
              </w:rPr>
              <w:t xml:space="preserve">Distinguishing feature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Time series</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Metrics over time</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Line/bar/points, multiple axes, stacking</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Stat</w:t>
            </w:r>
          </w:p>
        </w:tc>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Single summary number</w:t>
            </w:r>
          </w:p>
        </w:tc>
        <w:tc>
          <w:tcPr>
            <w:tcW w:type="dxa" w:w="4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Thresholds color the whole tile; optional sparkline</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Gauge</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Value within a known range</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Semicircular meter with threshold arcs</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Bar Gauge</w:t>
            </w:r>
          </w:p>
        </w:tc>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Many values compared on a shared scale</w:t>
            </w:r>
          </w:p>
        </w:tc>
        <w:tc>
          <w:tcPr>
            <w:tcW w:type="dxa" w:w="4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Horizontal or vertical bars per series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Table</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Tabular lists and state inventories</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Per-column filters, cell types, data links</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Heatmap</w:t>
            </w:r>
          </w:p>
        </w:tc>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Distribution over time</w:t>
            </w:r>
          </w:p>
        </w:tc>
        <w:tc>
          <w:tcPr>
            <w:tcW w:type="dxa" w:w="4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2D grid, color encodes density</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State Timeline</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Discrete state bands over time</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Continuous bands of same-value windows</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Status History</w:t>
            </w:r>
          </w:p>
        </w:tc>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Discrete samples visibly spaced</w:t>
            </w:r>
          </w:p>
        </w:tc>
        <w:tc>
          <w:tcPr>
            <w:tcW w:type="dxa" w:w="4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One cell per sample, preserves gaps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Logs</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Raw log lines with structure</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Derived-field links, common-labels header</w:t>
            </w:r>
          </w:p>
        </w:tc>
      </w:tr>
      <w:tr>
        <w:tc>
          <w:tcPr>
            <w:tcW w:type="dxa" w:w="20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Node Graph</w:t>
            </w:r>
          </w:p>
        </w:tc>
        <w:tc>
          <w:tcPr>
            <w:tcW w:type="dxa" w:w="280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Graph/topology relationships</w:t>
            </w:r>
          </w:p>
        </w:tc>
        <w:tc>
          <w:tcPr>
            <w:tcW w:type="dxa" w:w="4560"/>
            <w:tcBorders>
              <w:top w:val="single" w:color="BFBFBF" w:sz="4"/>
              <w:left w:val="single" w:color="BFBFBF" w:sz="4"/>
              <w:bottom w:val="single" w:color="BFBFBF" w:sz="4"/>
              <w:right w:val="single" w:color="BFBFBF" w:sz="4"/>
            </w:tcBorders>
            <w:shd w:fill="F7F9FC" w:val="clear"/>
            <w:tcMar>
              <w:top w:type="dxa" w:w="80"/>
              <w:left w:type="dxa" w:w="140"/>
              <w:bottom w:type="dxa" w:w="80"/>
              <w:right w:type="dxa" w:w="140"/>
            </w:tcMar>
            <w:vAlign w:val="center"/>
          </w:tcPr>
          <w:p>
            <w:r>
              <w:rPr>
                <w:rFonts w:ascii="Calibri" w:cs="Calibri" w:eastAsia="Calibri" w:hAnsi="Calibri"/>
                <w:sz w:val="21"/>
                <w:szCs w:val="21"/>
              </w:rPr>
              <w:t xml:space="preserve">Force-directed nodes + edges, arc stats</w:t>
            </w:r>
          </w:p>
        </w:tc>
      </w:tr>
      <w:tr>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Trace view</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Single distributed trace</w:t>
            </w:r>
          </w:p>
        </w:tc>
        <w:tc>
          <w:tcPr>
            <w:tcW w:type="dxa" w:w="4560"/>
            <w:tcBorders>
              <w:top w:val="single" w:color="BFBFBF" w:sz="4"/>
              <w:left w:val="single" w:color="BFBFBF" w:sz="4"/>
              <w:bottom w:val="single" w:color="BFBFBF" w:sz="4"/>
              <w:right w:val="single" w:color="BFBFBF" w:sz="4"/>
            </w:tcBorders>
            <w:tcMar>
              <w:top w:type="dxa" w:w="80"/>
              <w:left w:type="dxa" w:w="140"/>
              <w:bottom w:type="dxa" w:w="80"/>
              <w:right w:type="dxa" w:w="140"/>
            </w:tcMar>
            <w:vAlign w:val="center"/>
          </w:tcPr>
          <w:p>
            <w:r>
              <w:rPr>
                <w:rFonts w:ascii="Calibri" w:cs="Calibri" w:eastAsia="Calibri" w:hAnsi="Calibri"/>
                <w:sz w:val="21"/>
                <w:szCs w:val="21"/>
              </w:rPr>
              <w:t xml:space="preserve">Waterfall of spans with attributes</w:t>
            </w:r>
          </w:p>
        </w:tc>
      </w:tr>
    </w:tbl>
    <w:p>
      <w:r>
        <w:br w:type="page"/>
      </w:r>
    </w:p>
    <w:p>
      <w:pPr>
        <w:pStyle w:val="Heading1"/>
        <w:spacing w:after="200" w:before="400"/>
      </w:pPr>
      <w:r>
        <w:rPr>
          <w:rFonts w:ascii="Calibri" w:cs="Calibri" w:eastAsia="Calibri" w:hAnsi="Calibri"/>
          <w:b/>
          <w:bCs/>
          <w:color w:val="1F4E79"/>
          <w:sz w:val="36"/>
          <w:szCs w:val="36"/>
        </w:rPr>
        <w:t xml:space="preserve">Appendix B — Transformation Reference</w:t>
      </w:r>
    </w:p>
    <w:p>
      <w:pPr>
        <w:spacing w:after="80" w:before="80" w:line="300"/>
        <w:jc w:val="both"/>
      </w:pPr>
      <w:r>
        <w:rPr>
          <w:rFonts w:ascii="Calibri" w:cs="Calibri" w:eastAsia="Calibri" w:hAnsi="Calibri"/>
          <w:sz w:val="22"/>
          <w:szCs w:val="22"/>
        </w:rPr>
        <w:t xml:space="preserve">The main transformations available on the Transform tab, grouped by purpose.</w:t>
      </w:r>
    </w:p>
    <w:p>
      <w:pPr>
        <w:pStyle w:val="Heading3"/>
        <w:spacing w:after="120" w:before="240"/>
      </w:pPr>
      <w:r>
        <w:rPr>
          <w:rFonts w:ascii="Calibri" w:cs="Calibri" w:eastAsia="Calibri" w:hAnsi="Calibri"/>
          <w:b/>
          <w:bCs/>
          <w:color w:val="2E75B6"/>
          <w:sz w:val="26"/>
          <w:szCs w:val="26"/>
        </w:rPr>
        <w:t xml:space="preserve">Reshape</w:t>
      </w:r>
    </w:p>
    <w:p>
      <w:pPr>
        <w:pStyle w:val="ListParagraph"/>
        <w:numPr>
          <w:ilvl w:val="0"/>
          <w:numId w:val="2"/>
        </w:numPr>
        <w:spacing w:after="60" w:before="60" w:line="290"/>
      </w:pPr>
      <w:r>
        <w:rPr>
          <w:rFonts w:ascii="Calibri" w:cs="Calibri" w:eastAsia="Calibri" w:hAnsi="Calibri"/>
          <w:sz w:val="22"/>
          <w:szCs w:val="22"/>
        </w:rPr>
        <w:t xml:space="preserve">Organize fields — hide, rename, and reorder fields.</w:t>
      </w:r>
    </w:p>
    <w:p>
      <w:pPr>
        <w:pStyle w:val="ListParagraph"/>
        <w:numPr>
          <w:ilvl w:val="0"/>
          <w:numId w:val="2"/>
        </w:numPr>
        <w:spacing w:after="60" w:before="60" w:line="290"/>
      </w:pPr>
      <w:r>
        <w:rPr>
          <w:rFonts w:ascii="Calibri" w:cs="Calibri" w:eastAsia="Calibri" w:hAnsi="Calibri"/>
          <w:sz w:val="22"/>
          <w:szCs w:val="22"/>
        </w:rPr>
        <w:t xml:space="preserve">Rename by regex — rewrite names using capture groups.</w:t>
      </w:r>
    </w:p>
    <w:p>
      <w:pPr>
        <w:pStyle w:val="ListParagraph"/>
        <w:numPr>
          <w:ilvl w:val="0"/>
          <w:numId w:val="2"/>
        </w:numPr>
        <w:spacing w:after="60" w:before="60" w:line="290"/>
      </w:pPr>
      <w:r>
        <w:rPr>
          <w:rFonts w:ascii="Calibri" w:cs="Calibri" w:eastAsia="Calibri" w:hAnsi="Calibri"/>
          <w:sz w:val="22"/>
          <w:szCs w:val="22"/>
        </w:rPr>
        <w:t xml:space="preserve">Labels to fields — Prometheus labels become columns.</w:t>
      </w:r>
    </w:p>
    <w:p>
      <w:pPr>
        <w:pStyle w:val="ListParagraph"/>
        <w:numPr>
          <w:ilvl w:val="0"/>
          <w:numId w:val="2"/>
        </w:numPr>
        <w:spacing w:after="60" w:before="60" w:line="290"/>
      </w:pPr>
      <w:r>
        <w:rPr>
          <w:rFonts w:ascii="Calibri" w:cs="Calibri" w:eastAsia="Calibri" w:hAnsi="Calibri"/>
          <w:sz w:val="22"/>
          <w:szCs w:val="22"/>
        </w:rPr>
        <w:t xml:space="preserve">Fields to rows — wide-to-long pivot.</w:t>
      </w:r>
    </w:p>
    <w:p>
      <w:pPr>
        <w:pStyle w:val="ListParagraph"/>
        <w:numPr>
          <w:ilvl w:val="0"/>
          <w:numId w:val="2"/>
        </w:numPr>
        <w:spacing w:after="60" w:before="60" w:line="290"/>
      </w:pPr>
      <w:r>
        <w:rPr>
          <w:rFonts w:ascii="Calibri" w:cs="Calibri" w:eastAsia="Calibri" w:hAnsi="Calibri"/>
          <w:sz w:val="22"/>
          <w:szCs w:val="22"/>
        </w:rPr>
        <w:t xml:space="preserve">Rows to fields — long-to-wide pivot.</w:t>
      </w:r>
    </w:p>
    <w:p>
      <w:pPr>
        <w:pStyle w:val="ListParagraph"/>
        <w:numPr>
          <w:ilvl w:val="0"/>
          <w:numId w:val="2"/>
        </w:numPr>
        <w:spacing w:after="60" w:before="60" w:line="290"/>
      </w:pPr>
      <w:r>
        <w:rPr>
          <w:rFonts w:ascii="Calibri" w:cs="Calibri" w:eastAsia="Calibri" w:hAnsi="Calibri"/>
          <w:sz w:val="22"/>
          <w:szCs w:val="22"/>
        </w:rPr>
        <w:t xml:space="preserve">Extract fields — parse JSON / kv inside a field.</w:t>
      </w:r>
    </w:p>
    <w:p>
      <w:pPr>
        <w:pStyle w:val="ListParagraph"/>
        <w:numPr>
          <w:ilvl w:val="0"/>
          <w:numId w:val="2"/>
        </w:numPr>
        <w:spacing w:after="60" w:before="60" w:line="290"/>
      </w:pPr>
      <w:r>
        <w:rPr>
          <w:rFonts w:ascii="Calibri" w:cs="Calibri" w:eastAsia="Calibri" w:hAnsi="Calibri"/>
          <w:sz w:val="22"/>
          <w:szCs w:val="22"/>
        </w:rPr>
        <w:t xml:space="preserve">Series to rows — stack all series into one long frame.</w:t>
      </w:r>
    </w:p>
    <w:p>
      <w:pPr>
        <w:pStyle w:val="Heading3"/>
        <w:spacing w:after="120" w:before="240"/>
      </w:pPr>
      <w:r>
        <w:rPr>
          <w:rFonts w:ascii="Calibri" w:cs="Calibri" w:eastAsia="Calibri" w:hAnsi="Calibri"/>
          <w:b/>
          <w:bCs/>
          <w:color w:val="2E75B6"/>
          <w:sz w:val="26"/>
          <w:szCs w:val="26"/>
        </w:rPr>
        <w:t xml:space="preserve">Filter</w:t>
      </w:r>
    </w:p>
    <w:p>
      <w:pPr>
        <w:pStyle w:val="ListParagraph"/>
        <w:numPr>
          <w:ilvl w:val="0"/>
          <w:numId w:val="2"/>
        </w:numPr>
        <w:spacing w:after="60" w:before="60" w:line="290"/>
      </w:pPr>
      <w:r>
        <w:rPr>
          <w:rFonts w:ascii="Calibri" w:cs="Calibri" w:eastAsia="Calibri" w:hAnsi="Calibri"/>
          <w:sz w:val="22"/>
          <w:szCs w:val="22"/>
        </w:rPr>
        <w:t xml:space="preserve">Filter data by name — keep / drop fields by name or regex.</w:t>
      </w:r>
    </w:p>
    <w:p>
      <w:pPr>
        <w:pStyle w:val="ListParagraph"/>
        <w:numPr>
          <w:ilvl w:val="0"/>
          <w:numId w:val="2"/>
        </w:numPr>
        <w:spacing w:after="60" w:before="60" w:line="290"/>
      </w:pPr>
      <w:r>
        <w:rPr>
          <w:rFonts w:ascii="Calibri" w:cs="Calibri" w:eastAsia="Calibri" w:hAnsi="Calibri"/>
          <w:sz w:val="22"/>
          <w:szCs w:val="22"/>
        </w:rPr>
        <w:t xml:space="preserve">Filter data by value — drop rows failing a predicate.</w:t>
      </w:r>
    </w:p>
    <w:p>
      <w:pPr>
        <w:pStyle w:val="ListParagraph"/>
        <w:numPr>
          <w:ilvl w:val="0"/>
          <w:numId w:val="2"/>
        </w:numPr>
        <w:spacing w:after="60" w:before="60" w:line="290"/>
      </w:pPr>
      <w:r>
        <w:rPr>
          <w:rFonts w:ascii="Calibri" w:cs="Calibri" w:eastAsia="Calibri" w:hAnsi="Calibri"/>
          <w:sz w:val="22"/>
          <w:szCs w:val="22"/>
        </w:rPr>
        <w:t xml:space="preserve">Filter data by query — keep outputs of specific query letters.</w:t>
      </w:r>
    </w:p>
    <w:p>
      <w:pPr>
        <w:pStyle w:val="Heading3"/>
        <w:spacing w:after="120" w:before="240"/>
      </w:pPr>
      <w:r>
        <w:rPr>
          <w:rFonts w:ascii="Calibri" w:cs="Calibri" w:eastAsia="Calibri" w:hAnsi="Calibri"/>
          <w:b/>
          <w:bCs/>
          <w:color w:val="2E75B6"/>
          <w:sz w:val="26"/>
          <w:szCs w:val="26"/>
        </w:rPr>
        <w:t xml:space="preserve">Combine</w:t>
      </w:r>
    </w:p>
    <w:p>
      <w:pPr>
        <w:pStyle w:val="ListParagraph"/>
        <w:numPr>
          <w:ilvl w:val="0"/>
          <w:numId w:val="2"/>
        </w:numPr>
        <w:spacing w:after="60" w:before="60" w:line="290"/>
      </w:pPr>
      <w:r>
        <w:rPr>
          <w:rFonts w:ascii="Calibri" w:cs="Calibri" w:eastAsia="Calibri" w:hAnsi="Calibri"/>
          <w:sz w:val="22"/>
          <w:szCs w:val="22"/>
        </w:rPr>
        <w:t xml:space="preserve">Merge — concatenate frames row-wise.</w:t>
      </w:r>
    </w:p>
    <w:p>
      <w:pPr>
        <w:pStyle w:val="ListParagraph"/>
        <w:numPr>
          <w:ilvl w:val="0"/>
          <w:numId w:val="2"/>
        </w:numPr>
        <w:spacing w:after="60" w:before="60" w:line="290"/>
      </w:pPr>
      <w:r>
        <w:rPr>
          <w:rFonts w:ascii="Calibri" w:cs="Calibri" w:eastAsia="Calibri" w:hAnsi="Calibri"/>
          <w:sz w:val="22"/>
          <w:szCs w:val="22"/>
        </w:rPr>
        <w:t xml:space="preserve">Join by field — SQL-style join on a shared key.</w:t>
      </w:r>
    </w:p>
    <w:p>
      <w:pPr>
        <w:pStyle w:val="ListParagraph"/>
        <w:numPr>
          <w:ilvl w:val="0"/>
          <w:numId w:val="2"/>
        </w:numPr>
        <w:spacing w:after="60" w:before="60" w:line="290"/>
      </w:pPr>
      <w:r>
        <w:rPr>
          <w:rFonts w:ascii="Calibri" w:cs="Calibri" w:eastAsia="Calibri" w:hAnsi="Calibri"/>
          <w:sz w:val="22"/>
          <w:szCs w:val="22"/>
        </w:rPr>
        <w:t xml:space="preserve">Outer join — keep rows from both sides.</w:t>
      </w:r>
    </w:p>
    <w:p>
      <w:pPr>
        <w:pStyle w:val="ListParagraph"/>
        <w:numPr>
          <w:ilvl w:val="0"/>
          <w:numId w:val="2"/>
        </w:numPr>
        <w:spacing w:after="60" w:before="60" w:line="290"/>
      </w:pPr>
      <w:r>
        <w:rPr>
          <w:rFonts w:ascii="Calibri" w:cs="Calibri" w:eastAsia="Calibri" w:hAnsi="Calibri"/>
          <w:sz w:val="22"/>
          <w:szCs w:val="22"/>
        </w:rPr>
        <w:t xml:space="preserve">Concatenate fields — merge multiple fields into one.</w:t>
      </w:r>
    </w:p>
    <w:p>
      <w:pPr>
        <w:pStyle w:val="Heading3"/>
        <w:spacing w:after="120" w:before="240"/>
      </w:pPr>
      <w:r>
        <w:rPr>
          <w:rFonts w:ascii="Calibri" w:cs="Calibri" w:eastAsia="Calibri" w:hAnsi="Calibri"/>
          <w:b/>
          <w:bCs/>
          <w:color w:val="2E75B6"/>
          <w:sz w:val="26"/>
          <w:szCs w:val="26"/>
        </w:rPr>
        <w:t xml:space="preserve">Calculate</w:t>
      </w:r>
    </w:p>
    <w:p>
      <w:pPr>
        <w:pStyle w:val="ListParagraph"/>
        <w:numPr>
          <w:ilvl w:val="0"/>
          <w:numId w:val="2"/>
        </w:numPr>
        <w:spacing w:after="60" w:before="60" w:line="290"/>
      </w:pPr>
      <w:r>
        <w:rPr>
          <w:rFonts w:ascii="Calibri" w:cs="Calibri" w:eastAsia="Calibri" w:hAnsi="Calibri"/>
          <w:sz w:val="22"/>
          <w:szCs w:val="22"/>
        </w:rPr>
        <w:t xml:space="preserve">Add field from calculation — arithmetic to produce a new column.</w:t>
      </w:r>
    </w:p>
    <w:p>
      <w:pPr>
        <w:pStyle w:val="ListParagraph"/>
        <w:numPr>
          <w:ilvl w:val="0"/>
          <w:numId w:val="2"/>
        </w:numPr>
        <w:spacing w:after="60" w:before="60" w:line="290"/>
      </w:pPr>
      <w:r>
        <w:rPr>
          <w:rFonts w:ascii="Calibri" w:cs="Calibri" w:eastAsia="Calibri" w:hAnsi="Calibri"/>
          <w:sz w:val="22"/>
          <w:szCs w:val="22"/>
        </w:rPr>
        <w:t xml:space="preserve">Reduce — time series to single values (min, max, mean, last, etc.).</w:t>
      </w:r>
    </w:p>
    <w:p>
      <w:pPr>
        <w:pStyle w:val="ListParagraph"/>
        <w:numPr>
          <w:ilvl w:val="0"/>
          <w:numId w:val="2"/>
        </w:numPr>
        <w:spacing w:after="60" w:before="60" w:line="290"/>
      </w:pPr>
      <w:r>
        <w:rPr>
          <w:rFonts w:ascii="Calibri" w:cs="Calibri" w:eastAsia="Calibri" w:hAnsi="Calibri"/>
          <w:sz w:val="22"/>
          <w:szCs w:val="22"/>
        </w:rPr>
        <w:t xml:space="preserve">Convert field type — string to number, number to time, etc.</w:t>
      </w:r>
    </w:p>
    <w:p>
      <w:pPr>
        <w:pStyle w:val="ListParagraph"/>
        <w:numPr>
          <w:ilvl w:val="0"/>
          <w:numId w:val="2"/>
        </w:numPr>
        <w:spacing w:after="60" w:before="60" w:line="290"/>
      </w:pPr>
      <w:r>
        <w:rPr>
          <w:rFonts w:ascii="Calibri" w:cs="Calibri" w:eastAsia="Calibri" w:hAnsi="Calibri"/>
          <w:sz w:val="22"/>
          <w:szCs w:val="22"/>
        </w:rPr>
        <w:t xml:space="preserve">Format time — reformat timestamp column.</w:t>
      </w:r>
    </w:p>
    <w:p>
      <w:pPr>
        <w:pStyle w:val="ListParagraph"/>
        <w:numPr>
          <w:ilvl w:val="0"/>
          <w:numId w:val="2"/>
        </w:numPr>
        <w:spacing w:after="60" w:before="60" w:line="290"/>
      </w:pPr>
      <w:r>
        <w:rPr>
          <w:rFonts w:ascii="Calibri" w:cs="Calibri" w:eastAsia="Calibri" w:hAnsi="Calibri"/>
          <w:sz w:val="22"/>
          <w:szCs w:val="22"/>
        </w:rPr>
        <w:t xml:space="preserve">Format string — reformat text columns.</w:t>
      </w:r>
    </w:p>
    <w:p>
      <w:pPr>
        <w:pStyle w:val="Heading3"/>
        <w:spacing w:after="120" w:before="240"/>
      </w:pPr>
      <w:r>
        <w:rPr>
          <w:rFonts w:ascii="Calibri" w:cs="Calibri" w:eastAsia="Calibri" w:hAnsi="Calibri"/>
          <w:b/>
          <w:bCs/>
          <w:color w:val="2E75B6"/>
          <w:sz w:val="26"/>
          <w:szCs w:val="26"/>
        </w:rPr>
        <w:t xml:space="preserve">Group</w:t>
      </w:r>
    </w:p>
    <w:p>
      <w:pPr>
        <w:pStyle w:val="ListParagraph"/>
        <w:numPr>
          <w:ilvl w:val="0"/>
          <w:numId w:val="2"/>
        </w:numPr>
        <w:spacing w:after="60" w:before="60" w:line="290"/>
      </w:pPr>
      <w:r>
        <w:rPr>
          <w:rFonts w:ascii="Calibri" w:cs="Calibri" w:eastAsia="Calibri" w:hAnsi="Calibri"/>
          <w:sz w:val="22"/>
          <w:szCs w:val="22"/>
        </w:rPr>
        <w:t xml:space="preserve">Group by — GROUP BY with aggregations.</w:t>
      </w:r>
    </w:p>
    <w:p>
      <w:pPr>
        <w:pStyle w:val="ListParagraph"/>
        <w:numPr>
          <w:ilvl w:val="0"/>
          <w:numId w:val="2"/>
        </w:numPr>
        <w:spacing w:after="60" w:before="60" w:line="290"/>
      </w:pPr>
      <w:r>
        <w:rPr>
          <w:rFonts w:ascii="Calibri" w:cs="Calibri" w:eastAsia="Calibri" w:hAnsi="Calibri"/>
          <w:sz w:val="22"/>
          <w:szCs w:val="22"/>
        </w:rPr>
        <w:t xml:space="preserve">Group to matrix — pivot to a 2D matrix.</w:t>
      </w:r>
    </w:p>
    <w:p>
      <w:pPr>
        <w:pStyle w:val="Heading3"/>
        <w:spacing w:after="120" w:before="240"/>
      </w:pPr>
      <w:r>
        <w:rPr>
          <w:rFonts w:ascii="Calibri" w:cs="Calibri" w:eastAsia="Calibri" w:hAnsi="Calibri"/>
          <w:b/>
          <w:bCs/>
          <w:color w:val="2E75B6"/>
          <w:sz w:val="26"/>
          <w:szCs w:val="26"/>
        </w:rPr>
        <w:t xml:space="preserve">Order and limit</w:t>
      </w:r>
    </w:p>
    <w:p>
      <w:pPr>
        <w:pStyle w:val="ListParagraph"/>
        <w:numPr>
          <w:ilvl w:val="0"/>
          <w:numId w:val="2"/>
        </w:numPr>
        <w:spacing w:after="60" w:before="60" w:line="290"/>
      </w:pPr>
      <w:r>
        <w:rPr>
          <w:rFonts w:ascii="Calibri" w:cs="Calibri" w:eastAsia="Calibri" w:hAnsi="Calibri"/>
          <w:sz w:val="22"/>
          <w:szCs w:val="22"/>
        </w:rPr>
        <w:t xml:space="preserve">Sort by — reorder rows by a column.</w:t>
      </w:r>
    </w:p>
    <w:p>
      <w:pPr>
        <w:pStyle w:val="ListParagraph"/>
        <w:numPr>
          <w:ilvl w:val="0"/>
          <w:numId w:val="2"/>
        </w:numPr>
        <w:spacing w:after="60" w:before="60" w:line="290"/>
      </w:pPr>
      <w:r>
        <w:rPr>
          <w:rFonts w:ascii="Calibri" w:cs="Calibri" w:eastAsia="Calibri" w:hAnsi="Calibri"/>
          <w:sz w:val="22"/>
          <w:szCs w:val="22"/>
        </w:rPr>
        <w:t xml:space="preserve">Limit — keep first N rows.</w:t>
      </w:r>
    </w:p>
    <w:p>
      <w:r>
        <w:br w:type="page"/>
      </w:r>
    </w:p>
    <w:p>
      <w:pPr>
        <w:pStyle w:val="Heading1"/>
        <w:spacing w:after="200" w:before="400"/>
      </w:pPr>
      <w:r>
        <w:rPr>
          <w:rFonts w:ascii="Calibri" w:cs="Calibri" w:eastAsia="Calibri" w:hAnsi="Calibri"/>
          <w:b/>
          <w:bCs/>
          <w:color w:val="1F4E79"/>
          <w:sz w:val="36"/>
          <w:szCs w:val="36"/>
        </w:rPr>
        <w:t xml:space="preserve">Appendix C — Self-Assessment Questions</w:t>
      </w:r>
    </w:p>
    <w:p>
      <w:pPr>
        <w:pStyle w:val="Heading3"/>
        <w:spacing w:after="120" w:before="240"/>
      </w:pPr>
      <w:r>
        <w:rPr>
          <w:rFonts w:ascii="Calibri" w:cs="Calibri" w:eastAsia="Calibri" w:hAnsi="Calibri"/>
          <w:b/>
          <w:bCs/>
          <w:color w:val="2E75B6"/>
          <w:sz w:val="26"/>
          <w:szCs w:val="26"/>
        </w:rPr>
        <w:t xml:space="preserve">Section 1 — Dashboards (3.1)</w:t>
      </w:r>
    </w:p>
    <w:p>
      <w:pPr>
        <w:pStyle w:val="ListParagraph"/>
        <w:numPr>
          <w:ilvl w:val="0"/>
          <w:numId w:val="3"/>
        </w:numPr>
        <w:spacing w:after="60" w:before="60" w:line="290"/>
      </w:pPr>
      <w:r>
        <w:rPr>
          <w:rFonts w:ascii="Calibri" w:cs="Calibri" w:eastAsia="Calibri" w:hAnsi="Calibri"/>
          <w:sz w:val="22"/>
          <w:szCs w:val="22"/>
        </w:rPr>
        <w:t xml:space="preserve">Name the six conceptual components of a Grafana dashboard.</w:t>
      </w:r>
    </w:p>
    <w:p>
      <w:pPr>
        <w:pStyle w:val="ListParagraph"/>
        <w:numPr>
          <w:ilvl w:val="0"/>
          <w:numId w:val="3"/>
        </w:numPr>
        <w:spacing w:after="60" w:before="60" w:line="290"/>
      </w:pPr>
      <w:r>
        <w:rPr>
          <w:rFonts w:ascii="Calibri" w:cs="Calibri" w:eastAsia="Calibri" w:hAnsi="Calibri"/>
          <w:sz w:val="22"/>
          <w:szCs w:val="22"/>
        </w:rPr>
        <w:t xml:space="preserve">How wide is Grafana's dashboard grid, and how tall is one `h` unit?</w:t>
      </w:r>
    </w:p>
    <w:p>
      <w:pPr>
        <w:pStyle w:val="ListParagraph"/>
        <w:numPr>
          <w:ilvl w:val="0"/>
          <w:numId w:val="3"/>
        </w:numPr>
        <w:spacing w:after="60" w:before="60" w:line="290"/>
      </w:pPr>
      <w:r>
        <w:rPr>
          <w:rFonts w:ascii="Calibri" w:cs="Calibri" w:eastAsia="Calibri" w:hAnsi="Calibri"/>
          <w:sz w:val="22"/>
          <w:szCs w:val="22"/>
        </w:rPr>
        <w:t xml:space="preserve">Describe the difference between a Query variable and a Custom variable, and give a scenario where each is the right choice.</w:t>
      </w:r>
    </w:p>
    <w:p>
      <w:pPr>
        <w:pStyle w:val="ListParagraph"/>
        <w:numPr>
          <w:ilvl w:val="0"/>
          <w:numId w:val="3"/>
        </w:numPr>
        <w:spacing w:after="60" w:before="60" w:line="290"/>
      </w:pPr>
      <w:r>
        <w:rPr>
          <w:rFonts w:ascii="Calibri" w:cs="Calibri" w:eastAsia="Calibri" w:hAnsi="Calibri"/>
          <w:sz w:val="22"/>
          <w:szCs w:val="22"/>
        </w:rPr>
        <w:t xml:space="preserve">What is `${service:regex}` and where would you use it?</w:t>
      </w:r>
    </w:p>
    <w:p>
      <w:pPr>
        <w:pStyle w:val="Heading3"/>
        <w:spacing w:after="120" w:before="240"/>
      </w:pPr>
      <w:r>
        <w:rPr>
          <w:rFonts w:ascii="Calibri" w:cs="Calibri" w:eastAsia="Calibri" w:hAnsi="Calibri"/>
          <w:b/>
          <w:bCs/>
          <w:color w:val="2E75B6"/>
          <w:sz w:val="26"/>
          <w:szCs w:val="26"/>
        </w:rPr>
        <w:t xml:space="preserve">Section 2 — Panel types (3.2–3.8)</w:t>
      </w:r>
    </w:p>
    <w:p>
      <w:pPr>
        <w:pStyle w:val="ListParagraph"/>
        <w:numPr>
          <w:ilvl w:val="0"/>
          <w:numId w:val="3"/>
        </w:numPr>
        <w:spacing w:after="60" w:before="60" w:line="290"/>
      </w:pPr>
      <w:r>
        <w:rPr>
          <w:rFonts w:ascii="Calibri" w:cs="Calibri" w:eastAsia="Calibri" w:hAnsi="Calibri"/>
          <w:sz w:val="22"/>
          <w:szCs w:val="22"/>
        </w:rPr>
        <w:t xml:space="preserve">Give one scenario where Bars is the correct draw style for a Time series panel rather than Lines.</w:t>
      </w:r>
    </w:p>
    <w:p>
      <w:pPr>
        <w:pStyle w:val="ListParagraph"/>
        <w:numPr>
          <w:ilvl w:val="0"/>
          <w:numId w:val="3"/>
        </w:numPr>
        <w:spacing w:after="60" w:before="60" w:line="290"/>
      </w:pPr>
      <w:r>
        <w:rPr>
          <w:rFonts w:ascii="Calibri" w:cs="Calibri" w:eastAsia="Calibri" w:hAnsi="Calibri"/>
          <w:sz w:val="22"/>
          <w:szCs w:val="22"/>
        </w:rPr>
        <w:t xml:space="preserve">Stat vs Gauge — name one concrete case for each.</w:t>
      </w:r>
    </w:p>
    <w:p>
      <w:pPr>
        <w:pStyle w:val="ListParagraph"/>
        <w:numPr>
          <w:ilvl w:val="0"/>
          <w:numId w:val="3"/>
        </w:numPr>
        <w:spacing w:after="60" w:before="60" w:line="290"/>
      </w:pPr>
      <w:r>
        <w:rPr>
          <w:rFonts w:ascii="Calibri" w:cs="Calibri" w:eastAsia="Calibri" w:hAnsi="Calibri"/>
          <w:sz w:val="22"/>
          <w:szCs w:val="22"/>
        </w:rPr>
        <w:t xml:space="preserve">Which panel type would you choose to show the distribution of request latency over time, and why?</w:t>
      </w:r>
    </w:p>
    <w:p>
      <w:pPr>
        <w:pStyle w:val="ListParagraph"/>
        <w:numPr>
          <w:ilvl w:val="0"/>
          <w:numId w:val="3"/>
        </w:numPr>
        <w:spacing w:after="60" w:before="60" w:line="290"/>
      </w:pPr>
      <w:r>
        <w:rPr>
          <w:rFonts w:ascii="Calibri" w:cs="Calibri" w:eastAsia="Calibri" w:hAnsi="Calibri"/>
          <w:sz w:val="22"/>
          <w:szCs w:val="22"/>
        </w:rPr>
        <w:t xml:space="preserve">State Timeline vs Status History — explain the difference in one sentence and a concrete example.</w:t>
      </w:r>
    </w:p>
    <w:p>
      <w:pPr>
        <w:pStyle w:val="ListParagraph"/>
        <w:numPr>
          <w:ilvl w:val="0"/>
          <w:numId w:val="3"/>
        </w:numPr>
        <w:spacing w:after="60" w:before="60" w:line="290"/>
      </w:pPr>
      <w:r>
        <w:rPr>
          <w:rFonts w:ascii="Calibri" w:cs="Calibri" w:eastAsia="Calibri" w:hAnsi="Calibri"/>
          <w:sz w:val="22"/>
          <w:szCs w:val="22"/>
        </w:rPr>
        <w:t xml:space="preserve">How does a Logs panel know to render `trace_id=xyz123` as a clickable link to Tempo?</w:t>
      </w:r>
    </w:p>
    <w:p>
      <w:pPr>
        <w:pStyle w:val="Heading3"/>
        <w:spacing w:after="120" w:before="240"/>
      </w:pPr>
      <w:r>
        <w:rPr>
          <w:rFonts w:ascii="Calibri" w:cs="Calibri" w:eastAsia="Calibri" w:hAnsi="Calibri"/>
          <w:b/>
          <w:bCs/>
          <w:color w:val="2E75B6"/>
          <w:sz w:val="26"/>
          <w:szCs w:val="26"/>
        </w:rPr>
        <w:t xml:space="preserve">Section 3 — Panel edit (3.9)</w:t>
      </w:r>
    </w:p>
    <w:p>
      <w:pPr>
        <w:pStyle w:val="ListParagraph"/>
        <w:numPr>
          <w:ilvl w:val="0"/>
          <w:numId w:val="3"/>
        </w:numPr>
        <w:spacing w:after="60" w:before="60" w:line="290"/>
      </w:pPr>
      <w:r>
        <w:rPr>
          <w:rFonts w:ascii="Calibri" w:cs="Calibri" w:eastAsia="Calibri" w:hAnsi="Calibri"/>
          <w:sz w:val="22"/>
          <w:szCs w:val="22"/>
        </w:rPr>
        <w:t xml:space="preserve">List the four tabs of the panel editor in order and state what each is for.</w:t>
      </w:r>
    </w:p>
    <w:p>
      <w:pPr>
        <w:pStyle w:val="ListParagraph"/>
        <w:numPr>
          <w:ilvl w:val="0"/>
          <w:numId w:val="3"/>
        </w:numPr>
        <w:spacing w:after="60" w:before="60" w:line="290"/>
      </w:pPr>
      <w:r>
        <w:rPr>
          <w:rFonts w:ascii="Calibri" w:cs="Calibri" w:eastAsia="Calibri" w:hAnsi="Calibri"/>
          <w:sz w:val="22"/>
          <w:szCs w:val="22"/>
        </w:rPr>
        <w:t xml:space="preserve">What is the difference between a Panel option and an Override?</w:t>
      </w:r>
    </w:p>
    <w:p>
      <w:pPr>
        <w:pStyle w:val="ListParagraph"/>
        <w:numPr>
          <w:ilvl w:val="0"/>
          <w:numId w:val="3"/>
        </w:numPr>
        <w:spacing w:after="60" w:before="60" w:line="290"/>
      </w:pPr>
      <w:r>
        <w:rPr>
          <w:rFonts w:ascii="Calibri" w:cs="Calibri" w:eastAsia="Calibri" w:hAnsi="Calibri"/>
          <w:sz w:val="22"/>
          <w:szCs w:val="22"/>
        </w:rPr>
        <w:t xml:space="preserve">Describe a 3-step transformation pipeline that renames one field, filters out rows whose value exceeds 1000, and keeps the top 5 remaining rows by value.</w:t>
      </w:r>
    </w:p>
    <w:p>
      <w:pPr>
        <w:pStyle w:val="ListParagraph"/>
        <w:numPr>
          <w:ilvl w:val="0"/>
          <w:numId w:val="3"/>
        </w:numPr>
        <w:spacing w:after="60" w:before="60" w:line="290"/>
      </w:pPr>
      <w:r>
        <w:rPr>
          <w:rFonts w:ascii="Calibri" w:cs="Calibri" w:eastAsia="Calibri" w:hAnsi="Calibri"/>
          <w:sz w:val="22"/>
          <w:szCs w:val="22"/>
        </w:rPr>
        <w:t xml:space="preserve">What is an expression and when would you use one instead of editing the backend query?</w:t>
      </w:r>
    </w:p>
    <w:p>
      <w:pPr>
        <w:pStyle w:val="Heading3"/>
        <w:spacing w:after="120" w:before="240"/>
      </w:pPr>
      <w:r>
        <w:rPr>
          <w:rFonts w:ascii="Calibri" w:cs="Calibri" w:eastAsia="Calibri" w:hAnsi="Calibri"/>
          <w:b/>
          <w:bCs/>
          <w:color w:val="2E75B6"/>
          <w:sz w:val="26"/>
          <w:szCs w:val="26"/>
        </w:rPr>
        <w:t xml:space="preserve">Section 4 — Time range (3.10)</w:t>
      </w:r>
    </w:p>
    <w:p>
      <w:pPr>
        <w:pStyle w:val="ListParagraph"/>
        <w:numPr>
          <w:ilvl w:val="0"/>
          <w:numId w:val="3"/>
        </w:numPr>
        <w:spacing w:after="60" w:before="60" w:line="290"/>
      </w:pPr>
      <w:r>
        <w:rPr>
          <w:rFonts w:ascii="Calibri" w:cs="Calibri" w:eastAsia="Calibri" w:hAnsi="Calibri"/>
          <w:sz w:val="22"/>
          <w:szCs w:val="22"/>
        </w:rPr>
        <w:t xml:space="preserve">Write the relative time expression meaning "start of yesterday to start of today."</w:t>
      </w:r>
    </w:p>
    <w:p>
      <w:pPr>
        <w:pStyle w:val="ListParagraph"/>
        <w:numPr>
          <w:ilvl w:val="0"/>
          <w:numId w:val="3"/>
        </w:numPr>
        <w:spacing w:after="60" w:before="60" w:line="290"/>
      </w:pPr>
      <w:r>
        <w:rPr>
          <w:rFonts w:ascii="Calibri" w:cs="Calibri" w:eastAsia="Calibri" w:hAnsi="Calibri"/>
          <w:sz w:val="22"/>
          <w:szCs w:val="22"/>
        </w:rPr>
        <w:t xml:space="preserve">Explain the difference between a Relative time override and a Time shift.</w:t>
      </w:r>
    </w:p>
    <w:p>
      <w:pPr>
        <w:pStyle w:val="ListParagraph"/>
        <w:numPr>
          <w:ilvl w:val="0"/>
          <w:numId w:val="3"/>
        </w:numPr>
        <w:spacing w:after="60" w:before="60" w:line="290"/>
      </w:pPr>
      <w:r>
        <w:rPr>
          <w:rFonts w:ascii="Calibri" w:cs="Calibri" w:eastAsia="Calibri" w:hAnsi="Calibri"/>
          <w:sz w:val="22"/>
          <w:szCs w:val="22"/>
        </w:rPr>
        <w:t xml:space="preserve">Your week-over-week panel should query both this week and last week. How do you configure the second query?</w:t>
      </w:r>
    </w:p>
    <w:p>
      <w:pPr>
        <w:pStyle w:val="Heading3"/>
        <w:spacing w:after="120" w:before="240"/>
      </w:pPr>
      <w:r>
        <w:rPr>
          <w:rFonts w:ascii="Calibri" w:cs="Calibri" w:eastAsia="Calibri" w:hAnsi="Calibri"/>
          <w:b/>
          <w:bCs/>
          <w:color w:val="2E75B6"/>
          <w:sz w:val="26"/>
          <w:szCs w:val="26"/>
        </w:rPr>
        <w:t xml:space="preserve">Section 5 — Cursor sync (3.11)</w:t>
      </w:r>
    </w:p>
    <w:p>
      <w:pPr>
        <w:pStyle w:val="ListParagraph"/>
        <w:numPr>
          <w:ilvl w:val="0"/>
          <w:numId w:val="3"/>
        </w:numPr>
        <w:spacing w:after="60" w:before="60" w:line="290"/>
      </w:pPr>
      <w:r>
        <w:rPr>
          <w:rFonts w:ascii="Calibri" w:cs="Calibri" w:eastAsia="Calibri" w:hAnsi="Calibri"/>
          <w:sz w:val="22"/>
          <w:szCs w:val="22"/>
        </w:rPr>
        <w:t xml:space="preserve">What are the three cursor modes and how do they differ?</w:t>
      </w:r>
    </w:p>
    <w:p>
      <w:pPr>
        <w:pStyle w:val="ListParagraph"/>
        <w:numPr>
          <w:ilvl w:val="0"/>
          <w:numId w:val="3"/>
        </w:numPr>
        <w:spacing w:after="60" w:before="60" w:line="290"/>
      </w:pPr>
      <w:r>
        <w:rPr>
          <w:rFonts w:ascii="Calibri" w:cs="Calibri" w:eastAsia="Calibri" w:hAnsi="Calibri"/>
          <w:sz w:val="22"/>
          <w:szCs w:val="22"/>
        </w:rPr>
        <w:t xml:space="preserve">Where is the cursor mode setting stored — in the user profile, the dashboard JSON, or the organization settings?</w:t>
      </w:r>
    </w:p>
    <w:p>
      <w:pPr>
        <w:pStyle w:val="ListParagraph"/>
        <w:numPr>
          <w:ilvl w:val="0"/>
          <w:numId w:val="3"/>
        </w:numPr>
        <w:spacing w:after="60" w:before="60" w:line="290"/>
      </w:pPr>
      <w:r>
        <w:rPr>
          <w:rFonts w:ascii="Calibri" w:cs="Calibri" w:eastAsia="Calibri" w:hAnsi="Calibri"/>
          <w:sz w:val="22"/>
          <w:szCs w:val="22"/>
        </w:rPr>
        <w:t xml:space="preserve">What keyboard shortcut cycles cursor modes?</w:t>
      </w:r>
    </w:p>
    <w:p>
      <w:r>
        <w:br w:type="page"/>
      </w:r>
    </w:p>
    <w:p>
      <w:pPr>
        <w:pStyle w:val="Heading1"/>
        <w:spacing w:after="200" w:before="400"/>
      </w:pPr>
      <w:r>
        <w:rPr>
          <w:rFonts w:ascii="Calibri" w:cs="Calibri" w:eastAsia="Calibri" w:hAnsi="Calibri"/>
          <w:b/>
          <w:bCs/>
          <w:color w:val="1F4E79"/>
          <w:sz w:val="36"/>
          <w:szCs w:val="36"/>
        </w:rPr>
        <w:t xml:space="preserve">Appendix D — Further Learning Resources</w:t>
      </w:r>
    </w:p>
    <w:p>
      <w:pPr>
        <w:pStyle w:val="Heading3"/>
        <w:spacing w:after="120" w:before="240"/>
      </w:pPr>
      <w:r>
        <w:rPr>
          <w:rFonts w:ascii="Calibri" w:cs="Calibri" w:eastAsia="Calibri" w:hAnsi="Calibri"/>
          <w:b/>
          <w:bCs/>
          <w:color w:val="2E75B6"/>
          <w:sz w:val="26"/>
          <w:szCs w:val="26"/>
        </w:rPr>
        <w:t xml:space="preserve">Official documentation</w:t>
      </w:r>
    </w:p>
    <w:p>
      <w:pPr>
        <w:pStyle w:val="ListParagraph"/>
        <w:numPr>
          <w:ilvl w:val="0"/>
          <w:numId w:val="2"/>
        </w:numPr>
        <w:spacing w:after="60" w:before="60" w:line="290"/>
      </w:pPr>
      <w:r>
        <w:rPr>
          <w:rFonts w:ascii="Calibri" w:cs="Calibri" w:eastAsia="Calibri" w:hAnsi="Calibri"/>
          <w:sz w:val="22"/>
          <w:szCs w:val="22"/>
        </w:rPr>
        <w:t xml:space="preserve">Dashboards overview: https://grafana.com/docs/grafana/latest/dashboards/</w:t>
      </w:r>
    </w:p>
    <w:p>
      <w:pPr>
        <w:pStyle w:val="ListParagraph"/>
        <w:numPr>
          <w:ilvl w:val="0"/>
          <w:numId w:val="2"/>
        </w:numPr>
        <w:spacing w:after="60" w:before="60" w:line="290"/>
      </w:pPr>
      <w:r>
        <w:rPr>
          <w:rFonts w:ascii="Calibri" w:cs="Calibri" w:eastAsia="Calibri" w:hAnsi="Calibri"/>
          <w:sz w:val="22"/>
          <w:szCs w:val="22"/>
        </w:rPr>
        <w:t xml:space="preserve">Variables: https://grafana.com/docs/grafana/latest/dashboards/variables/</w:t>
      </w:r>
    </w:p>
    <w:p>
      <w:pPr>
        <w:pStyle w:val="ListParagraph"/>
        <w:numPr>
          <w:ilvl w:val="0"/>
          <w:numId w:val="2"/>
        </w:numPr>
        <w:spacing w:after="60" w:before="60" w:line="290"/>
      </w:pPr>
      <w:r>
        <w:rPr>
          <w:rFonts w:ascii="Calibri" w:cs="Calibri" w:eastAsia="Calibri" w:hAnsi="Calibri"/>
          <w:sz w:val="22"/>
          <w:szCs w:val="22"/>
        </w:rPr>
        <w:t xml:space="preserve">Annotations: https://grafana.com/docs/grafana/latest/dashboards/build-dashboards/annotate-visualizations/</w:t>
      </w:r>
    </w:p>
    <w:p>
      <w:pPr>
        <w:pStyle w:val="ListParagraph"/>
        <w:numPr>
          <w:ilvl w:val="0"/>
          <w:numId w:val="2"/>
        </w:numPr>
        <w:spacing w:after="60" w:before="60" w:line="290"/>
      </w:pPr>
      <w:r>
        <w:rPr>
          <w:rFonts w:ascii="Calibri" w:cs="Calibri" w:eastAsia="Calibri" w:hAnsi="Calibri"/>
          <w:sz w:val="22"/>
          <w:szCs w:val="22"/>
        </w:rPr>
        <w:t xml:space="preserve">Panel types reference: https://grafana.com/docs/grafana/latest/panels-visualizations/visualizations/</w:t>
      </w:r>
    </w:p>
    <w:p>
      <w:pPr>
        <w:pStyle w:val="ListParagraph"/>
        <w:numPr>
          <w:ilvl w:val="0"/>
          <w:numId w:val="2"/>
        </w:numPr>
        <w:spacing w:after="60" w:before="60" w:line="290"/>
      </w:pPr>
      <w:r>
        <w:rPr>
          <w:rFonts w:ascii="Calibri" w:cs="Calibri" w:eastAsia="Calibri" w:hAnsi="Calibri"/>
          <w:sz w:val="22"/>
          <w:szCs w:val="22"/>
        </w:rPr>
        <w:t xml:space="preserve">Transformations reference: https://grafana.com/docs/grafana/latest/panels-visualizations/query-transform-data/transform-data/</w:t>
      </w:r>
    </w:p>
    <w:p>
      <w:pPr>
        <w:pStyle w:val="ListParagraph"/>
        <w:numPr>
          <w:ilvl w:val="0"/>
          <w:numId w:val="2"/>
        </w:numPr>
        <w:spacing w:after="60" w:before="60" w:line="290"/>
      </w:pPr>
      <w:r>
        <w:rPr>
          <w:rFonts w:ascii="Calibri" w:cs="Calibri" w:eastAsia="Calibri" w:hAnsi="Calibri"/>
          <w:sz w:val="22"/>
          <w:szCs w:val="22"/>
        </w:rPr>
        <w:t xml:space="preserve">Time range controls: https://grafana.com/docs/grafana/latest/dashboards/use-dashboards/#set-dashboard-time-range</w:t>
      </w:r>
    </w:p>
    <w:p>
      <w:pPr>
        <w:pStyle w:val="Heading3"/>
        <w:spacing w:after="120" w:before="240"/>
      </w:pPr>
      <w:r>
        <w:rPr>
          <w:rFonts w:ascii="Calibri" w:cs="Calibri" w:eastAsia="Calibri" w:hAnsi="Calibri"/>
          <w:b/>
          <w:bCs/>
          <w:color w:val="2E75B6"/>
          <w:sz w:val="26"/>
          <w:szCs w:val="26"/>
        </w:rPr>
        <w:t xml:space="preserve">Live learning environments</w:t>
      </w:r>
    </w:p>
    <w:p>
      <w:pPr>
        <w:pStyle w:val="ListParagraph"/>
        <w:numPr>
          <w:ilvl w:val="0"/>
          <w:numId w:val="2"/>
        </w:numPr>
        <w:spacing w:after="60" w:before="60" w:line="290"/>
      </w:pPr>
      <w:r>
        <w:rPr>
          <w:rFonts w:ascii="Calibri" w:cs="Calibri" w:eastAsia="Calibri" w:hAnsi="Calibri"/>
          <w:sz w:val="22"/>
          <w:szCs w:val="22"/>
        </w:rPr>
        <w:t xml:space="preserve">Grafana Play — fully-interactive demo Grafana with many dashboards: https://play.grafana.org</w:t>
      </w:r>
    </w:p>
    <w:p>
      <w:pPr>
        <w:pStyle w:val="ListParagraph"/>
        <w:numPr>
          <w:ilvl w:val="0"/>
          <w:numId w:val="2"/>
        </w:numPr>
        <w:spacing w:after="60" w:before="60" w:line="290"/>
      </w:pPr>
      <w:r>
        <w:rPr>
          <w:rFonts w:ascii="Calibri" w:cs="Calibri" w:eastAsia="Calibri" w:hAnsi="Calibri"/>
          <w:sz w:val="22"/>
          <w:szCs w:val="22"/>
        </w:rPr>
        <w:t xml:space="preserve">Grafana Fundamentals tutorial (free, browser-based): https://grafana.com/tutorials/grafana-fundamentals/</w:t>
      </w:r>
    </w:p>
    <w:p>
      <w:pPr>
        <w:pStyle w:val="ListParagraph"/>
        <w:numPr>
          <w:ilvl w:val="0"/>
          <w:numId w:val="2"/>
        </w:numPr>
        <w:spacing w:after="60" w:before="60" w:line="290"/>
      </w:pPr>
      <w:r>
        <w:rPr>
          <w:rFonts w:ascii="Calibri" w:cs="Calibri" w:eastAsia="Calibri" w:hAnsi="Calibri"/>
          <w:sz w:val="22"/>
          <w:szCs w:val="22"/>
        </w:rPr>
        <w:t xml:space="preserve">Grafana Labs University free courses: https://university.grafana.com</w:t>
      </w:r>
    </w:p>
    <w:p>
      <w:pPr>
        <w:pStyle w:val="Heading3"/>
        <w:spacing w:after="120" w:before="240"/>
      </w:pPr>
      <w:r>
        <w:rPr>
          <w:rFonts w:ascii="Calibri" w:cs="Calibri" w:eastAsia="Calibri" w:hAnsi="Calibri"/>
          <w:b/>
          <w:bCs/>
          <w:color w:val="2E75B6"/>
          <w:sz w:val="26"/>
          <w:szCs w:val="26"/>
        </w:rPr>
        <w:t xml:space="preserve">Community dashboards</w:t>
      </w:r>
    </w:p>
    <w:p>
      <w:pPr>
        <w:pStyle w:val="ListParagraph"/>
        <w:numPr>
          <w:ilvl w:val="0"/>
          <w:numId w:val="2"/>
        </w:numPr>
        <w:spacing w:after="60" w:before="60" w:line="290"/>
      </w:pPr>
      <w:r>
        <w:rPr>
          <w:rFonts w:ascii="Calibri" w:cs="Calibri" w:eastAsia="Calibri" w:hAnsi="Calibri"/>
          <w:sz w:val="22"/>
          <w:szCs w:val="22"/>
        </w:rPr>
        <w:t xml:space="preserve">Dashboard catalog — thousands of importable dashboards by ID: https://grafana.com/grafana/dashboards/</w:t>
      </w:r>
    </w:p>
    <w:p>
      <w:pPr>
        <w:pStyle w:val="ListParagraph"/>
        <w:numPr>
          <w:ilvl w:val="0"/>
          <w:numId w:val="2"/>
        </w:numPr>
        <w:spacing w:after="60" w:before="60" w:line="290"/>
      </w:pPr>
      <w:r>
        <w:rPr>
          <w:rFonts w:ascii="Calibri" w:cs="Calibri" w:eastAsia="Calibri" w:hAnsi="Calibri"/>
          <w:sz w:val="22"/>
          <w:szCs w:val="22"/>
        </w:rPr>
        <w:t xml:space="preserve">Node Exporter Full (ID 1860) — the canonical Linux host dashboard, useful as a styling reference.</w:t>
      </w:r>
    </w:p>
    <w:p>
      <w:pPr>
        <w:pStyle w:val="ListParagraph"/>
        <w:numPr>
          <w:ilvl w:val="0"/>
          <w:numId w:val="2"/>
        </w:numPr>
        <w:spacing w:after="60" w:before="60" w:line="290"/>
      </w:pPr>
      <w:r>
        <w:rPr>
          <w:rFonts w:ascii="Calibri" w:cs="Calibri" w:eastAsia="Calibri" w:hAnsi="Calibri"/>
          <w:sz w:val="22"/>
          <w:szCs w:val="22"/>
        </w:rPr>
        <w:t xml:space="preserve">Kubernetes / Views / Nodes (ID 15757) — modern Kubernetes overview, excellent for studying variable patterns.</w:t>
      </w:r>
    </w:p>
    <w:p>
      <w:pPr>
        <w:pStyle w:val="Heading3"/>
        <w:spacing w:after="120" w:before="240"/>
      </w:pPr>
      <w:r>
        <w:rPr>
          <w:rFonts w:ascii="Calibri" w:cs="Calibri" w:eastAsia="Calibri" w:hAnsi="Calibri"/>
          <w:b/>
          <w:bCs/>
          <w:color w:val="2E75B6"/>
          <w:sz w:val="26"/>
          <w:szCs w:val="26"/>
        </w:rPr>
        <w:t xml:space="preserve">Books and deeper reading</w:t>
      </w:r>
    </w:p>
    <w:p>
      <w:pPr>
        <w:pStyle w:val="ListParagraph"/>
        <w:numPr>
          <w:ilvl w:val="0"/>
          <w:numId w:val="2"/>
        </w:numPr>
        <w:spacing w:after="60" w:before="60" w:line="290"/>
      </w:pPr>
      <w:r>
        <w:rPr>
          <w:rFonts w:ascii="Calibri" w:cs="Calibri" w:eastAsia="Calibri" w:hAnsi="Calibri"/>
          <w:sz w:val="22"/>
          <w:szCs w:val="22"/>
        </w:rPr>
        <w:t xml:space="preserve">Learning Grafana 7.0 — Eric Salituro</w:t>
      </w:r>
    </w:p>
    <w:p>
      <w:pPr>
        <w:pStyle w:val="ListParagraph"/>
        <w:numPr>
          <w:ilvl w:val="0"/>
          <w:numId w:val="2"/>
        </w:numPr>
        <w:spacing w:after="60" w:before="60" w:line="290"/>
      </w:pPr>
      <w:r>
        <w:rPr>
          <w:rFonts w:ascii="Calibri" w:cs="Calibri" w:eastAsia="Calibri" w:hAnsi="Calibri"/>
          <w:sz w:val="22"/>
          <w:szCs w:val="22"/>
        </w:rPr>
        <w:t xml:space="preserve">Observability Engineering — Majors, Fong-Jones, Miranda (for the why behind dashboarding choices)</w:t>
      </w:r>
    </w:p>
    <w:p>
      <w:pPr>
        <w:pStyle w:val="ListParagraph"/>
        <w:numPr>
          <w:ilvl w:val="0"/>
          <w:numId w:val="2"/>
        </w:numPr>
        <w:spacing w:after="60" w:before="60" w:line="290"/>
      </w:pPr>
      <w:r>
        <w:rPr>
          <w:rFonts w:ascii="Calibri" w:cs="Calibri" w:eastAsia="Calibri" w:hAnsi="Calibri"/>
          <w:sz w:val="22"/>
          <w:szCs w:val="22"/>
        </w:rPr>
        <w:t xml:space="preserve">The Visual Display of Quantitative Information — Edward Tufte (the canonical reference on chart design, applies to every panel type here)</w:t>
      </w:r>
    </w:p>
    <w:p>
      <w:r>
        <w:br w:type="page"/>
      </w:r>
    </w:p>
    <w:p>
      <w:pPr>
        <w:spacing w:after="200" w:before="3600"/>
        <w:jc w:val="center"/>
      </w:pPr>
      <w:r>
        <w:rPr>
          <w:rFonts w:ascii="Calibri" w:cs="Calibri" w:eastAsia="Calibri" w:hAnsi="Calibri"/>
          <w:b/>
          <w:bCs/>
          <w:color w:val="1F4E79"/>
          <w:sz w:val="40"/>
          <w:szCs w:val="40"/>
        </w:rPr>
        <w:t xml:space="preserve">END OF MODULE 3</w:t>
      </w:r>
    </w:p>
    <w:p>
      <w:pPr>
        <w:spacing w:after="100" w:before="100"/>
        <w:jc w:val="center"/>
      </w:pPr>
      <w:r>
        <w:rPr>
          <w:rFonts w:ascii="Calibri" w:cs="Calibri" w:eastAsia="Calibri" w:hAnsi="Calibri"/>
          <w:i/>
          <w:iCs/>
          <w:color w:val="595959"/>
          <w:sz w:val="28"/>
          <w:szCs w:val="28"/>
        </w:rPr>
        <w:t xml:space="preserve">Grafana Dashboards &amp; Panels — Complete Study Guide</w:t>
      </w:r>
    </w:p>
    <w:p>
      <w:pPr>
        <w:spacing w:after="100" w:before="600"/>
        <w:jc w:val="center"/>
      </w:pPr>
      <w:r>
        <w:rPr>
          <w:rFonts w:ascii="Calibri" w:cs="Calibri" w:eastAsia="Calibri" w:hAnsi="Calibri"/>
          <w:color w:val="2E75B6"/>
          <w:sz w:val="24"/>
          <w:szCs w:val="24"/>
        </w:rPr>
        <w:t xml:space="preserve">Continue to Module 4: Alerting and Notifications</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6800" w:sz="6" w:space="4"/>
      </w:pBd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r>
      <w:rPr>
        <w:rFonts w:ascii="Calibri" w:cs="Calibri" w:eastAsia="Calibri" w:hAnsi="Calibri"/>
        <w:color w:val="595959"/>
        <w:sz w:val="18"/>
        <w:szCs w:val="18"/>
      </w:rPr>
      <w:t xml:space="preserve">   •   Module 3: Dashboards &amp; Panels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6800" w:sz="6" w:space="4"/>
      </w:pBdr>
      <w:jc w:val="right"/>
    </w:pPr>
    <w:r>
      <w:rPr>
        <w:rFonts w:ascii="Calibri" w:cs="Calibri" w:eastAsia="Calibri" w:hAnsi="Calibri"/>
        <w:i/>
        <w:iCs/>
        <w:color w:val="595959"/>
        <w:sz w:val="18"/>
        <w:szCs w:val="18"/>
      </w:rPr>
      <w:t xml:space="preserve">Grafana Dashboards &amp; Panels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Grafana Dashboards and Panels - Complete Study Guide</dc:title>
  <dc:creator>Grafana Study Guide Generator</dc:creator>
  <dc:description>Module 3: Dashboards and Panels - Comprehensive Study Guide</dc:description>
  <cp:lastModifiedBy>Un-named</cp:lastModifiedBy>
  <cp:revision>1</cp:revision>
  <dcterms:created xsi:type="dcterms:W3CDTF">2026-04-19T01:51:56.182Z</dcterms:created>
  <dcterms:modified xsi:type="dcterms:W3CDTF">2026-04-19T01:51:56.184Z</dcterms:modified>
</cp:coreProperties>
</file>

<file path=docProps/custom.xml><?xml version="1.0" encoding="utf-8"?>
<Properties xmlns="http://schemas.openxmlformats.org/officeDocument/2006/custom-properties" xmlns:vt="http://schemas.openxmlformats.org/officeDocument/2006/docPropsVTypes"/>
</file>