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8: Useful Dashboards</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Standing on the Shoulders of Giants</w:t>
      </w:r>
    </w:p>
    <w:p>
      <w:pPr>
        <w:spacing w:after="100" w:before="100"/>
        <w:jc w:val="center"/>
      </w:pPr>
      <w:r>
        <w:rPr>
          <w:rFonts w:ascii="Calibri" w:cs="Calibri" w:eastAsia="Calibri" w:hAnsi="Calibri"/>
          <w:i/>
          <w:iCs/>
          <w:color w:val="595959"/>
          <w:sz w:val="22"/>
          <w:szCs w:val="22"/>
        </w:rPr>
        <w:t xml:space="preserve">The Community Catalog, Canonical Dashboard IDs, Import Flow, and a Safe Customization Pattern</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Earlier Modules</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8: USEFUL DASHBOARDS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8.1 — Community Dashboards: The Grafana Dashboard Catalog</w:t>
      </w:r>
    </w:p>
    <w:p>
      <w:pPr>
        <w:spacing w:after="40" w:before="40"/>
        <w:ind w:left="720"/>
      </w:pPr>
      <w:r>
        <w:rPr>
          <w:rFonts w:ascii="Calibri" w:cs="Calibri" w:eastAsia="Calibri" w:hAnsi="Calibri"/>
          <w:b w:val="false"/>
          <w:bCs w:val="false"/>
          <w:color w:val="333333"/>
          <w:sz w:val="20"/>
          <w:szCs w:val="20"/>
        </w:rPr>
        <w:t xml:space="preserve">8.1.1 What grafana.com/grafana/dashboards Is</w:t>
      </w:r>
    </w:p>
    <w:p>
      <w:pPr>
        <w:spacing w:after="40" w:before="40"/>
        <w:ind w:left="720"/>
      </w:pPr>
      <w:r>
        <w:rPr>
          <w:rFonts w:ascii="Calibri" w:cs="Calibri" w:eastAsia="Calibri" w:hAnsi="Calibri"/>
          <w:b w:val="false"/>
          <w:bCs w:val="false"/>
          <w:color w:val="333333"/>
          <w:sz w:val="20"/>
          <w:szCs w:val="20"/>
        </w:rPr>
        <w:t xml:space="preserve">8.1.2 Anatomy of a Dashboard Catalog Entry</w:t>
      </w:r>
    </w:p>
    <w:p>
      <w:pPr>
        <w:spacing w:after="40" w:before="40"/>
        <w:ind w:left="720"/>
      </w:pPr>
      <w:r>
        <w:rPr>
          <w:rFonts w:ascii="Calibri" w:cs="Calibri" w:eastAsia="Calibri" w:hAnsi="Calibri"/>
          <w:b w:val="false"/>
          <w:bCs w:val="false"/>
          <w:color w:val="333333"/>
          <w:sz w:val="20"/>
          <w:szCs w:val="20"/>
        </w:rPr>
        <w:t xml:space="preserve">8.1.3 Browsing and Searching the Catalog</w:t>
      </w:r>
    </w:p>
    <w:p>
      <w:pPr>
        <w:spacing w:after="40" w:before="40"/>
        <w:ind w:left="720"/>
      </w:pPr>
      <w:r>
        <w:rPr>
          <w:rFonts w:ascii="Calibri" w:cs="Calibri" w:eastAsia="Calibri" w:hAnsi="Calibri"/>
          <w:b w:val="false"/>
          <w:bCs w:val="false"/>
          <w:color w:val="333333"/>
          <w:sz w:val="20"/>
          <w:szCs w:val="20"/>
        </w:rPr>
        <w:t xml:space="preserve">8.1.4 Evaluating Dashboard Quality Before Importing</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8.2 — Popular Ready-Made Dashboards</w:t>
      </w:r>
    </w:p>
    <w:p>
      <w:pPr>
        <w:spacing w:after="40" w:before="40"/>
        <w:ind w:left="720"/>
      </w:pPr>
      <w:r>
        <w:rPr>
          <w:rFonts w:ascii="Calibri" w:cs="Calibri" w:eastAsia="Calibri" w:hAnsi="Calibri"/>
          <w:b w:val="false"/>
          <w:bCs w:val="false"/>
          <w:color w:val="333333"/>
          <w:sz w:val="20"/>
          <w:szCs w:val="20"/>
        </w:rPr>
        <w:t xml:space="preserve">8.2.1 Node Exporter Full (ID 1860)</w:t>
      </w:r>
    </w:p>
    <w:p>
      <w:pPr>
        <w:spacing w:after="40" w:before="40"/>
        <w:ind w:left="720"/>
      </w:pPr>
      <w:r>
        <w:rPr>
          <w:rFonts w:ascii="Calibri" w:cs="Calibri" w:eastAsia="Calibri" w:hAnsi="Calibri"/>
          <w:b w:val="false"/>
          <w:bCs w:val="false"/>
          <w:color w:val="333333"/>
          <w:sz w:val="20"/>
          <w:szCs w:val="20"/>
        </w:rPr>
        <w:t xml:space="preserve">8.2.2 Kubernetes Cluster Monitoring (ID 315 and kube-prometheus-stack bundles)</w:t>
      </w:r>
    </w:p>
    <w:p>
      <w:pPr>
        <w:spacing w:after="40" w:before="40"/>
        <w:ind w:left="720"/>
      </w:pPr>
      <w:r>
        <w:rPr>
          <w:rFonts w:ascii="Calibri" w:cs="Calibri" w:eastAsia="Calibri" w:hAnsi="Calibri"/>
          <w:b w:val="false"/>
          <w:bCs w:val="false"/>
          <w:color w:val="333333"/>
          <w:sz w:val="20"/>
          <w:szCs w:val="20"/>
        </w:rPr>
        <w:t xml:space="preserve">8.2.3 JVM (Micrometer) (ID 4701)</w:t>
      </w:r>
    </w:p>
    <w:p>
      <w:pPr>
        <w:spacing w:after="40" w:before="40"/>
        <w:ind w:left="720"/>
      </w:pPr>
      <w:r>
        <w:rPr>
          <w:rFonts w:ascii="Calibri" w:cs="Calibri" w:eastAsia="Calibri" w:hAnsi="Calibri"/>
          <w:b w:val="false"/>
          <w:bCs w:val="false"/>
          <w:color w:val="333333"/>
          <w:sz w:val="20"/>
          <w:szCs w:val="20"/>
        </w:rPr>
        <w:t xml:space="preserve">8.2.4 Spring Boot Statistics / Spring Boot 2.1 System Monitor (ID 12464 and 11378)</w:t>
      </w:r>
    </w:p>
    <w:p>
      <w:pPr>
        <w:spacing w:after="40" w:before="40"/>
        <w:ind w:left="720"/>
      </w:pPr>
      <w:r>
        <w:rPr>
          <w:rFonts w:ascii="Calibri" w:cs="Calibri" w:eastAsia="Calibri" w:hAnsi="Calibri"/>
          <w:b w:val="false"/>
          <w:bCs w:val="false"/>
          <w:color w:val="333333"/>
          <w:sz w:val="20"/>
          <w:szCs w:val="20"/>
        </w:rPr>
        <w:t xml:space="preserve">8.2.5 PostgreSQL (ID 9628)</w:t>
      </w:r>
    </w:p>
    <w:p>
      <w:pPr>
        <w:spacing w:after="40" w:before="40"/>
        <w:ind w:left="720"/>
      </w:pPr>
      <w:r>
        <w:rPr>
          <w:rFonts w:ascii="Calibri" w:cs="Calibri" w:eastAsia="Calibri" w:hAnsi="Calibri"/>
          <w:b w:val="false"/>
          <w:bCs w:val="false"/>
          <w:color w:val="333333"/>
          <w:sz w:val="20"/>
          <w:szCs w:val="20"/>
        </w:rPr>
        <w:t xml:space="preserve">8.2.6 MySQL Overview (ID 7362)</w:t>
      </w:r>
    </w:p>
    <w:p>
      <w:pPr>
        <w:spacing w:after="40" w:before="40"/>
        <w:ind w:left="720"/>
      </w:pPr>
      <w:r>
        <w:rPr>
          <w:rFonts w:ascii="Calibri" w:cs="Calibri" w:eastAsia="Calibri" w:hAnsi="Calibri"/>
          <w:b w:val="false"/>
          <w:bCs w:val="false"/>
          <w:color w:val="333333"/>
          <w:sz w:val="20"/>
          <w:szCs w:val="20"/>
        </w:rPr>
        <w:t xml:space="preserve">8.2.7 Redis (ID 763)</w:t>
      </w:r>
    </w:p>
    <w:p>
      <w:pPr>
        <w:spacing w:after="40" w:before="40"/>
        <w:ind w:left="720"/>
      </w:pPr>
      <w:r>
        <w:rPr>
          <w:rFonts w:ascii="Calibri" w:cs="Calibri" w:eastAsia="Calibri" w:hAnsi="Calibri"/>
          <w:b w:val="false"/>
          <w:bCs w:val="false"/>
          <w:color w:val="333333"/>
          <w:sz w:val="20"/>
          <w:szCs w:val="20"/>
        </w:rPr>
        <w:t xml:space="preserve">8.2.8 Kafka Exporter Overview (ID 7589)</w:t>
      </w:r>
    </w:p>
    <w:p>
      <w:pPr>
        <w:spacing w:after="40" w:before="40"/>
        <w:ind w:left="720"/>
      </w:pPr>
      <w:r>
        <w:rPr>
          <w:rFonts w:ascii="Calibri" w:cs="Calibri" w:eastAsia="Calibri" w:hAnsi="Calibri"/>
          <w:b w:val="false"/>
          <w:bCs w:val="false"/>
          <w:color w:val="333333"/>
          <w:sz w:val="20"/>
          <w:szCs w:val="20"/>
        </w:rPr>
        <w:t xml:space="preserve">8.2.9 RabbitMQ</w:t>
      </w:r>
    </w:p>
    <w:p>
      <w:pPr>
        <w:spacing w:after="40" w:before="40"/>
        <w:ind w:left="720"/>
      </w:pPr>
      <w:r>
        <w:rPr>
          <w:rFonts w:ascii="Calibri" w:cs="Calibri" w:eastAsia="Calibri" w:hAnsi="Calibri"/>
          <w:b w:val="false"/>
          <w:bCs w:val="false"/>
          <w:color w:val="333333"/>
          <w:sz w:val="20"/>
          <w:szCs w:val="20"/>
        </w:rPr>
        <w:t xml:space="preserve">8.2.10 cAdvisor — Container Metrics (ID 14282 and friends)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8.3 — Importing a Dashboard by ID</w:t>
      </w:r>
    </w:p>
    <w:p>
      <w:pPr>
        <w:spacing w:after="40" w:before="40"/>
        <w:ind w:left="720"/>
      </w:pPr>
      <w:r>
        <w:rPr>
          <w:rFonts w:ascii="Calibri" w:cs="Calibri" w:eastAsia="Calibri" w:hAnsi="Calibri"/>
          <w:b w:val="false"/>
          <w:bCs w:val="false"/>
          <w:color w:val="333333"/>
          <w:sz w:val="20"/>
          <w:szCs w:val="20"/>
        </w:rPr>
        <w:t xml:space="preserve">8.3.1 The Simplest Import Flow</w:t>
      </w:r>
    </w:p>
    <w:p>
      <w:pPr>
        <w:spacing w:after="40" w:before="40"/>
        <w:ind w:left="720"/>
      </w:pPr>
      <w:r>
        <w:rPr>
          <w:rFonts w:ascii="Calibri" w:cs="Calibri" w:eastAsia="Calibri" w:hAnsi="Calibri"/>
          <w:b w:val="false"/>
          <w:bCs w:val="false"/>
          <w:color w:val="333333"/>
          <w:sz w:val="20"/>
          <w:szCs w:val="20"/>
        </w:rPr>
        <w:t xml:space="preserve">8.3.2 Data Source Binding at Import Time</w:t>
      </w:r>
    </w:p>
    <w:p>
      <w:pPr>
        <w:spacing w:after="40" w:before="40"/>
        <w:ind w:left="720"/>
      </w:pPr>
      <w:r>
        <w:rPr>
          <w:rFonts w:ascii="Calibri" w:cs="Calibri" w:eastAsia="Calibri" w:hAnsi="Calibri"/>
          <w:b w:val="false"/>
          <w:bCs w:val="false"/>
          <w:color w:val="333333"/>
          <w:sz w:val="20"/>
          <w:szCs w:val="20"/>
        </w:rPr>
        <w:t xml:space="preserve">8.3.3 Revisions and Pinning a Specific Version</w:t>
      </w:r>
    </w:p>
    <w:p>
      <w:pPr>
        <w:spacing w:after="40" w:before="40"/>
        <w:ind w:left="720"/>
      </w:pPr>
      <w:r>
        <w:rPr>
          <w:rFonts w:ascii="Calibri" w:cs="Calibri" w:eastAsia="Calibri" w:hAnsi="Calibri"/>
          <w:b w:val="false"/>
          <w:bCs w:val="false"/>
          <w:color w:val="333333"/>
          <w:sz w:val="20"/>
          <w:szCs w:val="20"/>
        </w:rPr>
        <w:t xml:space="preserve">8.3.4 Programmatic Import — grafana-cli, HTTP API, Provisioning</w:t>
      </w:r>
    </w:p>
    <w:p>
      <w:pPr>
        <w:spacing w:after="40" w:before="40"/>
        <w:ind w:left="720"/>
      </w:pPr>
      <w:r>
        <w:rPr>
          <w:rFonts w:ascii="Calibri" w:cs="Calibri" w:eastAsia="Calibri" w:hAnsi="Calibri"/>
          <w:b w:val="false"/>
          <w:bCs w:val="false"/>
          <w:color w:val="333333"/>
          <w:sz w:val="20"/>
          <w:szCs w:val="20"/>
        </w:rPr>
        <w:t xml:space="preserve">8.3.5 Troubleshooting Failed Imports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8.4 — Customize: Fork and Adjust to Your Needs</w:t>
      </w:r>
    </w:p>
    <w:p>
      <w:pPr>
        <w:spacing w:after="40" w:before="40"/>
        <w:ind w:left="720"/>
      </w:pPr>
      <w:r>
        <w:rPr>
          <w:rFonts w:ascii="Calibri" w:cs="Calibri" w:eastAsia="Calibri" w:hAnsi="Calibri"/>
          <w:b w:val="false"/>
          <w:bCs w:val="false"/>
          <w:color w:val="333333"/>
          <w:sz w:val="20"/>
          <w:szCs w:val="20"/>
        </w:rPr>
        <w:t xml:space="preserve">8.4.1 Why Almost Every Imported Dashboard Needs Customization</w:t>
      </w:r>
    </w:p>
    <w:p>
      <w:pPr>
        <w:spacing w:after="40" w:before="40"/>
        <w:ind w:left="720"/>
      </w:pPr>
      <w:r>
        <w:rPr>
          <w:rFonts w:ascii="Calibri" w:cs="Calibri" w:eastAsia="Calibri" w:hAnsi="Calibri"/>
          <w:b w:val="false"/>
          <w:bCs w:val="false"/>
          <w:color w:val="333333"/>
          <w:sz w:val="20"/>
          <w:szCs w:val="20"/>
        </w:rPr>
        <w:t xml:space="preserve">8.4.2 The Safe Customization Pattern — Fork, Rename, Version</w:t>
      </w:r>
    </w:p>
    <w:p>
      <w:pPr>
        <w:spacing w:after="40" w:before="40"/>
        <w:ind w:left="720"/>
      </w:pPr>
      <w:r>
        <w:rPr>
          <w:rFonts w:ascii="Calibri" w:cs="Calibri" w:eastAsia="Calibri" w:hAnsi="Calibri"/>
          <w:b w:val="false"/>
          <w:bCs w:val="false"/>
          <w:color w:val="333333"/>
          <w:sz w:val="20"/>
          <w:szCs w:val="20"/>
        </w:rPr>
        <w:t xml:space="preserve">8.4.3 Common Customization Tasks</w:t>
      </w:r>
    </w:p>
    <w:p>
      <w:pPr>
        <w:spacing w:after="40" w:before="40"/>
        <w:ind w:left="720"/>
      </w:pPr>
      <w:r>
        <w:rPr>
          <w:rFonts w:ascii="Calibri" w:cs="Calibri" w:eastAsia="Calibri" w:hAnsi="Calibri"/>
          <w:b w:val="false"/>
          <w:bCs w:val="false"/>
          <w:color w:val="333333"/>
          <w:sz w:val="20"/>
          <w:szCs w:val="20"/>
        </w:rPr>
        <w:t xml:space="preserve">8.4.4 Maintaining a Forked Dashboard Against Upstream Updates</w:t>
      </w:r>
    </w:p>
    <w:p>
      <w:pPr>
        <w:spacing w:after="40" w:before="40"/>
        <w:ind w:left="720"/>
      </w:pPr>
      <w:r>
        <w:rPr>
          <w:rFonts w:ascii="Calibri" w:cs="Calibri" w:eastAsia="Calibri" w:hAnsi="Calibri"/>
          <w:b w:val="false"/>
          <w:bCs w:val="false"/>
          <w:color w:val="333333"/>
          <w:sz w:val="20"/>
          <w:szCs w:val="20"/>
        </w:rPr>
        <w:t xml:space="preserve">8.4.5 Contributing Back</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Canonical Dashboard IDs by Category</w:t>
      </w:r>
    </w:p>
    <w:p>
      <w:pPr>
        <w:spacing w:after="40" w:before="40"/>
        <w:ind w:left="0"/>
      </w:pPr>
      <w:r>
        <w:rPr>
          <w:rFonts w:ascii="Calibri" w:cs="Calibri" w:eastAsia="Calibri" w:hAnsi="Calibri"/>
          <w:b/>
          <w:bCs/>
          <w:color w:val="1F4E79"/>
          <w:sz w:val="22"/>
          <w:szCs w:val="22"/>
        </w:rPr>
        <w:t xml:space="preserve">Appendix B — Import and Customization Checklist</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8 of the Grafana curriculum — Useful Dashboards. Unlike earlier modules that taught a mechanism (how to query, how to alert, how to automate), this module surveys the inventory of high-quality dashboards other people have already built and published. Grafana's open ecosystem produces dashboards far faster than any one engineer could, and being fluent with the community catalog is often the difference between spending an afternoon building coverage and spending a week. Every bullet point from the curriculum is expanded into a full chapter with dashboard IDs, what to expect after import, common gotchas, and a safe customization pattern.</w:t>
      </w:r>
    </w:p>
    <w:p>
      <w:pPr>
        <w:spacing w:after="80" w:before="80" w:line="300"/>
        <w:jc w:val="both"/>
      </w:pPr>
      <w:r>
        <w:rPr>
          <w:rFonts w:ascii="Calibri" w:cs="Calibri" w:eastAsia="Calibri" w:hAnsi="Calibri"/>
          <w:sz w:val="22"/>
          <w:szCs w:val="22"/>
        </w:rPr>
        <w:t xml:space="preserve">By the end of this module you will know: where the community catalog lives and how to filter it; the dashboard IDs and identity of eleven popular dashboards that cover 80 percent of real-world needs; three ways to import a dashboard (UI, CLI, provisioning) with full worked examples; how to correctly bind imported dashboards to your own data sources; and a disciplined fork-and-adjust pattern that lets you customize without losing the ability to take updates from the upstream author.</w:t>
      </w:r>
    </w:p>
    <w:p>
      <w:pPr>
        <w:pStyle w:val="Heading2"/>
        <w:spacing w:after="160" w:before="320"/>
      </w:pPr>
      <w:r>
        <w:rPr>
          <w:rFonts w:ascii="Calibri" w:cs="Calibri" w:eastAsia="Calibri" w:hAnsi="Calibri"/>
          <w:b/>
          <w:bCs/>
          <w:color w:val="2E75B6"/>
          <w:sz w:val="30"/>
          <w:szCs w:val="30"/>
        </w:rPr>
        <w:t xml:space="preserve">Prerequisites from Earlier Modules</w:t>
      </w:r>
    </w:p>
    <w:p>
      <w:pPr>
        <w:spacing w:after="80" w:before="80" w:line="300"/>
        <w:jc w:val="both"/>
      </w:pPr>
      <w:r>
        <w:rPr>
          <w:rFonts w:ascii="Calibri" w:cs="Calibri" w:eastAsia="Calibri" w:hAnsi="Calibri"/>
          <w:sz w:val="22"/>
          <w:szCs w:val="22"/>
        </w:rPr>
        <w:t xml:space="preserve">You need a running Grafana with at least one configured data source (Module 1, Module 2). The dashboards in this module mostly require Prometheus-compatible metrics, so a Prometheus (or Mimir) data source plus whichever exporter the dashboard expects — node_exporter, postgres_exporter, kafka-exporter, etc. Module 6 (Dashboard as Code) is relevant for the customization pattern; if you have not read it, the section on committing dashboards to git applies directly here.</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Topic 8.1 for the context. Without understanding what the catalog actually is, picking dashboards is guesswork.</w:t>
      </w:r>
    </w:p>
    <w:p>
      <w:pPr>
        <w:pStyle w:val="ListParagraph"/>
        <w:numPr>
          <w:ilvl w:val="0"/>
          <w:numId w:val="2"/>
        </w:numPr>
        <w:spacing w:after="60" w:before="60" w:line="290"/>
      </w:pPr>
      <w:r>
        <w:rPr>
          <w:rFonts w:ascii="Calibri" w:cs="Calibri" w:eastAsia="Calibri" w:hAnsi="Calibri"/>
          <w:sz w:val="22"/>
          <w:szCs w:val="22"/>
        </w:rPr>
        <w:t xml:space="preserve">Topic 8.2 is a reference chapter — skim the whole thing once, then return to specific sections as you need each dashboard. Bookmark Appendix A for the dashboard-ID quick lookup.</w:t>
      </w:r>
    </w:p>
    <w:p>
      <w:pPr>
        <w:pStyle w:val="ListParagraph"/>
        <w:numPr>
          <w:ilvl w:val="0"/>
          <w:numId w:val="2"/>
        </w:numPr>
        <w:spacing w:after="60" w:before="60" w:line="290"/>
      </w:pPr>
      <w:r>
        <w:rPr>
          <w:rFonts w:ascii="Calibri" w:cs="Calibri" w:eastAsia="Calibri" w:hAnsi="Calibri"/>
          <w:sz w:val="22"/>
          <w:szCs w:val="22"/>
        </w:rPr>
        <w:t xml:space="preserve">Topic 8.3 is procedural. Import a dashboard by ID while reading it. The import flow is trivial but has several "gotcha" moments best experienced once.</w:t>
      </w:r>
    </w:p>
    <w:p>
      <w:pPr>
        <w:pStyle w:val="ListParagraph"/>
        <w:numPr>
          <w:ilvl w:val="0"/>
          <w:numId w:val="2"/>
        </w:numPr>
        <w:spacing w:after="60" w:before="60" w:line="290"/>
      </w:pPr>
      <w:r>
        <w:rPr>
          <w:rFonts w:ascii="Calibri" w:cs="Calibri" w:eastAsia="Calibri" w:hAnsi="Calibri"/>
          <w:sz w:val="22"/>
          <w:szCs w:val="22"/>
        </w:rPr>
        <w:t xml:space="preserve">Topic 8.4 is the intellectually most important chapter. The difference between a team that uses community dashboards well and one that struggles is the discipline described here.</w:t>
      </w:r>
    </w:p>
    <w:p>
      <w:r>
        <w:br w:type="page"/>
      </w:r>
    </w:p>
    <w:p>
      <w:pPr>
        <w:pStyle w:val="Heading1"/>
        <w:spacing w:after="200" w:before="400"/>
      </w:pPr>
      <w:r>
        <w:rPr>
          <w:rFonts w:ascii="Calibri" w:cs="Calibri" w:eastAsia="Calibri" w:hAnsi="Calibri"/>
          <w:b/>
          <w:bCs/>
          <w:color w:val="1F4E79"/>
          <w:sz w:val="36"/>
          <w:szCs w:val="36"/>
        </w:rPr>
        <w:t xml:space="preserve">Module 8: Useful Dashboards</w:t>
      </w:r>
    </w:p>
    <w:p>
      <w:pPr>
        <w:spacing w:after="80" w:before="80" w:line="300"/>
        <w:jc w:val="both"/>
      </w:pPr>
      <w:r>
        <w:rPr>
          <w:rFonts w:ascii="Calibri" w:cs="Calibri" w:eastAsia="Calibri" w:hAnsi="Calibri"/>
          <w:sz w:val="22"/>
          <w:szCs w:val="22"/>
        </w:rPr>
        <w:t xml:space="preserve">The public Grafana dashboard catalog is one of the most under-appreciated assets in the open-source observability world. Over a decade of community contributions, Grafana Labs and thousands of individual authors have published thousands of ready-to-import dashboards covering every widely-used technology — from Linux hosts to Kafka clusters, from PostgreSQL to Kubernetes, from specific SaaS products to obscure industrial IoT hardware. Before building a dashboard from scratch, experienced Grafana users always check the catalog first. Nine times out of ten, a dashboard that gets you 80 percent of the way already exists.</w:t>
      </w:r>
    </w:p>
    <w:p>
      <w:pPr>
        <w:pStyle w:val="Heading2"/>
        <w:spacing w:after="160" w:before="320"/>
      </w:pPr>
      <w:r>
        <w:rPr>
          <w:rFonts w:ascii="Calibri" w:cs="Calibri" w:eastAsia="Calibri" w:hAnsi="Calibri"/>
          <w:b/>
          <w:bCs/>
          <w:color w:val="2E75B6"/>
          <w:sz w:val="30"/>
          <w:szCs w:val="30"/>
        </w:rPr>
        <w:t xml:space="preserve">Topic 8.1 — Community Dashboards: The Grafana Dashboard Catalog</w:t>
      </w:r>
    </w:p>
    <w:p>
      <w:pPr>
        <w:pStyle w:val="Heading3"/>
        <w:spacing w:after="120" w:before="240"/>
      </w:pPr>
      <w:r>
        <w:rPr>
          <w:rFonts w:ascii="Calibri" w:cs="Calibri" w:eastAsia="Calibri" w:hAnsi="Calibri"/>
          <w:b/>
          <w:bCs/>
          <w:color w:val="2E75B6"/>
          <w:sz w:val="26"/>
          <w:szCs w:val="26"/>
        </w:rPr>
        <w:t xml:space="preserve">8.1.1 What grafana.com/grafana/dashboards Is</w:t>
      </w:r>
    </w:p>
    <w:p>
      <w:pPr>
        <w:spacing w:after="80" w:before="80" w:line="300"/>
        <w:jc w:val="both"/>
      </w:pPr>
      <w:r>
        <w:rPr>
          <w:rFonts w:ascii="Calibri" w:cs="Calibri" w:eastAsia="Calibri" w:hAnsi="Calibri"/>
          <w:sz w:val="22"/>
          <w:szCs w:val="22"/>
        </w:rPr>
        <w:t xml:space="preserve">The URL https://grafana.com/grafana/dashboards is the public, searchable index of every dashboard uploaded to Grafana Labs's dashboard hosting service. Anyone with a Grafana Cloud account can upload dashboards; once uploaded and made public, the dashboard gets a numeric ID (an integer that increments across all uploads ever) and a permanent URL of the form `grafana.com/grafana/dashboards/&lt;id&gt;`. That ID is the universal reference — when you see a blog post saying "import dashboard 1860," the writer means that integer ID, nothing more.</w:t>
      </w:r>
    </w:p>
    <w:p>
      <w:pPr>
        <w:spacing w:after="80" w:before="80" w:line="300"/>
        <w:jc w:val="both"/>
      </w:pPr>
      <w:r>
        <w:rPr>
          <w:rFonts w:ascii="Calibri" w:cs="Calibri" w:eastAsia="Calibri" w:hAnsi="Calibri"/>
          <w:sz w:val="22"/>
          <w:szCs w:val="22"/>
        </w:rPr>
        <w:t xml:space="preserve">The catalog is free to use, free to upload to, and does not require any kind of subscription to Grafana Cloud on the import side. You do not have to log in to your Grafana to import; the import flow pulls the JSON directly from grafana.com.</w:t>
      </w:r>
    </w:p>
    <w:p>
      <w:pPr>
        <w:pStyle w:val="Heading3"/>
        <w:spacing w:after="120" w:before="240"/>
      </w:pPr>
      <w:r>
        <w:rPr>
          <w:rFonts w:ascii="Calibri" w:cs="Calibri" w:eastAsia="Calibri" w:hAnsi="Calibri"/>
          <w:b/>
          <w:bCs/>
          <w:color w:val="2E75B6"/>
          <w:sz w:val="26"/>
          <w:szCs w:val="26"/>
        </w:rPr>
        <w:t xml:space="preserve">8.1.2 Anatomy of a Dashboard Catalog Entry</w:t>
      </w:r>
    </w:p>
    <w:p>
      <w:pPr>
        <w:spacing w:after="80" w:before="80" w:line="300"/>
        <w:jc w:val="both"/>
      </w:pPr>
      <w:r>
        <w:rPr>
          <w:rFonts w:ascii="Calibri" w:cs="Calibri" w:eastAsia="Calibri" w:hAnsi="Calibri"/>
          <w:sz w:val="22"/>
          <w:szCs w:val="22"/>
        </w:rPr>
        <w:t xml:space="preserve">A catalog page for a published dashboard typically displays a consistent set of metadata. Knowing what each field means lets you evaluate a dashboard in 30 seconds before committing to an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Field</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it tells you</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numeric identifier used to import. Never changes.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Revision</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version of the dashboard. Authors can upload new revisions; each has a number. Importing without specifying a revision gets the latest.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Datasource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What data source type the dashboard expects — usually "Prometheus," sometimes "InfluxDB," sometimes multiple options.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Dependencies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 version required, plugins required, exporters expected.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Published by</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author's display name on grafana.com. Look for recognizable organization names (Grafana Labs, Prometheus, kube-prometheus).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Last update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When the most recent revision was uploaded. Stale dashboards from 2018 may work but often reference panel types or metric names that have changed.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Download count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proxy for popularity and battle-testing. Dashboards with millions of imports are generally safer than those with 12.</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Screenshot gallery</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Visual preview of what you will see after importing. Click through; if the screenshots look nothing like what you need, move on.</w:t>
            </w:r>
          </w:p>
        </w:tc>
      </w:tr>
    </w:tbl>
    <w:p>
      <w:pPr>
        <w:pStyle w:val="Heading3"/>
        <w:spacing w:after="120" w:before="240"/>
      </w:pPr>
      <w:r>
        <w:rPr>
          <w:rFonts w:ascii="Calibri" w:cs="Calibri" w:eastAsia="Calibri" w:hAnsi="Calibri"/>
          <w:b/>
          <w:bCs/>
          <w:color w:val="2E75B6"/>
          <w:sz w:val="26"/>
          <w:szCs w:val="26"/>
        </w:rPr>
        <w:t xml:space="preserve">8.1.3 Browsing and Searching the Catalog</w:t>
      </w:r>
    </w:p>
    <w:p>
      <w:pPr>
        <w:spacing w:after="80" w:before="80" w:line="300"/>
        <w:jc w:val="both"/>
      </w:pPr>
      <w:r>
        <w:rPr>
          <w:rFonts w:ascii="Calibri" w:cs="Calibri" w:eastAsia="Calibri" w:hAnsi="Calibri"/>
          <w:sz w:val="22"/>
          <w:szCs w:val="22"/>
        </w:rPr>
        <w:t xml:space="preserve">The catalog page supports several filters that together make finding the right dashboard efficient:</w:t>
      </w:r>
    </w:p>
    <w:p>
      <w:pPr>
        <w:pStyle w:val="ListParagraph"/>
        <w:numPr>
          <w:ilvl w:val="0"/>
          <w:numId w:val="2"/>
        </w:numPr>
        <w:spacing w:after="60" w:before="60" w:line="290"/>
      </w:pPr>
      <w:r>
        <w:rPr>
          <w:rFonts w:ascii="Calibri" w:cs="Calibri" w:eastAsia="Calibri" w:hAnsi="Calibri"/>
          <w:sz w:val="22"/>
          <w:szCs w:val="22"/>
        </w:rPr>
        <w:t xml:space="preserve">Text search — searches title, description, tags, and author.</w:t>
      </w:r>
    </w:p>
    <w:p>
      <w:pPr>
        <w:pStyle w:val="ListParagraph"/>
        <w:numPr>
          <w:ilvl w:val="0"/>
          <w:numId w:val="2"/>
        </w:numPr>
        <w:spacing w:after="60" w:before="60" w:line="290"/>
      </w:pPr>
      <w:r>
        <w:rPr>
          <w:rFonts w:ascii="Calibri" w:cs="Calibri" w:eastAsia="Calibri" w:hAnsi="Calibri"/>
          <w:sz w:val="22"/>
          <w:szCs w:val="22"/>
        </w:rPr>
        <w:t xml:space="preserve">Data source filter — narrow to dashboards compatible with your backend (Prometheus, InfluxDB, Graphite, CloudWatch, Elasticsearch, Zabbix, etc.).</w:t>
      </w:r>
    </w:p>
    <w:p>
      <w:pPr>
        <w:pStyle w:val="ListParagraph"/>
        <w:numPr>
          <w:ilvl w:val="0"/>
          <w:numId w:val="2"/>
        </w:numPr>
        <w:spacing w:after="60" w:before="60" w:line="290"/>
      </w:pPr>
      <w:r>
        <w:rPr>
          <w:rFonts w:ascii="Calibri" w:cs="Calibri" w:eastAsia="Calibri" w:hAnsi="Calibri"/>
          <w:sz w:val="22"/>
          <w:szCs w:val="22"/>
        </w:rPr>
        <w:t xml:space="preserve">Collector filter — limit to dashboards that go with a specific exporter (node_exporter, postgres_exporter, windows_exporter, and so on).</w:t>
      </w:r>
    </w:p>
    <w:p>
      <w:pPr>
        <w:pStyle w:val="ListParagraph"/>
        <w:numPr>
          <w:ilvl w:val="0"/>
          <w:numId w:val="2"/>
        </w:numPr>
        <w:spacing w:after="60" w:before="60" w:line="290"/>
      </w:pPr>
      <w:r>
        <w:rPr>
          <w:rFonts w:ascii="Calibri" w:cs="Calibri" w:eastAsia="Calibri" w:hAnsi="Calibri"/>
          <w:sz w:val="22"/>
          <w:szCs w:val="22"/>
        </w:rPr>
        <w:t xml:space="preserve">Category filter — Linux server, Kubernetes, databases, application performance, networking, and more.</w:t>
      </w:r>
    </w:p>
    <w:p>
      <w:pPr>
        <w:pStyle w:val="ListParagraph"/>
        <w:numPr>
          <w:ilvl w:val="0"/>
          <w:numId w:val="2"/>
        </w:numPr>
        <w:spacing w:after="60" w:before="60" w:line="290"/>
      </w:pPr>
      <w:r>
        <w:rPr>
          <w:rFonts w:ascii="Calibri" w:cs="Calibri" w:eastAsia="Calibri" w:hAnsi="Calibri"/>
          <w:sz w:val="22"/>
          <w:szCs w:val="22"/>
        </w:rPr>
        <w:t xml:space="preserve">Sort by downloads, reviews, or recency.</w:t>
      </w:r>
    </w:p>
    <w:p>
      <w:pPr>
        <w:spacing w:after="80" w:before="80" w:line="300"/>
        <w:jc w:val="both"/>
      </w:pPr>
      <w:r>
        <w:rPr>
          <w:rFonts w:ascii="Calibri" w:cs="Calibri" w:eastAsia="Calibri" w:hAnsi="Calibri"/>
          <w:sz w:val="22"/>
          <w:szCs w:val="22"/>
        </w:rPr>
        <w:t xml:space="preserve">The catalog also has solutions pages — curated bundles of dashboards, exporters, and setup instructions for common scenarios like "Monitor Linux," "Monitor Kubernetes," "Monitor PostgreSQL." These are good starting points when you are new to a technology.</w:t>
      </w:r>
    </w:p>
    <w:p>
      <w:pPr>
        <w:pStyle w:val="Heading3"/>
        <w:spacing w:after="120" w:before="240"/>
      </w:pPr>
      <w:r>
        <w:rPr>
          <w:rFonts w:ascii="Calibri" w:cs="Calibri" w:eastAsia="Calibri" w:hAnsi="Calibri"/>
          <w:b/>
          <w:bCs/>
          <w:color w:val="2E75B6"/>
          <w:sz w:val="26"/>
          <w:szCs w:val="26"/>
        </w:rPr>
        <w:t xml:space="preserve">8.1.4 Evaluating Dashboard Quality Before Importing</w:t>
      </w:r>
    </w:p>
    <w:p>
      <w:pPr>
        <w:spacing w:after="80" w:before="80" w:line="300"/>
        <w:jc w:val="both"/>
      </w:pPr>
      <w:r>
        <w:rPr>
          <w:rFonts w:ascii="Calibri" w:cs="Calibri" w:eastAsia="Calibri" w:hAnsi="Calibri"/>
          <w:sz w:val="22"/>
          <w:szCs w:val="22"/>
        </w:rPr>
        <w:t xml:space="preserve">Not every dashboard in the catalog is good. Before importing into a production Grafana, spend a minute checking the following quality signals. Doing this once every time saves hours of frustration down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Quality signal</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to look for</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Recent updates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last-update within the past 12 months is reassuring. A dashboard untouched since 2019 may use deprecated `graph` panels (pre-v8) that still render but look dated.</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High download count</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More than 100k downloads is a strong signal. Thousands of people debugging against the same dashboard catches problems faster.</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Recognizable publisher</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Official Grafana Labs solutions, Prometheus Community, kube-prometheus-stack — these are first-party and heavily reviewed.</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Clear dependencies</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good author lists exactly which exporter version and which Grafana version the dashboard targets.</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Sensible screenshots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dashboard whose screenshots show 30 different panels arranged chaotically is often a dashboard built for the author's exact environment and hard to port to yours.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Community reviews</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Scroll to the bottom — reviews with concrete complaints ("wrong metric name on panel X") are gold, telling you the specific fix needed.</w:t>
            </w:r>
          </w:p>
        </w:tc>
      </w:tr>
    </w:tbl>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Red flag: </w:t>
      </w:r>
      <w:r>
        <w:rPr>
          <w:rFonts w:ascii="Calibri" w:cs="Calibri" w:eastAsia="Calibri" w:hAnsi="Calibri"/>
          <w:color w:val="333333"/>
          <w:sz w:val="22"/>
          <w:szCs w:val="22"/>
        </w:rPr>
        <w:t xml:space="preserve">Dashboards relying on deprecated Graph (old) panels — you'll see this in older imports. Grafana 11 dropped the Graph panel entirely; panels show as an empty box with a migration prompt. Either import and migrate via the one-click migration button, or look for a more recent fork of the same dashboard.</w:t>
      </w:r>
    </w:p>
    <w:p>
      <w:r>
        <w:br w:type="page"/>
      </w:r>
    </w:p>
    <w:p>
      <w:pPr>
        <w:pStyle w:val="Heading2"/>
        <w:spacing w:after="160" w:before="320"/>
      </w:pPr>
      <w:r>
        <w:rPr>
          <w:rFonts w:ascii="Calibri" w:cs="Calibri" w:eastAsia="Calibri" w:hAnsi="Calibri"/>
          <w:b/>
          <w:bCs/>
          <w:color w:val="2E75B6"/>
          <w:sz w:val="30"/>
          <w:szCs w:val="30"/>
        </w:rPr>
        <w:t xml:space="preserve">Topic 8.2 — Popular Ready-Made Dashboards</w:t>
      </w:r>
    </w:p>
    <w:p>
      <w:pPr>
        <w:spacing w:after="80" w:before="80" w:line="300"/>
        <w:jc w:val="both"/>
      </w:pPr>
      <w:r>
        <w:rPr>
          <w:rFonts w:ascii="Calibri" w:cs="Calibri" w:eastAsia="Calibri" w:hAnsi="Calibri"/>
          <w:sz w:val="22"/>
          <w:szCs w:val="22"/>
        </w:rPr>
        <w:t xml:space="preserve">This section covers the most widely-deployed community dashboards across eight technology categories. Each subsection names the canonical dashboard ID (the one the world has converged on), explains what it shows, lists its prerequisites, notes common customization points, and warns about gotchas. These eleven dashboards together cover the observability needs of roughly 80 percent of medium-sized infrastructure — if you are setting up a new Grafana and not sure what to do first, go through this list.</w:t>
      </w:r>
    </w:p>
    <w:p>
      <w:pPr>
        <w:pStyle w:val="Heading3"/>
        <w:spacing w:after="120" w:before="240"/>
      </w:pPr>
      <w:r>
        <w:rPr>
          <w:rFonts w:ascii="Calibri" w:cs="Calibri" w:eastAsia="Calibri" w:hAnsi="Calibri"/>
          <w:b/>
          <w:bCs/>
          <w:color w:val="2E75B6"/>
          <w:sz w:val="26"/>
          <w:szCs w:val="26"/>
        </w:rPr>
        <w:t xml:space="preserve">8.2.1 Node Exporter Full (ID 1860)</w:t>
      </w:r>
    </w:p>
    <w:p>
      <w:pPr>
        <w:spacing w:after="80" w:before="80" w:line="300"/>
        <w:jc w:val="both"/>
      </w:pPr>
      <w:r>
        <w:rPr>
          <w:rFonts w:ascii="Calibri" w:cs="Calibri" w:eastAsia="Calibri" w:hAnsi="Calibri"/>
          <w:sz w:val="22"/>
          <w:szCs w:val="22"/>
        </w:rPr>
        <w:t xml:space="preserve">The canonical Linux host-metrics dashboard. Dashboard ID `1860` on grafana.com. Shows per-host CPU, memory, disk I/O, filesystem usage, network throughput, load average, and system health — essentially everything the Prometheus `node_exporter` scrapes. Downloaded millions of times and actively maintained; it is usually the first dashboard every new Grafana+Prometheus deployment imports.</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`node_exporter` running on every Linux host you want to monitor (listens on port 9100 by default).</w:t>
      </w:r>
    </w:p>
    <w:p>
      <w:pPr>
        <w:pStyle w:val="ListParagraph"/>
        <w:numPr>
          <w:ilvl w:val="0"/>
          <w:numId w:val="2"/>
        </w:numPr>
        <w:spacing w:after="60" w:before="60" w:line="290"/>
      </w:pPr>
      <w:r>
        <w:rPr>
          <w:rFonts w:ascii="Calibri" w:cs="Calibri" w:eastAsia="Calibri" w:hAnsi="Calibri"/>
          <w:sz w:val="22"/>
          <w:szCs w:val="22"/>
        </w:rPr>
        <w:t xml:space="preserve">Prometheus scraping `node_exporter` targets with the default job name.</w:t>
      </w:r>
    </w:p>
    <w:p>
      <w:pPr>
        <w:spacing w:after="100" w:before="180"/>
      </w:pPr>
      <w:r>
        <w:rPr>
          <w:rFonts w:ascii="Calibri" w:cs="Calibri" w:eastAsia="Calibri" w:hAnsi="Calibri"/>
          <w:b/>
          <w:bCs/>
          <w:color w:val="1F4E79"/>
          <w:sz w:val="24"/>
          <w:szCs w:val="24"/>
        </w:rPr>
        <w:t xml:space="preserve">What you see after import</w:t>
      </w:r>
    </w:p>
    <w:p>
      <w:pPr>
        <w:pStyle w:val="ListParagraph"/>
        <w:numPr>
          <w:ilvl w:val="0"/>
          <w:numId w:val="2"/>
        </w:numPr>
        <w:spacing w:after="60" w:before="60" w:line="290"/>
      </w:pPr>
      <w:r>
        <w:rPr>
          <w:rFonts w:ascii="Calibri" w:cs="Calibri" w:eastAsia="Calibri" w:hAnsi="Calibri"/>
          <w:sz w:val="22"/>
          <w:szCs w:val="22"/>
        </w:rPr>
        <w:t xml:space="preserve">Top bar: host selector (variable), time range.</w:t>
      </w:r>
    </w:p>
    <w:p>
      <w:pPr>
        <w:pStyle w:val="ListParagraph"/>
        <w:numPr>
          <w:ilvl w:val="0"/>
          <w:numId w:val="2"/>
        </w:numPr>
        <w:spacing w:after="60" w:before="60" w:line="290"/>
      </w:pPr>
      <w:r>
        <w:rPr>
          <w:rFonts w:ascii="Calibri" w:cs="Calibri" w:eastAsia="Calibri" w:hAnsi="Calibri"/>
          <w:sz w:val="22"/>
          <w:szCs w:val="22"/>
        </w:rPr>
        <w:t xml:space="preserve">Summary section: CPU %, memory %, root FS %, uptime — as stats and gauges.</w:t>
      </w:r>
    </w:p>
    <w:p>
      <w:pPr>
        <w:pStyle w:val="ListParagraph"/>
        <w:numPr>
          <w:ilvl w:val="0"/>
          <w:numId w:val="2"/>
        </w:numPr>
        <w:spacing w:after="60" w:before="60" w:line="290"/>
      </w:pPr>
      <w:r>
        <w:rPr>
          <w:rFonts w:ascii="Calibri" w:cs="Calibri" w:eastAsia="Calibri" w:hAnsi="Calibri"/>
          <w:sz w:val="22"/>
          <w:szCs w:val="22"/>
        </w:rPr>
        <w:t xml:space="preserve">Detail sections: CPU by mode (user/system/iowait), memory breakdown, disk I/O latency and throughput, filesystem fullness per mount, network throughput and errors per interface, system load, kernel/systemd service states.</w:t>
      </w:r>
    </w:p>
    <w:p>
      <w:pPr>
        <w:spacing w:after="100" w:before="180"/>
      </w:pPr>
      <w:r>
        <w:rPr>
          <w:rFonts w:ascii="Calibri" w:cs="Calibri" w:eastAsia="Calibri" w:hAnsi="Calibri"/>
          <w:b/>
          <w:bCs/>
          <w:color w:val="1F4E79"/>
          <w:sz w:val="24"/>
          <w:szCs w:val="24"/>
        </w:rPr>
        <w:t xml:space="preserve">Typical customizations</w:t>
      </w:r>
    </w:p>
    <w:p>
      <w:pPr>
        <w:pStyle w:val="ListParagraph"/>
        <w:numPr>
          <w:ilvl w:val="0"/>
          <w:numId w:val="2"/>
        </w:numPr>
        <w:spacing w:after="60" w:before="60" w:line="290"/>
      </w:pPr>
      <w:r>
        <w:rPr>
          <w:rFonts w:ascii="Calibri" w:cs="Calibri" w:eastAsia="Calibri" w:hAnsi="Calibri"/>
          <w:sz w:val="22"/>
          <w:szCs w:val="22"/>
        </w:rPr>
        <w:t xml:space="preserve">Add a `job` variable if you scrape multiple node_exporter pools (prod vs staging).</w:t>
      </w:r>
    </w:p>
    <w:p>
      <w:pPr>
        <w:pStyle w:val="ListParagraph"/>
        <w:numPr>
          <w:ilvl w:val="0"/>
          <w:numId w:val="2"/>
        </w:numPr>
        <w:spacing w:after="60" w:before="60" w:line="290"/>
      </w:pPr>
      <w:r>
        <w:rPr>
          <w:rFonts w:ascii="Calibri" w:cs="Calibri" w:eastAsia="Calibri" w:hAnsi="Calibri"/>
          <w:sz w:val="22"/>
          <w:szCs w:val="22"/>
        </w:rPr>
        <w:t xml:space="preserve">Rename the `instance` variable to something friendlier like `host`.</w:t>
      </w:r>
    </w:p>
    <w:p>
      <w:pPr>
        <w:pStyle w:val="ListParagraph"/>
        <w:numPr>
          <w:ilvl w:val="0"/>
          <w:numId w:val="2"/>
        </w:numPr>
        <w:spacing w:after="60" w:before="60" w:line="290"/>
      </w:pPr>
      <w:r>
        <w:rPr>
          <w:rFonts w:ascii="Calibri" w:cs="Calibri" w:eastAsia="Calibri" w:hAnsi="Calibri"/>
          <w:sz w:val="22"/>
          <w:szCs w:val="22"/>
        </w:rPr>
        <w:t xml:space="preserve">Remove panels you do not care about (for most teams, half of the dashboard's 100+ panels never get viewed).</w:t>
      </w:r>
    </w:p>
    <w:p>
      <w:pPr>
        <w:pStyle w:val="ListParagraph"/>
        <w:numPr>
          <w:ilvl w:val="0"/>
          <w:numId w:val="2"/>
        </w:numPr>
        <w:spacing w:after="60" w:before="60" w:line="290"/>
      </w:pPr>
      <w:r>
        <w:rPr>
          <w:rFonts w:ascii="Calibri" w:cs="Calibri" w:eastAsia="Calibri" w:hAnsi="Calibri"/>
          <w:sz w:val="22"/>
          <w:szCs w:val="22"/>
        </w:rPr>
        <w:t xml:space="preserve">Adjust filesystem fullness thresholds — 90% red is too conservative for a 10 TB data disk but appropriate for a 20 GB system disk.</w:t>
      </w:r>
    </w:p>
    <w:p>
      <w:pPr>
        <w:pStyle w:val="Heading3"/>
        <w:spacing w:after="120" w:before="240"/>
      </w:pPr>
      <w:r>
        <w:rPr>
          <w:rFonts w:ascii="Calibri" w:cs="Calibri" w:eastAsia="Calibri" w:hAnsi="Calibri"/>
          <w:b/>
          <w:bCs/>
          <w:color w:val="2E75B6"/>
          <w:sz w:val="26"/>
          <w:szCs w:val="26"/>
        </w:rPr>
        <w:t xml:space="preserve">8.2.2 Kubernetes Cluster Monitoring (ID 315 and kube-prometheus-stack bundles)</w:t>
      </w:r>
    </w:p>
    <w:p>
      <w:pPr>
        <w:spacing w:after="80" w:before="80" w:line="300"/>
        <w:jc w:val="both"/>
      </w:pPr>
      <w:r>
        <w:rPr>
          <w:rFonts w:ascii="Calibri" w:cs="Calibri" w:eastAsia="Calibri" w:hAnsi="Calibri"/>
          <w:sz w:val="22"/>
          <w:szCs w:val="22"/>
        </w:rPr>
        <w:t xml:space="preserve">Kubernetes is the one area where the canonical dashboard is not a single ID. The original community dashboard ID `315` ("Kubernetes cluster monitoring via Prometheus") is still widely imported and provides cluster-wide CPU, memory, filesystem usage plus pod, container, and systemd service statistics using cAdvisor metrics. However, modern Kubernetes deployments more commonly use the dashboard bundle that ships with the `kube-prometheus-stack` Helm chart — dozens of carefully-curated dashboards covering every layer of a cluster: nodes, namespaces, workloads, persistent volumes, API server, etcd, scheduler, controller manager, kubelet, and so on.</w:t>
      </w:r>
    </w:p>
    <w:p>
      <w:pPr>
        <w:spacing w:after="100" w:before="180"/>
      </w:pPr>
      <w:r>
        <w:rPr>
          <w:rFonts w:ascii="Calibri" w:cs="Calibri" w:eastAsia="Calibri" w:hAnsi="Calibri"/>
          <w:b/>
          <w:bCs/>
          <w:color w:val="1F4E79"/>
          <w:sz w:val="24"/>
          <w:szCs w:val="24"/>
        </w:rPr>
        <w:t xml:space="preserve">If you want a single dashboard — Import ID 315</w:t>
      </w:r>
    </w:p>
    <w:p>
      <w:pPr>
        <w:pStyle w:val="ListParagraph"/>
        <w:numPr>
          <w:ilvl w:val="0"/>
          <w:numId w:val="2"/>
        </w:numPr>
        <w:spacing w:after="60" w:before="60" w:line="290"/>
      </w:pPr>
      <w:r>
        <w:rPr>
          <w:rFonts w:ascii="Calibri" w:cs="Calibri" w:eastAsia="Calibri" w:hAnsi="Calibri"/>
          <w:sz w:val="22"/>
          <w:szCs w:val="22"/>
        </w:rPr>
        <w:t xml:space="preserve">Gives a good at-a-glance cluster view with moderate Prometheus query load.</w:t>
      </w:r>
    </w:p>
    <w:p>
      <w:pPr>
        <w:pStyle w:val="ListParagraph"/>
        <w:numPr>
          <w:ilvl w:val="0"/>
          <w:numId w:val="2"/>
        </w:numPr>
        <w:spacing w:after="60" w:before="60" w:line="290"/>
      </w:pPr>
      <w:r>
        <w:rPr>
          <w:rFonts w:ascii="Calibri" w:cs="Calibri" w:eastAsia="Calibri" w:hAnsi="Calibri"/>
          <w:sz w:val="22"/>
          <w:szCs w:val="22"/>
        </w:rPr>
        <w:t xml:space="preserve">Uses cAdvisor metrics only — simple prerequisites.</w:t>
      </w:r>
    </w:p>
    <w:p>
      <w:pPr>
        <w:pStyle w:val="ListParagraph"/>
        <w:numPr>
          <w:ilvl w:val="0"/>
          <w:numId w:val="2"/>
        </w:numPr>
        <w:spacing w:after="60" w:before="60" w:line="290"/>
      </w:pPr>
      <w:r>
        <w:rPr>
          <w:rFonts w:ascii="Calibri" w:cs="Calibri" w:eastAsia="Calibri" w:hAnsi="Calibri"/>
          <w:sz w:val="22"/>
          <w:szCs w:val="22"/>
        </w:rPr>
        <w:t xml:space="preserve">Well-understood and widely referenced; a safe starting point.</w:t>
      </w:r>
    </w:p>
    <w:p>
      <w:pPr>
        <w:spacing w:after="100" w:before="180"/>
      </w:pPr>
      <w:r>
        <w:rPr>
          <w:rFonts w:ascii="Calibri" w:cs="Calibri" w:eastAsia="Calibri" w:hAnsi="Calibri"/>
          <w:b/>
          <w:bCs/>
          <w:color w:val="1F4E79"/>
          <w:sz w:val="24"/>
          <w:szCs w:val="24"/>
        </w:rPr>
        <w:t xml:space="preserve">If you want comprehensive coverage — deploy kube-prometheus-stack</w:t>
      </w:r>
    </w:p>
    <w:p>
      <w:pPr>
        <w:pStyle w:val="ListParagraph"/>
        <w:numPr>
          <w:ilvl w:val="0"/>
          <w:numId w:val="2"/>
        </w:numPr>
        <w:spacing w:after="60" w:before="60" w:line="290"/>
      </w:pPr>
      <w:r>
        <w:rPr>
          <w:rFonts w:ascii="Calibri" w:cs="Calibri" w:eastAsia="Calibri" w:hAnsi="Calibri"/>
          <w:sz w:val="22"/>
          <w:szCs w:val="22"/>
        </w:rPr>
        <w:t xml:space="preserve">The Helm chart `prometheus-community/kube-prometheus-stack` installs Prometheus + kube-state-metrics + node-exporter + Alertmanager + Grafana with ~30 curated dashboards pre-loaded.</w:t>
      </w:r>
    </w:p>
    <w:p>
      <w:pPr>
        <w:pStyle w:val="ListParagraph"/>
        <w:numPr>
          <w:ilvl w:val="0"/>
          <w:numId w:val="2"/>
        </w:numPr>
        <w:spacing w:after="60" w:before="60" w:line="290"/>
      </w:pPr>
      <w:r>
        <w:rPr>
          <w:rFonts w:ascii="Calibri" w:cs="Calibri" w:eastAsia="Calibri" w:hAnsi="Calibri"/>
          <w:sz w:val="22"/>
          <w:szCs w:val="22"/>
        </w:rPr>
        <w:t xml:space="preserve">Dashboards include: Kubernetes / API server, Kubernetes / Kubelet, Kubernetes / Compute Resources / Namespace, Kubernetes / Compute Resources / Pod, Kubernetes / Persistent Volumes, and many more.</w:t>
      </w:r>
    </w:p>
    <w:p>
      <w:pPr>
        <w:pStyle w:val="ListParagraph"/>
        <w:numPr>
          <w:ilvl w:val="0"/>
          <w:numId w:val="2"/>
        </w:numPr>
        <w:spacing w:after="60" w:before="60" w:line="290"/>
      </w:pPr>
      <w:r>
        <w:rPr>
          <w:rFonts w:ascii="Calibri" w:cs="Calibri" w:eastAsia="Calibri" w:hAnsi="Calibri"/>
          <w:sz w:val="22"/>
          <w:szCs w:val="22"/>
        </w:rPr>
        <w:t xml:space="preserve">All dashboards are consistent in style, all drive off the same metric set, all use the same variable patterns. This consistency is the underrated strength.</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Strong recommendation: </w:t>
      </w:r>
      <w:r>
        <w:rPr>
          <w:rFonts w:ascii="Calibri" w:cs="Calibri" w:eastAsia="Calibri" w:hAnsi="Calibri"/>
          <w:color w:val="333333"/>
          <w:sz w:val="22"/>
          <w:szCs w:val="22"/>
        </w:rPr>
        <w:t xml:space="preserve">For any serious Kubernetes deployment, install kube-prometheus-stack rather than importing dashboard 315 alone. The extra setup pays for itself within a week, especially for cross-dashboard navigation.</w:t>
      </w:r>
    </w:p>
    <w:p>
      <w:pPr>
        <w:pStyle w:val="Heading3"/>
        <w:spacing w:after="120" w:before="240"/>
      </w:pPr>
      <w:r>
        <w:rPr>
          <w:rFonts w:ascii="Calibri" w:cs="Calibri" w:eastAsia="Calibri" w:hAnsi="Calibri"/>
          <w:b/>
          <w:bCs/>
          <w:color w:val="2E75B6"/>
          <w:sz w:val="26"/>
          <w:szCs w:val="26"/>
        </w:rPr>
        <w:t xml:space="preserve">8.2.3 JVM (Micrometer) (ID 4701)</w:t>
      </w:r>
    </w:p>
    <w:p>
      <w:pPr>
        <w:spacing w:after="80" w:before="80" w:line="300"/>
        <w:jc w:val="both"/>
      </w:pPr>
      <w:r>
        <w:rPr>
          <w:rFonts w:ascii="Calibri" w:cs="Calibri" w:eastAsia="Calibri" w:hAnsi="Calibri"/>
          <w:sz w:val="22"/>
          <w:szCs w:val="22"/>
        </w:rPr>
        <w:t xml:space="preserve">The canonical dashboard for any Java Virtual Machine monitored through Micrometer — the Spring ecosystem's metrics facade. Dashboard ID `4701`. Shows heap and non-heap memory usage, garbage collection pressure, thread states, classloader activity, CPU utilization, and HTTP/Tomcat/Jetty statistics. Works out of the box for any Spring Boot application that publishes Prometheus metrics via `micrometer-registry-prometheus`.</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A Java application instrumented with Micrometer that exposes `/actuator/prometheus`.</w:t>
      </w:r>
    </w:p>
    <w:p>
      <w:pPr>
        <w:pStyle w:val="ListParagraph"/>
        <w:numPr>
          <w:ilvl w:val="0"/>
          <w:numId w:val="2"/>
        </w:numPr>
        <w:spacing w:after="60" w:before="60" w:line="290"/>
      </w:pPr>
      <w:r>
        <w:rPr>
          <w:rFonts w:ascii="Calibri" w:cs="Calibri" w:eastAsia="Calibri" w:hAnsi="Calibri"/>
          <w:sz w:val="22"/>
          <w:szCs w:val="22"/>
        </w:rPr>
        <w:t xml:space="preserve">Prometheus scraping that endpoint.</w:t>
      </w:r>
    </w:p>
    <w:p>
      <w:pPr>
        <w:pStyle w:val="ListParagraph"/>
        <w:numPr>
          <w:ilvl w:val="0"/>
          <w:numId w:val="2"/>
        </w:numPr>
        <w:spacing w:after="60" w:before="60" w:line="290"/>
      </w:pPr>
      <w:r>
        <w:rPr>
          <w:rFonts w:ascii="Calibri" w:cs="Calibri" w:eastAsia="Calibri" w:hAnsi="Calibri"/>
          <w:sz w:val="22"/>
          <w:szCs w:val="22"/>
        </w:rPr>
        <w:t xml:space="preserve">Importantly: every application must apply a common `application` tag to its metrics (not the default `job` tag). The dashboard uses `application` as the service selector.</w:t>
      </w:r>
    </w:p>
    <w:p>
      <w:pPr>
        <w:spacing w:after="100" w:before="180"/>
      </w:pPr>
      <w:r>
        <w:rPr>
          <w:rFonts w:ascii="Calibri" w:cs="Calibri" w:eastAsia="Calibri" w:hAnsi="Calibri"/>
          <w:b/>
          <w:bCs/>
          <w:color w:val="1F4E79"/>
          <w:sz w:val="24"/>
          <w:szCs w:val="24"/>
        </w:rPr>
        <w:t xml:space="preserve">Typical Spring Boot setup</w:t>
      </w:r>
    </w:p>
    <w:p>
      <w:pPr>
        <w:shd w:fill="F2F2F2" w:val="clear"/>
        <w:spacing w:after="0" w:before="0" w:line="260"/>
      </w:pPr>
      <w:r>
        <w:rPr>
          <w:rFonts w:ascii="Consolas" w:cs="Consolas" w:eastAsia="Consolas" w:hAnsi="Consolas"/>
          <w:color w:val="24292E"/>
          <w:sz w:val="20"/>
          <w:szCs w:val="20"/>
        </w:rPr>
        <w:t xml:space="preserve"># application.properties (Spring Boot 2.1+)</w:t>
      </w:r>
    </w:p>
    <w:p>
      <w:pPr>
        <w:shd w:fill="F2F2F2" w:val="clear"/>
        <w:spacing w:after="0" w:before="0" w:line="260"/>
      </w:pPr>
      <w:r>
        <w:rPr>
          <w:rFonts w:ascii="Consolas" w:cs="Consolas" w:eastAsia="Consolas" w:hAnsi="Consolas"/>
          <w:color w:val="24292E"/>
          <w:sz w:val="20"/>
          <w:szCs w:val="20"/>
        </w:rPr>
        <w:t xml:space="preserve">management.endpoints.web.exposure.include=prometheus,health,info</w:t>
      </w:r>
    </w:p>
    <w:p>
      <w:pPr>
        <w:shd w:fill="F2F2F2" w:val="clear"/>
        <w:spacing w:after="0" w:before="0" w:line="260"/>
      </w:pPr>
      <w:r>
        <w:rPr>
          <w:rFonts w:ascii="Consolas" w:cs="Consolas" w:eastAsia="Consolas" w:hAnsi="Consolas"/>
          <w:color w:val="24292E"/>
          <w:sz w:val="20"/>
          <w:szCs w:val="20"/>
        </w:rPr>
        <w:t xml:space="preserve">management.metrics.tags.application=${spring.application.name}</w:t>
      </w:r>
    </w:p>
    <w:p>
      <w:pPr>
        <w:pStyle w:val="Heading3"/>
        <w:spacing w:after="120" w:before="240"/>
      </w:pPr>
      <w:r>
        <w:rPr>
          <w:rFonts w:ascii="Calibri" w:cs="Calibri" w:eastAsia="Calibri" w:hAnsi="Calibri"/>
          <w:b/>
          <w:bCs/>
          <w:color w:val="2E75B6"/>
          <w:sz w:val="26"/>
          <w:szCs w:val="26"/>
        </w:rPr>
        <w:t xml:space="preserve">8.2.4 Spring Boot Statistics / Spring Boot 2.1 System Monitor (ID 12464 and 11378)</w:t>
      </w:r>
    </w:p>
    <w:p>
      <w:pPr>
        <w:spacing w:after="80" w:before="80" w:line="300"/>
        <w:jc w:val="both"/>
      </w:pPr>
      <w:r>
        <w:rPr>
          <w:rFonts w:ascii="Calibri" w:cs="Calibri" w:eastAsia="Calibri" w:hAnsi="Calibri"/>
          <w:sz w:val="22"/>
          <w:szCs w:val="22"/>
        </w:rPr>
        <w:t xml:space="preserve">Where dashboard 4701 focuses on the JVM itself, Spring Boot-specific dashboards focus on the application layer: HTTP endpoint request rates, error rates, latency percentiles, database connection pools (HikariCP), Tomcat/Jetty worker thread utilization, and cache statistics. Two commonly imported IDs:</w:t>
      </w:r>
    </w:p>
    <w:p>
      <w:pPr>
        <w:pStyle w:val="ListParagraph"/>
        <w:numPr>
          <w:ilvl w:val="0"/>
          <w:numId w:val="2"/>
        </w:numPr>
        <w:spacing w:after="60" w:before="60" w:line="290"/>
      </w:pPr>
      <w:r>
        <w:rPr>
          <w:rFonts w:ascii="Calibri" w:cs="Calibri" w:eastAsia="Calibri" w:hAnsi="Calibri"/>
          <w:sz w:val="22"/>
          <w:szCs w:val="22"/>
        </w:rPr>
        <w:t xml:space="preserve">`12464` — "JVM (Micrometer) / Spring Boot Statistics" — modernized panel types, handles Micrometer 1.x metric names.</w:t>
      </w:r>
    </w:p>
    <w:p>
      <w:pPr>
        <w:pStyle w:val="ListParagraph"/>
        <w:numPr>
          <w:ilvl w:val="0"/>
          <w:numId w:val="2"/>
        </w:numPr>
        <w:spacing w:after="60" w:before="60" w:line="290"/>
      </w:pPr>
      <w:r>
        <w:rPr>
          <w:rFonts w:ascii="Calibri" w:cs="Calibri" w:eastAsia="Calibri" w:hAnsi="Calibri"/>
          <w:sz w:val="22"/>
          <w:szCs w:val="22"/>
        </w:rPr>
        <w:t xml:space="preserve">`11378` — "Spring Boot 2.1 System Monitor" — slightly older but often preferred for its HTTP endpoint breakdown.</w:t>
      </w:r>
    </w:p>
    <w:p>
      <w:pPr>
        <w:spacing w:after="80" w:before="80" w:line="300"/>
        <w:jc w:val="both"/>
      </w:pPr>
      <w:r>
        <w:rPr>
          <w:rFonts w:ascii="Calibri" w:cs="Calibri" w:eastAsia="Calibri" w:hAnsi="Calibri"/>
          <w:sz w:val="22"/>
          <w:szCs w:val="22"/>
        </w:rPr>
        <w:t xml:space="preserve">Most Spring Boot shops import one of these plus `4701` and treat them as complementary — JVM internals on one, application-layer behavior on the other.</w:t>
      </w:r>
    </w:p>
    <w:p>
      <w:pPr>
        <w:spacing w:after="100" w:before="180"/>
      </w:pPr>
      <w:r>
        <w:rPr>
          <w:rFonts w:ascii="Calibri" w:cs="Calibri" w:eastAsia="Calibri" w:hAnsi="Calibri"/>
          <w:b/>
          <w:bCs/>
          <w:color w:val="1F4E79"/>
          <w:sz w:val="24"/>
          <w:szCs w:val="24"/>
        </w:rPr>
        <w:t xml:space="preserve">Customizations often needed</w:t>
      </w:r>
    </w:p>
    <w:p>
      <w:pPr>
        <w:pStyle w:val="ListParagraph"/>
        <w:numPr>
          <w:ilvl w:val="0"/>
          <w:numId w:val="2"/>
        </w:numPr>
        <w:spacing w:after="60" w:before="60" w:line="290"/>
      </w:pPr>
      <w:r>
        <w:rPr>
          <w:rFonts w:ascii="Calibri" w:cs="Calibri" w:eastAsia="Calibri" w:hAnsi="Calibri"/>
          <w:sz w:val="22"/>
          <w:szCs w:val="22"/>
        </w:rPr>
        <w:t xml:space="preserve">Enable `management.metrics.distribution.percentiles-histogram.http.server.requests=true` in your Spring Boot app; otherwise the percentile panels show flat lines because Micrometer emits only summary metrics by default.</w:t>
      </w:r>
    </w:p>
    <w:p>
      <w:pPr>
        <w:pStyle w:val="ListParagraph"/>
        <w:numPr>
          <w:ilvl w:val="0"/>
          <w:numId w:val="2"/>
        </w:numPr>
        <w:spacing w:after="60" w:before="60" w:line="290"/>
      </w:pPr>
      <w:r>
        <w:rPr>
          <w:rFonts w:ascii="Calibri" w:cs="Calibri" w:eastAsia="Calibri" w:hAnsi="Calibri"/>
          <w:sz w:val="22"/>
          <w:szCs w:val="22"/>
        </w:rPr>
        <w:t xml:space="preserve">Add a namespace or environment variable if the dashboard will serve multiple deployments of the same service.</w:t>
      </w:r>
    </w:p>
    <w:p>
      <w:pPr>
        <w:pStyle w:val="Heading3"/>
        <w:spacing w:after="120" w:before="240"/>
      </w:pPr>
      <w:r>
        <w:rPr>
          <w:rFonts w:ascii="Calibri" w:cs="Calibri" w:eastAsia="Calibri" w:hAnsi="Calibri"/>
          <w:b/>
          <w:bCs/>
          <w:color w:val="2E75B6"/>
          <w:sz w:val="26"/>
          <w:szCs w:val="26"/>
        </w:rPr>
        <w:t xml:space="preserve">8.2.5 PostgreSQL (ID 9628)</w:t>
      </w:r>
    </w:p>
    <w:p>
      <w:pPr>
        <w:spacing w:after="80" w:before="80" w:line="300"/>
        <w:jc w:val="both"/>
      </w:pPr>
      <w:r>
        <w:rPr>
          <w:rFonts w:ascii="Calibri" w:cs="Calibri" w:eastAsia="Calibri" w:hAnsi="Calibri"/>
          <w:sz w:val="22"/>
          <w:szCs w:val="22"/>
        </w:rPr>
        <w:t xml:space="preserve">The widely-imported PostgreSQL database dashboard. Dashboard ID `9628`, published by Lucas Estienne. Shows per-database and per-host metrics: active connections, transactions per second, buffer hit ratio, cache miss ratio, locks, temp files, row-level operation rates (insert/update/delete/fetch), WAL throughput, and replication lag.</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`postgres_exporter` (prometheus-community/postgres_exporter) deployed with access to your Postgres instance.</w:t>
      </w:r>
    </w:p>
    <w:p>
      <w:pPr>
        <w:pStyle w:val="ListParagraph"/>
        <w:numPr>
          <w:ilvl w:val="0"/>
          <w:numId w:val="2"/>
        </w:numPr>
        <w:spacing w:after="60" w:before="60" w:line="290"/>
      </w:pPr>
      <w:r>
        <w:rPr>
          <w:rFonts w:ascii="Calibri" w:cs="Calibri" w:eastAsia="Calibri" w:hAnsi="Calibri"/>
          <w:sz w:val="22"/>
          <w:szCs w:val="22"/>
        </w:rPr>
        <w:t xml:space="preserve">A read-only Postgres user for the exporter with `pg_monitor` role (Postgres 10+) or equivalent permissions.</w:t>
      </w:r>
    </w:p>
    <w:p>
      <w:pPr>
        <w:spacing w:after="100" w:before="180"/>
      </w:pPr>
      <w:r>
        <w:rPr>
          <w:rFonts w:ascii="Calibri" w:cs="Calibri" w:eastAsia="Calibri" w:hAnsi="Calibri"/>
          <w:b/>
          <w:bCs/>
          <w:color w:val="1F4E79"/>
          <w:sz w:val="24"/>
          <w:szCs w:val="24"/>
        </w:rPr>
        <w:t xml:space="preserve">What it shows especially well</w:t>
      </w:r>
    </w:p>
    <w:p>
      <w:pPr>
        <w:pStyle w:val="ListParagraph"/>
        <w:numPr>
          <w:ilvl w:val="0"/>
          <w:numId w:val="2"/>
        </w:numPr>
        <w:spacing w:after="60" w:before="60" w:line="290"/>
      </w:pPr>
      <w:r>
        <w:rPr>
          <w:rFonts w:ascii="Calibri" w:cs="Calibri" w:eastAsia="Calibri" w:hAnsi="Calibri"/>
          <w:sz w:val="22"/>
          <w:szCs w:val="22"/>
        </w:rPr>
        <w:t xml:space="preserve">Connection saturation — very useful for catching connection leaks in applications.</w:t>
      </w:r>
    </w:p>
    <w:p>
      <w:pPr>
        <w:pStyle w:val="ListParagraph"/>
        <w:numPr>
          <w:ilvl w:val="0"/>
          <w:numId w:val="2"/>
        </w:numPr>
        <w:spacing w:after="60" w:before="60" w:line="290"/>
      </w:pPr>
      <w:r>
        <w:rPr>
          <w:rFonts w:ascii="Calibri" w:cs="Calibri" w:eastAsia="Calibri" w:hAnsi="Calibri"/>
          <w:sz w:val="22"/>
          <w:szCs w:val="22"/>
        </w:rPr>
        <w:t xml:space="preserve">Cache hit ratio — the single most important PostgreSQL performance indicator.</w:t>
      </w:r>
    </w:p>
    <w:p>
      <w:pPr>
        <w:pStyle w:val="ListParagraph"/>
        <w:numPr>
          <w:ilvl w:val="0"/>
          <w:numId w:val="2"/>
        </w:numPr>
        <w:spacing w:after="60" w:before="60" w:line="290"/>
      </w:pPr>
      <w:r>
        <w:rPr>
          <w:rFonts w:ascii="Calibri" w:cs="Calibri" w:eastAsia="Calibri" w:hAnsi="Calibri"/>
          <w:sz w:val="22"/>
          <w:szCs w:val="22"/>
        </w:rPr>
        <w:t xml:space="preserve">Replication lag — for any instance running read replicas.</w:t>
      </w:r>
    </w:p>
    <w:p>
      <w:pPr>
        <w:spacing w:after="100" w:before="180"/>
      </w:pPr>
      <w:r>
        <w:rPr>
          <w:rFonts w:ascii="Calibri" w:cs="Calibri" w:eastAsia="Calibri" w:hAnsi="Calibri"/>
          <w:b/>
          <w:bCs/>
          <w:color w:val="1F4E79"/>
          <w:sz w:val="24"/>
          <w:szCs w:val="24"/>
        </w:rPr>
        <w:t xml:space="preserve">Common customizations</w:t>
      </w:r>
    </w:p>
    <w:p>
      <w:pPr>
        <w:pStyle w:val="ListParagraph"/>
        <w:numPr>
          <w:ilvl w:val="0"/>
          <w:numId w:val="2"/>
        </w:numPr>
        <w:spacing w:after="60" w:before="60" w:line="290"/>
      </w:pPr>
      <w:r>
        <w:rPr>
          <w:rFonts w:ascii="Calibri" w:cs="Calibri" w:eastAsia="Calibri" w:hAnsi="Calibri"/>
          <w:sz w:val="22"/>
          <w:szCs w:val="22"/>
        </w:rPr>
        <w:t xml:space="preserve">Add vacuum/autovacuum panels — the upstream dashboard has limited coverage there.</w:t>
      </w:r>
    </w:p>
    <w:p>
      <w:pPr>
        <w:pStyle w:val="ListParagraph"/>
        <w:numPr>
          <w:ilvl w:val="0"/>
          <w:numId w:val="2"/>
        </w:numPr>
        <w:spacing w:after="60" w:before="60" w:line="290"/>
      </w:pPr>
      <w:r>
        <w:rPr>
          <w:rFonts w:ascii="Calibri" w:cs="Calibri" w:eastAsia="Calibri" w:hAnsi="Calibri"/>
          <w:sz w:val="22"/>
          <w:szCs w:val="22"/>
        </w:rPr>
        <w:t xml:space="preserve">Add query-level metrics via `pg_stat_statements` — not enabled by default in postgres_exporter but very valuable.</w:t>
      </w:r>
    </w:p>
    <w:p>
      <w:pPr>
        <w:pStyle w:val="Heading3"/>
        <w:spacing w:after="120" w:before="240"/>
      </w:pPr>
      <w:r>
        <w:rPr>
          <w:rFonts w:ascii="Calibri" w:cs="Calibri" w:eastAsia="Calibri" w:hAnsi="Calibri"/>
          <w:b/>
          <w:bCs/>
          <w:color w:val="2E75B6"/>
          <w:sz w:val="26"/>
          <w:szCs w:val="26"/>
        </w:rPr>
        <w:t xml:space="preserve">8.2.6 MySQL Overview (ID 7362)</w:t>
      </w:r>
    </w:p>
    <w:p>
      <w:pPr>
        <w:spacing w:after="80" w:before="80" w:line="300"/>
        <w:jc w:val="both"/>
      </w:pPr>
      <w:r>
        <w:rPr>
          <w:rFonts w:ascii="Calibri" w:cs="Calibri" w:eastAsia="Calibri" w:hAnsi="Calibri"/>
          <w:sz w:val="22"/>
          <w:szCs w:val="22"/>
        </w:rPr>
        <w:t xml:space="preserve">The MySQL counterpart to dashboard 9628. Dashboard ID `7362`. Shows connection statistics, query rate, command breakdown (SELECT/INSERT/UPDATE/DELETE), InnoDB metrics (buffer pool, row operations, log), replication, and thread pool usage.</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`mysqld_exporter` (prometheus-community/mysqld_exporter) deployed with a MySQL user that has `PROCESS`, `REPLICATION CLIENT`, and `SELECT` privileges.</w:t>
      </w:r>
    </w:p>
    <w:p>
      <w:pPr>
        <w:spacing w:after="100" w:before="180"/>
      </w:pPr>
      <w:r>
        <w:rPr>
          <w:rFonts w:ascii="Calibri" w:cs="Calibri" w:eastAsia="Calibri" w:hAnsi="Calibri"/>
          <w:b/>
          <w:bCs/>
          <w:color w:val="1F4E79"/>
          <w:sz w:val="24"/>
          <w:szCs w:val="24"/>
        </w:rPr>
        <w:t xml:space="preserve">Note on Grafana Cloud solutions</w:t>
      </w:r>
    </w:p>
    <w:p>
      <w:pPr>
        <w:spacing w:after="80" w:before="80" w:line="300"/>
        <w:jc w:val="both"/>
      </w:pPr>
      <w:r>
        <w:rPr>
          <w:rFonts w:ascii="Calibri" w:cs="Calibri" w:eastAsia="Calibri" w:hAnsi="Calibri"/>
          <w:sz w:val="22"/>
          <w:szCs w:val="22"/>
        </w:rPr>
        <w:t xml:space="preserve">Grafana Labs also publishes a quickstart "MySQL Exporter Quickstart and Dashboard" (ID `14057`) which is newer and used by the Grafana Cloud integration. If you are using Grafana Cloud, prefer that. For self-hosted deployments, `7362` remains the common choice.</w:t>
      </w:r>
    </w:p>
    <w:p>
      <w:pPr>
        <w:pStyle w:val="Heading3"/>
        <w:spacing w:after="120" w:before="240"/>
      </w:pPr>
      <w:r>
        <w:rPr>
          <w:rFonts w:ascii="Calibri" w:cs="Calibri" w:eastAsia="Calibri" w:hAnsi="Calibri"/>
          <w:b/>
          <w:bCs/>
          <w:color w:val="2E75B6"/>
          <w:sz w:val="26"/>
          <w:szCs w:val="26"/>
        </w:rPr>
        <w:t xml:space="preserve">8.2.7 Redis (ID 763)</w:t>
      </w:r>
    </w:p>
    <w:p>
      <w:pPr>
        <w:spacing w:after="80" w:before="80" w:line="300"/>
        <w:jc w:val="both"/>
      </w:pPr>
      <w:r>
        <w:rPr>
          <w:rFonts w:ascii="Calibri" w:cs="Calibri" w:eastAsia="Calibri" w:hAnsi="Calibri"/>
          <w:sz w:val="22"/>
          <w:szCs w:val="22"/>
        </w:rPr>
        <w:t xml:space="preserve">The canonical Redis dashboard. Dashboard ID `763`, paired with the `redis_exporter` from the community. Shows hits/misses, memory consumption, eviction rate, expired keys, command rate by type, replication state, connected clients, and key counts per database. Works for a single Redis instance; a cluster-aware variant (ID `14615` by the same author line) handles Redis Sentinel and Cluster deployments.</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`redis_exporter` (oliver006/redis_exporter) running and scraped by Prometheus. One exporter can monitor many Redis instances via the `check-keys` config.</w:t>
      </w:r>
    </w:p>
    <w:p>
      <w:pPr>
        <w:spacing w:after="100" w:before="180"/>
      </w:pPr>
      <w:r>
        <w:rPr>
          <w:rFonts w:ascii="Calibri" w:cs="Calibri" w:eastAsia="Calibri" w:hAnsi="Calibri"/>
          <w:b/>
          <w:bCs/>
          <w:color w:val="1F4E79"/>
          <w:sz w:val="24"/>
          <w:szCs w:val="24"/>
        </w:rPr>
        <w:t xml:space="preserve">What it emphasizes</w:t>
      </w:r>
    </w:p>
    <w:p>
      <w:pPr>
        <w:pStyle w:val="ListParagraph"/>
        <w:numPr>
          <w:ilvl w:val="0"/>
          <w:numId w:val="2"/>
        </w:numPr>
        <w:spacing w:after="60" w:before="60" w:line="290"/>
      </w:pPr>
      <w:r>
        <w:rPr>
          <w:rFonts w:ascii="Calibri" w:cs="Calibri" w:eastAsia="Calibri" w:hAnsi="Calibri"/>
          <w:sz w:val="22"/>
          <w:szCs w:val="22"/>
        </w:rPr>
        <w:t xml:space="preserve">Memory pressure — Redis is a memory-bound database and this dashboard makes pressure visible immediately.</w:t>
      </w:r>
    </w:p>
    <w:p>
      <w:pPr>
        <w:pStyle w:val="ListParagraph"/>
        <w:numPr>
          <w:ilvl w:val="0"/>
          <w:numId w:val="2"/>
        </w:numPr>
        <w:spacing w:after="60" w:before="60" w:line="290"/>
      </w:pPr>
      <w:r>
        <w:rPr>
          <w:rFonts w:ascii="Calibri" w:cs="Calibri" w:eastAsia="Calibri" w:hAnsi="Calibri"/>
          <w:sz w:val="22"/>
          <w:szCs w:val="22"/>
        </w:rPr>
        <w:t xml:space="preserve">Cache hit ratio — an early indicator of misconfigured TTLs or too-small Redis deployments.</w:t>
      </w:r>
    </w:p>
    <w:p>
      <w:pPr>
        <w:pStyle w:val="ListParagraph"/>
        <w:numPr>
          <w:ilvl w:val="0"/>
          <w:numId w:val="2"/>
        </w:numPr>
        <w:spacing w:after="60" w:before="60" w:line="290"/>
      </w:pPr>
      <w:r>
        <w:rPr>
          <w:rFonts w:ascii="Calibri" w:cs="Calibri" w:eastAsia="Calibri" w:hAnsi="Calibri"/>
          <w:sz w:val="22"/>
          <w:szCs w:val="22"/>
        </w:rPr>
        <w:t xml:space="preserve">Command latency — via latency-tracking metrics exposed by Redis LATENCY commands.</w:t>
      </w:r>
    </w:p>
    <w:p>
      <w:pPr>
        <w:pStyle w:val="Heading3"/>
        <w:spacing w:after="120" w:before="240"/>
      </w:pPr>
      <w:r>
        <w:rPr>
          <w:rFonts w:ascii="Calibri" w:cs="Calibri" w:eastAsia="Calibri" w:hAnsi="Calibri"/>
          <w:b/>
          <w:bCs/>
          <w:color w:val="2E75B6"/>
          <w:sz w:val="26"/>
          <w:szCs w:val="26"/>
        </w:rPr>
        <w:t xml:space="preserve">8.2.8 Kafka Exporter Overview (ID 7589)</w:t>
      </w:r>
    </w:p>
    <w:p>
      <w:pPr>
        <w:spacing w:after="80" w:before="80" w:line="300"/>
        <w:jc w:val="both"/>
      </w:pPr>
      <w:r>
        <w:rPr>
          <w:rFonts w:ascii="Calibri" w:cs="Calibri" w:eastAsia="Calibri" w:hAnsi="Calibri"/>
          <w:sz w:val="22"/>
          <w:szCs w:val="22"/>
        </w:rPr>
        <w:t xml:space="preserve">The most widely-imported Kafka dashboard. Dashboard ID `7589`, paired with the `kafka-exporter` from Daniel Qian (danielqsj/kafka_exporter). Shows consumer lag per consumer group per topic per partition, message production and consumption rates, broker availability, and topic partition counts.</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`kafka-exporter` deployed and pointed at your Kafka brokers. Does not require JMX — reads directly from Kafka's protocols.</w:t>
      </w:r>
    </w:p>
    <w:p>
      <w:pPr>
        <w:spacing w:after="100" w:before="180"/>
      </w:pPr>
      <w:r>
        <w:rPr>
          <w:rFonts w:ascii="Calibri" w:cs="Calibri" w:eastAsia="Calibri" w:hAnsi="Calibri"/>
          <w:b/>
          <w:bCs/>
          <w:color w:val="1F4E79"/>
          <w:sz w:val="24"/>
          <w:szCs w:val="24"/>
        </w:rPr>
        <w:t xml:space="preserve">What it is great at</w:t>
      </w:r>
    </w:p>
    <w:p>
      <w:pPr>
        <w:pStyle w:val="ListParagraph"/>
        <w:numPr>
          <w:ilvl w:val="0"/>
          <w:numId w:val="2"/>
        </w:numPr>
        <w:spacing w:after="60" w:before="60" w:line="290"/>
      </w:pPr>
      <w:r>
        <w:rPr>
          <w:rFonts w:ascii="Calibri" w:cs="Calibri" w:eastAsia="Calibri" w:hAnsi="Calibri"/>
          <w:sz w:val="22"/>
          <w:szCs w:val="22"/>
        </w:rPr>
        <w:t xml:space="preserve">Consumer lag — the single most important Kafka operational metric. Red lag means consumers are falling behind producers.</w:t>
      </w:r>
    </w:p>
    <w:p>
      <w:pPr>
        <w:pStyle w:val="ListParagraph"/>
        <w:numPr>
          <w:ilvl w:val="0"/>
          <w:numId w:val="2"/>
        </w:numPr>
        <w:spacing w:after="60" w:before="60" w:line="290"/>
      </w:pPr>
      <w:r>
        <w:rPr>
          <w:rFonts w:ascii="Calibri" w:cs="Calibri" w:eastAsia="Calibri" w:hAnsi="Calibri"/>
          <w:sz w:val="22"/>
          <w:szCs w:val="22"/>
        </w:rPr>
        <w:t xml:space="preserve">Topic-level throughput — which topics are the hottest.</w:t>
      </w:r>
    </w:p>
    <w:p>
      <w:pPr>
        <w:pStyle w:val="ListParagraph"/>
        <w:numPr>
          <w:ilvl w:val="0"/>
          <w:numId w:val="2"/>
        </w:numPr>
        <w:spacing w:after="60" w:before="60" w:line="290"/>
      </w:pPr>
      <w:r>
        <w:rPr>
          <w:rFonts w:ascii="Calibri" w:cs="Calibri" w:eastAsia="Calibri" w:hAnsi="Calibri"/>
          <w:sz w:val="22"/>
          <w:szCs w:val="22"/>
        </w:rPr>
        <w:t xml:space="preserve">Broker health — partitions under-replicated, offline, or leader-less.</w:t>
      </w:r>
    </w:p>
    <w:p>
      <w:pPr>
        <w:spacing w:after="100" w:before="180"/>
      </w:pPr>
      <w:r>
        <w:rPr>
          <w:rFonts w:ascii="Calibri" w:cs="Calibri" w:eastAsia="Calibri" w:hAnsi="Calibri"/>
          <w:b/>
          <w:bCs/>
          <w:color w:val="1F4E79"/>
          <w:sz w:val="24"/>
          <w:szCs w:val="24"/>
        </w:rPr>
        <w:t xml:space="preserve">What it does not show</w:t>
      </w:r>
    </w:p>
    <w:p>
      <w:pPr>
        <w:pStyle w:val="ListParagraph"/>
        <w:numPr>
          <w:ilvl w:val="0"/>
          <w:numId w:val="2"/>
        </w:numPr>
        <w:spacing w:after="60" w:before="60" w:line="290"/>
      </w:pPr>
      <w:r>
        <w:rPr>
          <w:rFonts w:ascii="Calibri" w:cs="Calibri" w:eastAsia="Calibri" w:hAnsi="Calibri"/>
          <w:sz w:val="22"/>
          <w:szCs w:val="22"/>
        </w:rPr>
        <w:t xml:space="preserve">Broker JVM internals — pair with dashboard 4701 on the brokers' JMX exporter output.</w:t>
      </w:r>
    </w:p>
    <w:p>
      <w:pPr>
        <w:pStyle w:val="ListParagraph"/>
        <w:numPr>
          <w:ilvl w:val="0"/>
          <w:numId w:val="2"/>
        </w:numPr>
        <w:spacing w:after="60" w:before="60" w:line="290"/>
      </w:pPr>
      <w:r>
        <w:rPr>
          <w:rFonts w:ascii="Calibri" w:cs="Calibri" w:eastAsia="Calibri" w:hAnsi="Calibri"/>
          <w:sz w:val="22"/>
          <w:szCs w:val="22"/>
        </w:rPr>
        <w:t xml:space="preserve">Kafka Connect / Schema Registry / KSQL — separate dashboards needed.</w:t>
      </w:r>
    </w:p>
    <w:p>
      <w:pPr>
        <w:pStyle w:val="Heading3"/>
        <w:spacing w:after="120" w:before="240"/>
      </w:pPr>
      <w:r>
        <w:rPr>
          <w:rFonts w:ascii="Calibri" w:cs="Calibri" w:eastAsia="Calibri" w:hAnsi="Calibri"/>
          <w:b/>
          <w:bCs/>
          <w:color w:val="2E75B6"/>
          <w:sz w:val="26"/>
          <w:szCs w:val="26"/>
        </w:rPr>
        <w:t xml:space="preserve">8.2.9 RabbitMQ</w:t>
      </w:r>
    </w:p>
    <w:p>
      <w:pPr>
        <w:spacing w:after="80" w:before="80" w:line="300"/>
        <w:jc w:val="both"/>
      </w:pPr>
      <w:r>
        <w:rPr>
          <w:rFonts w:ascii="Calibri" w:cs="Calibri" w:eastAsia="Calibri" w:hAnsi="Calibri"/>
          <w:sz w:val="22"/>
          <w:szCs w:val="22"/>
        </w:rPr>
        <w:t xml:space="preserve">Unlike the other technologies in this list, RabbitMQ does not have a single dominant canonical dashboard — several competing options exist, and the best choice depends on which exporter you are using.</w:t>
      </w:r>
    </w:p>
    <w:p>
      <w:pPr>
        <w:pStyle w:val="ListParagraph"/>
        <w:numPr>
          <w:ilvl w:val="0"/>
          <w:numId w:val="2"/>
        </w:numPr>
        <w:spacing w:after="60" w:before="60" w:line="290"/>
      </w:pPr>
      <w:r>
        <w:rPr>
          <w:rFonts w:ascii="Calibri" w:cs="Calibri" w:eastAsia="Calibri" w:hAnsi="Calibri"/>
          <w:sz w:val="22"/>
          <w:szCs w:val="22"/>
        </w:rPr>
        <w:t xml:space="preserve">RabbitMQ ships its own Prometheus plugin since version 3.8, which emits native Prometheus metrics. The RabbitMQ team publishes an official Grafana dashboard; ID `10991` is a widely-deployed version of it that shows queues, connections, channels, node memory and disk, message rates, and the hot-path consumer throughput.</w:t>
      </w:r>
    </w:p>
    <w:p>
      <w:pPr>
        <w:pStyle w:val="ListParagraph"/>
        <w:numPr>
          <w:ilvl w:val="0"/>
          <w:numId w:val="2"/>
        </w:numPr>
        <w:spacing w:after="60" w:before="60" w:line="290"/>
      </w:pPr>
      <w:r>
        <w:rPr>
          <w:rFonts w:ascii="Calibri" w:cs="Calibri" w:eastAsia="Calibri" w:hAnsi="Calibri"/>
          <w:sz w:val="22"/>
          <w:szCs w:val="22"/>
        </w:rPr>
        <w:t xml:space="preserve">For older RabbitMQ versions using kbudde/rabbitmq_exporter (a third-party exporter), different dashboards apply — typically found via the exporter's GitHub README.</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RabbitMQ 3.8+ with Prometheus plugin enabled (`rabbitmq-plugins enable rabbitmq_prometheus`).</w:t>
      </w:r>
    </w:p>
    <w:p>
      <w:pPr>
        <w:pStyle w:val="ListParagraph"/>
        <w:numPr>
          <w:ilvl w:val="0"/>
          <w:numId w:val="2"/>
        </w:numPr>
        <w:spacing w:after="60" w:before="60" w:line="290"/>
      </w:pPr>
      <w:r>
        <w:rPr>
          <w:rFonts w:ascii="Calibri" w:cs="Calibri" w:eastAsia="Calibri" w:hAnsi="Calibri"/>
          <w:sz w:val="22"/>
          <w:szCs w:val="22"/>
        </w:rPr>
        <w:t xml:space="preserve">Prometheus scraping the management interface on port 15692.</w:t>
      </w:r>
    </w:p>
    <w:p>
      <w:pPr>
        <w:spacing w:after="100" w:before="180"/>
      </w:pPr>
      <w:r>
        <w:rPr>
          <w:rFonts w:ascii="Calibri" w:cs="Calibri" w:eastAsia="Calibri" w:hAnsi="Calibri"/>
          <w:b/>
          <w:bCs/>
          <w:color w:val="1F4E79"/>
          <w:sz w:val="24"/>
          <w:szCs w:val="24"/>
        </w:rPr>
        <w:t xml:space="preserve">What it shows</w:t>
      </w:r>
    </w:p>
    <w:p>
      <w:pPr>
        <w:pStyle w:val="ListParagraph"/>
        <w:numPr>
          <w:ilvl w:val="0"/>
          <w:numId w:val="2"/>
        </w:numPr>
        <w:spacing w:after="60" w:before="60" w:line="290"/>
      </w:pPr>
      <w:r>
        <w:rPr>
          <w:rFonts w:ascii="Calibri" w:cs="Calibri" w:eastAsia="Calibri" w:hAnsi="Calibri"/>
          <w:sz w:val="22"/>
          <w:szCs w:val="22"/>
        </w:rPr>
        <w:t xml:space="preserve">Queue depths and message rates per queue — catches stuck consumers fast.</w:t>
      </w:r>
    </w:p>
    <w:p>
      <w:pPr>
        <w:pStyle w:val="ListParagraph"/>
        <w:numPr>
          <w:ilvl w:val="0"/>
          <w:numId w:val="2"/>
        </w:numPr>
        <w:spacing w:after="60" w:before="60" w:line="290"/>
      </w:pPr>
      <w:r>
        <w:rPr>
          <w:rFonts w:ascii="Calibri" w:cs="Calibri" w:eastAsia="Calibri" w:hAnsi="Calibri"/>
          <w:sz w:val="22"/>
          <w:szCs w:val="22"/>
        </w:rPr>
        <w:t xml:space="preserve">Channel churn — high rates suggest a client library misconfiguration.</w:t>
      </w:r>
    </w:p>
    <w:p>
      <w:pPr>
        <w:pStyle w:val="ListParagraph"/>
        <w:numPr>
          <w:ilvl w:val="0"/>
          <w:numId w:val="2"/>
        </w:numPr>
        <w:spacing w:after="60" w:before="60" w:line="290"/>
      </w:pPr>
      <w:r>
        <w:rPr>
          <w:rFonts w:ascii="Calibri" w:cs="Calibri" w:eastAsia="Calibri" w:hAnsi="Calibri"/>
          <w:sz w:val="22"/>
          <w:szCs w:val="22"/>
        </w:rPr>
        <w:t xml:space="preserve">Node memory and disk alarms — RabbitMQ auto-throttles publishers when resources are constrained; this dashboard flags when that is happening.</w:t>
      </w:r>
    </w:p>
    <w:p>
      <w:pPr>
        <w:pStyle w:val="Heading3"/>
        <w:spacing w:after="120" w:before="240"/>
      </w:pPr>
      <w:r>
        <w:rPr>
          <w:rFonts w:ascii="Calibri" w:cs="Calibri" w:eastAsia="Calibri" w:hAnsi="Calibri"/>
          <w:b/>
          <w:bCs/>
          <w:color w:val="2E75B6"/>
          <w:sz w:val="26"/>
          <w:szCs w:val="26"/>
        </w:rPr>
        <w:t xml:space="preserve">8.2.10 cAdvisor — Container Metrics (ID 14282 and friends)</w:t>
      </w:r>
    </w:p>
    <w:p>
      <w:pPr>
        <w:spacing w:after="80" w:before="80" w:line="300"/>
        <w:jc w:val="both"/>
      </w:pPr>
      <w:r>
        <w:rPr>
          <w:rFonts w:ascii="Calibri" w:cs="Calibri" w:eastAsia="Calibri" w:hAnsi="Calibri"/>
          <w:sz w:val="22"/>
          <w:szCs w:val="22"/>
        </w:rPr>
        <w:t xml:space="preserve">cAdvisor (Container Advisor) is Google's open-source container-metrics daemon that exposes per-container CPU, memory, network, and filesystem metrics via Prometheus. It is built into the Kubernetes kubelet — every Kubernetes cluster has cAdvisor running on every node out of the box — and can also run standalone alongside a Docker engine on a non-Kubernetes host.</w:t>
      </w:r>
    </w:p>
    <w:p>
      <w:pPr>
        <w:spacing w:after="80" w:before="80" w:line="300"/>
        <w:jc w:val="both"/>
      </w:pPr>
      <w:r>
        <w:rPr>
          <w:rFonts w:ascii="Calibri" w:cs="Calibri" w:eastAsia="Calibri" w:hAnsi="Calibri"/>
          <w:sz w:val="22"/>
          <w:szCs w:val="22"/>
        </w:rPr>
        <w:t xml:space="preserve">Dashboard choices for cAdvisor differ based on the environment:</w:t>
      </w:r>
    </w:p>
    <w:p>
      <w:pPr>
        <w:pStyle w:val="ListParagraph"/>
        <w:numPr>
          <w:ilvl w:val="0"/>
          <w:numId w:val="2"/>
        </w:numPr>
        <w:spacing w:after="60" w:before="60" w:line="290"/>
      </w:pPr>
      <w:r>
        <w:rPr>
          <w:rFonts w:ascii="Calibri" w:cs="Calibri" w:eastAsia="Calibri" w:hAnsi="Calibri"/>
          <w:sz w:val="22"/>
          <w:szCs w:val="22"/>
        </w:rPr>
        <w:t xml:space="preserve">For standalone Docker with cAdvisor as a sidecar: ID `14282` ("cAdvisor exporter") is a clean, low-complexity dashboard showing per-container resource use.</w:t>
      </w:r>
    </w:p>
    <w:p>
      <w:pPr>
        <w:pStyle w:val="ListParagraph"/>
        <w:numPr>
          <w:ilvl w:val="0"/>
          <w:numId w:val="2"/>
        </w:numPr>
        <w:spacing w:after="60" w:before="60" w:line="290"/>
      </w:pPr>
      <w:r>
        <w:rPr>
          <w:rFonts w:ascii="Calibri" w:cs="Calibri" w:eastAsia="Calibri" w:hAnsi="Calibri"/>
          <w:sz w:val="22"/>
          <w:szCs w:val="22"/>
        </w:rPr>
        <w:t xml:space="preserve">For Kubernetes: the kube-prometheus-stack bundle (mentioned in 8.2.2) covers cAdvisor metrics as part of its pod and namespace dashboards.</w:t>
      </w:r>
    </w:p>
    <w:p>
      <w:pPr>
        <w:pStyle w:val="ListParagraph"/>
        <w:numPr>
          <w:ilvl w:val="0"/>
          <w:numId w:val="2"/>
        </w:numPr>
        <w:spacing w:after="60" w:before="60" w:line="290"/>
      </w:pPr>
      <w:r>
        <w:rPr>
          <w:rFonts w:ascii="Calibri" w:cs="Calibri" w:eastAsia="Calibri" w:hAnsi="Calibri"/>
          <w:sz w:val="22"/>
          <w:szCs w:val="22"/>
        </w:rPr>
        <w:t xml:space="preserve">For classic Kubernetes clusters without kube-prometheus-stack: ID `315` (from 8.2.2) uses cAdvisor metrics as its data source.</w:t>
      </w:r>
    </w:p>
    <w:p>
      <w:pPr>
        <w:spacing w:after="100" w:before="180"/>
      </w:pPr>
      <w:r>
        <w:rPr>
          <w:rFonts w:ascii="Calibri" w:cs="Calibri" w:eastAsia="Calibri" w:hAnsi="Calibri"/>
          <w:b/>
          <w:bCs/>
          <w:color w:val="1F4E79"/>
          <w:sz w:val="24"/>
          <w:szCs w:val="24"/>
        </w:rPr>
        <w:t xml:space="preserve">Prerequisites</w:t>
      </w:r>
    </w:p>
    <w:p>
      <w:pPr>
        <w:pStyle w:val="ListParagraph"/>
        <w:numPr>
          <w:ilvl w:val="0"/>
          <w:numId w:val="2"/>
        </w:numPr>
        <w:spacing w:after="60" w:before="60" w:line="290"/>
      </w:pPr>
      <w:r>
        <w:rPr>
          <w:rFonts w:ascii="Calibri" w:cs="Calibri" w:eastAsia="Calibri" w:hAnsi="Calibri"/>
          <w:sz w:val="22"/>
          <w:szCs w:val="22"/>
        </w:rPr>
        <w:t xml:space="preserve">Prometheus data source.</w:t>
      </w:r>
    </w:p>
    <w:p>
      <w:pPr>
        <w:pStyle w:val="ListParagraph"/>
        <w:numPr>
          <w:ilvl w:val="0"/>
          <w:numId w:val="2"/>
        </w:numPr>
        <w:spacing w:after="60" w:before="60" w:line="290"/>
      </w:pPr>
      <w:r>
        <w:rPr>
          <w:rFonts w:ascii="Calibri" w:cs="Calibri" w:eastAsia="Calibri" w:hAnsi="Calibri"/>
          <w:sz w:val="22"/>
          <w:szCs w:val="22"/>
        </w:rPr>
        <w:t xml:space="preserve">cAdvisor running and scraped — either as a sidecar (Docker) or via the kubelet's cAdvisor endpoint (Kubernetes).</w:t>
      </w:r>
    </w:p>
    <w:p>
      <w:pPr>
        <w:spacing w:after="100" w:before="180"/>
      </w:pPr>
      <w:r>
        <w:rPr>
          <w:rFonts w:ascii="Calibri" w:cs="Calibri" w:eastAsia="Calibri" w:hAnsi="Calibri"/>
          <w:b/>
          <w:bCs/>
          <w:color w:val="1F4E79"/>
          <w:sz w:val="24"/>
          <w:szCs w:val="24"/>
        </w:rPr>
        <w:t xml:space="preserve">What makes cAdvisor's metrics distinctive</w:t>
      </w:r>
    </w:p>
    <w:p>
      <w:pPr>
        <w:pStyle w:val="ListParagraph"/>
        <w:numPr>
          <w:ilvl w:val="0"/>
          <w:numId w:val="2"/>
        </w:numPr>
        <w:spacing w:after="60" w:before="60" w:line="290"/>
      </w:pPr>
      <w:r>
        <w:rPr>
          <w:rFonts w:ascii="Calibri" w:cs="Calibri" w:eastAsia="Calibri" w:hAnsi="Calibri"/>
          <w:sz w:val="22"/>
          <w:szCs w:val="22"/>
        </w:rPr>
        <w:t xml:space="preserve">Granularity is per-container, not per-host. A single VM running 20 containers gets 20 sets of CPU/memory metrics.</w:t>
      </w:r>
    </w:p>
    <w:p>
      <w:pPr>
        <w:pStyle w:val="ListParagraph"/>
        <w:numPr>
          <w:ilvl w:val="0"/>
          <w:numId w:val="2"/>
        </w:numPr>
        <w:spacing w:after="60" w:before="60" w:line="290"/>
      </w:pPr>
      <w:r>
        <w:rPr>
          <w:rFonts w:ascii="Calibri" w:cs="Calibri" w:eastAsia="Calibri" w:hAnsi="Calibri"/>
          <w:sz w:val="22"/>
          <w:szCs w:val="22"/>
        </w:rPr>
        <w:t xml:space="preserve">Network and block I/O are observed from the container-runtime layer, so they reflect actual container activity even for sidecar patterns.</w:t>
      </w:r>
    </w:p>
    <w:p>
      <w:pPr>
        <w:pStyle w:val="ListParagraph"/>
        <w:numPr>
          <w:ilvl w:val="0"/>
          <w:numId w:val="2"/>
        </w:numPr>
        <w:spacing w:after="60" w:before="60" w:line="290"/>
      </w:pPr>
      <w:r>
        <w:rPr>
          <w:rFonts w:ascii="Calibri" w:cs="Calibri" w:eastAsia="Calibri" w:hAnsi="Calibri"/>
          <w:sz w:val="22"/>
          <w:szCs w:val="22"/>
        </w:rPr>
        <w:t xml:space="preserve">Cardinality can be high — many containers churning through many pod names over a day can produce a surprising number of time series. Configure scrape sample limits accordingly.</w:t>
      </w:r>
    </w:p>
    <w:p>
      <w:r>
        <w:br w:type="page"/>
      </w:r>
    </w:p>
    <w:p>
      <w:pPr>
        <w:pStyle w:val="Heading2"/>
        <w:spacing w:after="160" w:before="320"/>
      </w:pPr>
      <w:r>
        <w:rPr>
          <w:rFonts w:ascii="Calibri" w:cs="Calibri" w:eastAsia="Calibri" w:hAnsi="Calibri"/>
          <w:b/>
          <w:bCs/>
          <w:color w:val="2E75B6"/>
          <w:sz w:val="30"/>
          <w:szCs w:val="30"/>
        </w:rPr>
        <w:t xml:space="preserve">Topic 8.3 — Importing a Dashboard by ID</w:t>
      </w:r>
    </w:p>
    <w:p>
      <w:pPr>
        <w:pStyle w:val="Heading3"/>
        <w:spacing w:after="120" w:before="240"/>
      </w:pPr>
      <w:r>
        <w:rPr>
          <w:rFonts w:ascii="Calibri" w:cs="Calibri" w:eastAsia="Calibri" w:hAnsi="Calibri"/>
          <w:b/>
          <w:bCs/>
          <w:color w:val="2E75B6"/>
          <w:sz w:val="26"/>
          <w:szCs w:val="26"/>
        </w:rPr>
        <w:t xml:space="preserve">8.3.1 The Simplest Import Flow</w:t>
      </w:r>
    </w:p>
    <w:p>
      <w:pPr>
        <w:spacing w:after="80" w:before="80" w:line="300"/>
        <w:jc w:val="both"/>
      </w:pPr>
      <w:r>
        <w:rPr>
          <w:rFonts w:ascii="Calibri" w:cs="Calibri" w:eastAsia="Calibri" w:hAnsi="Calibri"/>
          <w:sz w:val="22"/>
          <w:szCs w:val="22"/>
        </w:rPr>
        <w:t xml:space="preserve">The UI flow for importing a dashboard by ID is the fastest, most common, and the one every beginner should learn first. Six steps:</w:t>
      </w:r>
    </w:p>
    <w:p>
      <w:pPr>
        <w:pStyle w:val="ListParagraph"/>
        <w:numPr>
          <w:ilvl w:val="0"/>
          <w:numId w:val="3"/>
        </w:numPr>
        <w:spacing w:after="60" w:before="60" w:line="290"/>
      </w:pPr>
      <w:r>
        <w:rPr>
          <w:rFonts w:ascii="Calibri" w:cs="Calibri" w:eastAsia="Calibri" w:hAnsi="Calibri"/>
          <w:sz w:val="22"/>
          <w:szCs w:val="22"/>
        </w:rPr>
        <w:t xml:space="preserve">Open Grafana.</w:t>
      </w:r>
    </w:p>
    <w:p>
      <w:pPr>
        <w:pStyle w:val="ListParagraph"/>
        <w:numPr>
          <w:ilvl w:val="0"/>
          <w:numId w:val="3"/>
        </w:numPr>
        <w:spacing w:after="60" w:before="60" w:line="290"/>
      </w:pPr>
      <w:r>
        <w:rPr>
          <w:rFonts w:ascii="Calibri" w:cs="Calibri" w:eastAsia="Calibri" w:hAnsi="Calibri"/>
          <w:sz w:val="22"/>
          <w:szCs w:val="22"/>
        </w:rPr>
        <w:t xml:space="preserve">In the left navigation, click Dashboards → New → Import.</w:t>
      </w:r>
    </w:p>
    <w:p>
      <w:pPr>
        <w:pStyle w:val="ListParagraph"/>
        <w:numPr>
          <w:ilvl w:val="0"/>
          <w:numId w:val="3"/>
        </w:numPr>
        <w:spacing w:after="60" w:before="60" w:line="290"/>
      </w:pPr>
      <w:r>
        <w:rPr>
          <w:rFonts w:ascii="Calibri" w:cs="Calibri" w:eastAsia="Calibri" w:hAnsi="Calibri"/>
          <w:sz w:val="22"/>
          <w:szCs w:val="22"/>
        </w:rPr>
        <w:t xml:space="preserve">In the "Import via grafana.com" field, paste the dashboard ID (e.g. `1860`).</w:t>
      </w:r>
    </w:p>
    <w:p>
      <w:pPr>
        <w:pStyle w:val="ListParagraph"/>
        <w:numPr>
          <w:ilvl w:val="0"/>
          <w:numId w:val="3"/>
        </w:numPr>
        <w:spacing w:after="60" w:before="60" w:line="290"/>
      </w:pPr>
      <w:r>
        <w:rPr>
          <w:rFonts w:ascii="Calibri" w:cs="Calibri" w:eastAsia="Calibri" w:hAnsi="Calibri"/>
          <w:sz w:val="22"/>
          <w:szCs w:val="22"/>
        </w:rPr>
        <w:t xml:space="preserve">Click "Load." Grafana reaches out to grafana.com, downloads the dashboard JSON, and displays a preview.</w:t>
      </w:r>
    </w:p>
    <w:p>
      <w:pPr>
        <w:pStyle w:val="ListParagraph"/>
        <w:numPr>
          <w:ilvl w:val="0"/>
          <w:numId w:val="3"/>
        </w:numPr>
        <w:spacing w:after="60" w:before="60" w:line="290"/>
      </w:pPr>
      <w:r>
        <w:rPr>
          <w:rFonts w:ascii="Calibri" w:cs="Calibri" w:eastAsia="Calibri" w:hAnsi="Calibri"/>
          <w:sz w:val="22"/>
          <w:szCs w:val="22"/>
        </w:rPr>
        <w:t xml:space="preserve">The import dialog asks you to assign a name (defaults to the upstream title), a folder, and — importantly — a data source for each placeholder the dashboard declares.</w:t>
      </w:r>
    </w:p>
    <w:p>
      <w:pPr>
        <w:pStyle w:val="ListParagraph"/>
        <w:numPr>
          <w:ilvl w:val="0"/>
          <w:numId w:val="3"/>
        </w:numPr>
        <w:spacing w:after="60" w:before="60" w:line="290"/>
      </w:pPr>
      <w:r>
        <w:rPr>
          <w:rFonts w:ascii="Calibri" w:cs="Calibri" w:eastAsia="Calibri" w:hAnsi="Calibri"/>
          <w:sz w:val="22"/>
          <w:szCs w:val="22"/>
        </w:rPr>
        <w:t xml:space="preserve">Click "Import." The dashboard appears in the folder you chose.</w:t>
      </w:r>
    </w:p>
    <w:p>
      <w:pPr>
        <w:spacing w:after="80" w:before="80" w:line="300"/>
        <w:jc w:val="both"/>
      </w:pPr>
      <w:r>
        <w:rPr>
          <w:rFonts w:ascii="Calibri" w:cs="Calibri" w:eastAsia="Calibri" w:hAnsi="Calibri"/>
          <w:sz w:val="22"/>
          <w:szCs w:val="22"/>
        </w:rPr>
        <w:t xml:space="preserve">The entire process usually takes under 30 seconds. If it fails, the failure reasons are predictable — covered in Topic 8.3.5.</w:t>
      </w:r>
    </w:p>
    <w:p>
      <w:pPr>
        <w:pStyle w:val="Heading3"/>
        <w:spacing w:after="120" w:before="240"/>
      </w:pPr>
      <w:r>
        <w:rPr>
          <w:rFonts w:ascii="Calibri" w:cs="Calibri" w:eastAsia="Calibri" w:hAnsi="Calibri"/>
          <w:b/>
          <w:bCs/>
          <w:color w:val="2E75B6"/>
          <w:sz w:val="26"/>
          <w:szCs w:val="26"/>
        </w:rPr>
        <w:t xml:space="preserve">8.3.2 Data Source Binding at Import Time</w:t>
      </w:r>
    </w:p>
    <w:p>
      <w:pPr>
        <w:spacing w:after="80" w:before="80" w:line="300"/>
        <w:jc w:val="both"/>
      </w:pPr>
      <w:r>
        <w:rPr>
          <w:rFonts w:ascii="Calibri" w:cs="Calibri" w:eastAsia="Calibri" w:hAnsi="Calibri"/>
          <w:sz w:val="22"/>
          <w:szCs w:val="22"/>
        </w:rPr>
        <w:t xml:space="preserve">Most community dashboards do not hard-code a specific data source UID; instead they declare input placeholders. A typical Prometheus-based dashboard declares an input named `DS_PROMETHEUS` (the convention is upper-case with `DS_` prefix). At import time, Grafana scans for these placeholders and offers a dropdown per placeholder, letting you pick which of your configured data sources to bind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Scenario</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you see and do</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Single Prometheus data source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One dropdown labeled `DS_PROMETHEUS`. Select your Prometheus. Click Import.</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Multiple Prometheus data sources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Same dropdown, but now has several options (prod, staging). Pick the one you want the dashboard bound to.</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Dashboard expects multiple data sources (e.g. Prometheus + Loki)</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Multiple dropdowns. Bind each. Missing one → the corresponding panels show no data.</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Dashboard uses a variable `$datasource`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 input prompt at import. After import, the top bar has a data source dropdown the user chooses from — useful pattern for multi-environment dashboards.</w:t>
            </w:r>
          </w:p>
        </w:tc>
      </w:tr>
    </w:tbl>
    <w:p>
      <w:pPr>
        <w:pStyle w:val="Heading3"/>
        <w:spacing w:after="120" w:before="240"/>
      </w:pPr>
      <w:r>
        <w:rPr>
          <w:rFonts w:ascii="Calibri" w:cs="Calibri" w:eastAsia="Calibri" w:hAnsi="Calibri"/>
          <w:b/>
          <w:bCs/>
          <w:color w:val="2E75B6"/>
          <w:sz w:val="26"/>
          <w:szCs w:val="26"/>
        </w:rPr>
        <w:t xml:space="preserve">8.3.3 Revisions and Pinning a Specific Version</w:t>
      </w:r>
    </w:p>
    <w:p>
      <w:pPr>
        <w:spacing w:after="80" w:before="80" w:line="300"/>
        <w:jc w:val="both"/>
      </w:pPr>
      <w:r>
        <w:rPr>
          <w:rFonts w:ascii="Calibri" w:cs="Calibri" w:eastAsia="Calibri" w:hAnsi="Calibri"/>
          <w:sz w:val="22"/>
          <w:szCs w:val="22"/>
        </w:rPr>
        <w:t xml:space="preserve">Every dashboard on grafana.com can have multiple revisions — the author uploads a new revision whenever they publish changes. By default, the import UI pulls the latest revision. For production use, consider pinning a specific revision so that upstream updates do not silently change your dashboards.</w:t>
      </w:r>
    </w:p>
    <w:p>
      <w:pPr>
        <w:pStyle w:val="ListParagraph"/>
        <w:numPr>
          <w:ilvl w:val="0"/>
          <w:numId w:val="2"/>
        </w:numPr>
        <w:spacing w:after="60" w:before="60" w:line="290"/>
      </w:pPr>
      <w:r>
        <w:rPr>
          <w:rFonts w:ascii="Calibri" w:cs="Calibri" w:eastAsia="Calibri" w:hAnsi="Calibri"/>
          <w:sz w:val="22"/>
          <w:szCs w:val="22"/>
        </w:rPr>
        <w:t xml:space="preserve">In the UI import flow, next to the ID input there is a revisions dropdown (visible after the Load step). Pick a specific revision.</w:t>
      </w:r>
    </w:p>
    <w:p>
      <w:pPr>
        <w:pStyle w:val="ListParagraph"/>
        <w:numPr>
          <w:ilvl w:val="0"/>
          <w:numId w:val="2"/>
        </w:numPr>
        <w:spacing w:after="60" w:before="60" w:line="290"/>
      </w:pPr>
      <w:r>
        <w:rPr>
          <w:rFonts w:ascii="Calibri" w:cs="Calibri" w:eastAsia="Calibri" w:hAnsi="Calibri"/>
          <w:sz w:val="22"/>
          <w:szCs w:val="22"/>
        </w:rPr>
        <w:t xml:space="preserve">In provisioning YAML or the Grafana Operator, revisions can be specified explicitly (Topic 8.3.4).</w:t>
      </w:r>
    </w:p>
    <w:p>
      <w:pPr>
        <w:pStyle w:val="ListParagraph"/>
        <w:numPr>
          <w:ilvl w:val="0"/>
          <w:numId w:val="2"/>
        </w:numPr>
        <w:spacing w:after="60" w:before="60" w:line="290"/>
      </w:pPr>
      <w:r>
        <w:rPr>
          <w:rFonts w:ascii="Calibri" w:cs="Calibri" w:eastAsia="Calibri" w:hAnsi="Calibri"/>
          <w:sz w:val="22"/>
          <w:szCs w:val="22"/>
        </w:rPr>
        <w:t xml:space="preserve">For strict reproducibility, download the JSON of the specific revision to disk and import that file directly. This eliminates any future change risk.</w:t>
      </w:r>
    </w:p>
    <w:p>
      <w:pPr>
        <w:pStyle w:val="Heading3"/>
        <w:spacing w:after="120" w:before="240"/>
      </w:pPr>
      <w:r>
        <w:rPr>
          <w:rFonts w:ascii="Calibri" w:cs="Calibri" w:eastAsia="Calibri" w:hAnsi="Calibri"/>
          <w:b/>
          <w:bCs/>
          <w:color w:val="2E75B6"/>
          <w:sz w:val="26"/>
          <w:szCs w:val="26"/>
        </w:rPr>
        <w:t xml:space="preserve">8.3.4 Programmatic Import — grafana-cli, HTTP API, Provisioning</w:t>
      </w:r>
    </w:p>
    <w:p>
      <w:pPr>
        <w:spacing w:after="80" w:before="80" w:line="300"/>
        <w:jc w:val="both"/>
      </w:pPr>
      <w:r>
        <w:rPr>
          <w:rFonts w:ascii="Calibri" w:cs="Calibri" w:eastAsia="Calibri" w:hAnsi="Calibri"/>
          <w:sz w:val="22"/>
          <w:szCs w:val="22"/>
        </w:rPr>
        <w:t xml:space="preserve">The UI is fine for exploring but does not scale. For production deployments, import dashboards declaratively via one of the mechanisms from Module 6.</w:t>
      </w:r>
    </w:p>
    <w:p>
      <w:pPr>
        <w:spacing w:after="100" w:before="180"/>
      </w:pPr>
      <w:r>
        <w:rPr>
          <w:rFonts w:ascii="Calibri" w:cs="Calibri" w:eastAsia="Calibri" w:hAnsi="Calibri"/>
          <w:b/>
          <w:bCs/>
          <w:color w:val="1F4E79"/>
          <w:sz w:val="24"/>
          <w:szCs w:val="24"/>
        </w:rPr>
        <w:t xml:space="preserve">Option A — Download the JSON, commit, provision</w:t>
      </w:r>
    </w:p>
    <w:p>
      <w:pPr>
        <w:spacing w:after="80" w:before="80" w:line="300"/>
        <w:jc w:val="both"/>
      </w:pPr>
      <w:r>
        <w:rPr>
          <w:rFonts w:ascii="Calibri" w:cs="Calibri" w:eastAsia="Calibri" w:hAnsi="Calibri"/>
          <w:sz w:val="22"/>
          <w:szCs w:val="22"/>
        </w:rPr>
        <w:t xml:space="preserve">The cleanest GitOps approach. One-time human work:</w:t>
      </w:r>
    </w:p>
    <w:p>
      <w:pPr>
        <w:pStyle w:val="ListParagraph"/>
        <w:numPr>
          <w:ilvl w:val="0"/>
          <w:numId w:val="3"/>
        </w:numPr>
        <w:spacing w:after="60" w:before="60" w:line="290"/>
      </w:pPr>
      <w:r>
        <w:rPr>
          <w:rFonts w:ascii="Calibri" w:cs="Calibri" w:eastAsia="Calibri" w:hAnsi="Calibri"/>
          <w:sz w:val="22"/>
          <w:szCs w:val="22"/>
        </w:rPr>
        <w:t xml:space="preserve">On grafana.com, open the dashboard page for ID `1860`.</w:t>
      </w:r>
    </w:p>
    <w:p>
      <w:pPr>
        <w:pStyle w:val="ListParagraph"/>
        <w:numPr>
          <w:ilvl w:val="0"/>
          <w:numId w:val="3"/>
        </w:numPr>
        <w:spacing w:after="60" w:before="60" w:line="290"/>
      </w:pPr>
      <w:r>
        <w:rPr>
          <w:rFonts w:ascii="Calibri" w:cs="Calibri" w:eastAsia="Calibri" w:hAnsi="Calibri"/>
          <w:sz w:val="22"/>
          <w:szCs w:val="22"/>
        </w:rPr>
        <w:t xml:space="preserve">Click "Download JSON."</w:t>
      </w:r>
    </w:p>
    <w:p>
      <w:pPr>
        <w:pStyle w:val="ListParagraph"/>
        <w:numPr>
          <w:ilvl w:val="0"/>
          <w:numId w:val="3"/>
        </w:numPr>
        <w:spacing w:after="60" w:before="60" w:line="290"/>
      </w:pPr>
      <w:r>
        <w:rPr>
          <w:rFonts w:ascii="Calibri" w:cs="Calibri" w:eastAsia="Calibri" w:hAnsi="Calibri"/>
          <w:sz w:val="22"/>
          <w:szCs w:val="22"/>
        </w:rPr>
        <w:t xml:space="preserve">Save the file into your observability repo as `dashboards/node-exporter-full.json`.</w:t>
      </w:r>
    </w:p>
    <w:p>
      <w:pPr>
        <w:pStyle w:val="ListParagraph"/>
        <w:numPr>
          <w:ilvl w:val="0"/>
          <w:numId w:val="3"/>
        </w:numPr>
        <w:spacing w:after="60" w:before="60" w:line="290"/>
      </w:pPr>
      <w:r>
        <w:rPr>
          <w:rFonts w:ascii="Calibri" w:cs="Calibri" w:eastAsia="Calibri" w:hAnsi="Calibri"/>
          <w:sz w:val="22"/>
          <w:szCs w:val="22"/>
        </w:rPr>
        <w:t xml:space="preserve">Replace `${DS_PROMETHEUS}` in the JSON with your data source's variable reference if using the portable variable pattern, or leave as-is for per-environment binding.</w:t>
      </w:r>
    </w:p>
    <w:p>
      <w:pPr>
        <w:pStyle w:val="ListParagraph"/>
        <w:numPr>
          <w:ilvl w:val="0"/>
          <w:numId w:val="3"/>
        </w:numPr>
        <w:spacing w:after="60" w:before="60" w:line="290"/>
      </w:pPr>
      <w:r>
        <w:rPr>
          <w:rFonts w:ascii="Calibri" w:cs="Calibri" w:eastAsia="Calibri" w:hAnsi="Calibri"/>
          <w:sz w:val="22"/>
          <w:szCs w:val="22"/>
        </w:rPr>
        <w:t xml:space="preserve">The dashboard provisioning provider (Module 6, Topic 6.3) picks it up on Grafana startup. No UI imports needed.</w:t>
      </w:r>
    </w:p>
    <w:p>
      <w:pPr>
        <w:spacing w:after="100" w:before="180"/>
      </w:pPr>
      <w:r>
        <w:rPr>
          <w:rFonts w:ascii="Calibri" w:cs="Calibri" w:eastAsia="Calibri" w:hAnsi="Calibri"/>
          <w:b/>
          <w:bCs/>
          <w:color w:val="1F4E79"/>
          <w:sz w:val="24"/>
          <w:szCs w:val="24"/>
        </w:rPr>
        <w:t xml:space="preserve">Option B — HTTP API import</w:t>
      </w:r>
    </w:p>
    <w:p>
      <w:pPr>
        <w:spacing w:after="80" w:before="80" w:line="300"/>
        <w:jc w:val="both"/>
      </w:pPr>
      <w:r>
        <w:rPr>
          <w:rFonts w:ascii="Calibri" w:cs="Calibri" w:eastAsia="Calibri" w:hAnsi="Calibri"/>
          <w:sz w:val="22"/>
          <w:szCs w:val="22"/>
        </w:rPr>
        <w:t xml:space="preserve">For scripted imports against a running Grafana without touching disk:</w:t>
      </w:r>
    </w:p>
    <w:p>
      <w:pPr>
        <w:shd w:fill="F2F2F2" w:val="clear"/>
        <w:spacing w:after="0" w:before="0" w:line="260"/>
      </w:pPr>
      <w:r>
        <w:rPr>
          <w:rFonts w:ascii="Consolas" w:cs="Consolas" w:eastAsia="Consolas" w:hAnsi="Consolas"/>
          <w:color w:val="24292E"/>
          <w:sz w:val="20"/>
          <w:szCs w:val="20"/>
        </w:rPr>
        <w:t xml:space="preserve"># Download the dashboard JSON from grafana.com</w:t>
      </w:r>
    </w:p>
    <w:p>
      <w:pPr>
        <w:shd w:fill="F2F2F2" w:val="clear"/>
        <w:spacing w:after="0" w:before="0" w:line="260"/>
      </w:pPr>
      <w:r>
        <w:rPr>
          <w:rFonts w:ascii="Consolas" w:cs="Consolas" w:eastAsia="Consolas" w:hAnsi="Consolas"/>
          <w:color w:val="24292E"/>
          <w:sz w:val="20"/>
          <w:szCs w:val="20"/>
        </w:rPr>
        <w:t xml:space="preserve">curl -s https://grafana.com/api/dashboards/1860/revisions/latest/download \</w:t>
      </w:r>
    </w:p>
    <w:p>
      <w:pPr>
        <w:shd w:fill="F2F2F2" w:val="clear"/>
        <w:spacing w:after="0" w:before="0" w:line="260"/>
      </w:pPr>
      <w:r>
        <w:rPr>
          <w:rFonts w:ascii="Consolas" w:cs="Consolas" w:eastAsia="Consolas" w:hAnsi="Consolas"/>
          <w:color w:val="24292E"/>
          <w:sz w:val="20"/>
          <w:szCs w:val="20"/>
        </w:rPr>
        <w:t xml:space="preserve">  &gt; /tmp/node-exporter-full.json</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Post to Grafana API — requires API token with editor rights</w:t>
      </w:r>
    </w:p>
    <w:p>
      <w:pPr>
        <w:shd w:fill="F2F2F2" w:val="clear"/>
        <w:spacing w:after="0" w:before="0" w:line="260"/>
      </w:pPr>
      <w:r>
        <w:rPr>
          <w:rFonts w:ascii="Consolas" w:cs="Consolas" w:eastAsia="Consolas" w:hAnsi="Consolas"/>
          <w:color w:val="24292E"/>
          <w:sz w:val="20"/>
          <w:szCs w:val="20"/>
        </w:rPr>
        <w:t xml:space="preserve">curl -X POST https://grafana.example.com/api/dashboards/import \</w:t>
      </w:r>
    </w:p>
    <w:p>
      <w:pPr>
        <w:shd w:fill="F2F2F2" w:val="clear"/>
        <w:spacing w:after="0" w:before="0" w:line="260"/>
      </w:pPr>
      <w:r>
        <w:rPr>
          <w:rFonts w:ascii="Consolas" w:cs="Consolas" w:eastAsia="Consolas" w:hAnsi="Consolas"/>
          <w:color w:val="24292E"/>
          <w:sz w:val="20"/>
          <w:szCs w:val="20"/>
        </w:rPr>
        <w:t xml:space="preserve">  -H "Authorization: Bearer $GRAFANA_TOKEN" \</w:t>
      </w:r>
    </w:p>
    <w:p>
      <w:pPr>
        <w:shd w:fill="F2F2F2" w:val="clear"/>
        <w:spacing w:after="0" w:before="0" w:line="260"/>
      </w:pPr>
      <w:r>
        <w:rPr>
          <w:rFonts w:ascii="Consolas" w:cs="Consolas" w:eastAsia="Consolas" w:hAnsi="Consolas"/>
          <w:color w:val="24292E"/>
          <w:sz w:val="20"/>
          <w:szCs w:val="20"/>
        </w:rPr>
        <w:t xml:space="preserve">  -H "Content-Type: application/json" \</w:t>
      </w:r>
    </w:p>
    <w:p>
      <w:pPr>
        <w:shd w:fill="F2F2F2" w:val="clear"/>
        <w:spacing w:after="0" w:before="0" w:line="260"/>
      </w:pPr>
      <w:r>
        <w:rPr>
          <w:rFonts w:ascii="Consolas" w:cs="Consolas" w:eastAsia="Consolas" w:hAnsi="Consolas"/>
          <w:color w:val="24292E"/>
          <w:sz w:val="20"/>
          <w:szCs w:val="20"/>
        </w:rPr>
        <w:t xml:space="preserve">  -d @- &lt;&lt;EOF</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"dashboard": $(cat /tmp/node-exporter-full.json),</w:t>
      </w:r>
    </w:p>
    <w:p>
      <w:pPr>
        <w:shd w:fill="F2F2F2" w:val="clear"/>
        <w:spacing w:after="0" w:before="0" w:line="260"/>
      </w:pPr>
      <w:r>
        <w:rPr>
          <w:rFonts w:ascii="Consolas" w:cs="Consolas" w:eastAsia="Consolas" w:hAnsi="Consolas"/>
          <w:color w:val="24292E"/>
          <w:sz w:val="20"/>
          <w:szCs w:val="20"/>
        </w:rPr>
        <w:t xml:space="preserve">  "overwrite": true,</w:t>
      </w:r>
    </w:p>
    <w:p>
      <w:pPr>
        <w:shd w:fill="F2F2F2" w:val="clear"/>
        <w:spacing w:after="0" w:before="0" w:line="260"/>
      </w:pPr>
      <w:r>
        <w:rPr>
          <w:rFonts w:ascii="Consolas" w:cs="Consolas" w:eastAsia="Consolas" w:hAnsi="Consolas"/>
          <w:color w:val="24292E"/>
          <w:sz w:val="20"/>
          <w:szCs w:val="20"/>
        </w:rPr>
        <w:t xml:space="preserve">  "inputs": [</w:t>
      </w:r>
    </w:p>
    <w:p>
      <w:pPr>
        <w:shd w:fill="F2F2F2" w:val="clear"/>
        <w:spacing w:after="0" w:before="0" w:line="260"/>
      </w:pPr>
      <w:r>
        <w:rPr>
          <w:rFonts w:ascii="Consolas" w:cs="Consolas" w:eastAsia="Consolas" w:hAnsi="Consolas"/>
          <w:color w:val="24292E"/>
          <w:sz w:val="20"/>
          <w:szCs w:val="20"/>
        </w:rPr>
        <w:t xml:space="preserve">    { "name": "DS_PROMETHEUS", "type": "datasource", "pluginId": "prometheus", "value": "prom-prod"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"folderUid": "folder-infrastructure"</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EOF</w:t>
      </w:r>
    </w:p>
    <w:p>
      <w:pPr>
        <w:spacing w:after="100" w:before="180"/>
      </w:pPr>
      <w:r>
        <w:rPr>
          <w:rFonts w:ascii="Calibri" w:cs="Calibri" w:eastAsia="Calibri" w:hAnsi="Calibri"/>
          <w:b/>
          <w:bCs/>
          <w:color w:val="1F4E79"/>
          <w:sz w:val="24"/>
          <w:szCs w:val="24"/>
        </w:rPr>
        <w:t xml:space="preserve">Option C — Grafana Operator with grafanaCom reference</w:t>
      </w:r>
    </w:p>
    <w:p>
      <w:pPr>
        <w:shd w:fill="F2F2F2" w:val="clear"/>
        <w:spacing w:after="0" w:before="0" w:line="260"/>
      </w:pPr>
      <w:r>
        <w:rPr>
          <w:rFonts w:ascii="Consolas" w:cs="Consolas" w:eastAsia="Consolas" w:hAnsi="Consolas"/>
          <w:color w:val="24292E"/>
          <w:sz w:val="20"/>
          <w:szCs w:val="20"/>
        </w:rPr>
        <w:t xml:space="preserve">apiVersion: grafana.integreatly.org/v1beta1</w:t>
      </w:r>
    </w:p>
    <w:p>
      <w:pPr>
        <w:shd w:fill="F2F2F2" w:val="clear"/>
        <w:spacing w:after="0" w:before="0" w:line="260"/>
      </w:pPr>
      <w:r>
        <w:rPr>
          <w:rFonts w:ascii="Consolas" w:cs="Consolas" w:eastAsia="Consolas" w:hAnsi="Consolas"/>
          <w:color w:val="24292E"/>
          <w:sz w:val="20"/>
          <w:szCs w:val="20"/>
        </w:rPr>
        <w:t xml:space="preserve">kind: GrafanaDashboard</w:t>
      </w:r>
    </w:p>
    <w:p>
      <w:pPr>
        <w:shd w:fill="F2F2F2" w:val="clear"/>
        <w:spacing w:after="0" w:before="0" w:line="260"/>
      </w:pPr>
      <w:r>
        <w:rPr>
          <w:rFonts w:ascii="Consolas" w:cs="Consolas" w:eastAsia="Consolas" w:hAnsi="Consolas"/>
          <w:color w:val="24292E"/>
          <w:sz w:val="20"/>
          <w:szCs w:val="20"/>
        </w:rPr>
        <w:t xml:space="preserve">metadata:</w:t>
      </w:r>
    </w:p>
    <w:p>
      <w:pPr>
        <w:shd w:fill="F2F2F2" w:val="clear"/>
        <w:spacing w:after="0" w:before="0" w:line="260"/>
      </w:pPr>
      <w:r>
        <w:rPr>
          <w:rFonts w:ascii="Consolas" w:cs="Consolas" w:eastAsia="Consolas" w:hAnsi="Consolas"/>
          <w:color w:val="24292E"/>
          <w:sz w:val="20"/>
          <w:szCs w:val="20"/>
        </w:rPr>
        <w:t xml:space="preserve">  name: node-exporter-full</w:t>
      </w:r>
    </w:p>
    <w:p>
      <w:pPr>
        <w:shd w:fill="F2F2F2" w:val="clear"/>
        <w:spacing w:after="0" w:before="0" w:line="260"/>
      </w:pPr>
      <w:r>
        <w:rPr>
          <w:rFonts w:ascii="Consolas" w:cs="Consolas" w:eastAsia="Consolas" w:hAnsi="Consolas"/>
          <w:color w:val="24292E"/>
          <w:sz w:val="20"/>
          <w:szCs w:val="20"/>
        </w:rPr>
        <w:t xml:space="preserve">  namespace: monitoring</w:t>
      </w:r>
    </w:p>
    <w:p>
      <w:pPr>
        <w:shd w:fill="F2F2F2" w:val="clear"/>
        <w:spacing w:after="0" w:before="0" w:line="260"/>
      </w:pPr>
      <w:r>
        <w:rPr>
          <w:rFonts w:ascii="Consolas" w:cs="Consolas" w:eastAsia="Consolas" w:hAnsi="Consolas"/>
          <w:color w:val="24292E"/>
          <w:sz w:val="20"/>
          <w:szCs w:val="20"/>
        </w:rPr>
        <w:t xml:space="preserve">spec:</w:t>
      </w:r>
    </w:p>
    <w:p>
      <w:pPr>
        <w:shd w:fill="F2F2F2" w:val="clear"/>
        <w:spacing w:after="0" w:before="0" w:line="260"/>
      </w:pPr>
      <w:r>
        <w:rPr>
          <w:rFonts w:ascii="Consolas" w:cs="Consolas" w:eastAsia="Consolas" w:hAnsi="Consolas"/>
          <w:color w:val="24292E"/>
          <w:sz w:val="20"/>
          <w:szCs w:val="20"/>
        </w:rPr>
        <w:t xml:space="preserve">  instanceSelector:</w:t>
      </w:r>
    </w:p>
    <w:p>
      <w:pPr>
        <w:shd w:fill="F2F2F2" w:val="clear"/>
        <w:spacing w:after="0" w:before="0" w:line="260"/>
      </w:pPr>
      <w:r>
        <w:rPr>
          <w:rFonts w:ascii="Consolas" w:cs="Consolas" w:eastAsia="Consolas" w:hAnsi="Consolas"/>
          <w:color w:val="24292E"/>
          <w:sz w:val="20"/>
          <w:szCs w:val="20"/>
        </w:rPr>
        <w:t xml:space="preserve">    matchLabels:</w:t>
      </w:r>
    </w:p>
    <w:p>
      <w:pPr>
        <w:shd w:fill="F2F2F2" w:val="clear"/>
        <w:spacing w:after="0" w:before="0" w:line="260"/>
      </w:pPr>
      <w:r>
        <w:rPr>
          <w:rFonts w:ascii="Consolas" w:cs="Consolas" w:eastAsia="Consolas" w:hAnsi="Consolas"/>
          <w:color w:val="24292E"/>
          <w:sz w:val="20"/>
          <w:szCs w:val="20"/>
        </w:rPr>
        <w:t xml:space="preserve">      dashboards: "prod"</w:t>
      </w:r>
    </w:p>
    <w:p>
      <w:pPr>
        <w:shd w:fill="F2F2F2" w:val="clear"/>
        <w:spacing w:after="0" w:before="0" w:line="260"/>
      </w:pPr>
      <w:r>
        <w:rPr>
          <w:rFonts w:ascii="Consolas" w:cs="Consolas" w:eastAsia="Consolas" w:hAnsi="Consolas"/>
          <w:color w:val="24292E"/>
          <w:sz w:val="20"/>
          <w:szCs w:val="20"/>
        </w:rPr>
        <w:t xml:space="preserve">  folder: "Infrastructure"</w:t>
      </w:r>
    </w:p>
    <w:p>
      <w:pPr>
        <w:shd w:fill="F2F2F2" w:val="clear"/>
        <w:spacing w:after="0" w:before="0" w:line="260"/>
      </w:pPr>
      <w:r>
        <w:rPr>
          <w:rFonts w:ascii="Consolas" w:cs="Consolas" w:eastAsia="Consolas" w:hAnsi="Consolas"/>
          <w:color w:val="24292E"/>
          <w:sz w:val="20"/>
          <w:szCs w:val="20"/>
        </w:rPr>
        <w:t xml:space="preserve">  grafanaCom:</w:t>
      </w:r>
    </w:p>
    <w:p>
      <w:pPr>
        <w:shd w:fill="F2F2F2" w:val="clear"/>
        <w:spacing w:after="0" w:before="0" w:line="260"/>
      </w:pPr>
      <w:r>
        <w:rPr>
          <w:rFonts w:ascii="Consolas" w:cs="Consolas" w:eastAsia="Consolas" w:hAnsi="Consolas"/>
          <w:color w:val="24292E"/>
          <w:sz w:val="20"/>
          <w:szCs w:val="20"/>
        </w:rPr>
        <w:t xml:space="preserve">    id: 1860</w:t>
      </w:r>
    </w:p>
    <w:p>
      <w:pPr>
        <w:shd w:fill="F2F2F2" w:val="clear"/>
        <w:spacing w:after="0" w:before="0" w:line="260"/>
      </w:pPr>
      <w:r>
        <w:rPr>
          <w:rFonts w:ascii="Consolas" w:cs="Consolas" w:eastAsia="Consolas" w:hAnsi="Consolas"/>
          <w:color w:val="24292E"/>
          <w:sz w:val="20"/>
          <w:szCs w:val="20"/>
        </w:rPr>
        <w:t xml:space="preserve">    revision: 37        # pin for reproducibility</w:t>
      </w:r>
    </w:p>
    <w:p>
      <w:pPr>
        <w:shd w:fill="F2F2F2" w:val="clear"/>
        <w:spacing w:after="0" w:before="0" w:line="260"/>
      </w:pPr>
      <w:r>
        <w:rPr>
          <w:rFonts w:ascii="Consolas" w:cs="Consolas" w:eastAsia="Consolas" w:hAnsi="Consolas"/>
          <w:color w:val="24292E"/>
          <w:sz w:val="20"/>
          <w:szCs w:val="20"/>
        </w:rPr>
        <w:t xml:space="preserve">  datasources:</w:t>
      </w:r>
    </w:p>
    <w:p>
      <w:pPr>
        <w:shd w:fill="F2F2F2" w:val="clear"/>
        <w:spacing w:after="0" w:before="0" w:line="260"/>
      </w:pPr>
      <w:r>
        <w:rPr>
          <w:rFonts w:ascii="Consolas" w:cs="Consolas" w:eastAsia="Consolas" w:hAnsi="Consolas"/>
          <w:color w:val="24292E"/>
          <w:sz w:val="20"/>
          <w:szCs w:val="20"/>
        </w:rPr>
        <w:t xml:space="preserve">    - inputName: DS_PROMETHEUS</w:t>
      </w:r>
    </w:p>
    <w:p>
      <w:pPr>
        <w:shd w:fill="F2F2F2" w:val="clear"/>
        <w:spacing w:after="0" w:before="0" w:line="260"/>
      </w:pPr>
      <w:r>
        <w:rPr>
          <w:rFonts w:ascii="Consolas" w:cs="Consolas" w:eastAsia="Consolas" w:hAnsi="Consolas"/>
          <w:color w:val="24292E"/>
          <w:sz w:val="20"/>
          <w:szCs w:val="20"/>
        </w:rPr>
        <w:t xml:space="preserve">      datasourceName: Prometheus</w:t>
      </w:r>
    </w:p>
    <w:p>
      <w:pPr>
        <w:spacing w:after="100" w:before="180"/>
      </w:pPr>
      <w:r>
        <w:rPr>
          <w:rFonts w:ascii="Calibri" w:cs="Calibri" w:eastAsia="Calibri" w:hAnsi="Calibri"/>
          <w:b/>
          <w:bCs/>
          <w:color w:val="1F4E79"/>
          <w:sz w:val="24"/>
          <w:szCs w:val="24"/>
        </w:rPr>
        <w:t xml:space="preserve">Option D — Terraform</w:t>
      </w:r>
    </w:p>
    <w:p>
      <w:pPr>
        <w:shd w:fill="F2F2F2" w:val="clear"/>
        <w:spacing w:after="0" w:before="0" w:line="260"/>
      </w:pPr>
      <w:r>
        <w:rPr>
          <w:rFonts w:ascii="Consolas" w:cs="Consolas" w:eastAsia="Consolas" w:hAnsi="Consolas"/>
          <w:color w:val="24292E"/>
          <w:sz w:val="20"/>
          <w:szCs w:val="20"/>
        </w:rPr>
        <w:t xml:space="preserve">data "http" "node_exporter_full" {</w:t>
      </w:r>
    </w:p>
    <w:p>
      <w:pPr>
        <w:shd w:fill="F2F2F2" w:val="clear"/>
        <w:spacing w:after="0" w:before="0" w:line="260"/>
      </w:pPr>
      <w:r>
        <w:rPr>
          <w:rFonts w:ascii="Consolas" w:cs="Consolas" w:eastAsia="Consolas" w:hAnsi="Consolas"/>
          <w:color w:val="24292E"/>
          <w:sz w:val="20"/>
          <w:szCs w:val="20"/>
        </w:rPr>
        <w:t xml:space="preserve">  url = "https://grafana.com/api/dashboards/1860/revisions/37/download"</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resource "grafana_dashboard" "node_exporter_full" {</w:t>
      </w:r>
    </w:p>
    <w:p>
      <w:pPr>
        <w:shd w:fill="F2F2F2" w:val="clear"/>
        <w:spacing w:after="0" w:before="0" w:line="260"/>
      </w:pPr>
      <w:r>
        <w:rPr>
          <w:rFonts w:ascii="Consolas" w:cs="Consolas" w:eastAsia="Consolas" w:hAnsi="Consolas"/>
          <w:color w:val="24292E"/>
          <w:sz w:val="20"/>
          <w:szCs w:val="20"/>
        </w:rPr>
        <w:t xml:space="preserve">  folder      = grafana_folder.infrastructure.uid</w:t>
      </w:r>
    </w:p>
    <w:p>
      <w:pPr>
        <w:shd w:fill="F2F2F2" w:val="clear"/>
        <w:spacing w:after="0" w:before="0" w:line="260"/>
      </w:pPr>
      <w:r>
        <w:rPr>
          <w:rFonts w:ascii="Consolas" w:cs="Consolas" w:eastAsia="Consolas" w:hAnsi="Consolas"/>
          <w:color w:val="24292E"/>
          <w:sz w:val="20"/>
          <w:szCs w:val="20"/>
        </w:rPr>
        <w:t xml:space="preserve">  config_json = data.http.node_exporter_full.response_body</w:t>
      </w:r>
    </w:p>
    <w:p>
      <w:pPr>
        <w:shd w:fill="F2F2F2" w:val="clear"/>
        <w:spacing w:after="0" w:before="0" w:line="260"/>
      </w:pPr>
      <w:r>
        <w:rPr>
          <w:rFonts w:ascii="Consolas" w:cs="Consolas" w:eastAsia="Consolas" w:hAnsi="Consolas"/>
          <w:color w:val="24292E"/>
          <w:sz w:val="20"/>
          <w:szCs w:val="20"/>
        </w:rPr>
        <w:t xml:space="preserve">}</w:t>
      </w:r>
    </w:p>
    <w:p>
      <w:pPr>
        <w:pStyle w:val="Heading3"/>
        <w:spacing w:after="120" w:before="240"/>
      </w:pPr>
      <w:r>
        <w:rPr>
          <w:rFonts w:ascii="Calibri" w:cs="Calibri" w:eastAsia="Calibri" w:hAnsi="Calibri"/>
          <w:b/>
          <w:bCs/>
          <w:color w:val="2E75B6"/>
          <w:sz w:val="26"/>
          <w:szCs w:val="26"/>
        </w:rPr>
        <w:t xml:space="preserve">8.3.5 Troubleshooting Failed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Symptom</w:t>
            </w:r>
          </w:p>
        </w:tc>
        <w:tc>
          <w:tcPr>
            <w:tcW w:type="dxa" w:w="6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Likely cause and fix</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"Unable to find dashboard" error</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Wrong ID, or grafana.com is unreachable. Check network egress. Verify the URL grafana.com/grafana/dashboards/&lt;id&gt; loads in a browser.</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Panels show "No data" after import</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Data source binding mismatch or metric names in your environment do not match the dashboard's queries. Click "Inspect" on a panel to see the exact query, then check against your Prometheus.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All metric queries return errors about missing labels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dashboard expects labels like `instance`, `job`, `cluster` that your Prometheus does not produce. Either add those labels to your scrape configs or edit the dashboard queries.</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"Graph (old)" panels all empty</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Legacy dashboard with pre-v8 panels. Grafana 11 removed Graph entirely. Use the migration button on each panel, or find a forked version with modern panels.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Dashboard imports but panels are blank and console shows CORS errors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source misconfigured as browser access instead of server access. Change to server-side.</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Some panels work, others don't</w:t>
            </w:r>
          </w:p>
        </w:tc>
        <w:tc>
          <w:tcPr>
            <w:tcW w:type="dxa" w:w="6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Upstream dashboard expects optional exporters (e.g. node_exporter textfile collector). Missing ones just leave panels empty — acceptable for now, or remove the dead panels.</w:t>
            </w:r>
          </w:p>
        </w:tc>
      </w:tr>
    </w:tbl>
    <w:p>
      <w:r>
        <w:br w:type="page"/>
      </w:r>
    </w:p>
    <w:p>
      <w:pPr>
        <w:pStyle w:val="Heading2"/>
        <w:spacing w:after="160" w:before="320"/>
      </w:pPr>
      <w:r>
        <w:rPr>
          <w:rFonts w:ascii="Calibri" w:cs="Calibri" w:eastAsia="Calibri" w:hAnsi="Calibri"/>
          <w:b/>
          <w:bCs/>
          <w:color w:val="2E75B6"/>
          <w:sz w:val="30"/>
          <w:szCs w:val="30"/>
        </w:rPr>
        <w:t xml:space="preserve">Topic 8.4 — Customize: Fork and Adjust to Your Needs</w:t>
      </w:r>
    </w:p>
    <w:p>
      <w:pPr>
        <w:pStyle w:val="Heading3"/>
        <w:spacing w:after="120" w:before="240"/>
      </w:pPr>
      <w:r>
        <w:rPr>
          <w:rFonts w:ascii="Calibri" w:cs="Calibri" w:eastAsia="Calibri" w:hAnsi="Calibri"/>
          <w:b/>
          <w:bCs/>
          <w:color w:val="2E75B6"/>
          <w:sz w:val="26"/>
          <w:szCs w:val="26"/>
        </w:rPr>
        <w:t xml:space="preserve">8.4.1 Why Almost Every Imported Dashboard Needs Customization</w:t>
      </w:r>
    </w:p>
    <w:p>
      <w:pPr>
        <w:spacing w:after="80" w:before="80" w:line="300"/>
        <w:jc w:val="both"/>
      </w:pPr>
      <w:r>
        <w:rPr>
          <w:rFonts w:ascii="Calibri" w:cs="Calibri" w:eastAsia="Calibri" w:hAnsi="Calibri"/>
          <w:sz w:val="22"/>
          <w:szCs w:val="22"/>
        </w:rPr>
        <w:t xml:space="preserve">An imported community dashboard is a starting point, not a finished product. It was built for the author's environment, with their label conventions, their exporter version, their time zones, and their opinions about what matters. Your environment is different; your customizations will reflect those differences. The question is not whether to customize but how to do it without creating maintenance debt.</w:t>
      </w:r>
    </w:p>
    <w:p>
      <w:pPr>
        <w:spacing w:after="80" w:before="80" w:line="300"/>
        <w:jc w:val="both"/>
      </w:pPr>
      <w:r>
        <w:rPr>
          <w:rFonts w:ascii="Calibri" w:cs="Calibri" w:eastAsia="Calibri" w:hAnsi="Calibri"/>
          <w:sz w:val="22"/>
          <w:szCs w:val="22"/>
        </w:rPr>
        <w:t xml:space="preserve">Typical reasons a fresh import needs changes within the first week of use:</w:t>
      </w:r>
    </w:p>
    <w:p>
      <w:pPr>
        <w:pStyle w:val="ListParagraph"/>
        <w:numPr>
          <w:ilvl w:val="0"/>
          <w:numId w:val="2"/>
        </w:numPr>
        <w:spacing w:after="60" w:before="60" w:line="290"/>
      </w:pPr>
      <w:r>
        <w:rPr>
          <w:rFonts w:ascii="Calibri" w:cs="Calibri" w:eastAsia="Calibri" w:hAnsi="Calibri"/>
          <w:sz w:val="22"/>
          <w:szCs w:val="22"/>
        </w:rPr>
        <w:t xml:space="preserve">Your Prometheus uses a different label for service identity (`service` vs `app` vs `job`). Queries need rewriting.</w:t>
      </w:r>
    </w:p>
    <w:p>
      <w:pPr>
        <w:pStyle w:val="ListParagraph"/>
        <w:numPr>
          <w:ilvl w:val="0"/>
          <w:numId w:val="2"/>
        </w:numPr>
        <w:spacing w:after="60" w:before="60" w:line="290"/>
      </w:pPr>
      <w:r>
        <w:rPr>
          <w:rFonts w:ascii="Calibri" w:cs="Calibri" w:eastAsia="Calibri" w:hAnsi="Calibri"/>
          <w:sz w:val="22"/>
          <w:szCs w:val="22"/>
        </w:rPr>
        <w:t xml:space="preserve">You want to delete panels you don't care about to reduce clutter and query load.</w:t>
      </w:r>
    </w:p>
    <w:p>
      <w:pPr>
        <w:pStyle w:val="ListParagraph"/>
        <w:numPr>
          <w:ilvl w:val="0"/>
          <w:numId w:val="2"/>
        </w:numPr>
        <w:spacing w:after="60" w:before="60" w:line="290"/>
      </w:pPr>
      <w:r>
        <w:rPr>
          <w:rFonts w:ascii="Calibri" w:cs="Calibri" w:eastAsia="Calibri" w:hAnsi="Calibri"/>
          <w:sz w:val="22"/>
          <w:szCs w:val="22"/>
        </w:rPr>
        <w:t xml:space="preserve">Your alert thresholds differ — the default 90% CPU red may be too conservative or too lax for your hardware.</w:t>
      </w:r>
    </w:p>
    <w:p>
      <w:pPr>
        <w:pStyle w:val="ListParagraph"/>
        <w:numPr>
          <w:ilvl w:val="0"/>
          <w:numId w:val="2"/>
        </w:numPr>
        <w:spacing w:after="60" w:before="60" w:line="290"/>
      </w:pPr>
      <w:r>
        <w:rPr>
          <w:rFonts w:ascii="Calibri" w:cs="Calibri" w:eastAsia="Calibri" w:hAnsi="Calibri"/>
          <w:sz w:val="22"/>
          <w:szCs w:val="22"/>
        </w:rPr>
        <w:t xml:space="preserve">Your team uses different units (seconds vs milliseconds) or time zones.</w:t>
      </w:r>
    </w:p>
    <w:p>
      <w:pPr>
        <w:pStyle w:val="ListParagraph"/>
        <w:numPr>
          <w:ilvl w:val="0"/>
          <w:numId w:val="2"/>
        </w:numPr>
        <w:spacing w:after="60" w:before="60" w:line="290"/>
      </w:pPr>
      <w:r>
        <w:rPr>
          <w:rFonts w:ascii="Calibri" w:cs="Calibri" w:eastAsia="Calibri" w:hAnsi="Calibri"/>
          <w:sz w:val="22"/>
          <w:szCs w:val="22"/>
        </w:rPr>
        <w:t xml:space="preserve">You want to add panels or variables the upstream author did not need.</w:t>
      </w:r>
    </w:p>
    <w:p>
      <w:pPr>
        <w:pStyle w:val="Heading3"/>
        <w:spacing w:after="120" w:before="240"/>
      </w:pPr>
      <w:r>
        <w:rPr>
          <w:rFonts w:ascii="Calibri" w:cs="Calibri" w:eastAsia="Calibri" w:hAnsi="Calibri"/>
          <w:b/>
          <w:bCs/>
          <w:color w:val="2E75B6"/>
          <w:sz w:val="26"/>
          <w:szCs w:val="26"/>
        </w:rPr>
        <w:t xml:space="preserve">8.4.2 The Safe Customization Pattern — Fork, Rename, Version</w:t>
      </w:r>
    </w:p>
    <w:p>
      <w:pPr>
        <w:spacing w:after="80" w:before="80" w:line="300"/>
        <w:jc w:val="both"/>
      </w:pPr>
      <w:r>
        <w:rPr>
          <w:rFonts w:ascii="Calibri" w:cs="Calibri" w:eastAsia="Calibri" w:hAnsi="Calibri"/>
          <w:sz w:val="22"/>
          <w:szCs w:val="22"/>
        </w:rPr>
        <w:t xml:space="preserve">Follow this three-step pattern every time you customize an imported dashboard. It takes 30 seconds extra and saves hours later.</w:t>
      </w:r>
    </w:p>
    <w:p>
      <w:pPr>
        <w:spacing w:after="100" w:before="180"/>
      </w:pPr>
      <w:r>
        <w:rPr>
          <w:rFonts w:ascii="Calibri" w:cs="Calibri" w:eastAsia="Calibri" w:hAnsi="Calibri"/>
          <w:b/>
          <w:bCs/>
          <w:color w:val="1F4E79"/>
          <w:sz w:val="24"/>
          <w:szCs w:val="24"/>
        </w:rPr>
        <w:t xml:space="preserve">Step 1 — Fork: assign a new UID and title</w:t>
      </w:r>
    </w:p>
    <w:p>
      <w:pPr>
        <w:spacing w:after="80" w:before="80" w:line="300"/>
        <w:jc w:val="both"/>
      </w:pPr>
      <w:r>
        <w:rPr>
          <w:rFonts w:ascii="Calibri" w:cs="Calibri" w:eastAsia="Calibri" w:hAnsi="Calibri"/>
          <w:sz w:val="22"/>
          <w:szCs w:val="22"/>
        </w:rPr>
        <w:t xml:space="preserve">After importing the upstream dashboard, immediately change both the UID and the title. The UID should identify your fork (e.g. `node-exporter-full-acme` rather than `rYdddlPWk`), and the title should make the fork relationship clear ("Node Exporter Full — ACME Customized"). This makes it impossible to accidentally overwrite your fork with a future re-import of the upstream, and impossible to confuse the two in lists.</w:t>
      </w:r>
    </w:p>
    <w:p>
      <w:pPr>
        <w:spacing w:after="100" w:before="180"/>
      </w:pPr>
      <w:r>
        <w:rPr>
          <w:rFonts w:ascii="Calibri" w:cs="Calibri" w:eastAsia="Calibri" w:hAnsi="Calibri"/>
          <w:b/>
          <w:bCs/>
          <w:color w:val="1F4E79"/>
          <w:sz w:val="24"/>
          <w:szCs w:val="24"/>
        </w:rPr>
        <w:t xml:space="preserve">Step 2 — Rename: record the ancestry</w:t>
      </w:r>
    </w:p>
    <w:p>
      <w:pPr>
        <w:spacing w:after="80" w:before="80" w:line="300"/>
        <w:jc w:val="both"/>
      </w:pPr>
      <w:r>
        <w:rPr>
          <w:rFonts w:ascii="Calibri" w:cs="Calibri" w:eastAsia="Calibri" w:hAnsi="Calibri"/>
          <w:sz w:val="22"/>
          <w:szCs w:val="22"/>
        </w:rPr>
        <w:t xml:space="preserve">Add to the description: "Forked from https://grafana.com/grafana/dashboards/1860 revision N on YYYY-MM-DD." Add tags `[forked, upstream-1860]`. A future you, or your replacement, needs to know where this dashboard came from to reason about future upstream updates.</w:t>
      </w:r>
    </w:p>
    <w:p>
      <w:pPr>
        <w:spacing w:after="100" w:before="180"/>
      </w:pPr>
      <w:r>
        <w:rPr>
          <w:rFonts w:ascii="Calibri" w:cs="Calibri" w:eastAsia="Calibri" w:hAnsi="Calibri"/>
          <w:b/>
          <w:bCs/>
          <w:color w:val="1F4E79"/>
          <w:sz w:val="24"/>
          <w:szCs w:val="24"/>
        </w:rPr>
        <w:t xml:space="preserve">Step 3 — Version: commit to git</w:t>
      </w:r>
    </w:p>
    <w:p>
      <w:pPr>
        <w:spacing w:after="80" w:before="80" w:line="300"/>
        <w:jc w:val="both"/>
      </w:pPr>
      <w:r>
        <w:rPr>
          <w:rFonts w:ascii="Calibri" w:cs="Calibri" w:eastAsia="Calibri" w:hAnsi="Calibri"/>
          <w:sz w:val="22"/>
          <w:szCs w:val="22"/>
        </w:rPr>
        <w:t xml:space="preserve">Export the forked dashboard to JSON and commit it to your observability repo (Module 6, Topic 6.2). From this point forward, the fork is maintained in git, not in the Grafana UI. UI edits to a provisioned dashboard should be forbidden (`allowUiUpdates: false` in the provisioner) — every customization is a commit and a pull request.</w:t>
      </w:r>
    </w:p>
    <w:p>
      <w:pPr>
        <w:pStyle w:val="Heading3"/>
        <w:spacing w:after="120" w:before="240"/>
      </w:pPr>
      <w:r>
        <w:rPr>
          <w:rFonts w:ascii="Calibri" w:cs="Calibri" w:eastAsia="Calibri" w:hAnsi="Calibri"/>
          <w:b/>
          <w:bCs/>
          <w:color w:val="2E75B6"/>
          <w:sz w:val="26"/>
          <w:szCs w:val="26"/>
        </w:rPr>
        <w:t xml:space="preserve">8.4.3 Common Customization Tasks</w:t>
      </w:r>
    </w:p>
    <w:p>
      <w:pPr>
        <w:spacing w:after="100" w:before="180"/>
      </w:pPr>
      <w:r>
        <w:rPr>
          <w:rFonts w:ascii="Calibri" w:cs="Calibri" w:eastAsia="Calibri" w:hAnsi="Calibri"/>
          <w:b/>
          <w:bCs/>
          <w:color w:val="1F4E79"/>
          <w:sz w:val="24"/>
          <w:szCs w:val="24"/>
        </w:rPr>
        <w:t xml:space="preserve">Rewriting queries for different label conventions</w:t>
      </w:r>
    </w:p>
    <w:p>
      <w:pPr>
        <w:spacing w:after="80" w:before="80" w:line="300"/>
        <w:jc w:val="both"/>
      </w:pPr>
      <w:r>
        <w:rPr>
          <w:rFonts w:ascii="Calibri" w:cs="Calibri" w:eastAsia="Calibri" w:hAnsi="Calibri"/>
          <w:sz w:val="22"/>
          <w:szCs w:val="22"/>
        </w:rPr>
        <w:t xml:space="preserve">Upstream dashboards often use `instance` as the per-host selector. If your environment uses `host` or `nodename`, every panel's PromQL needs the label substituted.</w:t>
      </w:r>
    </w:p>
    <w:p>
      <w:pPr>
        <w:shd w:fill="F2F2F2" w:val="clear"/>
        <w:spacing w:after="0" w:before="0" w:line="260"/>
      </w:pPr>
      <w:r>
        <w:rPr>
          <w:rFonts w:ascii="Consolas" w:cs="Consolas" w:eastAsia="Consolas" w:hAnsi="Consolas"/>
          <w:color w:val="24292E"/>
          <w:sz w:val="20"/>
          <w:szCs w:val="20"/>
        </w:rPr>
        <w:t xml:space="preserve"># Upstream:</w:t>
      </w:r>
    </w:p>
    <w:p>
      <w:pPr>
        <w:shd w:fill="F2F2F2" w:val="clear"/>
        <w:spacing w:after="0" w:before="0" w:line="260"/>
      </w:pPr>
      <w:r>
        <w:rPr>
          <w:rFonts w:ascii="Consolas" w:cs="Consolas" w:eastAsia="Consolas" w:hAnsi="Consolas"/>
          <w:color w:val="24292E"/>
          <w:sz w:val="20"/>
          <w:szCs w:val="20"/>
        </w:rPr>
        <w:t xml:space="preserve">node_cpu_seconds_total{instance="$instance"}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Your environment:</w:t>
      </w:r>
    </w:p>
    <w:p>
      <w:pPr>
        <w:shd w:fill="F2F2F2" w:val="clear"/>
        <w:spacing w:after="0" w:before="0" w:line="260"/>
      </w:pPr>
      <w:r>
        <w:rPr>
          <w:rFonts w:ascii="Consolas" w:cs="Consolas" w:eastAsia="Consolas" w:hAnsi="Consolas"/>
          <w:color w:val="24292E"/>
          <w:sz w:val="20"/>
          <w:szCs w:val="20"/>
        </w:rPr>
        <w:t xml:space="preserve">node_cpu_seconds_total{host="$host"}</w:t>
      </w:r>
    </w:p>
    <w:p>
      <w:pPr>
        <w:spacing w:after="80" w:before="80" w:line="300"/>
        <w:jc w:val="both"/>
      </w:pPr>
      <w:r>
        <w:rPr>
          <w:rFonts w:ascii="Calibri" w:cs="Calibri" w:eastAsia="Calibri" w:hAnsi="Calibri"/>
          <w:sz w:val="22"/>
          <w:szCs w:val="22"/>
        </w:rPr>
        <w:t xml:space="preserve">Update the variable definition first, then do a find-and-replace on the JSON. Test panel by panel.</w:t>
      </w:r>
    </w:p>
    <w:p>
      <w:pPr>
        <w:spacing w:after="100" w:before="180"/>
      </w:pPr>
      <w:r>
        <w:rPr>
          <w:rFonts w:ascii="Calibri" w:cs="Calibri" w:eastAsia="Calibri" w:hAnsi="Calibri"/>
          <w:b/>
          <w:bCs/>
          <w:color w:val="1F4E79"/>
          <w:sz w:val="24"/>
          <w:szCs w:val="24"/>
        </w:rPr>
        <w:t xml:space="preserve">Pruning panels</w:t>
      </w:r>
    </w:p>
    <w:p>
      <w:pPr>
        <w:spacing w:after="80" w:before="80" w:line="300"/>
        <w:jc w:val="both"/>
      </w:pPr>
      <w:r>
        <w:rPr>
          <w:rFonts w:ascii="Calibri" w:cs="Calibri" w:eastAsia="Calibri" w:hAnsi="Calibri"/>
          <w:sz w:val="22"/>
          <w:szCs w:val="22"/>
        </w:rPr>
        <w:t xml:space="preserve">Most community dashboards over-include. A 100-panel dashboard is hard to navigate; a 30-panel version of the same dashboard is better. Delete:</w:t>
      </w:r>
    </w:p>
    <w:p>
      <w:pPr>
        <w:pStyle w:val="ListParagraph"/>
        <w:numPr>
          <w:ilvl w:val="0"/>
          <w:numId w:val="2"/>
        </w:numPr>
        <w:spacing w:after="60" w:before="60" w:line="290"/>
      </w:pPr>
      <w:r>
        <w:rPr>
          <w:rFonts w:ascii="Calibri" w:cs="Calibri" w:eastAsia="Calibri" w:hAnsi="Calibri"/>
          <w:sz w:val="22"/>
          <w:szCs w:val="22"/>
        </w:rPr>
        <w:t xml:space="preserve">Panels with metrics you do not collect — they show no data anyway.</w:t>
      </w:r>
    </w:p>
    <w:p>
      <w:pPr>
        <w:pStyle w:val="ListParagraph"/>
        <w:numPr>
          <w:ilvl w:val="0"/>
          <w:numId w:val="2"/>
        </w:numPr>
        <w:spacing w:after="60" w:before="60" w:line="290"/>
      </w:pPr>
      <w:r>
        <w:rPr>
          <w:rFonts w:ascii="Calibri" w:cs="Calibri" w:eastAsia="Calibri" w:hAnsi="Calibri"/>
          <w:sz w:val="22"/>
          <w:szCs w:val="22"/>
        </w:rPr>
        <w:t xml:space="preserve">Panels tracking technologies you don't use (e.g. rkt sections in old Kubernetes dashboards).</w:t>
      </w:r>
    </w:p>
    <w:p>
      <w:pPr>
        <w:pStyle w:val="ListParagraph"/>
        <w:numPr>
          <w:ilvl w:val="0"/>
          <w:numId w:val="2"/>
        </w:numPr>
        <w:spacing w:after="60" w:before="60" w:line="290"/>
      </w:pPr>
      <w:r>
        <w:rPr>
          <w:rFonts w:ascii="Calibri" w:cs="Calibri" w:eastAsia="Calibri" w:hAnsi="Calibri"/>
          <w:sz w:val="22"/>
          <w:szCs w:val="22"/>
        </w:rPr>
        <w:t xml:space="preserve">Duplicate panels that show the same data differently. Pick one.</w:t>
      </w:r>
    </w:p>
    <w:p>
      <w:pPr>
        <w:pStyle w:val="ListParagraph"/>
        <w:numPr>
          <w:ilvl w:val="0"/>
          <w:numId w:val="2"/>
        </w:numPr>
        <w:spacing w:after="60" w:before="60" w:line="290"/>
      </w:pPr>
      <w:r>
        <w:rPr>
          <w:rFonts w:ascii="Calibri" w:cs="Calibri" w:eastAsia="Calibri" w:hAnsi="Calibri"/>
          <w:sz w:val="22"/>
          <w:szCs w:val="22"/>
        </w:rPr>
        <w:t xml:space="preserve">Panels that are decorative rather than actionable.</w:t>
      </w:r>
    </w:p>
    <w:p>
      <w:pPr>
        <w:spacing w:after="100" w:before="180"/>
      </w:pPr>
      <w:r>
        <w:rPr>
          <w:rFonts w:ascii="Calibri" w:cs="Calibri" w:eastAsia="Calibri" w:hAnsi="Calibri"/>
          <w:b/>
          <w:bCs/>
          <w:color w:val="1F4E79"/>
          <w:sz w:val="24"/>
          <w:szCs w:val="24"/>
        </w:rPr>
        <w:t xml:space="preserve">Threshold and color adjustments</w:t>
      </w:r>
    </w:p>
    <w:p>
      <w:pPr>
        <w:spacing w:after="80" w:before="80" w:line="300"/>
        <w:jc w:val="both"/>
      </w:pPr>
      <w:r>
        <w:rPr>
          <w:rFonts w:ascii="Calibri" w:cs="Calibri" w:eastAsia="Calibri" w:hAnsi="Calibri"/>
          <w:sz w:val="22"/>
          <w:szCs w:val="22"/>
        </w:rPr>
        <w:t xml:space="preserve">Upstream thresholds reflect upstream assumptions, not yours. A dashboard meant for a 24-core production server with 256 GB RAM will have thresholds that are either too strict or too loose for a 4-core dev VM. Walk through the thresholds of each colored panel and adjust.</w:t>
      </w:r>
    </w:p>
    <w:p>
      <w:pPr>
        <w:spacing w:after="100" w:before="180"/>
      </w:pPr>
      <w:r>
        <w:rPr>
          <w:rFonts w:ascii="Calibri" w:cs="Calibri" w:eastAsia="Calibri" w:hAnsi="Calibri"/>
          <w:b/>
          <w:bCs/>
          <w:color w:val="1F4E79"/>
          <w:sz w:val="24"/>
          <w:szCs w:val="24"/>
        </w:rPr>
        <w:t xml:space="preserve">Adding organization-specific panels</w:t>
      </w:r>
    </w:p>
    <w:p>
      <w:pPr>
        <w:spacing w:after="80" w:before="80" w:line="300"/>
        <w:jc w:val="both"/>
      </w:pPr>
      <w:r>
        <w:rPr>
          <w:rFonts w:ascii="Calibri" w:cs="Calibri" w:eastAsia="Calibri" w:hAnsi="Calibri"/>
          <w:sz w:val="22"/>
          <w:szCs w:val="22"/>
        </w:rPr>
        <w:t xml:space="preserve">If your team tracks a specific SLO, a business metric, or a custom operation, add panels for it. Group them together at the top of the dashboard so they appear prominently. Tag them in the description so future reviewers know they are additions.</w:t>
      </w:r>
    </w:p>
    <w:p>
      <w:pPr>
        <w:spacing w:after="100" w:before="180"/>
      </w:pPr>
      <w:r>
        <w:rPr>
          <w:rFonts w:ascii="Calibri" w:cs="Calibri" w:eastAsia="Calibri" w:hAnsi="Calibri"/>
          <w:b/>
          <w:bCs/>
          <w:color w:val="1F4E79"/>
          <w:sz w:val="24"/>
          <w:szCs w:val="24"/>
        </w:rPr>
        <w:t xml:space="preserve">Variable additions for multi-environment use</w:t>
      </w:r>
    </w:p>
    <w:p>
      <w:pPr>
        <w:spacing w:after="80" w:before="80" w:line="300"/>
        <w:jc w:val="both"/>
      </w:pPr>
      <w:r>
        <w:rPr>
          <w:rFonts w:ascii="Calibri" w:cs="Calibri" w:eastAsia="Calibri" w:hAnsi="Calibri"/>
          <w:sz w:val="22"/>
          <w:szCs w:val="22"/>
        </w:rPr>
        <w:t xml:space="preserve">If you plan to use the same dashboard across environments, add an `environment` or `cluster` variable and thread it through every query. The upstream author may not have needed this; you do.</w:t>
      </w:r>
    </w:p>
    <w:p>
      <w:pPr>
        <w:pStyle w:val="Heading3"/>
        <w:spacing w:after="120" w:before="240"/>
      </w:pPr>
      <w:r>
        <w:rPr>
          <w:rFonts w:ascii="Calibri" w:cs="Calibri" w:eastAsia="Calibri" w:hAnsi="Calibri"/>
          <w:b/>
          <w:bCs/>
          <w:color w:val="2E75B6"/>
          <w:sz w:val="26"/>
          <w:szCs w:val="26"/>
        </w:rPr>
        <w:t xml:space="preserve">8.4.4 Maintaining a Forked Dashboard Against Upstream Updates</w:t>
      </w:r>
    </w:p>
    <w:p>
      <w:pPr>
        <w:spacing w:after="80" w:before="80" w:line="300"/>
        <w:jc w:val="both"/>
      </w:pPr>
      <w:r>
        <w:rPr>
          <w:rFonts w:ascii="Calibri" w:cs="Calibri" w:eastAsia="Calibri" w:hAnsi="Calibri"/>
          <w:sz w:val="22"/>
          <w:szCs w:val="22"/>
        </w:rPr>
        <w:t xml:space="preserve">The trap with forks: the upstream gets better over time, but your fork accumulates local changes. How do you pull in upstream improvements without losing your customizations?</w:t>
      </w:r>
    </w:p>
    <w:p>
      <w:pPr>
        <w:pStyle w:val="ListParagraph"/>
        <w:numPr>
          <w:ilvl w:val="0"/>
          <w:numId w:val="3"/>
        </w:numPr>
        <w:spacing w:after="60" w:before="60" w:line="290"/>
      </w:pPr>
      <w:r>
        <w:rPr>
          <w:rFonts w:ascii="Calibri" w:cs="Calibri" w:eastAsia="Calibri" w:hAnsi="Calibri"/>
          <w:sz w:val="22"/>
          <w:szCs w:val="22"/>
        </w:rPr>
        <w:t xml:space="preserve">Keep a copy of the exact upstream revision you forked from, in git, at the path `dashboards/upstream/node-exporter-full-rev37.json`.</w:t>
      </w:r>
    </w:p>
    <w:p>
      <w:pPr>
        <w:pStyle w:val="ListParagraph"/>
        <w:numPr>
          <w:ilvl w:val="0"/>
          <w:numId w:val="3"/>
        </w:numPr>
        <w:spacing w:after="60" w:before="60" w:line="290"/>
      </w:pPr>
      <w:r>
        <w:rPr>
          <w:rFonts w:ascii="Calibri" w:cs="Calibri" w:eastAsia="Calibri" w:hAnsi="Calibri"/>
          <w:sz w:val="22"/>
          <w:szCs w:val="22"/>
        </w:rPr>
        <w:t xml:space="preserve">Your customized fork lives at `dashboards/custom/node-exporter-full-acme.json`.</w:t>
      </w:r>
    </w:p>
    <w:p>
      <w:pPr>
        <w:pStyle w:val="ListParagraph"/>
        <w:numPr>
          <w:ilvl w:val="0"/>
          <w:numId w:val="3"/>
        </w:numPr>
        <w:spacing w:after="60" w:before="60" w:line="290"/>
      </w:pPr>
      <w:r>
        <w:rPr>
          <w:rFonts w:ascii="Calibri" w:cs="Calibri" w:eastAsia="Calibri" w:hAnsi="Calibri"/>
          <w:sz w:val="22"/>
          <w:szCs w:val="22"/>
        </w:rPr>
        <w:t xml:space="preserve">When the upstream publishes a new revision: download the new upstream JSON, diff against the one you saved.</w:t>
      </w:r>
    </w:p>
    <w:p>
      <w:pPr>
        <w:pStyle w:val="ListParagraph"/>
        <w:numPr>
          <w:ilvl w:val="0"/>
          <w:numId w:val="3"/>
        </w:numPr>
        <w:spacing w:after="60" w:before="60" w:line="290"/>
      </w:pPr>
      <w:r>
        <w:rPr>
          <w:rFonts w:ascii="Calibri" w:cs="Calibri" w:eastAsia="Calibri" w:hAnsi="Calibri"/>
          <w:sz w:val="22"/>
          <w:szCs w:val="22"/>
        </w:rPr>
        <w:t xml:space="preserve">Review the diff — which upstream changes do you want? New panels, bug fixes, metric name updates.</w:t>
      </w:r>
    </w:p>
    <w:p>
      <w:pPr>
        <w:pStyle w:val="ListParagraph"/>
        <w:numPr>
          <w:ilvl w:val="0"/>
          <w:numId w:val="3"/>
        </w:numPr>
        <w:spacing w:after="60" w:before="60" w:line="290"/>
      </w:pPr>
      <w:r>
        <w:rPr>
          <w:rFonts w:ascii="Calibri" w:cs="Calibri" w:eastAsia="Calibri" w:hAnsi="Calibri"/>
          <w:sz w:val="22"/>
          <w:szCs w:val="22"/>
        </w:rPr>
        <w:t xml:space="preserve">Apply only those diff hunks to your forked JSON. Commit with a message like "Merge upstream rev39 — pick up new disk-I/O panels."</w:t>
      </w:r>
    </w:p>
    <w:p>
      <w:pPr>
        <w:pStyle w:val="ListParagraph"/>
        <w:numPr>
          <w:ilvl w:val="0"/>
          <w:numId w:val="3"/>
        </w:numPr>
        <w:spacing w:after="60" w:before="60" w:line="290"/>
      </w:pPr>
      <w:r>
        <w:rPr>
          <w:rFonts w:ascii="Calibri" w:cs="Calibri" w:eastAsia="Calibri" w:hAnsi="Calibri"/>
          <w:sz w:val="22"/>
          <w:szCs w:val="22"/>
        </w:rPr>
        <w:t xml:space="preserve">Save the new upstream as the new reference. Done.</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Cadence reality check: </w:t>
      </w:r>
      <w:r>
        <w:rPr>
          <w:rFonts w:ascii="Calibri" w:cs="Calibri" w:eastAsia="Calibri" w:hAnsi="Calibri"/>
          <w:color w:val="333333"/>
          <w:sz w:val="22"/>
          <w:szCs w:val="22"/>
        </w:rPr>
        <w:t xml:space="preserve">In practice, most teams merge upstream changes once a quarter at most, and many never merge. That is fine — the fork has diverged anyway, and a good dashboard is an asset of your organization, not a dependency on someone else's work. The disciplined approach keeps the option open without demanding constant effort.</w:t>
      </w:r>
    </w:p>
    <w:p>
      <w:pPr>
        <w:pStyle w:val="Heading3"/>
        <w:spacing w:after="120" w:before="240"/>
      </w:pPr>
      <w:r>
        <w:rPr>
          <w:rFonts w:ascii="Calibri" w:cs="Calibri" w:eastAsia="Calibri" w:hAnsi="Calibri"/>
          <w:b/>
          <w:bCs/>
          <w:color w:val="2E75B6"/>
          <w:sz w:val="26"/>
          <w:szCs w:val="26"/>
        </w:rPr>
        <w:t xml:space="preserve">8.4.5 Contributing Back</w:t>
      </w:r>
    </w:p>
    <w:p>
      <w:pPr>
        <w:spacing w:after="80" w:before="80" w:line="300"/>
        <w:jc w:val="both"/>
      </w:pPr>
      <w:r>
        <w:rPr>
          <w:rFonts w:ascii="Calibri" w:cs="Calibri" w:eastAsia="Calibri" w:hAnsi="Calibri"/>
          <w:sz w:val="22"/>
          <w:szCs w:val="22"/>
        </w:rPr>
        <w:t xml:space="preserve">If your customization is not organization-specific — you fixed a bug, modernized a panel type, improved a query's efficiency — consider uploading a revision to the upstream or publishing your own dashboard under a new ID.</w:t>
      </w:r>
    </w:p>
    <w:p>
      <w:pPr>
        <w:pStyle w:val="ListParagraph"/>
        <w:numPr>
          <w:ilvl w:val="0"/>
          <w:numId w:val="2"/>
        </w:numPr>
        <w:spacing w:after="60" w:before="60" w:line="290"/>
      </w:pPr>
      <w:r>
        <w:rPr>
          <w:rFonts w:ascii="Calibri" w:cs="Calibri" w:eastAsia="Calibri" w:hAnsi="Calibri"/>
          <w:sz w:val="22"/>
          <w:szCs w:val="22"/>
        </w:rPr>
        <w:t xml:space="preserve">For dashboards published by Grafana Labs or the Prometheus Community, open a pull request against the source repository.</w:t>
      </w:r>
    </w:p>
    <w:p>
      <w:pPr>
        <w:pStyle w:val="ListParagraph"/>
        <w:numPr>
          <w:ilvl w:val="0"/>
          <w:numId w:val="2"/>
        </w:numPr>
        <w:spacing w:after="60" w:before="60" w:line="290"/>
      </w:pPr>
      <w:r>
        <w:rPr>
          <w:rFonts w:ascii="Calibri" w:cs="Calibri" w:eastAsia="Calibri" w:hAnsi="Calibri"/>
          <w:sz w:val="22"/>
          <w:szCs w:val="22"/>
        </w:rPr>
        <w:t xml:space="preserve">For individually-authored dashboards, contact the author or upload your own fork under a new ID, crediting the original.</w:t>
      </w:r>
    </w:p>
    <w:p>
      <w:pPr>
        <w:pStyle w:val="ListParagraph"/>
        <w:numPr>
          <w:ilvl w:val="0"/>
          <w:numId w:val="2"/>
        </w:numPr>
        <w:spacing w:after="60" w:before="60" w:line="290"/>
      </w:pPr>
      <w:r>
        <w:rPr>
          <w:rFonts w:ascii="Calibri" w:cs="Calibri" w:eastAsia="Calibri" w:hAnsi="Calibri"/>
          <w:sz w:val="22"/>
          <w:szCs w:val="22"/>
        </w:rPr>
        <w:t xml:space="preserve">Uploading to grafana.com requires a Grafana Cloud account (free tier is sufficient for publishing).</w:t>
      </w:r>
    </w:p>
    <w:p>
      <w:pPr>
        <w:spacing w:after="80" w:before="80" w:line="300"/>
        <w:jc w:val="both"/>
      </w:pPr>
      <w:r>
        <w:rPr>
          <w:rFonts w:ascii="Calibri" w:cs="Calibri" w:eastAsia="Calibri" w:hAnsi="Calibri"/>
          <w:sz w:val="22"/>
          <w:szCs w:val="22"/>
        </w:rPr>
        <w:t xml:space="preserve">The catalog is what it is because thousands of people have contributed back over a decade. Keeping that culture healthy is a small courtesy that pays itself back the next time you need a dashboard for some obscure system.</w:t>
      </w:r>
    </w:p>
    <w:p>
      <w:r>
        <w:br w:type="page"/>
      </w:r>
    </w:p>
    <w:p>
      <w:pPr>
        <w:pStyle w:val="Heading1"/>
        <w:spacing w:after="200" w:before="400"/>
      </w:pPr>
      <w:r>
        <w:rPr>
          <w:rFonts w:ascii="Calibri" w:cs="Calibri" w:eastAsia="Calibri" w:hAnsi="Calibri"/>
          <w:b/>
          <w:bCs/>
          <w:color w:val="1F4E79"/>
          <w:sz w:val="36"/>
          <w:szCs w:val="36"/>
        </w:rPr>
        <w:t xml:space="preserve">Appendix A — Canonical Dashboard IDs by Category</w:t>
      </w:r>
    </w:p>
    <w:p>
      <w:pPr>
        <w:spacing w:after="80" w:before="80" w:line="300"/>
        <w:jc w:val="both"/>
      </w:pPr>
      <w:r>
        <w:rPr>
          <w:rFonts w:ascii="Calibri" w:cs="Calibri" w:eastAsia="Calibri" w:hAnsi="Calibri"/>
          <w:sz w:val="22"/>
          <w:szCs w:val="22"/>
        </w:rPr>
        <w:t xml:space="preserve">A cheat sheet of the dashboards covered in Topic 8.2. Paste the ID into Grafana's import flow and you are in business.</w:t>
      </w:r>
    </w:p>
    <w:p>
      <w:pPr>
        <w:pStyle w:val="Heading3"/>
        <w:spacing w:after="120" w:before="240"/>
      </w:pPr>
      <w:r>
        <w:rPr>
          <w:rFonts w:ascii="Calibri" w:cs="Calibri" w:eastAsia="Calibri" w:hAnsi="Calibri"/>
          <w:b/>
          <w:bCs/>
          <w:color w:val="2E75B6"/>
          <w:sz w:val="26"/>
          <w:szCs w:val="26"/>
        </w:rPr>
        <w:t xml:space="preserve">Infrastructure and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5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Dashboard</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Exporter / prerequisite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1860</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Node Exporter Full</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node_exporter</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14282</w:t>
            </w:r>
          </w:p>
        </w:tc>
        <w:tc>
          <w:tcPr>
            <w:tcW w:type="dxa" w:w="5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cAdvisor exporter (standalone Docker)</w:t>
            </w:r>
          </w:p>
        </w:tc>
        <w:tc>
          <w:tcPr>
            <w:tcW w:type="dxa" w:w="2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cAdvisor sidecar</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315</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Kubernetes cluster monitoring via Prometheus</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kubelet cAdvisor</w:t>
            </w:r>
          </w:p>
        </w:tc>
      </w:tr>
    </w:tbl>
    <w:p>
      <w:pPr>
        <w:pStyle w:val="Heading3"/>
        <w:spacing w:after="120" w:before="240"/>
      </w:pPr>
      <w:r>
        <w:rPr>
          <w:rFonts w:ascii="Calibri" w:cs="Calibri" w:eastAsia="Calibri" w:hAnsi="Calibri"/>
          <w:b/>
          <w:bCs/>
          <w:color w:val="2E75B6"/>
          <w:sz w:val="26"/>
          <w:szCs w:val="26"/>
        </w:rPr>
        <w:t xml:space="preserve">Java /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5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Dashboard</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Exporter / prerequisite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4701</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JVM (Micrometer)</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Spring Boot + Micrometer</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12464</w:t>
            </w:r>
          </w:p>
        </w:tc>
        <w:tc>
          <w:tcPr>
            <w:tcW w:type="dxa" w:w="5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JVM (Micrometer) / Spring Boot Statistics</w:t>
            </w:r>
          </w:p>
        </w:tc>
        <w:tc>
          <w:tcPr>
            <w:tcW w:type="dxa" w:w="2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Spring Boot + Micrometer</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11378</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Spring Boot 2.1 System Monitor</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Spring Boot Actuator</w:t>
            </w:r>
          </w:p>
        </w:tc>
      </w:tr>
    </w:tbl>
    <w:p>
      <w:pPr>
        <w:pStyle w:val="Heading3"/>
        <w:spacing w:after="120" w:before="240"/>
      </w:pPr>
      <w:r>
        <w:rPr>
          <w:rFonts w:ascii="Calibri" w:cs="Calibri" w:eastAsia="Calibri" w:hAnsi="Calibri"/>
          <w:b/>
          <w:bCs/>
          <w:color w:val="2E75B6"/>
          <w:sz w:val="26"/>
          <w:szCs w:val="26"/>
        </w:rPr>
        <w:t xml:space="preserve">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5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Dashboard</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Exporter / prerequisite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9628</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PostgreSQL Database</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postgres_exporter</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7362</w:t>
            </w:r>
          </w:p>
        </w:tc>
        <w:tc>
          <w:tcPr>
            <w:tcW w:type="dxa" w:w="5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MySQL Overview</w:t>
            </w:r>
          </w:p>
        </w:tc>
        <w:tc>
          <w:tcPr>
            <w:tcW w:type="dxa" w:w="2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mysqld_exporter</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14057</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MySQL Exporter Quickstart and Dashboard</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mysqld_exporter (Grafana Cloud style)</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763</w:t>
            </w:r>
          </w:p>
        </w:tc>
        <w:tc>
          <w:tcPr>
            <w:tcW w:type="dxa" w:w="5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Redis Dashboard (Prometheus Redis Exporter 1.x)</w:t>
            </w:r>
          </w:p>
        </w:tc>
        <w:tc>
          <w:tcPr>
            <w:tcW w:type="dxa" w:w="2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redis_exporter</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14615</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Redis Clusters via redis_exporter</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redis_exporter (cluster mode)</w:t>
            </w:r>
          </w:p>
        </w:tc>
      </w:tr>
    </w:tbl>
    <w:p>
      <w:pPr>
        <w:pStyle w:val="Heading3"/>
        <w:spacing w:after="120" w:before="240"/>
      </w:pPr>
      <w:r>
        <w:rPr>
          <w:rFonts w:ascii="Calibri" w:cs="Calibri" w:eastAsia="Calibri" w:hAnsi="Calibri"/>
          <w:b/>
          <w:bCs/>
          <w:color w:val="2E75B6"/>
          <w:sz w:val="26"/>
          <w:szCs w:val="26"/>
        </w:rPr>
        <w:t xml:space="preserve">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ID</w:t>
            </w:r>
          </w:p>
        </w:tc>
        <w:tc>
          <w:tcPr>
            <w:tcW w:type="dxa" w:w="5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Dashboard</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Exporter / prerequisite</w:t>
            </w:r>
          </w:p>
        </w:tc>
      </w:tr>
      <w:tr>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7589</w:t>
            </w:r>
          </w:p>
        </w:tc>
        <w:tc>
          <w:tcPr>
            <w:tcW w:type="dxa" w:w="5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Kafka Exporter Overview</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kafka-exporter (danielqsj)</w:t>
            </w:r>
          </w:p>
        </w:tc>
      </w:tr>
      <w:tr>
        <w:tc>
          <w:tcPr>
            <w:tcW w:type="dxa" w:w="1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10991</w:t>
            </w:r>
          </w:p>
        </w:tc>
        <w:tc>
          <w:tcPr>
            <w:tcW w:type="dxa" w:w="5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RabbitMQ-Overview (RabbitMQ 3.8+)</w:t>
            </w:r>
          </w:p>
        </w:tc>
        <w:tc>
          <w:tcPr>
            <w:tcW w:type="dxa" w:w="2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RabbitMQ Prometheus plugin</w:t>
            </w:r>
          </w:p>
        </w:tc>
      </w:tr>
    </w:tbl>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ID verification: </w:t>
      </w:r>
      <w:r>
        <w:rPr>
          <w:rFonts w:ascii="Calibri" w:cs="Calibri" w:eastAsia="Calibri" w:hAnsi="Calibri"/>
          <w:color w:val="333333"/>
          <w:sz w:val="22"/>
          <w:szCs w:val="22"/>
        </w:rPr>
        <w:t xml:space="preserve">Dashboard IDs on grafana.com are permanent. The IDs in this table are accurate as of 2026 and will continue to resolve to the same dashboards. However, authors occasionally upload new revisions — always check the "Last update" field to pick an up-to-date revision. Dashboards published many years ago without updates may still work but often need the panel-type migration step described in Topic 8.3.5.</w:t>
      </w:r>
    </w:p>
    <w:p>
      <w:r>
        <w:br w:type="page"/>
      </w:r>
    </w:p>
    <w:p>
      <w:pPr>
        <w:pStyle w:val="Heading1"/>
        <w:spacing w:after="200" w:before="400"/>
      </w:pPr>
      <w:r>
        <w:rPr>
          <w:rFonts w:ascii="Calibri" w:cs="Calibri" w:eastAsia="Calibri" w:hAnsi="Calibri"/>
          <w:b/>
          <w:bCs/>
          <w:color w:val="1F4E79"/>
          <w:sz w:val="36"/>
          <w:szCs w:val="36"/>
        </w:rPr>
        <w:t xml:space="preserve">Appendix B — Import and Customization Checklist</w:t>
      </w:r>
    </w:p>
    <w:p>
      <w:pPr>
        <w:pStyle w:val="Heading3"/>
        <w:spacing w:after="120" w:before="240"/>
      </w:pPr>
      <w:r>
        <w:rPr>
          <w:rFonts w:ascii="Calibri" w:cs="Calibri" w:eastAsia="Calibri" w:hAnsi="Calibri"/>
          <w:b/>
          <w:bCs/>
          <w:color w:val="2E75B6"/>
          <w:sz w:val="26"/>
          <w:szCs w:val="26"/>
        </w:rPr>
        <w:t xml:space="preserve">Before importing</w:t>
      </w:r>
    </w:p>
    <w:p>
      <w:pPr>
        <w:pStyle w:val="ListParagraph"/>
        <w:numPr>
          <w:ilvl w:val="0"/>
          <w:numId w:val="3"/>
        </w:numPr>
        <w:spacing w:after="60" w:before="60" w:line="290"/>
      </w:pPr>
      <w:r>
        <w:rPr>
          <w:rFonts w:ascii="Calibri" w:cs="Calibri" w:eastAsia="Calibri" w:hAnsi="Calibri"/>
          <w:sz w:val="22"/>
          <w:szCs w:val="22"/>
        </w:rPr>
        <w:t xml:space="preserve">Confirm the dashboard's prerequisite exporter is installed and scraped by Prometheus.</w:t>
      </w:r>
    </w:p>
    <w:p>
      <w:pPr>
        <w:pStyle w:val="ListParagraph"/>
        <w:numPr>
          <w:ilvl w:val="0"/>
          <w:numId w:val="3"/>
        </w:numPr>
        <w:spacing w:after="60" w:before="60" w:line="290"/>
      </w:pPr>
      <w:r>
        <w:rPr>
          <w:rFonts w:ascii="Calibri" w:cs="Calibri" w:eastAsia="Calibri" w:hAnsi="Calibri"/>
          <w:sz w:val="22"/>
          <w:szCs w:val="22"/>
        </w:rPr>
        <w:t xml:space="preserve">Verify the metrics it expects are actually flowing — query a couple in Prometheus directly first.</w:t>
      </w:r>
    </w:p>
    <w:p>
      <w:pPr>
        <w:pStyle w:val="ListParagraph"/>
        <w:numPr>
          <w:ilvl w:val="0"/>
          <w:numId w:val="3"/>
        </w:numPr>
        <w:spacing w:after="60" w:before="60" w:line="290"/>
      </w:pPr>
      <w:r>
        <w:rPr>
          <w:rFonts w:ascii="Calibri" w:cs="Calibri" w:eastAsia="Calibri" w:hAnsi="Calibri"/>
          <w:sz w:val="22"/>
          <w:szCs w:val="22"/>
        </w:rPr>
        <w:t xml:space="preserve">Check the dashboard's "Last update" on grafana.com. Prefer dashboards updated within the past year.</w:t>
      </w:r>
    </w:p>
    <w:p>
      <w:pPr>
        <w:pStyle w:val="ListParagraph"/>
        <w:numPr>
          <w:ilvl w:val="0"/>
          <w:numId w:val="3"/>
        </w:numPr>
        <w:spacing w:after="60" w:before="60" w:line="290"/>
      </w:pPr>
      <w:r>
        <w:rPr>
          <w:rFonts w:ascii="Calibri" w:cs="Calibri" w:eastAsia="Calibri" w:hAnsi="Calibri"/>
          <w:sz w:val="22"/>
          <w:szCs w:val="22"/>
        </w:rPr>
        <w:t xml:space="preserve">Read a few reviews on the catalog page to catch known issues.</w:t>
      </w:r>
    </w:p>
    <w:p>
      <w:pPr>
        <w:pStyle w:val="ListParagraph"/>
        <w:numPr>
          <w:ilvl w:val="0"/>
          <w:numId w:val="3"/>
        </w:numPr>
        <w:spacing w:after="60" w:before="60" w:line="290"/>
      </w:pPr>
      <w:r>
        <w:rPr>
          <w:rFonts w:ascii="Calibri" w:cs="Calibri" w:eastAsia="Calibri" w:hAnsi="Calibri"/>
          <w:sz w:val="22"/>
          <w:szCs w:val="22"/>
        </w:rPr>
        <w:t xml:space="preserve">Decide whether to import the latest revision or pin to a specific one.</w:t>
      </w:r>
    </w:p>
    <w:p>
      <w:pPr>
        <w:pStyle w:val="Heading3"/>
        <w:spacing w:after="120" w:before="240"/>
      </w:pPr>
      <w:r>
        <w:rPr>
          <w:rFonts w:ascii="Calibri" w:cs="Calibri" w:eastAsia="Calibri" w:hAnsi="Calibri"/>
          <w:b/>
          <w:bCs/>
          <w:color w:val="2E75B6"/>
          <w:sz w:val="26"/>
          <w:szCs w:val="26"/>
        </w:rPr>
        <w:t xml:space="preserve">During import</w:t>
      </w:r>
    </w:p>
    <w:p>
      <w:pPr>
        <w:pStyle w:val="ListParagraph"/>
        <w:numPr>
          <w:ilvl w:val="0"/>
          <w:numId w:val="3"/>
        </w:numPr>
        <w:spacing w:after="60" w:before="60" w:line="290"/>
      </w:pPr>
      <w:r>
        <w:rPr>
          <w:rFonts w:ascii="Calibri" w:cs="Calibri" w:eastAsia="Calibri" w:hAnsi="Calibri"/>
          <w:sz w:val="22"/>
          <w:szCs w:val="22"/>
        </w:rPr>
        <w:t xml:space="preserve">Paste the ID into Dashboards → New → Import.</w:t>
      </w:r>
    </w:p>
    <w:p>
      <w:pPr>
        <w:pStyle w:val="ListParagraph"/>
        <w:numPr>
          <w:ilvl w:val="0"/>
          <w:numId w:val="3"/>
        </w:numPr>
        <w:spacing w:after="60" w:before="60" w:line="290"/>
      </w:pPr>
      <w:r>
        <w:rPr>
          <w:rFonts w:ascii="Calibri" w:cs="Calibri" w:eastAsia="Calibri" w:hAnsi="Calibri"/>
          <w:sz w:val="22"/>
          <w:szCs w:val="22"/>
        </w:rPr>
        <w:t xml:space="preserve">Review the data source bindings — every `DS_*` input.</w:t>
      </w:r>
    </w:p>
    <w:p>
      <w:pPr>
        <w:pStyle w:val="ListParagraph"/>
        <w:numPr>
          <w:ilvl w:val="0"/>
          <w:numId w:val="3"/>
        </w:numPr>
        <w:spacing w:after="60" w:before="60" w:line="290"/>
      </w:pPr>
      <w:r>
        <w:rPr>
          <w:rFonts w:ascii="Calibri" w:cs="Calibri" w:eastAsia="Calibri" w:hAnsi="Calibri"/>
          <w:sz w:val="22"/>
          <w:szCs w:val="22"/>
        </w:rPr>
        <w:t xml:space="preserve">Put the dashboard in an appropriate folder (not the default General folder).</w:t>
      </w:r>
    </w:p>
    <w:p>
      <w:pPr>
        <w:pStyle w:val="ListParagraph"/>
        <w:numPr>
          <w:ilvl w:val="0"/>
          <w:numId w:val="3"/>
        </w:numPr>
        <w:spacing w:after="60" w:before="60" w:line="290"/>
      </w:pPr>
      <w:r>
        <w:rPr>
          <w:rFonts w:ascii="Calibri" w:cs="Calibri" w:eastAsia="Calibri" w:hAnsi="Calibri"/>
          <w:sz w:val="22"/>
          <w:szCs w:val="22"/>
        </w:rPr>
        <w:t xml:space="preserve">Do not click Save yet — examine a few panels in the preview first.</w:t>
      </w:r>
    </w:p>
    <w:p>
      <w:pPr>
        <w:pStyle w:val="Heading3"/>
        <w:spacing w:after="120" w:before="240"/>
      </w:pPr>
      <w:r>
        <w:rPr>
          <w:rFonts w:ascii="Calibri" w:cs="Calibri" w:eastAsia="Calibri" w:hAnsi="Calibri"/>
          <w:b/>
          <w:bCs/>
          <w:color w:val="2E75B6"/>
          <w:sz w:val="26"/>
          <w:szCs w:val="26"/>
        </w:rPr>
        <w:t xml:space="preserve">Immediately after import</w:t>
      </w:r>
    </w:p>
    <w:p>
      <w:pPr>
        <w:pStyle w:val="ListParagraph"/>
        <w:numPr>
          <w:ilvl w:val="0"/>
          <w:numId w:val="3"/>
        </w:numPr>
        <w:spacing w:after="60" w:before="60" w:line="290"/>
      </w:pPr>
      <w:r>
        <w:rPr>
          <w:rFonts w:ascii="Calibri" w:cs="Calibri" w:eastAsia="Calibri" w:hAnsi="Calibri"/>
          <w:sz w:val="22"/>
          <w:szCs w:val="22"/>
        </w:rPr>
        <w:t xml:space="preserve">Walk through all panels. Note which ones show "No data."</w:t>
      </w:r>
    </w:p>
    <w:p>
      <w:pPr>
        <w:pStyle w:val="ListParagraph"/>
        <w:numPr>
          <w:ilvl w:val="0"/>
          <w:numId w:val="3"/>
        </w:numPr>
        <w:spacing w:after="60" w:before="60" w:line="290"/>
      </w:pPr>
      <w:r>
        <w:rPr>
          <w:rFonts w:ascii="Calibri" w:cs="Calibri" w:eastAsia="Calibri" w:hAnsi="Calibri"/>
          <w:sz w:val="22"/>
          <w:szCs w:val="22"/>
        </w:rPr>
        <w:t xml:space="preserve">For each "No data" panel: is the data unavailable, the metric name different, or the label convention different? Decide.</w:t>
      </w:r>
    </w:p>
    <w:p>
      <w:pPr>
        <w:pStyle w:val="ListParagraph"/>
        <w:numPr>
          <w:ilvl w:val="0"/>
          <w:numId w:val="3"/>
        </w:numPr>
        <w:spacing w:after="60" w:before="60" w:line="290"/>
      </w:pPr>
      <w:r>
        <w:rPr>
          <w:rFonts w:ascii="Calibri" w:cs="Calibri" w:eastAsia="Calibri" w:hAnsi="Calibri"/>
          <w:sz w:val="22"/>
          <w:szCs w:val="22"/>
        </w:rPr>
        <w:t xml:space="preserve">If the dashboard will be kept, fork it: change the UID, change the title, record the ancestry in the description.</w:t>
      </w:r>
    </w:p>
    <w:p>
      <w:pPr>
        <w:pStyle w:val="ListParagraph"/>
        <w:numPr>
          <w:ilvl w:val="0"/>
          <w:numId w:val="3"/>
        </w:numPr>
        <w:spacing w:after="60" w:before="60" w:line="290"/>
      </w:pPr>
      <w:r>
        <w:rPr>
          <w:rFonts w:ascii="Calibri" w:cs="Calibri" w:eastAsia="Calibri" w:hAnsi="Calibri"/>
          <w:sz w:val="22"/>
          <w:szCs w:val="22"/>
        </w:rPr>
        <w:t xml:space="preserve">Delete panels you will never look at.</w:t>
      </w:r>
    </w:p>
    <w:p>
      <w:pPr>
        <w:pStyle w:val="ListParagraph"/>
        <w:numPr>
          <w:ilvl w:val="0"/>
          <w:numId w:val="3"/>
        </w:numPr>
        <w:spacing w:after="60" w:before="60" w:line="290"/>
      </w:pPr>
      <w:r>
        <w:rPr>
          <w:rFonts w:ascii="Calibri" w:cs="Calibri" w:eastAsia="Calibri" w:hAnsi="Calibri"/>
          <w:sz w:val="22"/>
          <w:szCs w:val="22"/>
        </w:rPr>
        <w:t xml:space="preserve">Review thresholds and adjust for your environment.</w:t>
      </w:r>
    </w:p>
    <w:p>
      <w:pPr>
        <w:pStyle w:val="ListParagraph"/>
        <w:numPr>
          <w:ilvl w:val="0"/>
          <w:numId w:val="3"/>
        </w:numPr>
        <w:spacing w:after="60" w:before="60" w:line="290"/>
      </w:pPr>
      <w:r>
        <w:rPr>
          <w:rFonts w:ascii="Calibri" w:cs="Calibri" w:eastAsia="Calibri" w:hAnsi="Calibri"/>
          <w:sz w:val="22"/>
          <w:szCs w:val="22"/>
        </w:rPr>
        <w:t xml:space="preserve">Add environment-specific variables if needed.</w:t>
      </w:r>
    </w:p>
    <w:p>
      <w:pPr>
        <w:pStyle w:val="Heading3"/>
        <w:spacing w:after="120" w:before="240"/>
      </w:pPr>
      <w:r>
        <w:rPr>
          <w:rFonts w:ascii="Calibri" w:cs="Calibri" w:eastAsia="Calibri" w:hAnsi="Calibri"/>
          <w:b/>
          <w:bCs/>
          <w:color w:val="2E75B6"/>
          <w:sz w:val="26"/>
          <w:szCs w:val="26"/>
        </w:rPr>
        <w:t xml:space="preserve">Within the first week</w:t>
      </w:r>
    </w:p>
    <w:p>
      <w:pPr>
        <w:pStyle w:val="ListParagraph"/>
        <w:numPr>
          <w:ilvl w:val="0"/>
          <w:numId w:val="3"/>
        </w:numPr>
        <w:spacing w:after="60" w:before="60" w:line="290"/>
      </w:pPr>
      <w:r>
        <w:rPr>
          <w:rFonts w:ascii="Calibri" w:cs="Calibri" w:eastAsia="Calibri" w:hAnsi="Calibri"/>
          <w:sz w:val="22"/>
          <w:szCs w:val="22"/>
        </w:rPr>
        <w:t xml:space="preserve">Export the fork to JSON and commit to git.</w:t>
      </w:r>
    </w:p>
    <w:p>
      <w:pPr>
        <w:pStyle w:val="ListParagraph"/>
        <w:numPr>
          <w:ilvl w:val="0"/>
          <w:numId w:val="3"/>
        </w:numPr>
        <w:spacing w:after="60" w:before="60" w:line="290"/>
      </w:pPr>
      <w:r>
        <w:rPr>
          <w:rFonts w:ascii="Calibri" w:cs="Calibri" w:eastAsia="Calibri" w:hAnsi="Calibri"/>
          <w:sz w:val="22"/>
          <w:szCs w:val="22"/>
        </w:rPr>
        <w:t xml:space="preserve">Configure provisioning to deploy the fork so UI edits no longer work.</w:t>
      </w:r>
    </w:p>
    <w:p>
      <w:pPr>
        <w:pStyle w:val="ListParagraph"/>
        <w:numPr>
          <w:ilvl w:val="0"/>
          <w:numId w:val="3"/>
        </w:numPr>
        <w:spacing w:after="60" w:before="60" w:line="290"/>
      </w:pPr>
      <w:r>
        <w:rPr>
          <w:rFonts w:ascii="Calibri" w:cs="Calibri" w:eastAsia="Calibri" w:hAnsi="Calibri"/>
          <w:sz w:val="22"/>
          <w:szCs w:val="22"/>
        </w:rPr>
        <w:t xml:space="preserve">Link the dashboard from your team's runbook or wiki.</w:t>
      </w:r>
    </w:p>
    <w:p>
      <w:pPr>
        <w:pStyle w:val="ListParagraph"/>
        <w:numPr>
          <w:ilvl w:val="0"/>
          <w:numId w:val="3"/>
        </w:numPr>
        <w:spacing w:after="60" w:before="60" w:line="290"/>
      </w:pPr>
      <w:r>
        <w:rPr>
          <w:rFonts w:ascii="Calibri" w:cs="Calibri" w:eastAsia="Calibri" w:hAnsi="Calibri"/>
          <w:sz w:val="22"/>
          <w:szCs w:val="22"/>
        </w:rPr>
        <w:t xml:space="preserve">Create (or not) alert rules from the dashboard's interesting panels.</w:t>
      </w:r>
    </w:p>
    <w:p>
      <w:pPr>
        <w:pStyle w:val="Heading3"/>
        <w:spacing w:after="120" w:before="240"/>
      </w:pPr>
      <w:r>
        <w:rPr>
          <w:rFonts w:ascii="Calibri" w:cs="Calibri" w:eastAsia="Calibri" w:hAnsi="Calibri"/>
          <w:b/>
          <w:bCs/>
          <w:color w:val="2E75B6"/>
          <w:sz w:val="26"/>
          <w:szCs w:val="26"/>
        </w:rPr>
        <w:t xml:space="preserve">Ongoing</w:t>
      </w:r>
    </w:p>
    <w:p>
      <w:pPr>
        <w:pStyle w:val="ListParagraph"/>
        <w:numPr>
          <w:ilvl w:val="0"/>
          <w:numId w:val="3"/>
        </w:numPr>
        <w:spacing w:after="60" w:before="60" w:line="290"/>
      </w:pPr>
      <w:r>
        <w:rPr>
          <w:rFonts w:ascii="Calibri" w:cs="Calibri" w:eastAsia="Calibri" w:hAnsi="Calibri"/>
          <w:sz w:val="22"/>
          <w:szCs w:val="22"/>
        </w:rPr>
        <w:t xml:space="preserve">Once a quarter: check if the upstream published new revisions. Cherry-pick any improvements you want.</w:t>
      </w:r>
    </w:p>
    <w:p>
      <w:pPr>
        <w:pStyle w:val="ListParagraph"/>
        <w:numPr>
          <w:ilvl w:val="0"/>
          <w:numId w:val="3"/>
        </w:numPr>
        <w:spacing w:after="60" w:before="60" w:line="290"/>
      </w:pPr>
      <w:r>
        <w:rPr>
          <w:rFonts w:ascii="Calibri" w:cs="Calibri" w:eastAsia="Calibri" w:hAnsi="Calibri"/>
          <w:sz w:val="22"/>
          <w:szCs w:val="22"/>
        </w:rPr>
        <w:t xml:space="preserve">Periodically prune panels that have become irrelevant.</w:t>
      </w:r>
    </w:p>
    <w:p>
      <w:pPr>
        <w:pStyle w:val="ListParagraph"/>
        <w:numPr>
          <w:ilvl w:val="0"/>
          <w:numId w:val="3"/>
        </w:numPr>
        <w:spacing w:after="60" w:before="60" w:line="290"/>
      </w:pPr>
      <w:r>
        <w:rPr>
          <w:rFonts w:ascii="Calibri" w:cs="Calibri" w:eastAsia="Calibri" w:hAnsi="Calibri"/>
          <w:sz w:val="22"/>
          <w:szCs w:val="22"/>
        </w:rPr>
        <w:t xml:space="preserve">Document in the dashboard description why panels exist and what thresholds mean.</w:t>
      </w:r>
    </w:p>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Community catalog (8.1)</w:t>
      </w:r>
    </w:p>
    <w:p>
      <w:pPr>
        <w:pStyle w:val="ListParagraph"/>
        <w:numPr>
          <w:ilvl w:val="0"/>
          <w:numId w:val="3"/>
        </w:numPr>
        <w:spacing w:after="60" w:before="60" w:line="290"/>
      </w:pPr>
      <w:r>
        <w:rPr>
          <w:rFonts w:ascii="Calibri" w:cs="Calibri" w:eastAsia="Calibri" w:hAnsi="Calibri"/>
          <w:sz w:val="22"/>
          <w:szCs w:val="22"/>
        </w:rPr>
        <w:t xml:space="preserve">Where is the Grafana community dashboard catalog located?</w:t>
      </w:r>
    </w:p>
    <w:p>
      <w:pPr>
        <w:pStyle w:val="ListParagraph"/>
        <w:numPr>
          <w:ilvl w:val="0"/>
          <w:numId w:val="3"/>
        </w:numPr>
        <w:spacing w:after="60" w:before="60" w:line="290"/>
      </w:pPr>
      <w:r>
        <w:rPr>
          <w:rFonts w:ascii="Calibri" w:cs="Calibri" w:eastAsia="Calibri" w:hAnsi="Calibri"/>
          <w:sz w:val="22"/>
          <w:szCs w:val="22"/>
        </w:rPr>
        <w:t xml:space="preserve">Name four fields on a dashboard catalog entry that help you evaluate quality.</w:t>
      </w:r>
    </w:p>
    <w:p>
      <w:pPr>
        <w:pStyle w:val="ListParagraph"/>
        <w:numPr>
          <w:ilvl w:val="0"/>
          <w:numId w:val="3"/>
        </w:numPr>
        <w:spacing w:after="60" w:before="60" w:line="290"/>
      </w:pPr>
      <w:r>
        <w:rPr>
          <w:rFonts w:ascii="Calibri" w:cs="Calibri" w:eastAsia="Calibri" w:hAnsi="Calibri"/>
          <w:sz w:val="22"/>
          <w:szCs w:val="22"/>
        </w:rPr>
        <w:t xml:space="preserve">What is a "revision" on a dashboard catalog page?</w:t>
      </w:r>
    </w:p>
    <w:p>
      <w:pPr>
        <w:pStyle w:val="ListParagraph"/>
        <w:numPr>
          <w:ilvl w:val="0"/>
          <w:numId w:val="3"/>
        </w:numPr>
        <w:spacing w:after="60" w:before="60" w:line="290"/>
      </w:pPr>
      <w:r>
        <w:rPr>
          <w:rFonts w:ascii="Calibri" w:cs="Calibri" w:eastAsia="Calibri" w:hAnsi="Calibri"/>
          <w:sz w:val="22"/>
          <w:szCs w:val="22"/>
        </w:rPr>
        <w:t xml:space="preserve">Name two signals that a community dashboard is high-quality.</w:t>
      </w:r>
    </w:p>
    <w:p>
      <w:pPr>
        <w:pStyle w:val="Heading3"/>
        <w:spacing w:after="120" w:before="240"/>
      </w:pPr>
      <w:r>
        <w:rPr>
          <w:rFonts w:ascii="Calibri" w:cs="Calibri" w:eastAsia="Calibri" w:hAnsi="Calibri"/>
          <w:b/>
          <w:bCs/>
          <w:color w:val="2E75B6"/>
          <w:sz w:val="26"/>
          <w:szCs w:val="26"/>
        </w:rPr>
        <w:t xml:space="preserve">Section 2 — Popular dashboards (8.2)</w:t>
      </w:r>
    </w:p>
    <w:p>
      <w:pPr>
        <w:pStyle w:val="ListParagraph"/>
        <w:numPr>
          <w:ilvl w:val="0"/>
          <w:numId w:val="3"/>
        </w:numPr>
        <w:spacing w:after="60" w:before="60" w:line="290"/>
      </w:pPr>
      <w:r>
        <w:rPr>
          <w:rFonts w:ascii="Calibri" w:cs="Calibri" w:eastAsia="Calibri" w:hAnsi="Calibri"/>
          <w:sz w:val="22"/>
          <w:szCs w:val="22"/>
        </w:rPr>
        <w:t xml:space="preserve">Dashboard ID 1860 — what does it cover and what exporter does it require?</w:t>
      </w:r>
    </w:p>
    <w:p>
      <w:pPr>
        <w:pStyle w:val="ListParagraph"/>
        <w:numPr>
          <w:ilvl w:val="0"/>
          <w:numId w:val="3"/>
        </w:numPr>
        <w:spacing w:after="60" w:before="60" w:line="290"/>
      </w:pPr>
      <w:r>
        <w:rPr>
          <w:rFonts w:ascii="Calibri" w:cs="Calibri" w:eastAsia="Calibri" w:hAnsi="Calibri"/>
          <w:sz w:val="22"/>
          <w:szCs w:val="22"/>
        </w:rPr>
        <w:t xml:space="preserve">For Kubernetes monitoring, why is installing kube-prometheus-stack usually preferable to importing dashboard 315 alone?</w:t>
      </w:r>
    </w:p>
    <w:p>
      <w:pPr>
        <w:pStyle w:val="ListParagraph"/>
        <w:numPr>
          <w:ilvl w:val="0"/>
          <w:numId w:val="3"/>
        </w:numPr>
        <w:spacing w:after="60" w:before="60" w:line="290"/>
      </w:pPr>
      <w:r>
        <w:rPr>
          <w:rFonts w:ascii="Calibri" w:cs="Calibri" w:eastAsia="Calibri" w:hAnsi="Calibri"/>
          <w:sz w:val="22"/>
          <w:szCs w:val="22"/>
        </w:rPr>
        <w:t xml:space="preserve">Which dashboard ID is the canonical JVM Micrometer dashboard, and what special label does it expect on metrics?</w:t>
      </w:r>
    </w:p>
    <w:p>
      <w:pPr>
        <w:pStyle w:val="ListParagraph"/>
        <w:numPr>
          <w:ilvl w:val="0"/>
          <w:numId w:val="3"/>
        </w:numPr>
        <w:spacing w:after="60" w:before="60" w:line="290"/>
      </w:pPr>
      <w:r>
        <w:rPr>
          <w:rFonts w:ascii="Calibri" w:cs="Calibri" w:eastAsia="Calibri" w:hAnsi="Calibri"/>
          <w:sz w:val="22"/>
          <w:szCs w:val="22"/>
        </w:rPr>
        <w:t xml:space="preserve">What is dashboard 9628 for and what are its prerequisites?</w:t>
      </w:r>
    </w:p>
    <w:p>
      <w:pPr>
        <w:pStyle w:val="ListParagraph"/>
        <w:numPr>
          <w:ilvl w:val="0"/>
          <w:numId w:val="3"/>
        </w:numPr>
        <w:spacing w:after="60" w:before="60" w:line="290"/>
      </w:pPr>
      <w:r>
        <w:rPr>
          <w:rFonts w:ascii="Calibri" w:cs="Calibri" w:eastAsia="Calibri" w:hAnsi="Calibri"/>
          <w:sz w:val="22"/>
          <w:szCs w:val="22"/>
        </w:rPr>
        <w:t xml:space="preserve">What is the single most important metric the Kafka Exporter Overview dashboard shows?</w:t>
      </w:r>
    </w:p>
    <w:p>
      <w:pPr>
        <w:pStyle w:val="ListParagraph"/>
        <w:numPr>
          <w:ilvl w:val="0"/>
          <w:numId w:val="3"/>
        </w:numPr>
        <w:spacing w:after="60" w:before="60" w:line="290"/>
      </w:pPr>
      <w:r>
        <w:rPr>
          <w:rFonts w:ascii="Calibri" w:cs="Calibri" w:eastAsia="Calibri" w:hAnsi="Calibri"/>
          <w:sz w:val="22"/>
          <w:szCs w:val="22"/>
        </w:rPr>
        <w:t xml:space="preserve">How does cAdvisor's metric granularity differ from node_exporter's?</w:t>
      </w:r>
    </w:p>
    <w:p>
      <w:pPr>
        <w:pStyle w:val="Heading3"/>
        <w:spacing w:after="120" w:before="240"/>
      </w:pPr>
      <w:r>
        <w:rPr>
          <w:rFonts w:ascii="Calibri" w:cs="Calibri" w:eastAsia="Calibri" w:hAnsi="Calibri"/>
          <w:b/>
          <w:bCs/>
          <w:color w:val="2E75B6"/>
          <w:sz w:val="26"/>
          <w:szCs w:val="26"/>
        </w:rPr>
        <w:t xml:space="preserve">Section 3 — Importing (8.3)</w:t>
      </w:r>
    </w:p>
    <w:p>
      <w:pPr>
        <w:pStyle w:val="ListParagraph"/>
        <w:numPr>
          <w:ilvl w:val="0"/>
          <w:numId w:val="3"/>
        </w:numPr>
        <w:spacing w:after="60" w:before="60" w:line="290"/>
      </w:pPr>
      <w:r>
        <w:rPr>
          <w:rFonts w:ascii="Calibri" w:cs="Calibri" w:eastAsia="Calibri" w:hAnsi="Calibri"/>
          <w:sz w:val="22"/>
          <w:szCs w:val="22"/>
        </w:rPr>
        <w:t xml:space="preserve">Describe the six-step UI flow for importing a dashboard by ID.</w:t>
      </w:r>
    </w:p>
    <w:p>
      <w:pPr>
        <w:pStyle w:val="ListParagraph"/>
        <w:numPr>
          <w:ilvl w:val="0"/>
          <w:numId w:val="3"/>
        </w:numPr>
        <w:spacing w:after="60" w:before="60" w:line="290"/>
      </w:pPr>
      <w:r>
        <w:rPr>
          <w:rFonts w:ascii="Calibri" w:cs="Calibri" w:eastAsia="Calibri" w:hAnsi="Calibri"/>
          <w:sz w:val="22"/>
          <w:szCs w:val="22"/>
        </w:rPr>
        <w:t xml:space="preserve">What is `DS_PROMETHEUS` at import time and how do you handle it?</w:t>
      </w:r>
    </w:p>
    <w:p>
      <w:pPr>
        <w:pStyle w:val="ListParagraph"/>
        <w:numPr>
          <w:ilvl w:val="0"/>
          <w:numId w:val="3"/>
        </w:numPr>
        <w:spacing w:after="60" w:before="60" w:line="290"/>
      </w:pPr>
      <w:r>
        <w:rPr>
          <w:rFonts w:ascii="Calibri" w:cs="Calibri" w:eastAsia="Calibri" w:hAnsi="Calibri"/>
          <w:sz w:val="22"/>
          <w:szCs w:val="22"/>
        </w:rPr>
        <w:t xml:space="preserve">Name three ways to import dashboards programmatically.</w:t>
      </w:r>
    </w:p>
    <w:p>
      <w:pPr>
        <w:pStyle w:val="ListParagraph"/>
        <w:numPr>
          <w:ilvl w:val="0"/>
          <w:numId w:val="3"/>
        </w:numPr>
        <w:spacing w:after="60" w:before="60" w:line="290"/>
      </w:pPr>
      <w:r>
        <w:rPr>
          <w:rFonts w:ascii="Calibri" w:cs="Calibri" w:eastAsia="Calibri" w:hAnsi="Calibri"/>
          <w:sz w:val="22"/>
          <w:szCs w:val="22"/>
        </w:rPr>
        <w:t xml:space="preserve">Give two likely causes when panels show "No data" immediately after import.</w:t>
      </w:r>
    </w:p>
    <w:p>
      <w:pPr>
        <w:pStyle w:val="Heading3"/>
        <w:spacing w:after="120" w:before="240"/>
      </w:pPr>
      <w:r>
        <w:rPr>
          <w:rFonts w:ascii="Calibri" w:cs="Calibri" w:eastAsia="Calibri" w:hAnsi="Calibri"/>
          <w:b/>
          <w:bCs/>
          <w:color w:val="2E75B6"/>
          <w:sz w:val="26"/>
          <w:szCs w:val="26"/>
        </w:rPr>
        <w:t xml:space="preserve">Section 4 — Customization (8.4)</w:t>
      </w:r>
    </w:p>
    <w:p>
      <w:pPr>
        <w:pStyle w:val="ListParagraph"/>
        <w:numPr>
          <w:ilvl w:val="0"/>
          <w:numId w:val="3"/>
        </w:numPr>
        <w:spacing w:after="60" w:before="60" w:line="290"/>
      </w:pPr>
      <w:r>
        <w:rPr>
          <w:rFonts w:ascii="Calibri" w:cs="Calibri" w:eastAsia="Calibri" w:hAnsi="Calibri"/>
          <w:sz w:val="22"/>
          <w:szCs w:val="22"/>
        </w:rPr>
        <w:t xml:space="preserve">Describe the three-step safe customization pattern (fork, rename, version).</w:t>
      </w:r>
    </w:p>
    <w:p>
      <w:pPr>
        <w:pStyle w:val="ListParagraph"/>
        <w:numPr>
          <w:ilvl w:val="0"/>
          <w:numId w:val="3"/>
        </w:numPr>
        <w:spacing w:after="60" w:before="60" w:line="290"/>
      </w:pPr>
      <w:r>
        <w:rPr>
          <w:rFonts w:ascii="Calibri" w:cs="Calibri" w:eastAsia="Calibri" w:hAnsi="Calibri"/>
          <w:sz w:val="22"/>
          <w:szCs w:val="22"/>
        </w:rPr>
        <w:t xml:space="preserve">Why is it important to change the UID of an imported dashboard before customizing it?</w:t>
      </w:r>
    </w:p>
    <w:p>
      <w:pPr>
        <w:pStyle w:val="ListParagraph"/>
        <w:numPr>
          <w:ilvl w:val="0"/>
          <w:numId w:val="3"/>
        </w:numPr>
        <w:spacing w:after="60" w:before="60" w:line="290"/>
      </w:pPr>
      <w:r>
        <w:rPr>
          <w:rFonts w:ascii="Calibri" w:cs="Calibri" w:eastAsia="Calibri" w:hAnsi="Calibri"/>
          <w:sz w:val="22"/>
          <w:szCs w:val="22"/>
        </w:rPr>
        <w:t xml:space="preserve">Give four common customization tasks to perform on a fresh import.</w:t>
      </w:r>
    </w:p>
    <w:p>
      <w:pPr>
        <w:pStyle w:val="ListParagraph"/>
        <w:numPr>
          <w:ilvl w:val="0"/>
          <w:numId w:val="3"/>
        </w:numPr>
        <w:spacing w:after="60" w:before="60" w:line="290"/>
      </w:pPr>
      <w:r>
        <w:rPr>
          <w:rFonts w:ascii="Calibri" w:cs="Calibri" w:eastAsia="Calibri" w:hAnsi="Calibri"/>
          <w:sz w:val="22"/>
          <w:szCs w:val="22"/>
        </w:rPr>
        <w:t xml:space="preserve">Describe a disciplined workflow for pulling upstream updates into a fork.</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The catalog itself</w:t>
      </w:r>
    </w:p>
    <w:p>
      <w:pPr>
        <w:pStyle w:val="ListParagraph"/>
        <w:numPr>
          <w:ilvl w:val="0"/>
          <w:numId w:val="2"/>
        </w:numPr>
        <w:spacing w:after="60" w:before="60" w:line="290"/>
      </w:pPr>
      <w:r>
        <w:rPr>
          <w:rFonts w:ascii="Calibri" w:cs="Calibri" w:eastAsia="Calibri" w:hAnsi="Calibri"/>
          <w:sz w:val="22"/>
          <w:szCs w:val="22"/>
        </w:rPr>
        <w:t xml:space="preserve">Dashboard catalog: https://grafana.com/grafana/dashboards/</w:t>
      </w:r>
    </w:p>
    <w:p>
      <w:pPr>
        <w:pStyle w:val="ListParagraph"/>
        <w:numPr>
          <w:ilvl w:val="0"/>
          <w:numId w:val="2"/>
        </w:numPr>
        <w:spacing w:after="60" w:before="60" w:line="290"/>
      </w:pPr>
      <w:r>
        <w:rPr>
          <w:rFonts w:ascii="Calibri" w:cs="Calibri" w:eastAsia="Calibri" w:hAnsi="Calibri"/>
          <w:sz w:val="22"/>
          <w:szCs w:val="22"/>
        </w:rPr>
        <w:t xml:space="preserve">Filter by Prometheus data source: https://grafana.com/grafana/dashboards/?dataSource=prometheus</w:t>
      </w:r>
    </w:p>
    <w:p>
      <w:pPr>
        <w:pStyle w:val="ListParagraph"/>
        <w:numPr>
          <w:ilvl w:val="0"/>
          <w:numId w:val="2"/>
        </w:numPr>
        <w:spacing w:after="60" w:before="60" w:line="290"/>
      </w:pPr>
      <w:r>
        <w:rPr>
          <w:rFonts w:ascii="Calibri" w:cs="Calibri" w:eastAsia="Calibri" w:hAnsi="Calibri"/>
          <w:sz w:val="22"/>
          <w:szCs w:val="22"/>
        </w:rPr>
        <w:t xml:space="preserve">Filter by node_exporter: https://grafana.com/grafana/dashboards/?collector=nodeExporter</w:t>
      </w:r>
    </w:p>
    <w:p>
      <w:pPr>
        <w:pStyle w:val="Heading3"/>
        <w:spacing w:after="120" w:before="240"/>
      </w:pPr>
      <w:r>
        <w:rPr>
          <w:rFonts w:ascii="Calibri" w:cs="Calibri" w:eastAsia="Calibri" w:hAnsi="Calibri"/>
          <w:b/>
          <w:bCs/>
          <w:color w:val="2E75B6"/>
          <w:sz w:val="26"/>
          <w:szCs w:val="26"/>
        </w:rPr>
        <w:t xml:space="preserve">Canonical dashboard reference pages</w:t>
      </w:r>
    </w:p>
    <w:p>
      <w:pPr>
        <w:pStyle w:val="ListParagraph"/>
        <w:numPr>
          <w:ilvl w:val="0"/>
          <w:numId w:val="2"/>
        </w:numPr>
        <w:spacing w:after="60" w:before="60" w:line="290"/>
      </w:pPr>
      <w:r>
        <w:rPr>
          <w:rFonts w:ascii="Calibri" w:cs="Calibri" w:eastAsia="Calibri" w:hAnsi="Calibri"/>
          <w:sz w:val="22"/>
          <w:szCs w:val="22"/>
        </w:rPr>
        <w:t xml:space="preserve">Node Exporter Full (1860): https://grafana.com/grafana/dashboards/1860</w:t>
      </w:r>
    </w:p>
    <w:p>
      <w:pPr>
        <w:pStyle w:val="ListParagraph"/>
        <w:numPr>
          <w:ilvl w:val="0"/>
          <w:numId w:val="2"/>
        </w:numPr>
        <w:spacing w:after="60" w:before="60" w:line="290"/>
      </w:pPr>
      <w:r>
        <w:rPr>
          <w:rFonts w:ascii="Calibri" w:cs="Calibri" w:eastAsia="Calibri" w:hAnsi="Calibri"/>
          <w:sz w:val="22"/>
          <w:szCs w:val="22"/>
        </w:rPr>
        <w:t xml:space="preserve">Kubernetes Cluster (315): https://grafana.com/grafana/dashboards/315</w:t>
      </w:r>
    </w:p>
    <w:p>
      <w:pPr>
        <w:pStyle w:val="ListParagraph"/>
        <w:numPr>
          <w:ilvl w:val="0"/>
          <w:numId w:val="2"/>
        </w:numPr>
        <w:spacing w:after="60" w:before="60" w:line="290"/>
      </w:pPr>
      <w:r>
        <w:rPr>
          <w:rFonts w:ascii="Calibri" w:cs="Calibri" w:eastAsia="Calibri" w:hAnsi="Calibri"/>
          <w:sz w:val="22"/>
          <w:szCs w:val="22"/>
        </w:rPr>
        <w:t xml:space="preserve">JVM Micrometer (4701): https://grafana.com/grafana/dashboards/4701</w:t>
      </w:r>
    </w:p>
    <w:p>
      <w:pPr>
        <w:pStyle w:val="ListParagraph"/>
        <w:numPr>
          <w:ilvl w:val="0"/>
          <w:numId w:val="2"/>
        </w:numPr>
        <w:spacing w:after="60" w:before="60" w:line="290"/>
      </w:pPr>
      <w:r>
        <w:rPr>
          <w:rFonts w:ascii="Calibri" w:cs="Calibri" w:eastAsia="Calibri" w:hAnsi="Calibri"/>
          <w:sz w:val="22"/>
          <w:szCs w:val="22"/>
        </w:rPr>
        <w:t xml:space="preserve">PostgreSQL (9628): https://grafana.com/grafana/dashboards/9628</w:t>
      </w:r>
    </w:p>
    <w:p>
      <w:pPr>
        <w:pStyle w:val="ListParagraph"/>
        <w:numPr>
          <w:ilvl w:val="0"/>
          <w:numId w:val="2"/>
        </w:numPr>
        <w:spacing w:after="60" w:before="60" w:line="290"/>
      </w:pPr>
      <w:r>
        <w:rPr>
          <w:rFonts w:ascii="Calibri" w:cs="Calibri" w:eastAsia="Calibri" w:hAnsi="Calibri"/>
          <w:sz w:val="22"/>
          <w:szCs w:val="22"/>
        </w:rPr>
        <w:t xml:space="preserve">MySQL Overview (7362): https://grafana.com/grafana/dashboards/7362</w:t>
      </w:r>
    </w:p>
    <w:p>
      <w:pPr>
        <w:pStyle w:val="ListParagraph"/>
        <w:numPr>
          <w:ilvl w:val="0"/>
          <w:numId w:val="2"/>
        </w:numPr>
        <w:spacing w:after="60" w:before="60" w:line="290"/>
      </w:pPr>
      <w:r>
        <w:rPr>
          <w:rFonts w:ascii="Calibri" w:cs="Calibri" w:eastAsia="Calibri" w:hAnsi="Calibri"/>
          <w:sz w:val="22"/>
          <w:szCs w:val="22"/>
        </w:rPr>
        <w:t xml:space="preserve">Redis (763): https://grafana.com/grafana/dashboards/763</w:t>
      </w:r>
    </w:p>
    <w:p>
      <w:pPr>
        <w:pStyle w:val="ListParagraph"/>
        <w:numPr>
          <w:ilvl w:val="0"/>
          <w:numId w:val="2"/>
        </w:numPr>
        <w:spacing w:after="60" w:before="60" w:line="290"/>
      </w:pPr>
      <w:r>
        <w:rPr>
          <w:rFonts w:ascii="Calibri" w:cs="Calibri" w:eastAsia="Calibri" w:hAnsi="Calibri"/>
          <w:sz w:val="22"/>
          <w:szCs w:val="22"/>
        </w:rPr>
        <w:t xml:space="preserve">Kafka Exporter Overview (7589): https://grafana.com/grafana/dashboards/7589</w:t>
      </w:r>
    </w:p>
    <w:p>
      <w:pPr>
        <w:pStyle w:val="ListParagraph"/>
        <w:numPr>
          <w:ilvl w:val="0"/>
          <w:numId w:val="2"/>
        </w:numPr>
        <w:spacing w:after="60" w:before="60" w:line="290"/>
      </w:pPr>
      <w:r>
        <w:rPr>
          <w:rFonts w:ascii="Calibri" w:cs="Calibri" w:eastAsia="Calibri" w:hAnsi="Calibri"/>
          <w:sz w:val="22"/>
          <w:szCs w:val="22"/>
        </w:rPr>
        <w:t xml:space="preserve">cAdvisor exporter (14282): https://grafana.com/grafana/dashboards/14282</w:t>
      </w:r>
    </w:p>
    <w:p>
      <w:pPr>
        <w:pStyle w:val="Heading3"/>
        <w:spacing w:after="120" w:before="240"/>
      </w:pPr>
      <w:r>
        <w:rPr>
          <w:rFonts w:ascii="Calibri" w:cs="Calibri" w:eastAsia="Calibri" w:hAnsi="Calibri"/>
          <w:b/>
          <w:bCs/>
          <w:color w:val="2E75B6"/>
          <w:sz w:val="26"/>
          <w:szCs w:val="26"/>
        </w:rPr>
        <w:t xml:space="preserve">Exporters</w:t>
      </w:r>
    </w:p>
    <w:p>
      <w:pPr>
        <w:pStyle w:val="ListParagraph"/>
        <w:numPr>
          <w:ilvl w:val="0"/>
          <w:numId w:val="2"/>
        </w:numPr>
        <w:spacing w:after="60" w:before="60" w:line="290"/>
      </w:pPr>
      <w:r>
        <w:rPr>
          <w:rFonts w:ascii="Calibri" w:cs="Calibri" w:eastAsia="Calibri" w:hAnsi="Calibri"/>
          <w:sz w:val="22"/>
          <w:szCs w:val="22"/>
        </w:rPr>
        <w:t xml:space="preserve">node_exporter: https://github.com/prometheus/node_exporter</w:t>
      </w:r>
    </w:p>
    <w:p>
      <w:pPr>
        <w:pStyle w:val="ListParagraph"/>
        <w:numPr>
          <w:ilvl w:val="0"/>
          <w:numId w:val="2"/>
        </w:numPr>
        <w:spacing w:after="60" w:before="60" w:line="290"/>
      </w:pPr>
      <w:r>
        <w:rPr>
          <w:rFonts w:ascii="Calibri" w:cs="Calibri" w:eastAsia="Calibri" w:hAnsi="Calibri"/>
          <w:sz w:val="22"/>
          <w:szCs w:val="22"/>
        </w:rPr>
        <w:t xml:space="preserve">postgres_exporter: https://github.com/prometheus-community/postgres_exporter</w:t>
      </w:r>
    </w:p>
    <w:p>
      <w:pPr>
        <w:pStyle w:val="ListParagraph"/>
        <w:numPr>
          <w:ilvl w:val="0"/>
          <w:numId w:val="2"/>
        </w:numPr>
        <w:spacing w:after="60" w:before="60" w:line="290"/>
      </w:pPr>
      <w:r>
        <w:rPr>
          <w:rFonts w:ascii="Calibri" w:cs="Calibri" w:eastAsia="Calibri" w:hAnsi="Calibri"/>
          <w:sz w:val="22"/>
          <w:szCs w:val="22"/>
        </w:rPr>
        <w:t xml:space="preserve">mysqld_exporter: https://github.com/prometheus/mysqld_exporter</w:t>
      </w:r>
    </w:p>
    <w:p>
      <w:pPr>
        <w:pStyle w:val="ListParagraph"/>
        <w:numPr>
          <w:ilvl w:val="0"/>
          <w:numId w:val="2"/>
        </w:numPr>
        <w:spacing w:after="60" w:before="60" w:line="290"/>
      </w:pPr>
      <w:r>
        <w:rPr>
          <w:rFonts w:ascii="Calibri" w:cs="Calibri" w:eastAsia="Calibri" w:hAnsi="Calibri"/>
          <w:sz w:val="22"/>
          <w:szCs w:val="22"/>
        </w:rPr>
        <w:t xml:space="preserve">redis_exporter: https://github.com/oliver006/redis_exporter</w:t>
      </w:r>
    </w:p>
    <w:p>
      <w:pPr>
        <w:pStyle w:val="ListParagraph"/>
        <w:numPr>
          <w:ilvl w:val="0"/>
          <w:numId w:val="2"/>
        </w:numPr>
        <w:spacing w:after="60" w:before="60" w:line="290"/>
      </w:pPr>
      <w:r>
        <w:rPr>
          <w:rFonts w:ascii="Calibri" w:cs="Calibri" w:eastAsia="Calibri" w:hAnsi="Calibri"/>
          <w:sz w:val="22"/>
          <w:szCs w:val="22"/>
        </w:rPr>
        <w:t xml:space="preserve">kafka_exporter: https://github.com/danielqsj/kafka_exporter</w:t>
      </w:r>
    </w:p>
    <w:p>
      <w:pPr>
        <w:pStyle w:val="ListParagraph"/>
        <w:numPr>
          <w:ilvl w:val="0"/>
          <w:numId w:val="2"/>
        </w:numPr>
        <w:spacing w:after="60" w:before="60" w:line="290"/>
      </w:pPr>
      <w:r>
        <w:rPr>
          <w:rFonts w:ascii="Calibri" w:cs="Calibri" w:eastAsia="Calibri" w:hAnsi="Calibri"/>
          <w:sz w:val="22"/>
          <w:szCs w:val="22"/>
        </w:rPr>
        <w:t xml:space="preserve">cAdvisor: https://github.com/google/cadvisor</w:t>
      </w:r>
    </w:p>
    <w:p>
      <w:pPr>
        <w:pStyle w:val="Heading3"/>
        <w:spacing w:after="120" w:before="240"/>
      </w:pPr>
      <w:r>
        <w:rPr>
          <w:rFonts w:ascii="Calibri" w:cs="Calibri" w:eastAsia="Calibri" w:hAnsi="Calibri"/>
          <w:b/>
          <w:bCs/>
          <w:color w:val="2E75B6"/>
          <w:sz w:val="26"/>
          <w:szCs w:val="26"/>
        </w:rPr>
        <w:t xml:space="preserve">Helm charts</w:t>
      </w:r>
    </w:p>
    <w:p>
      <w:pPr>
        <w:pStyle w:val="ListParagraph"/>
        <w:numPr>
          <w:ilvl w:val="0"/>
          <w:numId w:val="2"/>
        </w:numPr>
        <w:spacing w:after="60" w:before="60" w:line="290"/>
      </w:pPr>
      <w:r>
        <w:rPr>
          <w:rFonts w:ascii="Calibri" w:cs="Calibri" w:eastAsia="Calibri" w:hAnsi="Calibri"/>
          <w:sz w:val="22"/>
          <w:szCs w:val="22"/>
        </w:rPr>
        <w:t xml:space="preserve">kube-prometheus-stack: https://github.com/prometheus-community/helm-charts/tree/main/charts/kube-prometheus-stack</w:t>
      </w:r>
    </w:p>
    <w:p>
      <w:pPr>
        <w:pStyle w:val="ListParagraph"/>
        <w:numPr>
          <w:ilvl w:val="0"/>
          <w:numId w:val="2"/>
        </w:numPr>
        <w:spacing w:after="60" w:before="60" w:line="290"/>
      </w:pPr>
      <w:r>
        <w:rPr>
          <w:rFonts w:ascii="Calibri" w:cs="Calibri" w:eastAsia="Calibri" w:hAnsi="Calibri"/>
          <w:sz w:val="22"/>
          <w:szCs w:val="22"/>
        </w:rPr>
        <w:t xml:space="preserve">Grafana Operator dashboards: https://grafana.github.io/grafana-operator/docs/</w:t>
      </w:r>
    </w:p>
    <w:p>
      <w:pPr>
        <w:pStyle w:val="Heading3"/>
        <w:spacing w:after="120" w:before="240"/>
      </w:pPr>
      <w:r>
        <w:rPr>
          <w:rFonts w:ascii="Calibri" w:cs="Calibri" w:eastAsia="Calibri" w:hAnsi="Calibri"/>
          <w:b/>
          <w:bCs/>
          <w:color w:val="2E75B6"/>
          <w:sz w:val="26"/>
          <w:szCs w:val="26"/>
        </w:rPr>
        <w:t xml:space="preserve">Documentation</w:t>
      </w:r>
    </w:p>
    <w:p>
      <w:pPr>
        <w:pStyle w:val="ListParagraph"/>
        <w:numPr>
          <w:ilvl w:val="0"/>
          <w:numId w:val="2"/>
        </w:numPr>
        <w:spacing w:after="60" w:before="60" w:line="290"/>
      </w:pPr>
      <w:r>
        <w:rPr>
          <w:rFonts w:ascii="Calibri" w:cs="Calibri" w:eastAsia="Calibri" w:hAnsi="Calibri"/>
          <w:sz w:val="22"/>
          <w:szCs w:val="22"/>
        </w:rPr>
        <w:t xml:space="preserve">Grafana import docs: https://grafana.com/docs/grafana/latest/dashboards/build-dashboards/import-dashboards/</w:t>
      </w:r>
    </w:p>
    <w:p>
      <w:pPr>
        <w:pStyle w:val="ListParagraph"/>
        <w:numPr>
          <w:ilvl w:val="0"/>
          <w:numId w:val="2"/>
        </w:numPr>
        <w:spacing w:after="60" w:before="60" w:line="290"/>
      </w:pPr>
      <w:r>
        <w:rPr>
          <w:rFonts w:ascii="Calibri" w:cs="Calibri" w:eastAsia="Calibri" w:hAnsi="Calibri"/>
          <w:sz w:val="22"/>
          <w:szCs w:val="22"/>
        </w:rPr>
        <w:t xml:space="preserve">Grafana HTTP API (dashboard import): https://grafana.com/docs/grafana/latest/developers/http_api/dashboard/</w:t>
      </w:r>
    </w:p>
    <w:p>
      <w:r>
        <w:br w:type="page"/>
      </w:r>
    </w:p>
    <w:p>
      <w:pPr>
        <w:spacing w:after="200" w:before="3600"/>
        <w:jc w:val="center"/>
      </w:pPr>
      <w:r>
        <w:rPr>
          <w:rFonts w:ascii="Calibri" w:cs="Calibri" w:eastAsia="Calibri" w:hAnsi="Calibri"/>
          <w:b/>
          <w:bCs/>
          <w:color w:val="1F4E79"/>
          <w:sz w:val="40"/>
          <w:szCs w:val="40"/>
        </w:rPr>
        <w:t xml:space="preserve">END OF MODULE 8</w:t>
      </w:r>
    </w:p>
    <w:p>
      <w:pPr>
        <w:spacing w:after="100" w:before="100"/>
        <w:jc w:val="center"/>
      </w:pPr>
      <w:r>
        <w:rPr>
          <w:rFonts w:ascii="Calibri" w:cs="Calibri" w:eastAsia="Calibri" w:hAnsi="Calibri"/>
          <w:i/>
          <w:iCs/>
          <w:color w:val="595959"/>
          <w:sz w:val="28"/>
          <w:szCs w:val="28"/>
        </w:rPr>
        <w:t xml:space="preserve">Grafana Useful Dashboards — Complete Study Guide</w:t>
      </w:r>
    </w:p>
    <w:p>
      <w:pPr>
        <w:spacing w:after="100" w:before="600"/>
        <w:jc w:val="center"/>
      </w:pPr>
      <w:r>
        <w:rPr>
          <w:rFonts w:ascii="Calibri" w:cs="Calibri" w:eastAsia="Calibri" w:hAnsi="Calibri"/>
          <w:color w:val="2E75B6"/>
          <w:sz w:val="24"/>
          <w:szCs w:val="24"/>
        </w:rPr>
        <w:t xml:space="preserve">Continue to Module 9: Production Operations and Scaling</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8: Useful Dashboards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Useful Dashboards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Useful Dashboards - Complete Study Guide</dc:title>
  <dc:creator>Grafana Study Guide Generator</dc:creator>
  <dc:description>Module 8: Useful Dashboards - Comprehensive Study Guide</dc:description>
  <cp:lastModifiedBy>Un-named</cp:lastModifiedBy>
  <cp:revision>1</cp:revision>
  <dcterms:created xsi:type="dcterms:W3CDTF">2026-04-19T03:00:21.175Z</dcterms:created>
  <dcterms:modified xsi:type="dcterms:W3CDTF">2026-04-19T03:00:21.176Z</dcterms:modified>
</cp:coreProperties>
</file>

<file path=docProps/custom.xml><?xml version="1.0" encoding="utf-8"?>
<Properties xmlns="http://schemas.openxmlformats.org/officeDocument/2006/custom-properties" xmlns:vt="http://schemas.openxmlformats.org/officeDocument/2006/docPropsVTypes"/>
</file>