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3</w:t>
      </w:r>
    </w:p>
    <w:p>
      <w:pPr>
        <w:spacing w:after="360"/>
        <w:jc w:val="center"/>
      </w:pPr>
      <w:r>
        <w:rPr>
          <w:b/>
          <w:bCs/>
          <w:color w:val="1F3864"/>
          <w:sz w:val="56"/>
          <w:szCs w:val="56"/>
        </w:rPr>
        <w:t xml:space="preserve">Developer Experience (DevEx)</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SPACE Framework, Flow State, Toil Reduction,</w:t>
      </w:r>
    </w:p>
    <w:p>
      <w:pPr>
        <w:spacing w:after="800"/>
        <w:jc w:val="center"/>
      </w:pPr>
      <w:r>
        <w:rPr>
          <w:color w:val="404040"/>
          <w:sz w:val="22"/>
          <w:szCs w:val="22"/>
        </w:rPr>
        <w:t xml:space="preserve">DORA Metrics, and the Research Behind Modern DevEx</w:t>
      </w:r>
    </w:p>
    <w:p>
      <w:r>
        <w:br w:type="page"/>
      </w:r>
    </w:p>
    <w:p>
      <w:pPr>
        <w:pStyle w:val="Heading1"/>
        <w:spacing w:after="180" w:before="360"/>
      </w:pPr>
      <w:r>
        <w:t xml:space="preserve">Table of Contents</w:t>
      </w:r>
    </w:p>
    <w:p>
      <w:pPr>
        <w:spacing w:after="80"/>
      </w:pPr>
      <w:r>
        <w:rPr>
          <w:b/>
          <w:bCs/>
          <w:color w:val="1F3864"/>
          <w:sz w:val="22"/>
          <w:szCs w:val="22"/>
        </w:rPr>
        <w:t xml:space="preserve">1. Introduction: What is Developer Experience?</w:t>
      </w:r>
    </w:p>
    <w:p>
      <w:pPr>
        <w:spacing w:after="80"/>
      </w:pPr>
      <w:r>
        <w:rPr>
          <w:b/>
          <w:bCs/>
          <w:color w:val="1F3864"/>
          <w:sz w:val="22"/>
          <w:szCs w:val="22"/>
        </w:rPr>
        <w:t xml:space="preserve">2. Why DevEx Matters: The Business Case</w:t>
      </w:r>
    </w:p>
    <w:p>
      <w:pPr>
        <w:spacing w:after="80"/>
      </w:pPr>
      <w:r>
        <w:rPr>
          <w:b/>
          <w:bCs/>
          <w:color w:val="1F3864"/>
          <w:sz w:val="22"/>
          <w:szCs w:val="22"/>
        </w:rPr>
        <w:t xml:space="preserve">3. Definition: How Easy and Pleasant the Job Is</w:t>
      </w:r>
    </w:p>
    <w:p>
      <w:pPr>
        <w:spacing w:after="80"/>
      </w:pPr>
      <w:r>
        <w:rPr>
          <w:b/>
          <w:bCs/>
          <w:color w:val="1F3864"/>
          <w:sz w:val="22"/>
          <w:szCs w:val="22"/>
        </w:rPr>
        <w:t xml:space="preserve">4. The SPACE Framework</w:t>
      </w:r>
    </w:p>
    <w:p>
      <w:pPr>
        <w:spacing w:after="80"/>
        <w:ind w:left="360"/>
      </w:pPr>
      <w:r>
        <w:rPr>
          <w:b w:val="false"/>
          <w:bCs w:val="false"/>
          <w:color w:val="595959"/>
          <w:sz w:val="22"/>
          <w:szCs w:val="22"/>
        </w:rPr>
        <w:t xml:space="preserve">   4.1  Satisfaction and Well-Being</w:t>
      </w:r>
    </w:p>
    <w:p>
      <w:pPr>
        <w:spacing w:after="80"/>
        <w:ind w:left="360"/>
      </w:pPr>
      <w:r>
        <w:rPr>
          <w:b w:val="false"/>
          <w:bCs w:val="false"/>
          <w:color w:val="595959"/>
          <w:sz w:val="22"/>
          <w:szCs w:val="22"/>
        </w:rPr>
        <w:t xml:space="preserve">   4.2  Performance</w:t>
      </w:r>
    </w:p>
    <w:p>
      <w:pPr>
        <w:spacing w:after="80"/>
        <w:ind w:left="360"/>
      </w:pPr>
      <w:r>
        <w:rPr>
          <w:b w:val="false"/>
          <w:bCs w:val="false"/>
          <w:color w:val="595959"/>
          <w:sz w:val="22"/>
          <w:szCs w:val="22"/>
        </w:rPr>
        <w:t xml:space="preserve">   4.3  Activity</w:t>
      </w:r>
    </w:p>
    <w:p>
      <w:pPr>
        <w:spacing w:after="80"/>
        <w:ind w:left="360"/>
      </w:pPr>
      <w:r>
        <w:rPr>
          <w:b w:val="false"/>
          <w:bCs w:val="false"/>
          <w:color w:val="595959"/>
          <w:sz w:val="22"/>
          <w:szCs w:val="22"/>
        </w:rPr>
        <w:t xml:space="preserve">   4.4  Communication and Collaboration</w:t>
      </w:r>
    </w:p>
    <w:p>
      <w:pPr>
        <w:spacing w:after="80"/>
        <w:ind w:left="360"/>
      </w:pPr>
      <w:r>
        <w:rPr>
          <w:b w:val="false"/>
          <w:bCs w:val="false"/>
          <w:color w:val="595959"/>
          <w:sz w:val="22"/>
          <w:szCs w:val="22"/>
        </w:rPr>
        <w:t xml:space="preserve">   4.5  Efficiency and Flow</w:t>
      </w:r>
    </w:p>
    <w:p>
      <w:pPr>
        <w:spacing w:after="80"/>
      </w:pPr>
      <w:r>
        <w:rPr>
          <w:b/>
          <w:bCs/>
          <w:color w:val="1F3864"/>
          <w:sz w:val="22"/>
          <w:szCs w:val="22"/>
        </w:rPr>
        <w:t xml:space="preserve">5. Flow State: The Cognitive Foundation</w:t>
      </w:r>
    </w:p>
    <w:p>
      <w:pPr>
        <w:spacing w:after="80"/>
        <w:ind w:left="360"/>
      </w:pPr>
      <w:r>
        <w:rPr>
          <w:b w:val="false"/>
          <w:bCs w:val="false"/>
          <w:color w:val="595959"/>
          <w:sz w:val="22"/>
          <w:szCs w:val="22"/>
        </w:rPr>
        <w:t xml:space="preserve">   5.1  What Flow Is</w:t>
      </w:r>
    </w:p>
    <w:p>
      <w:pPr>
        <w:spacing w:after="80"/>
        <w:ind w:left="360"/>
      </w:pPr>
      <w:r>
        <w:rPr>
          <w:b w:val="false"/>
          <w:bCs w:val="false"/>
          <w:color w:val="595959"/>
          <w:sz w:val="22"/>
          <w:szCs w:val="22"/>
        </w:rPr>
        <w:t xml:space="preserve">   5.2  The Three Killers: Interruptions, Friction, Context Switching</w:t>
      </w:r>
    </w:p>
    <w:p>
      <w:pPr>
        <w:spacing w:after="80"/>
        <w:ind w:left="360"/>
      </w:pPr>
      <w:r>
        <w:rPr>
          <w:b w:val="false"/>
          <w:bCs w:val="false"/>
          <w:color w:val="595959"/>
          <w:sz w:val="22"/>
          <w:szCs w:val="22"/>
        </w:rPr>
        <w:t xml:space="preserve">   5.3  Designing for Flow</w:t>
      </w:r>
    </w:p>
    <w:p>
      <w:pPr>
        <w:spacing w:after="80"/>
      </w:pPr>
      <w:r>
        <w:rPr>
          <w:b/>
          <w:bCs/>
          <w:color w:val="1F3864"/>
          <w:sz w:val="22"/>
          <w:szCs w:val="22"/>
        </w:rPr>
        <w:t xml:space="preserve">6. Toil Reduction</w:t>
      </w:r>
    </w:p>
    <w:p>
      <w:pPr>
        <w:spacing w:after="80"/>
        <w:ind w:left="360"/>
      </w:pPr>
      <w:r>
        <w:rPr>
          <w:b w:val="false"/>
          <w:bCs w:val="false"/>
          <w:color w:val="595959"/>
          <w:sz w:val="22"/>
          <w:szCs w:val="22"/>
        </w:rPr>
        <w:t xml:space="preserve">   6.1  Defining Toil</w:t>
      </w:r>
    </w:p>
    <w:p>
      <w:pPr>
        <w:spacing w:after="80"/>
        <w:ind w:left="360"/>
      </w:pPr>
      <w:r>
        <w:rPr>
          <w:b w:val="false"/>
          <w:bCs w:val="false"/>
          <w:color w:val="595959"/>
          <w:sz w:val="22"/>
          <w:szCs w:val="22"/>
        </w:rPr>
        <w:t xml:space="preserve">   6.2  Identifying Toil in Your Workflow</w:t>
      </w:r>
    </w:p>
    <w:p>
      <w:pPr>
        <w:spacing w:after="80"/>
        <w:ind w:left="360"/>
      </w:pPr>
      <w:r>
        <w:rPr>
          <w:b w:val="false"/>
          <w:bCs w:val="false"/>
          <w:color w:val="595959"/>
          <w:sz w:val="22"/>
          <w:szCs w:val="22"/>
        </w:rPr>
        <w:t xml:space="preserve">   6.3  Eliminating Toil Through Automation</w:t>
      </w:r>
    </w:p>
    <w:p>
      <w:pPr>
        <w:spacing w:after="80"/>
      </w:pPr>
      <w:r>
        <w:rPr>
          <w:b/>
          <w:bCs/>
          <w:color w:val="1F3864"/>
          <w:sz w:val="22"/>
          <w:szCs w:val="22"/>
        </w:rPr>
        <w:t xml:space="preserve">7. Signals and Metrics</w:t>
      </w:r>
    </w:p>
    <w:p>
      <w:pPr>
        <w:spacing w:after="80"/>
        <w:ind w:left="360"/>
      </w:pPr>
      <w:r>
        <w:rPr>
          <w:b w:val="false"/>
          <w:bCs w:val="false"/>
          <w:color w:val="595959"/>
          <w:sz w:val="22"/>
          <w:szCs w:val="22"/>
        </w:rPr>
        <w:t xml:space="preserve">   7.1  Deployment Frequency</w:t>
      </w:r>
    </w:p>
    <w:p>
      <w:pPr>
        <w:spacing w:after="80"/>
        <w:ind w:left="360"/>
      </w:pPr>
      <w:r>
        <w:rPr>
          <w:b w:val="false"/>
          <w:bCs w:val="false"/>
          <w:color w:val="595959"/>
          <w:sz w:val="22"/>
          <w:szCs w:val="22"/>
        </w:rPr>
        <w:t xml:space="preserve">   7.2  Lead Time for Changes</w:t>
      </w:r>
    </w:p>
    <w:p>
      <w:pPr>
        <w:spacing w:after="80"/>
        <w:ind w:left="360"/>
      </w:pPr>
      <w:r>
        <w:rPr>
          <w:b w:val="false"/>
          <w:bCs w:val="false"/>
          <w:color w:val="595959"/>
          <w:sz w:val="22"/>
          <w:szCs w:val="22"/>
        </w:rPr>
        <w:t xml:space="preserve">   7.3  Pull Request Cycle Time</w:t>
      </w:r>
    </w:p>
    <w:p>
      <w:pPr>
        <w:spacing w:after="80"/>
        <w:ind w:left="360"/>
      </w:pPr>
      <w:r>
        <w:rPr>
          <w:b w:val="false"/>
          <w:bCs w:val="false"/>
          <w:color w:val="595959"/>
          <w:sz w:val="22"/>
          <w:szCs w:val="22"/>
        </w:rPr>
        <w:t xml:space="preserve">   7.4  Time-to-First-Deploy</w:t>
      </w:r>
    </w:p>
    <w:p>
      <w:pPr>
        <w:spacing w:after="80"/>
        <w:ind w:left="360"/>
      </w:pPr>
      <w:r>
        <w:rPr>
          <w:b w:val="false"/>
          <w:bCs w:val="false"/>
          <w:color w:val="595959"/>
          <w:sz w:val="22"/>
          <w:szCs w:val="22"/>
        </w:rPr>
        <w:t xml:space="preserve">   7.5  Putting the Signals Together</w:t>
      </w:r>
    </w:p>
    <w:p>
      <w:pPr>
        <w:spacing w:after="80"/>
      </w:pPr>
      <w:r>
        <w:rPr>
          <w:b/>
          <w:bCs/>
          <w:color w:val="1F3864"/>
          <w:sz w:val="22"/>
          <w:szCs w:val="22"/>
        </w:rPr>
        <w:t xml:space="preserve">8. The Research: DORA and the SPACE Paper</w:t>
      </w:r>
    </w:p>
    <w:p>
      <w:pPr>
        <w:spacing w:after="80"/>
        <w:ind w:left="360"/>
      </w:pPr>
      <w:r>
        <w:rPr>
          <w:b w:val="false"/>
          <w:bCs w:val="false"/>
          <w:color w:val="595959"/>
          <w:sz w:val="22"/>
          <w:szCs w:val="22"/>
        </w:rPr>
        <w:t xml:space="preserve">   8.1  The DORA Reports</w:t>
      </w:r>
    </w:p>
    <w:p>
      <w:pPr>
        <w:spacing w:after="80"/>
        <w:ind w:left="360"/>
      </w:pPr>
      <w:r>
        <w:rPr>
          <w:b w:val="false"/>
          <w:bCs w:val="false"/>
          <w:color w:val="595959"/>
          <w:sz w:val="22"/>
          <w:szCs w:val="22"/>
        </w:rPr>
        <w:t xml:space="preserve">   8.2  The SPACE Paper</w:t>
      </w:r>
    </w:p>
    <w:p>
      <w:pPr>
        <w:spacing w:after="80"/>
      </w:pPr>
      <w:r>
        <w:rPr>
          <w:b/>
          <w:bCs/>
          <w:color w:val="1F3864"/>
          <w:sz w:val="22"/>
          <w:szCs w:val="22"/>
        </w:rPr>
        <w:t xml:space="preserve">9. End-to-End Worked Example: 'Northwind Tech' Improves DevEx</w:t>
      </w:r>
    </w:p>
    <w:p>
      <w:pPr>
        <w:spacing w:after="80"/>
      </w:pPr>
      <w:r>
        <w:rPr>
          <w:b/>
          <w:bCs/>
          <w:color w:val="1F3864"/>
          <w:sz w:val="22"/>
          <w:szCs w:val="22"/>
        </w:rPr>
        <w:t xml:space="preserve">10. Common Pitfalls and Anti-Patterns</w:t>
      </w:r>
    </w:p>
    <w:p>
      <w:pPr>
        <w:spacing w:after="80"/>
      </w:pPr>
      <w:r>
        <w:rPr>
          <w:b/>
          <w:bCs/>
          <w:color w:val="1F3864"/>
          <w:sz w:val="22"/>
          <w:szCs w:val="22"/>
        </w:rPr>
        <w:t xml:space="preserve">11. Quick-Reference Summary</w:t>
      </w:r>
    </w:p>
    <w:p>
      <w:pPr>
        <w:spacing w:after="80"/>
      </w:pPr>
      <w:r>
        <w:rPr>
          <w:b/>
          <w:bCs/>
          <w:color w:val="1F3864"/>
          <w:sz w:val="22"/>
          <w:szCs w:val="22"/>
        </w:rPr>
        <w:t xml:space="preserve">12. Self-Test Questions</w:t>
      </w:r>
    </w:p>
    <w:p>
      <w:r>
        <w:br w:type="page"/>
      </w:r>
    </w:p>
    <w:p>
      <w:pPr>
        <w:pStyle w:val="Heading1"/>
        <w:spacing w:after="180" w:before="360"/>
      </w:pPr>
      <w:r>
        <w:t xml:space="preserve">1. Introduction: What is Developer Experience?</w:t>
      </w:r>
    </w:p>
    <w:p>
      <w:pPr>
        <w:spacing w:after="120" w:line="320"/>
        <w:jc w:val="both"/>
      </w:pPr>
      <w:r>
        <w:t xml:space="preserve">Developer Experience — almost always abbreviated as DevEx or DX — is the sum of every interaction an engineer has with the tools, systems, processes, documentation, and humans they touch in the course of building software. It is the developer-facing equivalent of what 'user experience' (UX) is for end customers. Where UX asks 'how easy and pleasant is it for the customer to use this product?', DevEx asks 'how easy and pleasant is it for the engineer to do their job?'</w:t>
      </w:r>
    </w:p>
    <w:p>
      <w:pPr>
        <w:spacing w:after="120" w:line="320"/>
        <w:jc w:val="both"/>
      </w:pPr>
      <w:r>
        <w:t xml:space="preserve">For most of the history of software engineering, DevEx was an afterthought. Companies obsessed over product UX while their internal engineers fought broken build systems, flaky tests, undocumented APIs, hour-long deploy pipelines, and meeting calendars that left no time to actually code. The implicit assumption was that engineers, being technical, could and should tolerate this friction. They could. But the cost — in lost productivity, in attrition, in shipped bugs, in delayed roadmaps — was enormous and largely invisible.</w:t>
      </w:r>
    </w:p>
    <w:p>
      <w:pPr>
        <w:spacing w:after="120" w:line="320"/>
        <w:jc w:val="both"/>
      </w:pPr>
      <w:r>
        <w:t xml:space="preserve">In the last decade, that view has collapsed. Research from organizations like DORA, GitHub, Microsoft Research, and McKinsey has shown that DevEx is one of the highest-leverage investments a company can make. Engineers in high-DevEx environments ship more, ship faster, ship safer, are happier, and stay longer. DevEx has graduated from a 'nice to have' to a measurable, manageable strategic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DevEx is not a feeling. It is a measurable property of an engineering system that predicts business outcomes — throughput, quality, retention, and time-to-market. Treat it like any other system you would measure and improve.</w:t>
            </w:r>
          </w:p>
        </w:tc>
      </w:tr>
    </w:tbl>
    <w:p>
      <w:pPr>
        <w:pStyle w:val="Heading1"/>
        <w:spacing w:after="180" w:before="360"/>
      </w:pPr>
      <w:r>
        <w:t xml:space="preserve">2. Why DevEx Matters: The Business Case</w:t>
      </w:r>
    </w:p>
    <w:p>
      <w:pPr>
        <w:spacing w:after="120" w:line="320"/>
        <w:jc w:val="both"/>
      </w:pPr>
      <w:r>
        <w:t xml:space="preserve">It is tempting to dismiss DevEx as 'making developers happy' — a soft concern, indulged by well-funded companies. The data tells a different story. Here is what consistent research has found about organizations that take DevEx seriously:</w:t>
      </w:r>
    </w:p>
    <w:p>
      <w:pPr>
        <w:pStyle w:val="ListParagraph"/>
        <w:numPr>
          <w:ilvl w:val="0"/>
          <w:numId w:val="2"/>
        </w:numPr>
        <w:spacing w:after="80" w:line="300"/>
      </w:pPr>
      <w:r>
        <w:t xml:space="preserve">Engineers in high-DevEx organizations spend 50–60% of their time on productive work, compared to 30–40% in low-DevEx organizations. The difference is roughly equivalent to hiring 50% more engineers — for free.</w:t>
      </w:r>
    </w:p>
    <w:p>
      <w:pPr>
        <w:pStyle w:val="ListParagraph"/>
        <w:numPr>
          <w:ilvl w:val="0"/>
          <w:numId w:val="2"/>
        </w:numPr>
        <w:spacing w:after="80" w:line="300"/>
      </w:pPr>
      <w:r>
        <w:t xml:space="preserve">Lead time for changes (idea → production) is dramatically shorter, often by 100x or more. Elite performers ship in hours; low performers measure in months.</w:t>
      </w:r>
    </w:p>
    <w:p>
      <w:pPr>
        <w:pStyle w:val="ListParagraph"/>
        <w:numPr>
          <w:ilvl w:val="0"/>
          <w:numId w:val="2"/>
        </w:numPr>
        <w:spacing w:after="80" w:line="300"/>
      </w:pPr>
      <w:r>
        <w:t xml:space="preserve">Change failure rates are lower. High-DevEx environments have automated tests, fast feedback, and small batches, all of which reduce the rate of broken deploys.</w:t>
      </w:r>
    </w:p>
    <w:p>
      <w:pPr>
        <w:pStyle w:val="ListParagraph"/>
        <w:numPr>
          <w:ilvl w:val="0"/>
          <w:numId w:val="2"/>
        </w:numPr>
        <w:spacing w:after="80" w:line="300"/>
      </w:pPr>
      <w:r>
        <w:t xml:space="preserve">Mean time to recovery is shorter. Good observability and frictionless rollback let teams recover from incidents in minutes rather than days.</w:t>
      </w:r>
    </w:p>
    <w:p>
      <w:pPr>
        <w:pStyle w:val="ListParagraph"/>
        <w:numPr>
          <w:ilvl w:val="0"/>
          <w:numId w:val="2"/>
        </w:numPr>
        <w:spacing w:after="80" w:line="300"/>
      </w:pPr>
      <w:r>
        <w:t xml:space="preserve">Retention is higher. Engineers leave companies with bad tools and broken processes; they stay where the work flows.</w:t>
      </w:r>
    </w:p>
    <w:p>
      <w:pPr>
        <w:pStyle w:val="ListParagraph"/>
        <w:numPr>
          <w:ilvl w:val="0"/>
          <w:numId w:val="2"/>
        </w:numPr>
        <w:spacing w:after="80" w:line="300"/>
      </w:pPr>
      <w:r>
        <w:t xml:space="preserve">Recruitment is easier. Word travels fast. Companies known for great internal tooling attract talent at lower cost.</w:t>
      </w:r>
    </w:p>
    <w:p>
      <w:pPr>
        <w:spacing w:after="120" w:line="320"/>
        <w:jc w:val="both"/>
      </w:pPr>
      <w:r>
        <w:t xml:space="preserve">Put together, the business case is overwhelming. DevEx investment compounds: every hour saved on a recurring task, every reduction in build time, every elimination of context switching, multiplied across every engineer, every day, for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Hidden Tax</w:t>
            </w:r>
          </w:p>
          <w:p>
            <w:pPr>
              <w:spacing w:after="0" w:line="300"/>
            </w:pPr>
            <w:r>
              <w:rPr>
                <w:sz w:val="22"/>
                <w:szCs w:val="22"/>
              </w:rPr>
              <w:t xml:space="preserve">In a low-DevEx environment, every engineer pays a 'friction tax' on every task. The tax is invisible because it is spread across thousands of small annoyances. Add it up and a 200-person team can easily lose the equivalent of 60–80 full-time engineers to friction alone.</w:t>
            </w:r>
          </w:p>
        </w:tc>
      </w:tr>
    </w:tbl>
    <w:p>
      <w:r>
        <w:br w:type="page"/>
      </w:r>
    </w:p>
    <w:p>
      <w:pPr>
        <w:pStyle w:val="Heading1"/>
        <w:spacing w:after="180" w:before="360"/>
      </w:pPr>
      <w:r>
        <w:t xml:space="preserve">3. Definition: How Easy and Pleasant the Job Is</w:t>
      </w:r>
    </w:p>
    <w:p>
      <w:pPr>
        <w:spacing w:after="120" w:line="320"/>
        <w:jc w:val="both"/>
      </w:pPr>
      <w:r>
        <w:t xml:space="preserve">With the motivation in place, we can state the definition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Developer Experience is the totality of how easy and pleasant it is for developers to perform their work — encompassing the tools, processes, environments, documentation, feedback loops, and human interactions involved in writing, reviewing, shipping, and operating software.</w:t>
            </w:r>
          </w:p>
        </w:tc>
      </w:tr>
    </w:tbl>
    <w:p>
      <w:pPr>
        <w:spacing w:after="120" w:line="320"/>
        <w:jc w:val="both"/>
      </w:pPr>
      <w:r>
        <w:t xml:space="preserve">Two words in this definition deserve special attention.</w:t>
      </w:r>
    </w:p>
    <w:p>
      <w:pPr>
        <w:pStyle w:val="Heading3"/>
        <w:spacing w:after="120" w:before="220"/>
      </w:pPr>
      <w:r>
        <w:t xml:space="preserve">'Easy'</w:t>
      </w:r>
    </w:p>
    <w:p>
      <w:pPr>
        <w:spacing w:after="120" w:line="320"/>
        <w:jc w:val="both"/>
      </w:pPr>
      <w:r>
        <w:t xml:space="preserve">'Easy' is the objective half. It is about friction: how many steps, how long they take, how often they fail, how much memory the developer must hold in their head, how many tools they must coordinate, how many people they must wait on. Easy is measurable. You can count clicks, time builds, count failed CI runs, measure PR review latency, track environment provisioning time.</w:t>
      </w:r>
    </w:p>
    <w:p>
      <w:pPr>
        <w:pStyle w:val="Heading3"/>
        <w:spacing w:after="120" w:before="220"/>
      </w:pPr>
      <w:r>
        <w:t xml:space="preserve">'Pleasant'</w:t>
      </w:r>
    </w:p>
    <w:p>
      <w:pPr>
        <w:spacing w:after="120" w:line="320"/>
        <w:jc w:val="both"/>
      </w:pPr>
      <w:r>
        <w:t xml:space="preserve">'Pleasant' is the subjective half. It is about how the work feels. Are tools predictable and consistent? Do error messages help or insult? Does the documentation answer your question or send you on a treasure hunt? Do you finish your day energized or drained? Pleasant is harder to measure but no less real — it is captured through surveys, interviews, retention rates, and qualitative signals.</w:t>
      </w:r>
    </w:p>
    <w:p>
      <w:pPr>
        <w:spacing w:after="120" w:line="320"/>
        <w:jc w:val="both"/>
      </w:pPr>
      <w:r>
        <w:t xml:space="preserve">Both halves matter. A platform can be 'easy' in the sense that it works, but 'unpleasant' if it punishes mistakes harshly or makes developers feel stupid. A platform can be 'pleasant' (cheerful UI, friendly docs) but 'difficult' if it actually slows everyone down. Great DevEx requires both.</w:t>
      </w:r>
    </w:p>
    <w:p>
      <w:pPr>
        <w:pStyle w:val="Heading1"/>
        <w:spacing w:after="180" w:before="360"/>
      </w:pPr>
      <w:r>
        <w:t xml:space="preserve">4. The SPACE Framework</w:t>
      </w:r>
    </w:p>
    <w:p>
      <w:pPr>
        <w:spacing w:after="120" w:line="320"/>
        <w:jc w:val="both"/>
      </w:pPr>
      <w:r>
        <w:t xml:space="preserve">The single most influential framework for thinking about developer productivity and experience is SPACE, introduced in a 2021 paper by Nicole Forsgren, Margaret-Anne Storey, Chandra Maddila, Thomas Zimmermann, Brian Houck, and Jenna Butler. The paper's central argument is that productivity cannot be reduced to a single metric — it is multi-dimensional, and any attempt to optimize for a single number will be gamed and will distort behavior.</w:t>
      </w:r>
    </w:p>
    <w:p>
      <w:pPr>
        <w:spacing w:after="120" w:line="320"/>
        <w:jc w:val="both"/>
      </w:pPr>
      <w:r>
        <w:t xml:space="preserve">SPACE proposes five dimensions that together give a balanced, defensible picture of developer productivity and experience. The acronym stands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80"/>
        <w:gridCol w:w="5180"/>
      </w:tblGrid>
      <w:tr>
        <w:tc>
          <w:tcPr>
            <w:tcW w:type="dxa" w:w="14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Letter</w:t>
            </w:r>
          </w:p>
        </w:tc>
        <w:tc>
          <w:tcPr>
            <w:tcW w:type="dxa" w:w="27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Dimension</w:t>
            </w:r>
          </w:p>
        </w:tc>
        <w:tc>
          <w:tcPr>
            <w:tcW w:type="dxa" w:w="51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In One Sentence</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Satisfaction &amp; Well-Being</w:t>
            </w:r>
          </w:p>
        </w:tc>
        <w:tc>
          <w:tcPr>
            <w:tcW w:type="dxa" w:w="51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developers feel about their work, tools, team, and organization.</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Performance</w:t>
            </w:r>
          </w:p>
        </w:tc>
        <w:tc>
          <w:tcPr>
            <w:tcW w:type="dxa" w:w="51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Outcomes of the developer's work — quality, reliability, customer impact.</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Activity</w:t>
            </w:r>
          </w:p>
        </w:tc>
        <w:tc>
          <w:tcPr>
            <w:tcW w:type="dxa" w:w="51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Counts of actions completed: commits, PRs, deploys, reviews.</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Communication &amp; Collaboration</w:t>
            </w:r>
          </w:p>
        </w:tc>
        <w:tc>
          <w:tcPr>
            <w:tcW w:type="dxa" w:w="51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well people and teams work together to share knowledge and ship.</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Efficiency &amp; Flow</w:t>
            </w:r>
          </w:p>
        </w:tc>
        <w:tc>
          <w:tcPr>
            <w:tcW w:type="dxa" w:w="51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smoothly work moves through the system without delays or interruptions.</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Critical Property</w:t>
            </w:r>
          </w:p>
          <w:p>
            <w:pPr>
              <w:spacing w:after="0" w:line="300"/>
            </w:pPr>
            <w:r>
              <w:rPr>
                <w:sz w:val="22"/>
                <w:szCs w:val="22"/>
              </w:rPr>
              <w:t xml:space="preserve">SPACE insists you measure across multiple dimensions — and ideally across multiple levels (individual, team, organization). Measuring one dimension in isolation produces misleading results and incentivizes gaming.</w:t>
            </w:r>
          </w:p>
        </w:tc>
      </w:tr>
    </w:tbl>
    <w:p>
      <w:pPr>
        <w:pStyle w:val="Heading2"/>
        <w:spacing w:after="140" w:before="280"/>
      </w:pPr>
      <w:r>
        <w:t xml:space="preserve">4.1 Satisfaction and Well-Being</w:t>
      </w:r>
    </w:p>
    <w:p>
      <w:pPr>
        <w:spacing w:after="120" w:line="320"/>
        <w:jc w:val="both"/>
      </w:pPr>
      <w:r>
        <w:t xml:space="preserve">Satisfaction asks how developers feel about their work. Well-being extends this to mental health, energy levels, and freedom from burnout. These are the most subjective dimensions of SPACE, but they are also the leading indicators — engineers who are unhappy today will leave next quarter, and the productivity hit precedes their departure by months.</w:t>
      </w:r>
    </w:p>
    <w:p>
      <w:pPr>
        <w:pStyle w:val="Heading3"/>
        <w:spacing w:after="120" w:before="220"/>
      </w:pPr>
      <w:r>
        <w:t xml:space="preserve">What to Measure</w:t>
      </w:r>
    </w:p>
    <w:p>
      <w:pPr>
        <w:pStyle w:val="ListParagraph"/>
        <w:numPr>
          <w:ilvl w:val="0"/>
          <w:numId w:val="2"/>
        </w:numPr>
        <w:spacing w:after="80" w:line="300"/>
      </w:pPr>
      <w:r>
        <w:t xml:space="preserve">Periodic developer surveys — typically quarterly — asking about satisfaction with tools, processes, team, and the org overall.</w:t>
      </w:r>
    </w:p>
    <w:p>
      <w:pPr>
        <w:pStyle w:val="ListParagraph"/>
        <w:numPr>
          <w:ilvl w:val="0"/>
          <w:numId w:val="2"/>
        </w:numPr>
        <w:spacing w:after="80" w:line="300"/>
      </w:pPr>
      <w:r>
        <w:t xml:space="preserve">Net Promoter Score (NPS) for internal platforms: 'How likely are you to recommend this tool to another team?'</w:t>
      </w:r>
    </w:p>
    <w:p>
      <w:pPr>
        <w:pStyle w:val="ListParagraph"/>
        <w:numPr>
          <w:ilvl w:val="0"/>
          <w:numId w:val="2"/>
        </w:numPr>
        <w:spacing w:after="80" w:line="300"/>
      </w:pPr>
      <w:r>
        <w:t xml:space="preserve">Burnout indicators: hours worked, on-call load, perceived workload, exhaustion scales.</w:t>
      </w:r>
    </w:p>
    <w:p>
      <w:pPr>
        <w:pStyle w:val="ListParagraph"/>
        <w:numPr>
          <w:ilvl w:val="0"/>
          <w:numId w:val="2"/>
        </w:numPr>
        <w:spacing w:after="80" w:line="300"/>
      </w:pPr>
      <w:r>
        <w:t xml:space="preserve">Retention rates and voluntary attrition; exit-interview themes.</w:t>
      </w:r>
    </w:p>
    <w:p>
      <w:pPr>
        <w:pStyle w:val="ListParagraph"/>
        <w:numPr>
          <w:ilvl w:val="0"/>
          <w:numId w:val="2"/>
        </w:numPr>
        <w:spacing w:after="80" w:line="300"/>
      </w:pPr>
      <w:r>
        <w:t xml:space="preserve">Qualitative free-text feedback — often more diagnostic than the numeric scores.</w:t>
      </w:r>
    </w:p>
    <w:p>
      <w:pPr>
        <w:pStyle w:val="Heading3"/>
        <w:spacing w:after="120" w:before="220"/>
      </w:pPr>
      <w:r>
        <w:t xml:space="preserve">Concrete Example</w:t>
      </w:r>
    </w:p>
    <w:p>
      <w:pPr>
        <w:spacing w:after="120" w:line="320"/>
        <w:jc w:val="both"/>
      </w:pPr>
      <w:r>
        <w:t xml:space="preserve">A platform team at a mid-sized fintech runs a quarterly DevEx survey. One question reads: 'On a scale of 1–10, how satisfied are you with the deploy pipeline?' The score has hovered at 6.2 for two quarters. Free-text comments cluster around 'flaky integration tests' and 'unclear error messages on failure'. The platform team prioritizes test stabilization and a redesigned failure UI; next quarter the score jumps to 8.1, and PR cycle time drops 22% as a side effect. The satisfaction signal led the productivity signal.</w:t>
      </w:r>
    </w:p>
    <w:p>
      <w:pPr>
        <w:pStyle w:val="Heading2"/>
        <w:spacing w:after="140" w:before="280"/>
      </w:pPr>
      <w:r>
        <w:t xml:space="preserve">4.2 Performance</w:t>
      </w:r>
    </w:p>
    <w:p>
      <w:pPr>
        <w:spacing w:after="120" w:line="320"/>
        <w:jc w:val="both"/>
      </w:pPr>
      <w:r>
        <w:t xml:space="preserve">Performance is about the outcomes of developer work — not how busy the developer was, but whether the code shipped, worked, and helped customers. Performance metrics need to be carefully chosen because narrow ones (lines of code, story points) reward the wrong behaviors.</w:t>
      </w:r>
    </w:p>
    <w:p>
      <w:pPr>
        <w:pStyle w:val="Heading3"/>
        <w:spacing w:after="120" w:before="220"/>
      </w:pPr>
      <w:r>
        <w:t xml:space="preserve">What to Measure</w:t>
      </w:r>
    </w:p>
    <w:p>
      <w:pPr>
        <w:pStyle w:val="ListParagraph"/>
        <w:numPr>
          <w:ilvl w:val="0"/>
          <w:numId w:val="2"/>
        </w:numPr>
        <w:spacing w:after="80" w:line="300"/>
      </w:pPr>
      <w:r>
        <w:t xml:space="preserve">Quality outcomes: change failure rate, defect escape rate, post-release incident rate.</w:t>
      </w:r>
    </w:p>
    <w:p>
      <w:pPr>
        <w:pStyle w:val="ListParagraph"/>
        <w:numPr>
          <w:ilvl w:val="0"/>
          <w:numId w:val="2"/>
        </w:numPr>
        <w:spacing w:after="80" w:line="300"/>
      </w:pPr>
      <w:r>
        <w:t xml:space="preserve">Reliability outcomes: uptime, SLO attainment, mean time to recovery.</w:t>
      </w:r>
    </w:p>
    <w:p>
      <w:pPr>
        <w:pStyle w:val="ListParagraph"/>
        <w:numPr>
          <w:ilvl w:val="0"/>
          <w:numId w:val="2"/>
        </w:numPr>
        <w:spacing w:after="80" w:line="300"/>
      </w:pPr>
      <w:r>
        <w:t xml:space="preserve">Customer-facing outcomes: feature adoption, NPS lift, conversion, churn reduction.</w:t>
      </w:r>
    </w:p>
    <w:p>
      <w:pPr>
        <w:pStyle w:val="ListParagraph"/>
        <w:numPr>
          <w:ilvl w:val="0"/>
          <w:numId w:val="2"/>
        </w:numPr>
        <w:spacing w:after="80" w:line="300"/>
      </w:pPr>
      <w:r>
        <w:t xml:space="preserve">Code-quality proxies: review depth, test coverage trends, static-analysis findings.</w:t>
      </w:r>
    </w:p>
    <w:p>
      <w:pPr>
        <w:pStyle w:val="Heading3"/>
        <w:spacing w:after="120" w:before="220"/>
      </w:pPr>
      <w:r>
        <w:t xml:space="preserve">Concrete Example</w:t>
      </w:r>
    </w:p>
    <w:p>
      <w:pPr>
        <w:spacing w:after="120" w:line="320"/>
        <w:jc w:val="both"/>
      </w:pPr>
      <w:r>
        <w:t xml:space="preserve">A team is asked to evaluate a refactor of its checkout service. Instead of asking 'did the team finish on time?', the org tracks change-failure rate (was 9%, now 3%), p99 latency (was 480ms, now 210ms), and successful checkout rate (was 96.1%, now 98.7%). The performance dimension shows the refactor was a win even though it took longer than planned — a single-axis schedule metric would have hidden the real outcome.</w:t>
      </w:r>
    </w:p>
    <w:p>
      <w:pPr>
        <w:pStyle w:val="Heading2"/>
        <w:spacing w:after="140" w:before="280"/>
      </w:pPr>
      <w:r>
        <w:t xml:space="preserve">4.3 Activity</w:t>
      </w:r>
    </w:p>
    <w:p>
      <w:pPr>
        <w:spacing w:after="120" w:line="320"/>
        <w:jc w:val="both"/>
      </w:pPr>
      <w:r>
        <w:t xml:space="preserve">Activity is the count of completed actions: commits made, PRs opened, code reviews performed, deploys executed, tickets closed, design docs written. Activity metrics are easy to collect, easy to misinterpret, and dangerous to optimize alone — but combined with the other dimensions they provide useful texture.</w:t>
      </w:r>
    </w:p>
    <w:p>
      <w:pPr>
        <w:pStyle w:val="Heading3"/>
        <w:spacing w:after="120" w:before="220"/>
      </w:pPr>
      <w:r>
        <w:t xml:space="preserve">What to Measure</w:t>
      </w:r>
    </w:p>
    <w:p>
      <w:pPr>
        <w:pStyle w:val="ListParagraph"/>
        <w:numPr>
          <w:ilvl w:val="0"/>
          <w:numId w:val="2"/>
        </w:numPr>
        <w:spacing w:after="80" w:line="300"/>
      </w:pPr>
      <w:r>
        <w:t xml:space="preserve">Number of commits, PRs opened, PRs merged.</w:t>
      </w:r>
    </w:p>
    <w:p>
      <w:pPr>
        <w:pStyle w:val="ListParagraph"/>
        <w:numPr>
          <w:ilvl w:val="0"/>
          <w:numId w:val="2"/>
        </w:numPr>
        <w:spacing w:after="80" w:line="300"/>
      </w:pPr>
      <w:r>
        <w:t xml:space="preserve">Number of deployments per developer per week.</w:t>
      </w:r>
    </w:p>
    <w:p>
      <w:pPr>
        <w:pStyle w:val="ListParagraph"/>
        <w:numPr>
          <w:ilvl w:val="0"/>
          <w:numId w:val="2"/>
        </w:numPr>
        <w:spacing w:after="80" w:line="300"/>
      </w:pPr>
      <w:r>
        <w:t xml:space="preserve">Number of code reviews performed and their depth (comments per review).</w:t>
      </w:r>
    </w:p>
    <w:p>
      <w:pPr>
        <w:pStyle w:val="ListParagraph"/>
        <w:numPr>
          <w:ilvl w:val="0"/>
          <w:numId w:val="2"/>
        </w:numPr>
        <w:spacing w:after="80" w:line="300"/>
      </w:pPr>
      <w:r>
        <w:t xml:space="preserve">Number of tickets/issues resolved.</w:t>
      </w:r>
    </w:p>
    <w:p>
      <w:pPr>
        <w:pStyle w:val="ListParagraph"/>
        <w:numPr>
          <w:ilvl w:val="0"/>
          <w:numId w:val="2"/>
        </w:numPr>
        <w:spacing w:after="80" w:line="300"/>
      </w:pPr>
      <w:r>
        <w:t xml:space="preserve">Documentation contributions: pages created, edits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Goodhart's Law Warning</w:t>
            </w:r>
          </w:p>
          <w:p>
            <w:pPr>
              <w:spacing w:after="0" w:line="300"/>
            </w:pPr>
            <w:r>
              <w:rPr>
                <w:sz w:val="22"/>
                <w:szCs w:val="22"/>
              </w:rPr>
              <w:t xml:space="preserve">When a measure becomes a target, it ceases to be a good measure. If you make 'commits per developer' a goal, developers will split commits artificially. Activity must always be read in the context of Performance and Satisfaction — never alone.</w:t>
            </w:r>
          </w:p>
        </w:tc>
      </w:tr>
    </w:tbl>
    <w:p>
      <w:pPr>
        <w:pStyle w:val="Heading3"/>
        <w:spacing w:after="120" w:before="220"/>
      </w:pPr>
      <w:r>
        <w:t xml:space="preserve">Concrete Example</w:t>
      </w:r>
    </w:p>
    <w:p>
      <w:pPr>
        <w:spacing w:after="120" w:line="320"/>
        <w:jc w:val="both"/>
      </w:pPr>
      <w:r>
        <w:t xml:space="preserve">A team's deploys-per-week jumped from 2 to 14 after a CI/CD investment. On its own this could mean either 'shipping faster' (good) or 'frantically patching broken deploys' (bad). Combined with the change-failure rate dropping from 12% to 3% (Performance), and developer satisfaction rising from 6.0 to 8.4 (Satisfaction), the picture is unambiguously positive.</w:t>
      </w:r>
    </w:p>
    <w:p>
      <w:pPr>
        <w:pStyle w:val="Heading2"/>
        <w:spacing w:after="140" w:before="280"/>
      </w:pPr>
      <w:r>
        <w:t xml:space="preserve">4.4 Communication and Collaboration</w:t>
      </w:r>
    </w:p>
    <w:p>
      <w:pPr>
        <w:spacing w:after="120" w:line="320"/>
        <w:jc w:val="both"/>
      </w:pPr>
      <w:r>
        <w:t xml:space="preserve">Software is a team sport. Even the most brilliant individual contributor depends on shared context, code reviews, design discussions, knowledge transfer, and cross-team coordination. The Communication dimension captures how effectively people and teams work together.</w:t>
      </w:r>
    </w:p>
    <w:p>
      <w:pPr>
        <w:pStyle w:val="Heading3"/>
        <w:spacing w:after="120" w:before="220"/>
      </w:pPr>
      <w:r>
        <w:t xml:space="preserve">What to Measure</w:t>
      </w:r>
    </w:p>
    <w:p>
      <w:pPr>
        <w:pStyle w:val="ListParagraph"/>
        <w:numPr>
          <w:ilvl w:val="0"/>
          <w:numId w:val="2"/>
        </w:numPr>
        <w:spacing w:after="80" w:line="300"/>
      </w:pPr>
      <w:r>
        <w:t xml:space="preserve">PR review latency and depth: how quickly are PRs picked up and how substantive is the feedback?</w:t>
      </w:r>
    </w:p>
    <w:p>
      <w:pPr>
        <w:pStyle w:val="ListParagraph"/>
        <w:numPr>
          <w:ilvl w:val="0"/>
          <w:numId w:val="2"/>
        </w:numPr>
        <w:spacing w:after="80" w:line="300"/>
      </w:pPr>
      <w:r>
        <w:t xml:space="preserve">Knowledge-sharing artifacts: design docs, RFCs, internal blog posts, brown-bag talks.</w:t>
      </w:r>
    </w:p>
    <w:p>
      <w:pPr>
        <w:pStyle w:val="ListParagraph"/>
        <w:numPr>
          <w:ilvl w:val="0"/>
          <w:numId w:val="2"/>
        </w:numPr>
        <w:spacing w:after="80" w:line="300"/>
      </w:pPr>
      <w:r>
        <w:t xml:space="preserve">Cross-team dependency resolution time: how long from 'I need help from another team' to 'unblocked'?</w:t>
      </w:r>
    </w:p>
    <w:p>
      <w:pPr>
        <w:pStyle w:val="ListParagraph"/>
        <w:numPr>
          <w:ilvl w:val="0"/>
          <w:numId w:val="2"/>
        </w:numPr>
        <w:spacing w:after="80" w:line="300"/>
      </w:pPr>
      <w:r>
        <w:t xml:space="preserve">Onboarding success: how quickly do new hires reach their first meaningful contribution?</w:t>
      </w:r>
    </w:p>
    <w:p>
      <w:pPr>
        <w:pStyle w:val="ListParagraph"/>
        <w:numPr>
          <w:ilvl w:val="0"/>
          <w:numId w:val="2"/>
        </w:numPr>
        <w:spacing w:after="80" w:line="300"/>
      </w:pPr>
      <w:r>
        <w:t xml:space="preserve">Discoverability: can engineers find the docs, owners, and runbooks they need?</w:t>
      </w:r>
    </w:p>
    <w:p>
      <w:pPr>
        <w:pStyle w:val="Heading3"/>
        <w:spacing w:after="120" w:before="220"/>
      </w:pPr>
      <w:r>
        <w:t xml:space="preserve">Concrete Example</w:t>
      </w:r>
    </w:p>
    <w:p>
      <w:pPr>
        <w:spacing w:after="120" w:line="320"/>
        <w:jc w:val="both"/>
      </w:pPr>
      <w:r>
        <w:t xml:space="preserve">A new hire at a startup tries to add a feature that requires changes to a service owned by another team. They cannot find the service's owner, the README is out of date, and the team's Slack channel is silent. Three days are lost to investigation. After the org introduces a service catalog with explicit owners, on-call info, and SLAs for cross-team requests, the same scenario takes 45 minutes. The Communication dimension improved dramatically; lead time and Satisfaction followed.</w:t>
      </w:r>
    </w:p>
    <w:p>
      <w:pPr>
        <w:pStyle w:val="Heading2"/>
        <w:spacing w:after="140" w:before="280"/>
      </w:pPr>
      <w:r>
        <w:t xml:space="preserve">4.5 Efficiency and Flow</w:t>
      </w:r>
    </w:p>
    <w:p>
      <w:pPr>
        <w:spacing w:after="120" w:line="320"/>
        <w:jc w:val="both"/>
      </w:pPr>
      <w:r>
        <w:t xml:space="preserve">Efficiency is the dimension closest to what most people intuitively call 'productivity' — how smoothly does work move through the system, with minimal waiting, interruptions, and rework? Flow is its psychological counterpart: how much of an engineer's day is spent in deep, focused work?</w:t>
      </w:r>
    </w:p>
    <w:p>
      <w:pPr>
        <w:pStyle w:val="Heading3"/>
        <w:spacing w:after="120" w:before="220"/>
      </w:pPr>
      <w:r>
        <w:t xml:space="preserve">What to Measure</w:t>
      </w:r>
    </w:p>
    <w:p>
      <w:pPr>
        <w:pStyle w:val="ListParagraph"/>
        <w:numPr>
          <w:ilvl w:val="0"/>
          <w:numId w:val="2"/>
        </w:numPr>
        <w:spacing w:after="80" w:line="300"/>
      </w:pPr>
      <w:r>
        <w:t xml:space="preserve">Cycle time: how long from starting a task to completing it.</w:t>
      </w:r>
    </w:p>
    <w:p>
      <w:pPr>
        <w:pStyle w:val="ListParagraph"/>
        <w:numPr>
          <w:ilvl w:val="0"/>
          <w:numId w:val="2"/>
        </w:numPr>
        <w:spacing w:after="80" w:line="300"/>
      </w:pPr>
      <w:r>
        <w:t xml:space="preserve">Wait time at each stage: how much of cycle time is spent blocked vs. actively working?</w:t>
      </w:r>
    </w:p>
    <w:p>
      <w:pPr>
        <w:pStyle w:val="ListParagraph"/>
        <w:numPr>
          <w:ilvl w:val="0"/>
          <w:numId w:val="2"/>
        </w:numPr>
        <w:spacing w:after="80" w:line="300"/>
      </w:pPr>
      <w:r>
        <w:t xml:space="preserve">Number of interruptions and context switches per day.</w:t>
      </w:r>
    </w:p>
    <w:p>
      <w:pPr>
        <w:pStyle w:val="ListParagraph"/>
        <w:numPr>
          <w:ilvl w:val="0"/>
          <w:numId w:val="2"/>
        </w:numPr>
        <w:spacing w:after="80" w:line="300"/>
      </w:pPr>
      <w:r>
        <w:t xml:space="preserve">Length of uninterrupted focus blocks ('flow time').</w:t>
      </w:r>
    </w:p>
    <w:p>
      <w:pPr>
        <w:pStyle w:val="ListParagraph"/>
        <w:numPr>
          <w:ilvl w:val="0"/>
          <w:numId w:val="2"/>
        </w:numPr>
        <w:spacing w:after="80" w:line="300"/>
      </w:pPr>
      <w:r>
        <w:t xml:space="preserve">Time spent in meetings vs. heads-down work.</w:t>
      </w:r>
    </w:p>
    <w:p>
      <w:pPr>
        <w:pStyle w:val="ListParagraph"/>
        <w:numPr>
          <w:ilvl w:val="0"/>
          <w:numId w:val="2"/>
        </w:numPr>
        <w:spacing w:after="80" w:line="300"/>
      </w:pPr>
      <w:r>
        <w:t xml:space="preserve">Build, test, and deploy times — direct contributors to flow.</w:t>
      </w:r>
    </w:p>
    <w:p>
      <w:pPr>
        <w:pStyle w:val="Heading3"/>
        <w:spacing w:after="120" w:before="220"/>
      </w:pPr>
      <w:r>
        <w:t xml:space="preserve">Concrete Example</w:t>
      </w:r>
    </w:p>
    <w:p>
      <w:pPr>
        <w:spacing w:after="120" w:line="320"/>
        <w:jc w:val="both"/>
      </w:pPr>
      <w:r>
        <w:t xml:space="preserve">An engineer tracks her workday and finds she has only 90 minutes of uninterrupted focus time, fragmented across the day, despite being 'at her desk' for nine hours. The team experiments with a 'no-meeting Wednesday' policy and an 'office-hours' window during which support questions are batched. Within a month, average uninterrupted focus time rises to 3.5 hours per day, and the team's lead time drops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Five Dimensions Together</w:t>
            </w:r>
          </w:p>
          <w:p>
            <w:pPr>
              <w:spacing w:after="0" w:line="300"/>
            </w:pPr>
            <w:r>
              <w:rPr>
                <w:sz w:val="22"/>
                <w:szCs w:val="22"/>
              </w:rPr>
              <w:t xml:space="preserve">SPACE's power is in combination. A team with high Activity but low Satisfaction is heading for burnout. A team with high Satisfaction but low Performance is comfortable but ineffective. Read across dimensions — that is how SPACE was designed to be used.</w:t>
            </w:r>
          </w:p>
        </w:tc>
      </w:tr>
    </w:tbl>
    <w:p>
      <w:r>
        <w:br w:type="page"/>
      </w:r>
    </w:p>
    <w:p>
      <w:pPr>
        <w:pStyle w:val="Heading1"/>
        <w:spacing w:after="180" w:before="360"/>
      </w:pPr>
      <w:r>
        <w:t xml:space="preserve">5. Flow State: The Cognitive Foundation</w:t>
      </w:r>
    </w:p>
    <w:p>
      <w:pPr>
        <w:pStyle w:val="Heading2"/>
        <w:spacing w:after="140" w:before="280"/>
      </w:pPr>
      <w:r>
        <w:t xml:space="preserve">5.1 What Flow Is</w:t>
      </w:r>
    </w:p>
    <w:p>
      <w:pPr>
        <w:spacing w:after="120" w:line="320"/>
        <w:jc w:val="both"/>
      </w:pPr>
      <w:r>
        <w:t xml:space="preserve">'Flow' was named and studied by psychologist Mihaly Csikszentmihalyi. It describes a state of complete absorption in a task — the merging of action and awareness, distortion of time perception, and a sense of effortless concentration. Flow occurs when challenge and skill are well matched, the goal is clear, and feedback is immediate.</w:t>
      </w:r>
    </w:p>
    <w:p>
      <w:pPr>
        <w:spacing w:after="120" w:line="320"/>
        <w:jc w:val="both"/>
      </w:pPr>
      <w:r>
        <w:t xml:space="preserve">For software engineers, flow is the state in which the code seems to write itself: the engineer holds the entire problem in working memory, transitions between thinking, typing, and verifying with no friction, and emerges hours later having produced more high-quality work than they would in days of fragmented effort. Flow is not a luxury — it is the natural mode of expert technical work, and protecting it is one of the highest-leverage moves a DevEx-conscious organization can make.</w:t>
      </w:r>
    </w:p>
    <w:p>
      <w:pPr>
        <w:pStyle w:val="Heading3"/>
        <w:spacing w:after="120" w:before="220"/>
      </w:pPr>
      <w:r>
        <w:t xml:space="preserve">Characteristics of Engineering Flow</w:t>
      </w:r>
    </w:p>
    <w:p>
      <w:pPr>
        <w:pStyle w:val="ListParagraph"/>
        <w:numPr>
          <w:ilvl w:val="0"/>
          <w:numId w:val="2"/>
        </w:numPr>
        <w:spacing w:after="80" w:line="300"/>
      </w:pPr>
      <w:r>
        <w:t xml:space="preserve">A clear, well-scoped goal: 'add this feature', 'fix this bug', 'refactor this module'.</w:t>
      </w:r>
    </w:p>
    <w:p>
      <w:pPr>
        <w:pStyle w:val="ListParagraph"/>
        <w:numPr>
          <w:ilvl w:val="0"/>
          <w:numId w:val="2"/>
        </w:numPr>
        <w:spacing w:after="80" w:line="300"/>
      </w:pPr>
      <w:r>
        <w:t xml:space="preserve">Fast, immediate feedback: tests run in seconds, errors are clear, the system is responsive.</w:t>
      </w:r>
    </w:p>
    <w:p>
      <w:pPr>
        <w:pStyle w:val="ListParagraph"/>
        <w:numPr>
          <w:ilvl w:val="0"/>
          <w:numId w:val="2"/>
        </w:numPr>
        <w:spacing w:after="80" w:line="300"/>
      </w:pPr>
      <w:r>
        <w:t xml:space="preserve">A challenge level that matches the engineer's skill — neither boringly easy nor impossibly hard.</w:t>
      </w:r>
    </w:p>
    <w:p>
      <w:pPr>
        <w:pStyle w:val="ListParagraph"/>
        <w:numPr>
          <w:ilvl w:val="0"/>
          <w:numId w:val="2"/>
        </w:numPr>
        <w:spacing w:after="80" w:line="300"/>
      </w:pPr>
      <w:r>
        <w:t xml:space="preserve">Absence of interruption: no Slack pings, no calendar notifications, no 'quick questions'.</w:t>
      </w:r>
    </w:p>
    <w:p>
      <w:pPr>
        <w:pStyle w:val="ListParagraph"/>
        <w:numPr>
          <w:ilvl w:val="0"/>
          <w:numId w:val="2"/>
        </w:numPr>
        <w:spacing w:after="80" w:line="300"/>
      </w:pPr>
      <w:r>
        <w:t xml:space="preserve">Tools that cooperate rather than fight: editors, debuggers, build systems behave predictably.</w:t>
      </w:r>
    </w:p>
    <w:p>
      <w:pPr>
        <w:pStyle w:val="Heading2"/>
        <w:spacing w:after="140" w:before="280"/>
      </w:pPr>
      <w:r>
        <w:t xml:space="preserve">5.2 The Three Killers: Interruptions, Friction, Context Switching</w:t>
      </w:r>
    </w:p>
    <w:p>
      <w:pPr>
        <w:spacing w:after="120" w:line="320"/>
        <w:jc w:val="both"/>
      </w:pPr>
      <w:r>
        <w:t xml:space="preserve">If flow is the goal, then three forces are its enemies. A serious DevEx program treats these as first-class problems.</w:t>
      </w:r>
    </w:p>
    <w:p>
      <w:pPr>
        <w:pStyle w:val="Heading3"/>
        <w:spacing w:after="120" w:before="220"/>
      </w:pPr>
      <w:r>
        <w:t xml:space="preserve">Killer 1 — Interruptions</w:t>
      </w:r>
    </w:p>
    <w:p>
      <w:pPr>
        <w:spacing w:after="120" w:line="320"/>
        <w:jc w:val="both"/>
      </w:pPr>
      <w:r>
        <w:t xml:space="preserve">Research consistently shows that after a significant interruption, it takes an engineer 15 to 25 minutes to fully restore the mental model they had in mind before the interruption. A single morning with five 'quick questions' can destroy two hours of productive work. Interruptions come from synchronous chat, meeting invites, surprise pages, and well-meaning colleagues stopping by.</w:t>
      </w:r>
    </w:p>
    <w:p>
      <w:pPr>
        <w:pStyle w:val="Heading3"/>
        <w:spacing w:after="120" w:before="220"/>
      </w:pPr>
      <w:r>
        <w:t xml:space="preserve">Killer 2 — Friction</w:t>
      </w:r>
    </w:p>
    <w:p>
      <w:pPr>
        <w:spacing w:after="120" w:line="320"/>
        <w:jc w:val="both"/>
      </w:pPr>
      <w:r>
        <w:t xml:space="preserve">Friction is anything that slows down the basic mechanics of work: a slow build, a flaky test suite, a confusing CLI, a deploy that requires three approvals from people in different time zones, a documentation portal where nothing is findable. Each individual friction is small. The cumulative effect is enormous, because friction multiplies across every task and every engineer.</w:t>
      </w:r>
    </w:p>
    <w:p>
      <w:pPr>
        <w:pStyle w:val="Heading3"/>
        <w:spacing w:after="120" w:before="220"/>
      </w:pPr>
      <w:r>
        <w:t xml:space="preserve">Killer 3 — Context Switching</w:t>
      </w:r>
    </w:p>
    <w:p>
      <w:pPr>
        <w:spacing w:after="120" w:line="320"/>
        <w:jc w:val="both"/>
      </w:pPr>
      <w:r>
        <w:t xml:space="preserve">Context switching is the cost of moving the mind from one problem to another. Every switch — from coding to a meeting, from one service to another, from one programming language to another — incurs a setup cost. Engineers who juggle too many simultaneous concerns end up in a permanent 'thrashing' state where no individual task ever gets the deep attention it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Math of Interruption</w:t>
            </w:r>
          </w:p>
          <w:p>
            <w:pPr>
              <w:spacing w:after="0" w:line="300"/>
            </w:pPr>
            <w:r>
              <w:rPr>
                <w:sz w:val="22"/>
                <w:szCs w:val="22"/>
              </w:rPr>
              <w:t xml:space="preserve">If an engineer is interrupted every 30 minutes and each interruption costs 20 minutes of recovery, then the engineer is spending two-thirds of their day recovering. The math is brutal — and matches what every engineer instinctively knows.</w:t>
            </w:r>
          </w:p>
        </w:tc>
      </w:tr>
    </w:tbl>
    <w:p>
      <w:pPr>
        <w:pStyle w:val="Heading2"/>
        <w:spacing w:after="140" w:before="280"/>
      </w:pPr>
      <w:r>
        <w:t xml:space="preserve">5.3 Designing for Flow</w:t>
      </w:r>
    </w:p>
    <w:p>
      <w:pPr>
        <w:spacing w:after="120" w:line="320"/>
        <w:jc w:val="both"/>
      </w:pPr>
      <w:r>
        <w:t xml:space="preserve">A DevEx-conscious organization treats flow protection as a design problem. Some practical interventions:</w:t>
      </w:r>
    </w:p>
    <w:p>
      <w:pPr>
        <w:pStyle w:val="ListParagraph"/>
        <w:numPr>
          <w:ilvl w:val="0"/>
          <w:numId w:val="2"/>
        </w:numPr>
        <w:spacing w:after="80" w:line="300"/>
      </w:pPr>
      <w:r>
        <w:t xml:space="preserve">No-meeting blocks: company- or team-wide windows (e.g., Tuesday/Thursday mornings) when no meetings are scheduled.</w:t>
      </w:r>
    </w:p>
    <w:p>
      <w:pPr>
        <w:pStyle w:val="ListParagraph"/>
        <w:numPr>
          <w:ilvl w:val="0"/>
          <w:numId w:val="2"/>
        </w:numPr>
        <w:spacing w:after="80" w:line="300"/>
      </w:pPr>
      <w:r>
        <w:t xml:space="preserve">Asynchronous-first communication: Slack messages do not require immediate response; threads, design docs, and RFCs replace standups and status meetings where possible.</w:t>
      </w:r>
    </w:p>
    <w:p>
      <w:pPr>
        <w:pStyle w:val="ListParagraph"/>
        <w:numPr>
          <w:ilvl w:val="0"/>
          <w:numId w:val="2"/>
        </w:numPr>
        <w:spacing w:after="80" w:line="300"/>
      </w:pPr>
      <w:r>
        <w:t xml:space="preserve">Office-hours batching: support questions are collected and answered in scheduled windows, not interrupting the on-call engineer in real-time.</w:t>
      </w:r>
    </w:p>
    <w:p>
      <w:pPr>
        <w:pStyle w:val="ListParagraph"/>
        <w:numPr>
          <w:ilvl w:val="0"/>
          <w:numId w:val="2"/>
        </w:numPr>
        <w:spacing w:after="80" w:line="300"/>
      </w:pPr>
      <w:r>
        <w:t xml:space="preserve">Build and test speed budgets: any build that exceeds (say) three minutes is treated as a bug to be fixed, not a fact of life.</w:t>
      </w:r>
    </w:p>
    <w:p>
      <w:pPr>
        <w:pStyle w:val="ListParagraph"/>
        <w:numPr>
          <w:ilvl w:val="0"/>
          <w:numId w:val="2"/>
        </w:numPr>
        <w:spacing w:after="80" w:line="300"/>
      </w:pPr>
      <w:r>
        <w:t xml:space="preserve">Single-tasking policies: each engineer should be the primary on at most one or two concurrent threads of work.</w:t>
      </w:r>
    </w:p>
    <w:p>
      <w:pPr>
        <w:pStyle w:val="ListParagraph"/>
        <w:numPr>
          <w:ilvl w:val="0"/>
          <w:numId w:val="2"/>
        </w:numPr>
        <w:spacing w:after="80" w:line="300"/>
      </w:pPr>
      <w:r>
        <w:t xml:space="preserve">Fewer, smaller services to be on-call for — reducing cognitive load and surprise pages.</w:t>
      </w:r>
    </w:p>
    <w:p>
      <w:pPr>
        <w:pStyle w:val="ListParagraph"/>
        <w:numPr>
          <w:ilvl w:val="0"/>
          <w:numId w:val="2"/>
        </w:numPr>
        <w:spacing w:after="80" w:line="300"/>
      </w:pPr>
      <w:r>
        <w:t xml:space="preserve">Strong defaults so engineers do not have to make trivial decisions repeatedly: opinionated linters, formatters, project templates.</w:t>
      </w:r>
    </w:p>
    <w:p>
      <w:pPr>
        <w:pStyle w:val="ListParagraph"/>
        <w:numPr>
          <w:ilvl w:val="0"/>
          <w:numId w:val="2"/>
        </w:numPr>
        <w:spacing w:after="80" w:line="300"/>
      </w:pPr>
      <w:r>
        <w:t xml:space="preserve">Notification hygiene: by default, only truly urgent things should generate a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Goal</w:t>
            </w:r>
          </w:p>
          <w:p>
            <w:pPr>
              <w:spacing w:after="0" w:line="300"/>
            </w:pPr>
            <w:r>
              <w:rPr>
                <w:sz w:val="22"/>
                <w:szCs w:val="22"/>
              </w:rPr>
              <w:t xml:space="preserve">Aim for at least three hours of uninterrupted, deep-work time per engineer per workday. This is the minimum at which non-trivial technical work gets meaningfully done. Many organizations can barely manage 30 minutes — and wonder why their best engineers are perpetually frustrated.</w:t>
            </w:r>
          </w:p>
        </w:tc>
      </w:tr>
    </w:tbl>
    <w:p>
      <w:pPr>
        <w:pStyle w:val="Heading1"/>
        <w:spacing w:after="180" w:before="360"/>
      </w:pPr>
      <w:r>
        <w:t xml:space="preserve">6. Toil Reduction</w:t>
      </w:r>
    </w:p>
    <w:p>
      <w:pPr>
        <w:pStyle w:val="Heading2"/>
        <w:spacing w:after="140" w:before="280"/>
      </w:pPr>
      <w:r>
        <w:t xml:space="preserve">6.1 Defining Toil</w:t>
      </w:r>
    </w:p>
    <w:p>
      <w:pPr>
        <w:spacing w:after="120" w:line="320"/>
        <w:jc w:val="both"/>
      </w:pPr>
      <w:r>
        <w:t xml:space="preserve">'Toil' is a term popularized by Google's Site Reliability Engineering book. It has a precise definition: toil is work that is manual, repetitive, automatable, tactical (not strategic), devoid of enduring value, and that scales linearly with service growth.</w:t>
      </w:r>
    </w:p>
    <w:p>
      <w:pPr>
        <w:spacing w:after="120" w:line="320"/>
        <w:jc w:val="both"/>
      </w:pPr>
      <w:r>
        <w:t xml:space="preserve">Toil is not the same as 'work I dislike'. A challenging design problem is hard but valuable — not toil. A boring but necessary code review is unpleasant but produces enduring value — not toil. Toil specifically refers to operational drudgery that produces no lasting improvement to the system.</w:t>
      </w:r>
    </w:p>
    <w:p>
      <w:pPr>
        <w:pStyle w:val="Heading3"/>
        <w:spacing w:after="120" w:before="220"/>
      </w:pPr>
      <w:r>
        <w:t xml:space="preserve">Six Properties of Toil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Property</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Meaning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Manual</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Performed by a human, step-by-step.</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Repetitive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Done over and over, often the same way each time.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Automatable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computer could do it, given the right tooling.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Tactical</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Reactive and interruption-driven, not planned.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 enduring value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After it is done, the system is no better than before.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Scales linearly</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Doubling the system means roughly doubling the toil.</w:t>
            </w:r>
          </w:p>
        </w:tc>
      </w:tr>
    </w:tbl>
    <w:p>
      <w:pPr>
        <w:spacing w:after="120" w:line="320"/>
        <w:jc w:val="both"/>
      </w:pPr>
      <w:r>
        <w:t xml:space="preserve"/>
      </w:r>
    </w:p>
    <w:p>
      <w:pPr>
        <w:pStyle w:val="Heading2"/>
        <w:spacing w:after="140" w:before="280"/>
      </w:pPr>
      <w:r>
        <w:t xml:space="preserve">6.2 Identifying Toil in Your Workflow</w:t>
      </w:r>
    </w:p>
    <w:p>
      <w:pPr>
        <w:spacing w:after="120" w:line="320"/>
        <w:jc w:val="both"/>
      </w:pPr>
      <w:r>
        <w:t xml:space="preserve">Most teams underestimate how much toil they carry, because it is woven into the rhythm of every day. Some practical ways to surface it:</w:t>
      </w:r>
    </w:p>
    <w:p>
      <w:pPr>
        <w:pStyle w:val="ListParagraph"/>
        <w:numPr>
          <w:ilvl w:val="0"/>
          <w:numId w:val="2"/>
        </w:numPr>
        <w:spacing w:after="80" w:line="300"/>
      </w:pPr>
      <w:r>
        <w:t xml:space="preserve">Toil audits: for one week, every engineer logs operational tasks they perform. At the end of the week, the team sorts the log and identifies the top five repeating items.</w:t>
      </w:r>
    </w:p>
    <w:p>
      <w:pPr>
        <w:pStyle w:val="ListParagraph"/>
        <w:numPr>
          <w:ilvl w:val="0"/>
          <w:numId w:val="2"/>
        </w:numPr>
        <w:spacing w:after="80" w:line="300"/>
      </w:pPr>
      <w:r>
        <w:t xml:space="preserve">On-call retrospectives: at the end of each on-call rotation, the engineer documents recurring pages and manual interventions. Repeated entries are toil candidates.</w:t>
      </w:r>
    </w:p>
    <w:p>
      <w:pPr>
        <w:pStyle w:val="ListParagraph"/>
        <w:numPr>
          <w:ilvl w:val="0"/>
          <w:numId w:val="2"/>
        </w:numPr>
        <w:spacing w:after="80" w:line="300"/>
      </w:pPr>
      <w:r>
        <w:t xml:space="preserve">Onboarding observations: new hires often see toil clearly because it has not yet been normalized for them. Capture their early frustrations.</w:t>
      </w:r>
    </w:p>
    <w:p>
      <w:pPr>
        <w:pStyle w:val="ListParagraph"/>
        <w:numPr>
          <w:ilvl w:val="0"/>
          <w:numId w:val="2"/>
        </w:numPr>
        <w:spacing w:after="80" w:line="300"/>
      </w:pPr>
      <w:r>
        <w:t xml:space="preserve">PR comment patterns: if reviewers repeatedly leave the same comment ('please add a test for X', 'please run the formatter'), that comment is automatable toil.</w:t>
      </w:r>
    </w:p>
    <w:p>
      <w:pPr>
        <w:pStyle w:val="ListParagraph"/>
        <w:numPr>
          <w:ilvl w:val="0"/>
          <w:numId w:val="2"/>
        </w:numPr>
        <w:spacing w:after="80" w:line="300"/>
      </w:pPr>
      <w:r>
        <w:t xml:space="preserve">Ticket categories: tickets tagged 'access request', 'environment refresh', 'config change' often map directly to toil.</w:t>
      </w:r>
    </w:p>
    <w:p>
      <w:pPr>
        <w:pStyle w:val="Heading3"/>
        <w:spacing w:after="120" w:before="220"/>
      </w:pPr>
      <w:r>
        <w:t xml:space="preserve">Examples of Common Engineering Toil</w:t>
      </w:r>
    </w:p>
    <w:p>
      <w:pPr>
        <w:pStyle w:val="ListParagraph"/>
        <w:numPr>
          <w:ilvl w:val="0"/>
          <w:numId w:val="2"/>
        </w:numPr>
        <w:spacing w:after="80" w:line="300"/>
      </w:pPr>
      <w:r>
        <w:t xml:space="preserve">Manually copying credentials from one place to another.</w:t>
      </w:r>
    </w:p>
    <w:p>
      <w:pPr>
        <w:pStyle w:val="ListParagraph"/>
        <w:numPr>
          <w:ilvl w:val="0"/>
          <w:numId w:val="2"/>
        </w:numPr>
        <w:spacing w:after="80" w:line="300"/>
      </w:pPr>
      <w:r>
        <w:t xml:space="preserve">Hand-running a series of commands to refresh a development environment.</w:t>
      </w:r>
    </w:p>
    <w:p>
      <w:pPr>
        <w:pStyle w:val="ListParagraph"/>
        <w:numPr>
          <w:ilvl w:val="0"/>
          <w:numId w:val="2"/>
        </w:numPr>
        <w:spacing w:after="80" w:line="300"/>
      </w:pPr>
      <w:r>
        <w:t xml:space="preserve">Manually merging release branches every Friday.</w:t>
      </w:r>
    </w:p>
    <w:p>
      <w:pPr>
        <w:pStyle w:val="ListParagraph"/>
        <w:numPr>
          <w:ilvl w:val="0"/>
          <w:numId w:val="2"/>
        </w:numPr>
        <w:spacing w:after="80" w:line="300"/>
      </w:pPr>
      <w:r>
        <w:t xml:space="preserve">Logging in to multiple systems to gather the same status report each morning.</w:t>
      </w:r>
    </w:p>
    <w:p>
      <w:pPr>
        <w:pStyle w:val="ListParagraph"/>
        <w:numPr>
          <w:ilvl w:val="0"/>
          <w:numId w:val="2"/>
        </w:numPr>
        <w:spacing w:after="80" w:line="300"/>
      </w:pPr>
      <w:r>
        <w:t xml:space="preserve">Writing the same boilerplate every time a new service is created.</w:t>
      </w:r>
    </w:p>
    <w:p>
      <w:pPr>
        <w:pStyle w:val="ListParagraph"/>
        <w:numPr>
          <w:ilvl w:val="0"/>
          <w:numId w:val="2"/>
        </w:numPr>
        <w:spacing w:after="80" w:line="300"/>
      </w:pPr>
      <w:r>
        <w:t xml:space="preserve">Acknowledging and silencing flaky alerts that fire repeatedly without action.</w:t>
      </w:r>
    </w:p>
    <w:p>
      <w:pPr>
        <w:pStyle w:val="ListParagraph"/>
        <w:numPr>
          <w:ilvl w:val="0"/>
          <w:numId w:val="2"/>
        </w:numPr>
        <w:spacing w:after="80" w:line="300"/>
      </w:pPr>
      <w:r>
        <w:t xml:space="preserve">Manually granting and revoking access for new joiners and leavers.</w:t>
      </w:r>
    </w:p>
    <w:p>
      <w:pPr>
        <w:pStyle w:val="ListParagraph"/>
        <w:numPr>
          <w:ilvl w:val="0"/>
          <w:numId w:val="2"/>
        </w:numPr>
        <w:spacing w:after="80" w:line="300"/>
      </w:pPr>
      <w:r>
        <w:t xml:space="preserve">Re-running a failed CI job because of a known infrastructure flake.</w:t>
      </w:r>
    </w:p>
    <w:p>
      <w:pPr>
        <w:pStyle w:val="Heading2"/>
        <w:spacing w:after="140" w:before="280"/>
      </w:pPr>
      <w:r>
        <w:t xml:space="preserve">6.3 Eliminating Toil Through Automation</w:t>
      </w:r>
    </w:p>
    <w:p>
      <w:pPr>
        <w:spacing w:after="120" w:line="320"/>
        <w:jc w:val="both"/>
      </w:pPr>
      <w:r>
        <w:t xml:space="preserve">Once toil is identified, the response is to automate it away. The most useful framework is to ask, in order:</w:t>
      </w:r>
    </w:p>
    <w:p>
      <w:pPr>
        <w:pStyle w:val="ListParagraph"/>
        <w:numPr>
          <w:ilvl w:val="0"/>
          <w:numId w:val="2"/>
        </w:numPr>
        <w:spacing w:after="80" w:line="300"/>
      </w:pPr>
      <w:r>
        <w:t xml:space="preserve">Eliminate: can the work simply not be done? Often the toil exists only because of an arbitrary policy or stale process.</w:t>
      </w:r>
    </w:p>
    <w:p>
      <w:pPr>
        <w:pStyle w:val="ListParagraph"/>
        <w:numPr>
          <w:ilvl w:val="0"/>
          <w:numId w:val="2"/>
        </w:numPr>
        <w:spacing w:after="80" w:line="300"/>
      </w:pPr>
      <w:r>
        <w:t xml:space="preserve">Automate: if it must be done, can a script, workflow, or platform feature do it? This is the default response.</w:t>
      </w:r>
    </w:p>
    <w:p>
      <w:pPr>
        <w:pStyle w:val="ListParagraph"/>
        <w:numPr>
          <w:ilvl w:val="0"/>
          <w:numId w:val="2"/>
        </w:numPr>
        <w:spacing w:after="80" w:line="300"/>
      </w:pPr>
      <w:r>
        <w:t xml:space="preserve">Simplify: if it must be done by a human, can it be made dramatically faster — fewer steps, better tooling, better defaults?</w:t>
      </w:r>
    </w:p>
    <w:p>
      <w:pPr>
        <w:pStyle w:val="ListParagraph"/>
        <w:numPr>
          <w:ilvl w:val="0"/>
          <w:numId w:val="2"/>
        </w:numPr>
        <w:spacing w:after="80" w:line="300"/>
      </w:pPr>
      <w:r>
        <w:t xml:space="preserve">Outsource: if none of the above, can a different team or service own it? (Use sparingly; this often just moves the toil.)</w:t>
      </w:r>
    </w:p>
    <w:p>
      <w:pPr>
        <w:pStyle w:val="Heading3"/>
        <w:spacing w:after="120" w:before="220"/>
      </w:pPr>
      <w:r>
        <w:t xml:space="preserve">Concrete Example</w:t>
      </w:r>
    </w:p>
    <w:p>
      <w:pPr>
        <w:spacing w:after="120" w:line="320"/>
        <w:jc w:val="both"/>
      </w:pPr>
      <w:r>
        <w:t xml:space="preserve">A team realizes that every Monday morning, three engineers each spend 30 minutes refreshing their local development databases with anonymized prod data. That is 90 minutes per week, 78 hours per year, gone forever — pure toil. Two weeks of work to build a self-service 'refresh-dev-db' command pays for itself in the first quarter and never costs another minute. Multiply this by every recurring weekly task across an organization, and the cumulative recovery is staggering.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Toil Budget</w:t>
            </w:r>
          </w:p>
          <w:p>
            <w:pPr>
              <w:spacing w:after="0" w:line="300"/>
            </w:pPr>
            <w:r>
              <w:rPr>
                <w:sz w:val="22"/>
                <w:szCs w:val="22"/>
              </w:rPr>
              <w:t xml:space="preserve">Google's SRE practice recommends capping operational toil at 50% of an engineer's time, with a stretch target of less than 30%. Every percentage point above that ceiling is time stolen from improvement work — and from the work that actually creates value.</w:t>
            </w:r>
          </w:p>
        </w:tc>
      </w:tr>
    </w:tbl>
    <w:p>
      <w:r>
        <w:br w:type="page"/>
      </w:r>
    </w:p>
    <w:p>
      <w:pPr>
        <w:pStyle w:val="Heading1"/>
        <w:spacing w:after="180" w:before="360"/>
      </w:pPr>
      <w:r>
        <w:t xml:space="preserve">7. Signals and Metrics</w:t>
      </w:r>
    </w:p>
    <w:p>
      <w:pPr>
        <w:spacing w:after="120" w:line="320"/>
        <w:jc w:val="both"/>
      </w:pPr>
      <w:r>
        <w:t xml:space="preserve">To improve DevEx you must measure it. The four most important throughput-and-flow signals are deployment frequency, lead time for changes, pull request cycle time, and time-to-first-deploy. The first two come directly from the DORA research; the latter two are practical operational metrics that surface specific bottlenecks.</w:t>
      </w:r>
    </w:p>
    <w:p>
      <w:pPr>
        <w:pStyle w:val="Heading2"/>
        <w:spacing w:after="140" w:before="280"/>
      </w:pPr>
      <w:r>
        <w:t xml:space="preserve">7.1 Deployment Frequency</w:t>
      </w:r>
    </w:p>
    <w:p>
      <w:pPr>
        <w:spacing w:after="120" w:line="320"/>
        <w:jc w:val="both"/>
      </w:pPr>
      <w:r>
        <w:t xml:space="preserve">Deployment frequency is how often a team or service ships changes to production. This is one of the four DORA metrics and is among the strongest single predictors of overall engineering performance.</w:t>
      </w:r>
    </w:p>
    <w:p>
      <w:pPr>
        <w:pStyle w:val="Heading3"/>
        <w:spacing w:after="120" w:before="220"/>
      </w:pPr>
      <w:r>
        <w:t xml:space="preserve">Why It Matters</w:t>
      </w:r>
    </w:p>
    <w:p>
      <w:pPr>
        <w:spacing w:after="120" w:line="320"/>
        <w:jc w:val="both"/>
      </w:pPr>
      <w:r>
        <w:t xml:space="preserve">High deployment frequency is the visible result of many invisible good practices: small batches, fast tests, automated pipelines, low change-failure rate, trust in the team. You cannot fake high deployment frequency for long; getting there forces you to fix the underlying bottlenecks. Conversely, low deployment frequency is a symptom, not a problem in itself — it means the system is fighting the team.</w:t>
      </w:r>
    </w:p>
    <w:p>
      <w:pPr>
        <w:pStyle w:val="Heading3"/>
        <w:spacing w:after="120" w:before="220"/>
      </w:pPr>
      <w:r>
        <w:t xml:space="preserve">DORA Performance Tiers (typical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Deployment Frequency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Multiple times per day per service.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once per day and once per week.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once per week and once per month.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once per month — sometimes once per quarter.</w:t>
            </w:r>
          </w:p>
        </w:tc>
      </w:tr>
    </w:tbl>
    <w:p>
      <w:pPr>
        <w:spacing w:after="120" w:line="320"/>
        <w:jc w:val="both"/>
      </w:pPr>
      <w:r>
        <w:t xml:space="preserve"/>
      </w:r>
    </w:p>
    <w:p>
      <w:pPr>
        <w:pStyle w:val="Heading3"/>
        <w:spacing w:after="120" w:before="220"/>
      </w:pPr>
      <w:r>
        <w:t xml:space="preserve">Concrete Example</w:t>
      </w:r>
    </w:p>
    <w:p>
      <w:pPr>
        <w:spacing w:after="120" w:line="320"/>
        <w:jc w:val="both"/>
      </w:pPr>
      <w:r>
        <w:t xml:space="preserve">A team is deploying once every two weeks. After investing in test stabilization, automated rollback, and feature flags, deployment frequency rises to multiple deploys per day. Lead time falls; the change-failure rate also falls because each deploy is now small and easy to roll back. The single number 'deploys per week' summarizes a sweeping qualitative improvement.</w:t>
      </w:r>
    </w:p>
    <w:p>
      <w:pPr>
        <w:pStyle w:val="Heading2"/>
        <w:spacing w:after="140" w:before="280"/>
      </w:pPr>
      <w:r>
        <w:t xml:space="preserve">7.2 Lead Time for Changes</w:t>
      </w:r>
    </w:p>
    <w:p>
      <w:pPr>
        <w:spacing w:after="120" w:line="320"/>
        <w:jc w:val="both"/>
      </w:pPr>
      <w:r>
        <w:t xml:space="preserve">Lead time for changes is the elapsed time from a commit being made to that commit running in production. It is the second of the four DORA metrics.</w:t>
      </w:r>
    </w:p>
    <w:p>
      <w:pPr>
        <w:pStyle w:val="Heading3"/>
        <w:spacing w:after="120" w:before="220"/>
      </w:pPr>
      <w:r>
        <w:t xml:space="preserve">Why It Matters</w:t>
      </w:r>
    </w:p>
    <w:p>
      <w:pPr>
        <w:spacing w:after="120" w:line="320"/>
        <w:jc w:val="both"/>
      </w:pPr>
      <w:r>
        <w:t xml:space="preserve">Lead time captures the entire path from idea to value. A short lead time means the team can respond quickly to bugs, customer requests, and competitive pressure. A long lead time means each change must carry a heavy investment of justification, planning, and coordination — which biases the team toward big-batch releases, which are riskier.</w:t>
      </w:r>
    </w:p>
    <w:p>
      <w:pPr>
        <w:pStyle w:val="Heading3"/>
        <w:spacing w:after="120" w:before="220"/>
      </w:pPr>
      <w:r>
        <w:t xml:space="preserve">DORA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Lead Time for Changes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one hour from commit to production.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one day and one week.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one week and one month.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More than one month — sometimes much more.</w:t>
            </w:r>
          </w:p>
        </w:tc>
      </w:tr>
    </w:tbl>
    <w:p>
      <w:pPr>
        <w:spacing w:after="120" w:line="320"/>
        <w:jc w:val="both"/>
      </w:pPr>
      <w:r>
        <w:t xml:space="preserve"/>
      </w:r>
    </w:p>
    <w:p>
      <w:pPr>
        <w:pStyle w:val="Heading3"/>
        <w:spacing w:after="120" w:before="220"/>
      </w:pPr>
      <w:r>
        <w:t xml:space="preserve">Decomposing Lead Time</w:t>
      </w:r>
    </w:p>
    <w:p>
      <w:pPr>
        <w:spacing w:after="120" w:line="320"/>
        <w:jc w:val="both"/>
      </w:pPr>
      <w:r>
        <w:t xml:space="preserve">Lead time has stages, and improvement comes from finding and shortening the longest one. A typical decomposition for a single change might be:</w:t>
      </w:r>
    </w:p>
    <w:p>
      <w:pPr>
        <w:pStyle w:val="ListParagraph"/>
        <w:numPr>
          <w:ilvl w:val="0"/>
          <w:numId w:val="2"/>
        </w:numPr>
        <w:spacing w:after="80" w:line="300"/>
      </w:pPr>
      <w:r>
        <w:t xml:space="preserve">Commit → CI complete: 5 minutes (target: under 5).</w:t>
      </w:r>
    </w:p>
    <w:p>
      <w:pPr>
        <w:pStyle w:val="ListParagraph"/>
        <w:numPr>
          <w:ilvl w:val="0"/>
          <w:numId w:val="2"/>
        </w:numPr>
        <w:spacing w:after="80" w:line="300"/>
      </w:pPr>
      <w:r>
        <w:t xml:space="preserve">CI complete → PR review starts: 4 hours (often the longest stage).</w:t>
      </w:r>
    </w:p>
    <w:p>
      <w:pPr>
        <w:pStyle w:val="ListParagraph"/>
        <w:numPr>
          <w:ilvl w:val="0"/>
          <w:numId w:val="2"/>
        </w:numPr>
        <w:spacing w:after="80" w:line="300"/>
      </w:pPr>
      <w:r>
        <w:t xml:space="preserve">PR review starts → PR approved: 6 hours.</w:t>
      </w:r>
    </w:p>
    <w:p>
      <w:pPr>
        <w:pStyle w:val="ListParagraph"/>
        <w:numPr>
          <w:ilvl w:val="0"/>
          <w:numId w:val="2"/>
        </w:numPr>
        <w:spacing w:after="80" w:line="300"/>
      </w:pPr>
      <w:r>
        <w:t xml:space="preserve">PR approved → merged to main: 30 minutes.</w:t>
      </w:r>
    </w:p>
    <w:p>
      <w:pPr>
        <w:pStyle w:val="ListParagraph"/>
        <w:numPr>
          <w:ilvl w:val="0"/>
          <w:numId w:val="2"/>
        </w:numPr>
        <w:spacing w:after="80" w:line="300"/>
      </w:pPr>
      <w:r>
        <w:t xml:space="preserve">Merged → deployed to staging: 15 minutes.</w:t>
      </w:r>
    </w:p>
    <w:p>
      <w:pPr>
        <w:pStyle w:val="ListParagraph"/>
        <w:numPr>
          <w:ilvl w:val="0"/>
          <w:numId w:val="2"/>
        </w:numPr>
        <w:spacing w:after="80" w:line="300"/>
      </w:pPr>
      <w:r>
        <w:t xml:space="preserve">Staging → production: 2 hours (waiting on a human approval).</w:t>
      </w:r>
    </w:p>
    <w:p>
      <w:pPr>
        <w:pStyle w:val="ListParagraph"/>
        <w:numPr>
          <w:ilvl w:val="0"/>
          <w:numId w:val="2"/>
        </w:numPr>
        <w:spacing w:after="80" w:line="300"/>
      </w:pPr>
      <w:r>
        <w:t xml:space="preserve">Total lead time: roughly 13 hours.</w:t>
      </w:r>
    </w:p>
    <w:p>
      <w:pPr>
        <w:spacing w:after="120" w:line="320"/>
        <w:jc w:val="both"/>
      </w:pPr>
      <w:r>
        <w:t xml:space="preserve">The biggest opportunities are usually waiting time, not active work — and waiting is what unblocks fastest with platform investment.</w:t>
      </w:r>
    </w:p>
    <w:p>
      <w:pPr>
        <w:pStyle w:val="Heading2"/>
        <w:spacing w:after="140" w:before="280"/>
      </w:pPr>
      <w:r>
        <w:t xml:space="preserve">7.3 Pull Request Cycle Time</w:t>
      </w:r>
    </w:p>
    <w:p>
      <w:pPr>
        <w:spacing w:after="120" w:line="320"/>
        <w:jc w:val="both"/>
      </w:pPr>
      <w:r>
        <w:t xml:space="preserve">PR cycle time is the elapsed wall-clock time from a pull request being opened to it being merged. It is more granular than lead time and surfaces the specific friction in the code-review loop, which is often the largest single contributor to lead time.</w:t>
      </w:r>
    </w:p>
    <w:p>
      <w:pPr>
        <w:pStyle w:val="Heading3"/>
        <w:spacing w:after="120" w:before="220"/>
      </w:pPr>
      <w:r>
        <w:t xml:space="preserve">Why It Matters</w:t>
      </w:r>
    </w:p>
    <w:p>
      <w:pPr>
        <w:spacing w:after="120" w:line="320"/>
        <w:jc w:val="both"/>
      </w:pPr>
      <w:r>
        <w:t xml:space="preserve">Long PR cycle times kill flow. An engineer who opens a PR and waits 36 hours for review has, by the time review arrives, switched contexts to other work. They must now context-switch back, address feedback, push, wait again. Each cycle is hours of overhead. Short PR cycle times let engineers stay on the same problem until it ships.</w:t>
      </w:r>
    </w:p>
    <w:p>
      <w:pPr>
        <w:pStyle w:val="Heading3"/>
        <w:spacing w:after="120" w:before="220"/>
      </w:pPr>
      <w:r>
        <w:t xml:space="preserve">Practical Targets</w:t>
      </w:r>
    </w:p>
    <w:p>
      <w:pPr>
        <w:pStyle w:val="ListParagraph"/>
        <w:numPr>
          <w:ilvl w:val="0"/>
          <w:numId w:val="2"/>
        </w:numPr>
        <w:spacing w:after="80" w:line="300"/>
      </w:pPr>
      <w:r>
        <w:t xml:space="preserve">Time to first review: under 4 working hours.</w:t>
      </w:r>
    </w:p>
    <w:p>
      <w:pPr>
        <w:pStyle w:val="ListParagraph"/>
        <w:numPr>
          <w:ilvl w:val="0"/>
          <w:numId w:val="2"/>
        </w:numPr>
        <w:spacing w:after="80" w:line="300"/>
      </w:pPr>
      <w:r>
        <w:t xml:space="preserve">Time from approval to merge: under 30 minutes.</w:t>
      </w:r>
    </w:p>
    <w:p>
      <w:pPr>
        <w:pStyle w:val="ListParagraph"/>
        <w:numPr>
          <w:ilvl w:val="0"/>
          <w:numId w:val="2"/>
        </w:numPr>
        <w:spacing w:after="80" w:line="300"/>
      </w:pPr>
      <w:r>
        <w:t xml:space="preserve">Total PR cycle time: under one working day for typical changes.</w:t>
      </w:r>
    </w:p>
    <w:p>
      <w:pPr>
        <w:pStyle w:val="ListParagraph"/>
        <w:numPr>
          <w:ilvl w:val="0"/>
          <w:numId w:val="2"/>
        </w:numPr>
        <w:spacing w:after="80" w:line="300"/>
      </w:pPr>
      <w:r>
        <w:t xml:space="preserve">PR size: small enough to review in 15 minutes (often under 400 lines of diff).</w:t>
      </w:r>
    </w:p>
    <w:p>
      <w:pPr>
        <w:pStyle w:val="Heading3"/>
        <w:spacing w:after="120" w:before="220"/>
      </w:pPr>
      <w:r>
        <w:t xml:space="preserve">Common Drivers of Slow PRs</w:t>
      </w:r>
    </w:p>
    <w:p>
      <w:pPr>
        <w:pStyle w:val="ListParagraph"/>
        <w:numPr>
          <w:ilvl w:val="0"/>
          <w:numId w:val="2"/>
        </w:numPr>
        <w:spacing w:after="80" w:line="300"/>
      </w:pPr>
      <w:r>
        <w:t xml:space="preserve">Large PRs: huge diffs are hard to review, so they sit.</w:t>
      </w:r>
    </w:p>
    <w:p>
      <w:pPr>
        <w:pStyle w:val="ListParagraph"/>
        <w:numPr>
          <w:ilvl w:val="0"/>
          <w:numId w:val="2"/>
        </w:numPr>
        <w:spacing w:after="80" w:line="300"/>
      </w:pPr>
      <w:r>
        <w:t xml:space="preserve">Unclear ownership: no one knows whose job it is to review.</w:t>
      </w:r>
    </w:p>
    <w:p>
      <w:pPr>
        <w:pStyle w:val="ListParagraph"/>
        <w:numPr>
          <w:ilvl w:val="0"/>
          <w:numId w:val="2"/>
        </w:numPr>
        <w:spacing w:after="80" w:line="300"/>
      </w:pPr>
      <w:r>
        <w:t xml:space="preserve">Time-zone gaps: reviewer is asleep when reviewee is awake.</w:t>
      </w:r>
    </w:p>
    <w:p>
      <w:pPr>
        <w:pStyle w:val="ListParagraph"/>
        <w:numPr>
          <w:ilvl w:val="0"/>
          <w:numId w:val="2"/>
        </w:numPr>
        <w:spacing w:after="80" w:line="300"/>
      </w:pPr>
      <w:r>
        <w:t xml:space="preserve">Flaky CI: PR cannot be merged until CI is green and CI keeps going red.</w:t>
      </w:r>
    </w:p>
    <w:p>
      <w:pPr>
        <w:pStyle w:val="ListParagraph"/>
        <w:numPr>
          <w:ilvl w:val="0"/>
          <w:numId w:val="2"/>
        </w:numPr>
        <w:spacing w:after="80" w:line="300"/>
      </w:pPr>
      <w:r>
        <w:t xml:space="preserve">Lack of tooling: no auto-assignment, no nudges, no reminders.</w:t>
      </w:r>
    </w:p>
    <w:p>
      <w:pPr>
        <w:pStyle w:val="Heading2"/>
        <w:spacing w:after="140" w:before="280"/>
      </w:pPr>
      <w:r>
        <w:t xml:space="preserve">7.4 Time-to-First-Deploy</w:t>
      </w:r>
    </w:p>
    <w:p>
      <w:pPr>
        <w:spacing w:after="120" w:line="320"/>
        <w:jc w:val="both"/>
      </w:pPr>
      <w:r>
        <w:t xml:space="preserve">Time-to-first-deploy is the elapsed time from a new engineer joining the company to their first commit reaching production. It is one of the most powerful single signals of overall DevEx because it integrates everything: account setup, tooling installation, repository discovery, build success, test passing, review responsiveness, and deploy mechanics.</w:t>
      </w:r>
    </w:p>
    <w:p>
      <w:pPr>
        <w:pStyle w:val="Heading3"/>
        <w:spacing w:after="120" w:before="220"/>
      </w:pPr>
      <w:r>
        <w:t xml:space="preserve">Why It Matters</w:t>
      </w:r>
    </w:p>
    <w:p>
      <w:pPr>
        <w:spacing w:after="120" w:line="320"/>
        <w:jc w:val="both"/>
      </w:pPr>
      <w:r>
        <w:t xml:space="preserve">If a new engineer can ship to production on day one or two, the system is in extraordinarily good shape: documentation is current, tooling is installed easily, environments work, the first PR was reviewed promptly, and deploy is routine. If first deploy takes three weeks, you have a system-level problem somewhere in that pipeline — and so does every other engineer, every day.</w:t>
      </w:r>
    </w:p>
    <w:p>
      <w:pPr>
        <w:pStyle w:val="Heading3"/>
        <w:spacing w:after="120" w:before="220"/>
      </w:pPr>
      <w:r>
        <w:t xml:space="preserve">Practical Targets</w:t>
      </w:r>
    </w:p>
    <w:p>
      <w:pPr>
        <w:pStyle w:val="ListParagraph"/>
        <w:numPr>
          <w:ilvl w:val="0"/>
          <w:numId w:val="2"/>
        </w:numPr>
        <w:spacing w:after="80" w:line="300"/>
      </w:pPr>
      <w:r>
        <w:t xml:space="preserve">Elite: first deploy on day 1 — typically a documentation fix or a trivial PR through the golden path.</w:t>
      </w:r>
    </w:p>
    <w:p>
      <w:pPr>
        <w:pStyle w:val="ListParagraph"/>
        <w:numPr>
          <w:ilvl w:val="0"/>
          <w:numId w:val="2"/>
        </w:numPr>
        <w:spacing w:after="80" w:line="300"/>
      </w:pPr>
      <w:r>
        <w:t xml:space="preserve">Strong: first deploy within the first week.</w:t>
      </w:r>
    </w:p>
    <w:p>
      <w:pPr>
        <w:pStyle w:val="ListParagraph"/>
        <w:numPr>
          <w:ilvl w:val="0"/>
          <w:numId w:val="2"/>
        </w:numPr>
        <w:spacing w:after="80" w:line="300"/>
      </w:pPr>
      <w:r>
        <w:t xml:space="preserve">Acceptable: first deploy within two weeks.</w:t>
      </w:r>
    </w:p>
    <w:p>
      <w:pPr>
        <w:pStyle w:val="ListParagraph"/>
        <w:numPr>
          <w:ilvl w:val="0"/>
          <w:numId w:val="2"/>
        </w:numPr>
        <w:spacing w:after="80" w:line="300"/>
      </w:pPr>
      <w:r>
        <w:t xml:space="preserve">Trouble: first deploy taking longer than three weeks — investigate immediately.</w:t>
      </w:r>
    </w:p>
    <w:p>
      <w:pPr>
        <w:pStyle w:val="Heading3"/>
        <w:spacing w:after="120" w:before="220"/>
      </w:pPr>
      <w:r>
        <w:t xml:space="preserve">Concrete Example</w:t>
      </w:r>
    </w:p>
    <w:p>
      <w:pPr>
        <w:spacing w:after="120" w:line="320"/>
        <w:jc w:val="both"/>
      </w:pPr>
      <w:r>
        <w:t xml:space="preserve">A company measured time-to-first-deploy at 24 days for new hires. Investigation revealed that environment access required four separate ticket-based requests, the local development setup had nine undocumented prerequisites, and the example tutorial had been broken for six months. Six weeks of platform investment dropped time-to-first-deploy to under 48 hours, and exit-survey data showed dramatic improvements in first-quarter retention.</w:t>
      </w:r>
    </w:p>
    <w:p>
      <w:pPr>
        <w:pStyle w:val="Heading2"/>
        <w:spacing w:after="140" w:before="280"/>
      </w:pPr>
      <w:r>
        <w:t xml:space="preserve">7.5 Putting the Signals Together</w:t>
      </w:r>
    </w:p>
    <w:p>
      <w:pPr>
        <w:spacing w:after="120" w:line="320"/>
        <w:jc w:val="both"/>
      </w:pPr>
      <w:r>
        <w:t xml:space="preserve">No single signal tells the whole story. The four signals above are most useful when read together. Some illustrative combinations:</w:t>
      </w:r>
    </w:p>
    <w:p>
      <w:pPr>
        <w:pStyle w:val="ListParagraph"/>
        <w:numPr>
          <w:ilvl w:val="0"/>
          <w:numId w:val="2"/>
        </w:numPr>
        <w:spacing w:after="80" w:line="300"/>
      </w:pPr>
      <w:r>
        <w:t xml:space="preserve">High deployment frequency + low change-failure rate = a healthy, well-automated system.</w:t>
      </w:r>
    </w:p>
    <w:p>
      <w:pPr>
        <w:pStyle w:val="ListParagraph"/>
        <w:numPr>
          <w:ilvl w:val="0"/>
          <w:numId w:val="2"/>
        </w:numPr>
        <w:spacing w:after="80" w:line="300"/>
      </w:pPr>
      <w:r>
        <w:t xml:space="preserve">High deployment frequency + high change-failure rate = chaos; the team is shipping constantly but breaking things constantly.</w:t>
      </w:r>
    </w:p>
    <w:p>
      <w:pPr>
        <w:pStyle w:val="ListParagraph"/>
        <w:numPr>
          <w:ilvl w:val="0"/>
          <w:numId w:val="2"/>
        </w:numPr>
        <w:spacing w:after="80" w:line="300"/>
      </w:pPr>
      <w:r>
        <w:t xml:space="preserve">Low PR cycle time + long lead time = review is fast but other parts of the pipeline (testing, approvals, deploy windows) are slow.</w:t>
      </w:r>
    </w:p>
    <w:p>
      <w:pPr>
        <w:pStyle w:val="ListParagraph"/>
        <w:numPr>
          <w:ilvl w:val="0"/>
          <w:numId w:val="2"/>
        </w:numPr>
        <w:spacing w:after="80" w:line="300"/>
      </w:pPr>
      <w:r>
        <w:t xml:space="preserve">Long time-to-first-deploy + happy senior engineers = the system is fine for insiders but inaccessible to newcomers; a knowledge-and-tooling problem.</w:t>
      </w:r>
    </w:p>
    <w:p>
      <w:pPr>
        <w:pStyle w:val="ListParagraph"/>
        <w:numPr>
          <w:ilvl w:val="0"/>
          <w:numId w:val="2"/>
        </w:numPr>
        <w:spacing w:after="80" w:line="300"/>
      </w:pPr>
      <w:r>
        <w:t xml:space="preserve">Improved metrics + unchanged satisfaction = you are measuring the wrong things, or the changes did not address what actually annoys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Important</w:t>
            </w:r>
          </w:p>
          <w:p>
            <w:pPr>
              <w:spacing w:after="0" w:line="300"/>
            </w:pPr>
            <w:r>
              <w:rPr>
                <w:sz w:val="22"/>
                <w:szCs w:val="22"/>
              </w:rPr>
              <w:t xml:space="preserve">Use signals to start conversations, not to issue verdicts. Numbers tell you where to look; the engineers tell you what is actually wrong.</w:t>
            </w:r>
          </w:p>
        </w:tc>
      </w:tr>
    </w:tbl>
    <w:p>
      <w:r>
        <w:br w:type="page"/>
      </w:r>
    </w:p>
    <w:p>
      <w:pPr>
        <w:pStyle w:val="Heading1"/>
        <w:spacing w:after="180" w:before="360"/>
      </w:pPr>
      <w:r>
        <w:t xml:space="preserve">8. The Research: DORA and the SPACE Paper</w:t>
      </w:r>
    </w:p>
    <w:p>
      <w:pPr>
        <w:spacing w:after="120" w:line="320"/>
        <w:jc w:val="both"/>
      </w:pPr>
      <w:r>
        <w:t xml:space="preserve">Modern DevEx is grounded in real research, not just opinion. Two bodies of work tower above the rest: the DORA reports and the SPACE paper. A serious DevEx practitioner should be familiar with both.</w:t>
      </w:r>
    </w:p>
    <w:p>
      <w:pPr>
        <w:pStyle w:val="Heading2"/>
        <w:spacing w:after="140" w:before="280"/>
      </w:pPr>
      <w:r>
        <w:t xml:space="preserve">8.1 The DORA Reports</w:t>
      </w:r>
    </w:p>
    <w:p>
      <w:pPr>
        <w:spacing w:after="120" w:line="320"/>
        <w:jc w:val="both"/>
      </w:pPr>
      <w:r>
        <w:t xml:space="preserve">DORA stands for DevOps Research and Assessment. It began as an independent research program founded by Nicole Forsgren, Jez Humble, and Gene Kim, and has been published yearly as the State of DevOps Report since 2014. After Google acquired DORA in 2018, the work continued as part of Google Cloud's DORA program. The research methodology is rigorous: a structured survey of tens of thousands of engineering professionals every year, analyzed using statistical techniques (clustering, structural equation modeling) to identify which practices actually predict performance.</w:t>
      </w:r>
    </w:p>
    <w:p>
      <w:pPr>
        <w:pStyle w:val="Heading3"/>
        <w:spacing w:after="120" w:before="220"/>
      </w:pPr>
      <w:r>
        <w:t xml:space="preserve">The Four Key Metrics</w:t>
      </w:r>
    </w:p>
    <w:p>
      <w:pPr>
        <w:spacing w:after="120" w:line="320"/>
        <w:jc w:val="both"/>
      </w:pPr>
      <w:r>
        <w:t xml:space="preserve">DORA's most famous output is the set of four key metrics — sometimes called the 'four keys' — that together summarize software-delivery performance. They are:</w:t>
      </w:r>
    </w:p>
    <w:p>
      <w:pPr>
        <w:pStyle w:val="ListParagraph"/>
        <w:numPr>
          <w:ilvl w:val="0"/>
          <w:numId w:val="2"/>
        </w:numPr>
        <w:spacing w:after="80" w:line="300"/>
      </w:pPr>
      <w:r>
        <w:t xml:space="preserve">Deployment Frequency — how often the organization successfully releases to production.</w:t>
      </w:r>
    </w:p>
    <w:p>
      <w:pPr>
        <w:pStyle w:val="ListParagraph"/>
        <w:numPr>
          <w:ilvl w:val="0"/>
          <w:numId w:val="2"/>
        </w:numPr>
        <w:spacing w:after="80" w:line="300"/>
      </w:pPr>
      <w:r>
        <w:t xml:space="preserve">Lead Time for Changes — the time from commit to production.</w:t>
      </w:r>
    </w:p>
    <w:p>
      <w:pPr>
        <w:pStyle w:val="ListParagraph"/>
        <w:numPr>
          <w:ilvl w:val="0"/>
          <w:numId w:val="2"/>
        </w:numPr>
        <w:spacing w:after="80" w:line="300"/>
      </w:pPr>
      <w:r>
        <w:t xml:space="preserve">Change Failure Rate — the percentage of deploys that cause a degraded service or require a hotfix.</w:t>
      </w:r>
    </w:p>
    <w:p>
      <w:pPr>
        <w:pStyle w:val="ListParagraph"/>
        <w:numPr>
          <w:ilvl w:val="0"/>
          <w:numId w:val="2"/>
        </w:numPr>
        <w:spacing w:after="80" w:line="300"/>
      </w:pPr>
      <w:r>
        <w:t xml:space="preserve">Mean Time to Recovery (MTTR) — how long it takes to restore service after a production failure.</w:t>
      </w:r>
    </w:p>
    <w:p>
      <w:pPr>
        <w:spacing w:after="120" w:line="320"/>
        <w:jc w:val="both"/>
      </w:pPr>
      <w:r>
        <w:t xml:space="preserve">DORA showed, with statistical force, that these four metrics co-vary: organizations that are good at one tend to be good at all four, and the elite tier is dramatically — often hundreds of times — more performant than the low tier. Importantly, DORA also showed that high performance on these four metrics correlates with better business outcomes: profitability, market share, customer satisfaction, and employee well-being.</w:t>
      </w:r>
    </w:p>
    <w:p>
      <w:pPr>
        <w:pStyle w:val="Heading3"/>
        <w:spacing w:after="120" w:before="220"/>
      </w:pPr>
      <w:r>
        <w:t xml:space="preserve">Capabilities That Drive the Metrics</w:t>
      </w:r>
    </w:p>
    <w:p>
      <w:pPr>
        <w:spacing w:after="120" w:line="320"/>
        <w:jc w:val="both"/>
      </w:pPr>
      <w:r>
        <w:t xml:space="preserve">Beyond the four metrics, DORA has identified a long list of technical and cultural capabilities that statistically predict performance, including:</w:t>
      </w:r>
    </w:p>
    <w:p>
      <w:pPr>
        <w:pStyle w:val="ListParagraph"/>
        <w:numPr>
          <w:ilvl w:val="0"/>
          <w:numId w:val="2"/>
        </w:numPr>
        <w:spacing w:after="80" w:line="300"/>
      </w:pPr>
      <w:r>
        <w:t xml:space="preserve">Continuous integration and trunk-based development.</w:t>
      </w:r>
    </w:p>
    <w:p>
      <w:pPr>
        <w:pStyle w:val="ListParagraph"/>
        <w:numPr>
          <w:ilvl w:val="0"/>
          <w:numId w:val="2"/>
        </w:numPr>
        <w:spacing w:after="80" w:line="300"/>
      </w:pPr>
      <w:r>
        <w:t xml:space="preserve">Test automation and test data management.</w:t>
      </w:r>
    </w:p>
    <w:p>
      <w:pPr>
        <w:pStyle w:val="ListParagraph"/>
        <w:numPr>
          <w:ilvl w:val="0"/>
          <w:numId w:val="2"/>
        </w:numPr>
        <w:spacing w:after="80" w:line="300"/>
      </w:pPr>
      <w:r>
        <w:t xml:space="preserve">Loosely-coupled architecture (services that can be deployed independently).</w:t>
      </w:r>
    </w:p>
    <w:p>
      <w:pPr>
        <w:pStyle w:val="ListParagraph"/>
        <w:numPr>
          <w:ilvl w:val="0"/>
          <w:numId w:val="2"/>
        </w:numPr>
        <w:spacing w:after="80" w:line="300"/>
      </w:pPr>
      <w:r>
        <w:t xml:space="preserve">Empowered teams with low approval friction.</w:t>
      </w:r>
    </w:p>
    <w:p>
      <w:pPr>
        <w:pStyle w:val="ListParagraph"/>
        <w:numPr>
          <w:ilvl w:val="0"/>
          <w:numId w:val="2"/>
        </w:numPr>
        <w:spacing w:after="80" w:line="300"/>
      </w:pPr>
      <w:r>
        <w:t xml:space="preserve">Generative culture (high cooperation, low blame, free flow of information).</w:t>
      </w:r>
    </w:p>
    <w:p>
      <w:pPr>
        <w:pStyle w:val="ListParagraph"/>
        <w:numPr>
          <w:ilvl w:val="0"/>
          <w:numId w:val="2"/>
        </w:numPr>
        <w:spacing w:after="80" w:line="300"/>
      </w:pPr>
      <w:r>
        <w:t xml:space="preserve">Investment in learning and continuous improvement.</w:t>
      </w:r>
    </w:p>
    <w:p>
      <w:pPr>
        <w:pStyle w:val="ListParagraph"/>
        <w:numPr>
          <w:ilvl w:val="0"/>
          <w:numId w:val="2"/>
        </w:numPr>
        <w:spacing w:after="80" w:line="300"/>
      </w:pPr>
      <w:r>
        <w:t xml:space="preserve">Internal platforms and self-service tooling — the link to Module 2's IDP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Recommended Reading</w:t>
            </w:r>
          </w:p>
          <w:p>
            <w:pPr>
              <w:spacing w:after="0" w:line="300"/>
            </w:pPr>
            <w:r>
              <w:rPr>
                <w:sz w:val="22"/>
                <w:szCs w:val="22"/>
              </w:rPr>
              <w:t xml:space="preserve">The DORA findings are summarized in the book 'Accelerate' by Forsgren, Humble, and Kim — the single best primer on the research. The yearly State of DevOps reports are freely available and add new findings each year, including, in recent years, dedicated chapters on developer experience.</w:t>
            </w:r>
          </w:p>
        </w:tc>
      </w:tr>
    </w:tbl>
    <w:p>
      <w:pPr>
        <w:pStyle w:val="Heading2"/>
        <w:spacing w:after="140" w:before="280"/>
      </w:pPr>
      <w:r>
        <w:t xml:space="preserve">8.2 The SPACE Paper</w:t>
      </w:r>
    </w:p>
    <w:p>
      <w:pPr>
        <w:spacing w:after="120" w:line="320"/>
        <w:jc w:val="both"/>
      </w:pPr>
      <w:r>
        <w:t xml:space="preserve">The SPACE paper is titled 'The SPACE of Developer Productivity', published in ACM Queue in 2021. It was written by Nicole Forsgren (also of DORA), Margaret-Anne Storey, Chandra Maddila, Thomas Zimmermann, Brian Houck, and Jenna Butler. The paper's core argument is that productivity is multidimensional and cannot be captured by any single metric. Attempts to do so — counting commits, story points, lines of code — produce misleading results, perverse incentives, and demoralized engineers.</w:t>
      </w:r>
    </w:p>
    <w:p>
      <w:pPr>
        <w:pStyle w:val="Heading3"/>
        <w:spacing w:after="120" w:before="220"/>
      </w:pPr>
      <w:r>
        <w:t xml:space="preserve">The Paper's Three Big Ideas</w:t>
      </w:r>
    </w:p>
    <w:p>
      <w:pPr>
        <w:pStyle w:val="ListParagraph"/>
        <w:numPr>
          <w:ilvl w:val="0"/>
          <w:numId w:val="2"/>
        </w:numPr>
        <w:spacing w:after="80" w:line="300"/>
      </w:pPr>
      <w:r>
        <w:t xml:space="preserve">Productivity is multidimensional. The SPACE acronym (Satisfaction, Performance, Activity, Communication, Efficiency) names the five dimensions you should measure across.</w:t>
      </w:r>
    </w:p>
    <w:p>
      <w:pPr>
        <w:pStyle w:val="ListParagraph"/>
        <w:numPr>
          <w:ilvl w:val="0"/>
          <w:numId w:val="2"/>
        </w:numPr>
        <w:spacing w:after="80" w:line="300"/>
      </w:pPr>
      <w:r>
        <w:t xml:space="preserve">Measure across multiple levels. The same metric means different things at the individual, team, and system levels. PR review latency for an individual is a personal-load metric; for a team, it is a collaboration metric; for the system, it is a flow metric.</w:t>
      </w:r>
    </w:p>
    <w:p>
      <w:pPr>
        <w:pStyle w:val="ListParagraph"/>
        <w:numPr>
          <w:ilvl w:val="0"/>
          <w:numId w:val="2"/>
        </w:numPr>
        <w:spacing w:after="80" w:line="300"/>
      </w:pPr>
      <w:r>
        <w:t xml:space="preserve">Combine quantitative and qualitative signals. Numbers alone miss the texture. Pair them with developer surveys, interviews, and free-text feedback to understand what is actually happening.</w:t>
      </w:r>
    </w:p>
    <w:p>
      <w:pPr>
        <w:pStyle w:val="Heading3"/>
        <w:spacing w:after="120" w:before="220"/>
      </w:pPr>
      <w:r>
        <w:t xml:space="preserve">Why SPACE and DORA Complement Each Other</w:t>
      </w:r>
    </w:p>
    <w:p>
      <w:pPr>
        <w:spacing w:after="120" w:line="320"/>
        <w:jc w:val="both"/>
      </w:pPr>
      <w:r>
        <w:t xml:space="preserve">DORA gives you the core throughput metrics — the four keys. SPACE gives you the broader frame in which to interpret them and warns against optimizing any single number in isolation. Most modern DevEx practices use the four DORA metrics inside the wider SPACE framework: throughput as one part of the picture, alongside satisfaction, collaboration, and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Recommended Reading</w:t>
            </w:r>
          </w:p>
          <w:p>
            <w:pPr>
              <w:spacing w:after="0" w:line="300"/>
            </w:pPr>
            <w:r>
              <w:rPr>
                <w:sz w:val="22"/>
                <w:szCs w:val="22"/>
              </w:rPr>
              <w:t xml:space="preserve">The SPACE paper is short, free, and worth reading in full. Search 'SPACE of Developer Productivity ACM Queue' to find the original. It pairs naturally with the DORA Accelerate book; together they are the foundational reading list for anyone serious about DevEx.</w:t>
            </w:r>
          </w:p>
        </w:tc>
      </w:tr>
    </w:tbl>
    <w:p>
      <w:r>
        <w:br w:type="page"/>
      </w:r>
    </w:p>
    <w:p>
      <w:pPr>
        <w:pStyle w:val="Heading1"/>
        <w:spacing w:after="180" w:before="360"/>
      </w:pPr>
      <w:r>
        <w:t xml:space="preserve">9. End-to-End Worked Example: 'Northwind Tech' Improves DevEx</w:t>
      </w:r>
    </w:p>
    <w:p>
      <w:pPr>
        <w:spacing w:after="120" w:line="320"/>
        <w:jc w:val="both"/>
      </w:pPr>
      <w:r>
        <w:t xml:space="preserve">To make all of the above concrete, let us walk through a realistic transformation.</w:t>
      </w:r>
    </w:p>
    <w:p>
      <w:pPr>
        <w:pStyle w:val="Heading2"/>
        <w:spacing w:after="140" w:before="280"/>
      </w:pPr>
      <w:r>
        <w:t xml:space="preserve">Setting the Scene</w:t>
      </w:r>
    </w:p>
    <w:p>
      <w:pPr>
        <w:spacing w:after="120" w:line="320"/>
        <w:jc w:val="both"/>
      </w:pPr>
      <w:r>
        <w:t xml:space="preserve">Northwind Tech is a fictional 350-engineer SaaS company. Two years ago they noticed several worrying trends: voluntary attrition at 22% per year, a Glassdoor rating slipping toward 3.0, lead times measured in weeks, and a deployment frequency of about once every nine days. New leadership decided to treat DevEx as a strategic initiative. Here is what they did and what happened.</w:t>
      </w:r>
    </w:p>
    <w:p>
      <w:pPr>
        <w:pStyle w:val="Heading2"/>
        <w:spacing w:after="140" w:before="280"/>
      </w:pPr>
      <w:r>
        <w:t xml:space="preserve">Step 1 — Measure the Baseline</w:t>
      </w:r>
    </w:p>
    <w:p>
      <w:pPr>
        <w:spacing w:after="120" w:line="320"/>
        <w:jc w:val="both"/>
      </w:pPr>
      <w:r>
        <w:t xml:space="preserve">Before changing anything, the team measured. They ran a SPACE-aligned survey, instrumented their CI/CD systems for the four DORA metrics, and shadowed a half-dozen engineers for a day each. The baseline was sobering:</w:t>
      </w:r>
    </w:p>
    <w:p>
      <w:pPr>
        <w:pStyle w:val="ListParagraph"/>
        <w:numPr>
          <w:ilvl w:val="0"/>
          <w:numId w:val="2"/>
        </w:numPr>
        <w:spacing w:after="80" w:line="300"/>
      </w:pPr>
      <w:r>
        <w:t xml:space="preserve">Deployment frequency: 0.7 per week per service.</w:t>
      </w:r>
    </w:p>
    <w:p>
      <w:pPr>
        <w:pStyle w:val="ListParagraph"/>
        <w:numPr>
          <w:ilvl w:val="0"/>
          <w:numId w:val="2"/>
        </w:numPr>
        <w:spacing w:after="80" w:line="300"/>
      </w:pPr>
      <w:r>
        <w:t xml:space="preserve">Lead time for changes: 11 days median.</w:t>
      </w:r>
    </w:p>
    <w:p>
      <w:pPr>
        <w:pStyle w:val="ListParagraph"/>
        <w:numPr>
          <w:ilvl w:val="0"/>
          <w:numId w:val="2"/>
        </w:numPr>
        <w:spacing w:after="80" w:line="300"/>
      </w:pPr>
      <w:r>
        <w:t xml:space="preserve">PR cycle time: 2.3 days median; first review took 18 hours on average.</w:t>
      </w:r>
    </w:p>
    <w:p>
      <w:pPr>
        <w:pStyle w:val="ListParagraph"/>
        <w:numPr>
          <w:ilvl w:val="0"/>
          <w:numId w:val="2"/>
        </w:numPr>
        <w:spacing w:after="80" w:line="300"/>
      </w:pPr>
      <w:r>
        <w:t xml:space="preserve">Time-to-first-deploy for new hires: 17 working days.</w:t>
      </w:r>
    </w:p>
    <w:p>
      <w:pPr>
        <w:pStyle w:val="ListParagraph"/>
        <w:numPr>
          <w:ilvl w:val="0"/>
          <w:numId w:val="2"/>
        </w:numPr>
        <w:spacing w:after="80" w:line="300"/>
      </w:pPr>
      <w:r>
        <w:t xml:space="preserve">Average uninterrupted focus time per engineer per day: 47 minutes.</w:t>
      </w:r>
    </w:p>
    <w:p>
      <w:pPr>
        <w:pStyle w:val="ListParagraph"/>
        <w:numPr>
          <w:ilvl w:val="0"/>
          <w:numId w:val="2"/>
        </w:numPr>
        <w:spacing w:after="80" w:line="300"/>
      </w:pPr>
      <w:r>
        <w:t xml:space="preserve">Developer satisfaction with internal tooling: 5.1 / 10.</w:t>
      </w:r>
    </w:p>
    <w:p>
      <w:pPr>
        <w:pStyle w:val="ListParagraph"/>
        <w:numPr>
          <w:ilvl w:val="0"/>
          <w:numId w:val="2"/>
        </w:numPr>
        <w:spacing w:after="80" w:line="300"/>
      </w:pPr>
      <w:r>
        <w:t xml:space="preserve">Change-failure rate: 14%.</w:t>
      </w:r>
    </w:p>
    <w:p>
      <w:pPr>
        <w:pStyle w:val="Heading2"/>
        <w:spacing w:after="140" w:before="280"/>
      </w:pPr>
      <w:r>
        <w:t xml:space="preserve">Step 2 — Identify the Top Frictions</w:t>
      </w:r>
    </w:p>
    <w:p>
      <w:pPr>
        <w:spacing w:after="120" w:line="320"/>
        <w:jc w:val="both"/>
      </w:pPr>
      <w:r>
        <w:t xml:space="preserve">From surveys, interviews, and shadowing they identified the top sources of pain in priority order. Notice how many connect directly to flow, toil, and signal metrics:</w:t>
      </w:r>
    </w:p>
    <w:p>
      <w:pPr>
        <w:pStyle w:val="ListParagraph"/>
        <w:numPr>
          <w:ilvl w:val="0"/>
          <w:numId w:val="2"/>
        </w:numPr>
        <w:spacing w:after="80" w:line="300"/>
      </w:pPr>
      <w:r>
        <w:t xml:space="preserve">Flaky tests caused 30% of CI runs to fail spuriously, requiring manual retries.</w:t>
      </w:r>
    </w:p>
    <w:p>
      <w:pPr>
        <w:pStyle w:val="ListParagraph"/>
        <w:numPr>
          <w:ilvl w:val="0"/>
          <w:numId w:val="2"/>
        </w:numPr>
        <w:spacing w:after="80" w:line="300"/>
      </w:pPr>
      <w:r>
        <w:t xml:space="preserve">Local development setup took new engineers two days and frequently broke.</w:t>
      </w:r>
    </w:p>
    <w:p>
      <w:pPr>
        <w:pStyle w:val="ListParagraph"/>
        <w:numPr>
          <w:ilvl w:val="0"/>
          <w:numId w:val="2"/>
        </w:numPr>
        <w:spacing w:after="80" w:line="300"/>
      </w:pPr>
      <w:r>
        <w:t xml:space="preserve">PR reviews stalled because there was no auto-assignment and no nudging.</w:t>
      </w:r>
    </w:p>
    <w:p>
      <w:pPr>
        <w:pStyle w:val="ListParagraph"/>
        <w:numPr>
          <w:ilvl w:val="0"/>
          <w:numId w:val="2"/>
        </w:numPr>
        <w:spacing w:after="80" w:line="300"/>
      </w:pPr>
      <w:r>
        <w:t xml:space="preserve">Deploys to production required three sequential human approvals across time zones.</w:t>
      </w:r>
    </w:p>
    <w:p>
      <w:pPr>
        <w:pStyle w:val="ListParagraph"/>
        <w:numPr>
          <w:ilvl w:val="0"/>
          <w:numId w:val="2"/>
        </w:numPr>
        <w:spacing w:after="80" w:line="300"/>
      </w:pPr>
      <w:r>
        <w:t xml:space="preserve">Observability was scattered across four tools, each requiring separate authentication.</w:t>
      </w:r>
    </w:p>
    <w:p>
      <w:pPr>
        <w:pStyle w:val="ListParagraph"/>
        <w:numPr>
          <w:ilvl w:val="0"/>
          <w:numId w:val="2"/>
        </w:numPr>
        <w:spacing w:after="80" w:line="300"/>
      </w:pPr>
      <w:r>
        <w:t xml:space="preserve">Engineers were averaging 14 meetings per week, fragmenting their days.</w:t>
      </w:r>
    </w:p>
    <w:p>
      <w:pPr>
        <w:pStyle w:val="Heading2"/>
        <w:spacing w:after="140" w:before="280"/>
      </w:pPr>
      <w:r>
        <w:t xml:space="preserve">Step 3 — Build Targeted Interventions</w:t>
      </w:r>
    </w:p>
    <w:p>
      <w:pPr>
        <w:spacing w:after="120" w:line="320"/>
        <w:jc w:val="both"/>
      </w:pPr>
      <w:r>
        <w:t xml:space="preserve">Over six months, a small platform team and several volunteer engineers shipped:</w:t>
      </w:r>
    </w:p>
    <w:p>
      <w:pPr>
        <w:pStyle w:val="ListParagraph"/>
        <w:numPr>
          <w:ilvl w:val="0"/>
          <w:numId w:val="2"/>
        </w:numPr>
        <w:spacing w:after="80" w:line="300"/>
      </w:pPr>
      <w:r>
        <w:t xml:space="preserve">A test-stability project that quarantined flaky tests automatically and fixed the top 50.</w:t>
      </w:r>
    </w:p>
    <w:p>
      <w:pPr>
        <w:pStyle w:val="ListParagraph"/>
        <w:numPr>
          <w:ilvl w:val="0"/>
          <w:numId w:val="2"/>
        </w:numPr>
        <w:spacing w:after="80" w:line="300"/>
      </w:pPr>
      <w:r>
        <w:t xml:space="preserve">A scripted local-dev environment that worked on day-1 of onboarding.</w:t>
      </w:r>
    </w:p>
    <w:p>
      <w:pPr>
        <w:pStyle w:val="ListParagraph"/>
        <w:numPr>
          <w:ilvl w:val="0"/>
          <w:numId w:val="2"/>
        </w:numPr>
        <w:spacing w:after="80" w:line="300"/>
      </w:pPr>
      <w:r>
        <w:t xml:space="preserve">A bot that auto-assigned PR reviewers based on CODEOWNERS and nudged reviewers after four working hours.</w:t>
      </w:r>
    </w:p>
    <w:p>
      <w:pPr>
        <w:pStyle w:val="ListParagraph"/>
        <w:numPr>
          <w:ilvl w:val="0"/>
          <w:numId w:val="2"/>
        </w:numPr>
        <w:spacing w:after="80" w:line="300"/>
      </w:pPr>
      <w:r>
        <w:t xml:space="preserve">A pipeline change that collapsed the three-approval prod deploy into one approval plus automated canary verification.</w:t>
      </w:r>
    </w:p>
    <w:p>
      <w:pPr>
        <w:pStyle w:val="ListParagraph"/>
        <w:numPr>
          <w:ilvl w:val="0"/>
          <w:numId w:val="2"/>
        </w:numPr>
        <w:spacing w:after="80" w:line="300"/>
      </w:pPr>
      <w:r>
        <w:t xml:space="preserve">A unified observability portal stitching the four tools behind one entry point.</w:t>
      </w:r>
    </w:p>
    <w:p>
      <w:pPr>
        <w:pStyle w:val="ListParagraph"/>
        <w:numPr>
          <w:ilvl w:val="0"/>
          <w:numId w:val="2"/>
        </w:numPr>
        <w:spacing w:after="80" w:line="300"/>
      </w:pPr>
      <w:r>
        <w:t xml:space="preserve">Org-wide 'no-meeting Wednesday' and 'meeting-free mornings' policies.</w:t>
      </w:r>
    </w:p>
    <w:p>
      <w:pPr>
        <w:pStyle w:val="Heading2"/>
        <w:spacing w:after="140" w:before="280"/>
      </w:pPr>
      <w:r>
        <w:t xml:space="preserve">Step 4 — Measure Again</w:t>
      </w:r>
    </w:p>
    <w:p>
      <w:pPr>
        <w:spacing w:after="120" w:line="320"/>
        <w:jc w:val="both"/>
      </w:pPr>
      <w:r>
        <w:t xml:space="preserve">Twelve months after the baseline measurements, Northwind re-measured:</w:t>
      </w:r>
    </w:p>
    <w:p>
      <w:pPr>
        <w:pStyle w:val="ListParagraph"/>
        <w:numPr>
          <w:ilvl w:val="0"/>
          <w:numId w:val="2"/>
        </w:numPr>
        <w:spacing w:after="80" w:line="300"/>
      </w:pPr>
      <w:r>
        <w:t xml:space="preserve">Deployment frequency: 5.8 per week per service (8x improvement).</w:t>
      </w:r>
    </w:p>
    <w:p>
      <w:pPr>
        <w:pStyle w:val="ListParagraph"/>
        <w:numPr>
          <w:ilvl w:val="0"/>
          <w:numId w:val="2"/>
        </w:numPr>
        <w:spacing w:after="80" w:line="300"/>
      </w:pPr>
      <w:r>
        <w:t xml:space="preserve">Lead time for changes: 14 hours median (19x improvement).</w:t>
      </w:r>
    </w:p>
    <w:p>
      <w:pPr>
        <w:pStyle w:val="ListParagraph"/>
        <w:numPr>
          <w:ilvl w:val="0"/>
          <w:numId w:val="2"/>
        </w:numPr>
        <w:spacing w:after="80" w:line="300"/>
      </w:pPr>
      <w:r>
        <w:t xml:space="preserve">PR cycle time: 6 hours median; first review in 1.5 hours (12x).</w:t>
      </w:r>
    </w:p>
    <w:p>
      <w:pPr>
        <w:pStyle w:val="ListParagraph"/>
        <w:numPr>
          <w:ilvl w:val="0"/>
          <w:numId w:val="2"/>
        </w:numPr>
        <w:spacing w:after="80" w:line="300"/>
      </w:pPr>
      <w:r>
        <w:t xml:space="preserve">Time-to-first-deploy for new hires: 1.5 working days (11x).</w:t>
      </w:r>
    </w:p>
    <w:p>
      <w:pPr>
        <w:pStyle w:val="ListParagraph"/>
        <w:numPr>
          <w:ilvl w:val="0"/>
          <w:numId w:val="2"/>
        </w:numPr>
        <w:spacing w:after="80" w:line="300"/>
      </w:pPr>
      <w:r>
        <w:t xml:space="preserve">Average uninterrupted focus time per engineer per day: 3.2 hours (4x).</w:t>
      </w:r>
    </w:p>
    <w:p>
      <w:pPr>
        <w:pStyle w:val="ListParagraph"/>
        <w:numPr>
          <w:ilvl w:val="0"/>
          <w:numId w:val="2"/>
        </w:numPr>
        <w:spacing w:after="80" w:line="300"/>
      </w:pPr>
      <w:r>
        <w:t xml:space="preserve">Developer satisfaction with internal tooling: 8.4 / 10.</w:t>
      </w:r>
    </w:p>
    <w:p>
      <w:pPr>
        <w:pStyle w:val="ListParagraph"/>
        <w:numPr>
          <w:ilvl w:val="0"/>
          <w:numId w:val="2"/>
        </w:numPr>
        <w:spacing w:after="80" w:line="300"/>
      </w:pPr>
      <w:r>
        <w:t xml:space="preserve">Change-failure rate: 4%.</w:t>
      </w:r>
    </w:p>
    <w:p>
      <w:pPr>
        <w:pStyle w:val="ListParagraph"/>
        <w:numPr>
          <w:ilvl w:val="0"/>
          <w:numId w:val="2"/>
        </w:numPr>
        <w:spacing w:after="80" w:line="300"/>
      </w:pPr>
      <w:r>
        <w:t xml:space="preserve">Voluntary attrition: 9% (down from 22%).</w:t>
      </w:r>
    </w:p>
    <w:p>
      <w:pPr>
        <w:pStyle w:val="ListParagraph"/>
        <w:numPr>
          <w:ilvl w:val="0"/>
          <w:numId w:val="2"/>
        </w:numPr>
        <w:spacing w:after="80" w:line="300"/>
      </w:pPr>
      <w:r>
        <w:t xml:space="preserve">Glassdoor rating: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DevEx improvements compound. Better tests enable better PRs which enable faster deploys which enable smaller batches which enable lower change-failure rates which enable more trust which enable fewer approvals. None of these projects were huge in isolation; together they transformed the company.</w:t>
            </w:r>
          </w:p>
        </w:tc>
      </w:tr>
    </w:tbl>
    <w:p>
      <w:pPr>
        <w:pStyle w:val="Heading1"/>
        <w:spacing w:after="180" w:before="360"/>
      </w:pPr>
      <w:r>
        <w:t xml:space="preserve">10. Common Pitfalls and Anti-Patterns</w:t>
      </w:r>
    </w:p>
    <w:p>
      <w:pPr>
        <w:pStyle w:val="Heading3"/>
        <w:spacing w:after="120" w:before="220"/>
      </w:pPr>
      <w:r>
        <w:t xml:space="preserve">Pitfall 1 — Optimizing a Single Metric</w:t>
      </w:r>
    </w:p>
    <w:p>
      <w:pPr>
        <w:spacing w:after="120" w:line="320"/>
        <w:jc w:val="both"/>
      </w:pPr>
      <w:r>
        <w:t xml:space="preserve">Pick any metric, make it a target, and engineers will optimize it at the expense of everything else. 'Commits per day' produces tiny meaningless commits. 'Story points completed' produces inflated estimates. SPACE exists precisely because of this trap.</w:t>
      </w:r>
    </w:p>
    <w:p>
      <w:pPr>
        <w:pStyle w:val="Heading3"/>
        <w:spacing w:after="120" w:before="220"/>
      </w:pPr>
      <w:r>
        <w:t xml:space="preserve">Pitfall 2 — Surveying Without Acting</w:t>
      </w:r>
    </w:p>
    <w:p>
      <w:pPr>
        <w:spacing w:after="120" w:line="320"/>
        <w:jc w:val="both"/>
      </w:pPr>
      <w:r>
        <w:t xml:space="preserve">Running a developer survey and then doing nothing visible with the results is worse than not running one at all — it teaches engineers their feedback is ignored. If you measure satisfaction, commit to publishing the results and acting on at least the top-three issues.</w:t>
      </w:r>
    </w:p>
    <w:p>
      <w:pPr>
        <w:pStyle w:val="Heading3"/>
        <w:spacing w:after="120" w:before="220"/>
      </w:pPr>
      <w:r>
        <w:t xml:space="preserve">Pitfall 3 — Confusing DevEx With Perks</w:t>
      </w:r>
    </w:p>
    <w:p>
      <w:pPr>
        <w:spacing w:after="120" w:line="320"/>
        <w:jc w:val="both"/>
      </w:pPr>
      <w:r>
        <w:t xml:space="preserve">Snacks, branded swag, and ergonomic chairs are nice. They are not DevEx. DevEx is the deep mechanics of how engineers do their work. Confusing the two leads to companies with great kitchens and broken build systems.</w:t>
      </w:r>
    </w:p>
    <w:p>
      <w:pPr>
        <w:pStyle w:val="Heading3"/>
        <w:spacing w:after="120" w:before="220"/>
      </w:pPr>
      <w:r>
        <w:t xml:space="preserve">Pitfall 4 — Treating Toil as Heroism</w:t>
      </w:r>
    </w:p>
    <w:p>
      <w:pPr>
        <w:spacing w:after="120" w:line="320"/>
        <w:jc w:val="both"/>
      </w:pPr>
      <w:r>
        <w:t xml:space="preserve">Some cultures praise the engineer who 'always makes the deploy work despite the broken pipeline'. That praise is misplaced — the broken pipeline is the problem, and rewarding heroism around it perpetuates the problem. Praise the engineers who automate the pipeline so the heroism is no longer needed.</w:t>
      </w:r>
    </w:p>
    <w:p>
      <w:pPr>
        <w:pStyle w:val="Heading3"/>
        <w:spacing w:after="120" w:before="220"/>
      </w:pPr>
      <w:r>
        <w:t xml:space="preserve">Pitfall 5 — Ignoring Onboarding</w:t>
      </w:r>
    </w:p>
    <w:p>
      <w:pPr>
        <w:spacing w:after="120" w:line="320"/>
        <w:jc w:val="both"/>
      </w:pPr>
      <w:r>
        <w:t xml:space="preserve">Time-to-first-deploy is one of the most diagnostic signals you have. Companies that ignore onboarding signal that they value tenure over outcome. Fix onboarding and you usually fix dozens of latent problems at once.</w:t>
      </w:r>
    </w:p>
    <w:p>
      <w:pPr>
        <w:pStyle w:val="Heading3"/>
        <w:spacing w:after="120" w:before="220"/>
      </w:pPr>
      <w:r>
        <w:t xml:space="preserve">Pitfall 6 — Over-Tooling, Under-Documenting</w:t>
      </w:r>
    </w:p>
    <w:p>
      <w:pPr>
        <w:spacing w:after="120" w:line="320"/>
        <w:jc w:val="both"/>
      </w:pPr>
      <w:r>
        <w:t xml:space="preserve">Adding more tools without documentation just creates more friction. Each new tool should come with a clear quickstart, a problem it solves, and an owner.</w:t>
      </w:r>
    </w:p>
    <w:p>
      <w:pPr>
        <w:pStyle w:val="Heading3"/>
        <w:spacing w:after="120" w:before="220"/>
      </w:pPr>
      <w:r>
        <w:t xml:space="preserve">Pitfall 7 — Measuring Without a Baseline</w:t>
      </w:r>
    </w:p>
    <w:p>
      <w:pPr>
        <w:spacing w:after="120" w:line="320"/>
        <w:jc w:val="both"/>
      </w:pPr>
      <w:r>
        <w:t xml:space="preserve">If you only measure after an intervention, you cannot prove it worked. Always capture the baseline first, even if the numbers are embarrassing.</w:t>
      </w:r>
    </w:p>
    <w:p>
      <w:r>
        <w:br w:type="page"/>
      </w:r>
    </w:p>
    <w:p>
      <w:pPr>
        <w:pStyle w:val="Heading1"/>
        <w:spacing w:after="180" w:before="360"/>
      </w:pPr>
      <w:r>
        <w:t xml:space="preserve">11. Quick-Reference Summary</w:t>
      </w:r>
    </w:p>
    <w:p>
      <w:pPr>
        <w:pStyle w:val="Heading3"/>
        <w:spacing w:after="120" w:before="220"/>
      </w:pPr>
      <w:r>
        <w:t xml:space="preserve">DevEx in One Sentence</w:t>
      </w:r>
    </w:p>
    <w:p>
      <w:pPr>
        <w:spacing w:after="120" w:line="320"/>
        <w:jc w:val="both"/>
      </w:pPr>
      <w:r>
        <w:t xml:space="preserve">DevEx is the totality of how easy and pleasant it is for engineers to do their work — and a measurable, manageable strategic discipline.</w:t>
      </w:r>
    </w:p>
    <w:p>
      <w:pPr>
        <w:pStyle w:val="Heading3"/>
        <w:spacing w:after="120" w:before="220"/>
      </w:pPr>
      <w:r>
        <w:t xml:space="preserve">The SPACE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Dimension</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to Measure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Satisfaction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Surveys, NPS for tools, burnout indicators, retention.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Performance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Quality outcomes — change-failure rate, SLO attainment, customer impact.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Activity</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Counts of commits, PRs, deploys, reviews — never alone.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Communication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Review latency, knowledge artifacts, onboarding success, discoverability.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Efficiency</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Cycle time, wait time, focus time, build/test/deploy speeds.</w:t>
            </w:r>
          </w:p>
        </w:tc>
      </w:tr>
    </w:tbl>
    <w:p>
      <w:pPr>
        <w:spacing w:after="120" w:line="320"/>
        <w:jc w:val="both"/>
      </w:pPr>
      <w:r>
        <w:t xml:space="preserve"/>
      </w:r>
    </w:p>
    <w:p>
      <w:pPr>
        <w:pStyle w:val="Heading3"/>
        <w:spacing w:after="120" w:before="220"/>
      </w:pPr>
      <w:r>
        <w:t xml:space="preserve">Flow's Three Killers</w:t>
      </w:r>
    </w:p>
    <w:p>
      <w:pPr>
        <w:pStyle w:val="ListParagraph"/>
        <w:numPr>
          <w:ilvl w:val="0"/>
          <w:numId w:val="2"/>
        </w:numPr>
        <w:spacing w:after="80" w:line="300"/>
      </w:pPr>
      <w:r>
        <w:t xml:space="preserve">Interruptions — synchronous pings and unscheduled meetings.</w:t>
      </w:r>
    </w:p>
    <w:p>
      <w:pPr>
        <w:pStyle w:val="ListParagraph"/>
        <w:numPr>
          <w:ilvl w:val="0"/>
          <w:numId w:val="2"/>
        </w:numPr>
        <w:spacing w:after="80" w:line="300"/>
      </w:pPr>
      <w:r>
        <w:t xml:space="preserve">Friction — slow builds, flaky tests, confusing tools.</w:t>
      </w:r>
    </w:p>
    <w:p>
      <w:pPr>
        <w:pStyle w:val="ListParagraph"/>
        <w:numPr>
          <w:ilvl w:val="0"/>
          <w:numId w:val="2"/>
        </w:numPr>
        <w:spacing w:after="80" w:line="300"/>
      </w:pPr>
      <w:r>
        <w:t xml:space="preserve">Context switching — too many concurrent threads of work.</w:t>
      </w:r>
    </w:p>
    <w:p>
      <w:pPr>
        <w:pStyle w:val="Heading3"/>
        <w:spacing w:after="120" w:before="220"/>
      </w:pPr>
      <w:r>
        <w:t xml:space="preserve">Toil — The Six Properties</w:t>
      </w:r>
    </w:p>
    <w:p>
      <w:pPr>
        <w:spacing w:after="120" w:line="320"/>
        <w:jc w:val="both"/>
      </w:pPr>
      <w:r>
        <w:t xml:space="preserve">Manual, repetitive, automatable, tactical, no enduring value, scales linearly with growth. Cap toil at less than 50% of any engineer's time.</w:t>
      </w:r>
    </w:p>
    <w:p>
      <w:pPr>
        <w:pStyle w:val="Heading3"/>
        <w:spacing w:after="120" w:before="220"/>
      </w:pPr>
      <w:r>
        <w:t xml:space="preserve">The Four Operational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Signal</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Elite Target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Multiple deploys per day per service.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time for changes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one hour from commit to production.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 cycle time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Under one working day; first review within four hours.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Time-to-first-deploy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hire ships to production on day 1 or 2.</w:t>
            </w:r>
          </w:p>
        </w:tc>
      </w:tr>
    </w:tbl>
    <w:p>
      <w:pPr>
        <w:spacing w:after="120" w:line="320"/>
        <w:jc w:val="both"/>
      </w:pPr>
      <w:r>
        <w:t xml:space="preserve"/>
      </w:r>
    </w:p>
    <w:p>
      <w:pPr>
        <w:pStyle w:val="Heading3"/>
        <w:spacing w:after="120" w:before="220"/>
      </w:pPr>
      <w:r>
        <w:t xml:space="preserve">The Research</w:t>
      </w:r>
    </w:p>
    <w:p>
      <w:pPr>
        <w:pStyle w:val="ListParagraph"/>
        <w:numPr>
          <w:ilvl w:val="0"/>
          <w:numId w:val="2"/>
        </w:numPr>
        <w:spacing w:after="80" w:line="300"/>
      </w:pPr>
      <w:r>
        <w:t xml:space="preserve">DORA — yearly State of DevOps reports; the four key metrics; the Accelerate book.</w:t>
      </w:r>
    </w:p>
    <w:p>
      <w:pPr>
        <w:pStyle w:val="ListParagraph"/>
        <w:numPr>
          <w:ilvl w:val="0"/>
          <w:numId w:val="2"/>
        </w:numPr>
        <w:spacing w:after="80" w:line="300"/>
      </w:pPr>
      <w:r>
        <w:t xml:space="preserve">SPACE Paper — multidimensional productivity; ACM Queue, 2021; Forsgren, Storey, et al.</w:t>
      </w:r>
    </w:p>
    <w:p>
      <w:pPr>
        <w:pStyle w:val="Heading1"/>
        <w:spacing w:after="180" w:before="360"/>
      </w:pPr>
      <w:r>
        <w:t xml:space="preserve">12.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Define DevEx in your own words. Why does it have both an objective ('easy') and a subjective ('pleasant') half?</w:t>
      </w:r>
    </w:p>
    <w:p>
      <w:pPr>
        <w:spacing w:after="160" w:line="320"/>
      </w:pPr>
      <w:r>
        <w:rPr>
          <w:b/>
          <w:bCs/>
          <w:color w:val="2E75B6"/>
        </w:rPr>
        <w:t xml:space="preserve">Q2. </w:t>
      </w:r>
      <w:r>
        <w:t xml:space="preserve">Name the five dimensions of the SPACE framework. For each, give one concrete metric you could collect.</w:t>
      </w:r>
    </w:p>
    <w:p>
      <w:pPr>
        <w:spacing w:after="160" w:line="320"/>
      </w:pPr>
      <w:r>
        <w:rPr>
          <w:b/>
          <w:bCs/>
          <w:color w:val="2E75B6"/>
        </w:rPr>
        <w:t xml:space="preserve">Q3. </w:t>
      </w:r>
      <w:r>
        <w:t xml:space="preserve">Why is it dangerous to optimize developer 'activity' (commits, PRs, story points) without also looking at performance and satisfaction?</w:t>
      </w:r>
    </w:p>
    <w:p>
      <w:pPr>
        <w:spacing w:after="160" w:line="320"/>
      </w:pPr>
      <w:r>
        <w:rPr>
          <w:b/>
          <w:bCs/>
          <w:color w:val="2E75B6"/>
        </w:rPr>
        <w:t xml:space="preserve">Q4. </w:t>
      </w:r>
      <w:r>
        <w:t xml:space="preserve">What is flow state? Why is it especially important for software engineers, and what are its three biggest enemies?</w:t>
      </w:r>
    </w:p>
    <w:p>
      <w:pPr>
        <w:spacing w:after="160" w:line="320"/>
      </w:pPr>
      <w:r>
        <w:rPr>
          <w:b/>
          <w:bCs/>
          <w:color w:val="2E75B6"/>
        </w:rPr>
        <w:t xml:space="preserve">Q5. </w:t>
      </w:r>
      <w:r>
        <w:t xml:space="preserve">Define toil precisely using its six formal properties. Give an example of an unpleasant task that is NOT toil, and explain why.</w:t>
      </w:r>
    </w:p>
    <w:p>
      <w:pPr>
        <w:spacing w:after="160" w:line="320"/>
      </w:pPr>
      <w:r>
        <w:rPr>
          <w:b/>
          <w:bCs/>
          <w:color w:val="2E75B6"/>
        </w:rPr>
        <w:t xml:space="preserve">Q6. </w:t>
      </w:r>
      <w:r>
        <w:t xml:space="preserve">List the four DORA metrics and describe what an 'elite' performance level looks like for each.</w:t>
      </w:r>
    </w:p>
    <w:p>
      <w:pPr>
        <w:spacing w:after="160" w:line="320"/>
      </w:pPr>
      <w:r>
        <w:rPr>
          <w:b/>
          <w:bCs/>
          <w:color w:val="2E75B6"/>
        </w:rPr>
        <w:t xml:space="preserve">Q7. </w:t>
      </w:r>
      <w:r>
        <w:t xml:space="preserve">What does PR cycle time tell you that lead time does not? When is each more diagnostic?</w:t>
      </w:r>
    </w:p>
    <w:p>
      <w:pPr>
        <w:spacing w:after="160" w:line="320"/>
      </w:pPr>
      <w:r>
        <w:rPr>
          <w:b/>
          <w:bCs/>
          <w:color w:val="2E75B6"/>
        </w:rPr>
        <w:t xml:space="preserve">Q8. </w:t>
      </w:r>
      <w:r>
        <w:t xml:space="preserve">Why is time-to-first-deploy considered such a powerful single signal of overall DevEx?</w:t>
      </w:r>
    </w:p>
    <w:p>
      <w:pPr>
        <w:spacing w:after="160" w:line="320"/>
      </w:pPr>
      <w:r>
        <w:rPr>
          <w:b/>
          <w:bCs/>
          <w:color w:val="2E75B6"/>
        </w:rPr>
        <w:t xml:space="preserve">Q9. </w:t>
      </w:r>
      <w:r>
        <w:t xml:space="preserve">What is the relationship between DORA and SPACE? Do they conflict, complement, or duplicate each other?</w:t>
      </w:r>
    </w:p>
    <w:p>
      <w:pPr>
        <w:spacing w:after="160" w:line="320"/>
      </w:pPr>
      <w:r>
        <w:rPr>
          <w:b/>
          <w:bCs/>
          <w:color w:val="2E75B6"/>
        </w:rPr>
        <w:t xml:space="preserve">Q10. </w:t>
      </w:r>
      <w:r>
        <w:t xml:space="preserve">Describe three intentional design choices an organization can make to protect engineering flow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DevEx is not a separate concern from engineering excellence — it IS engineering excellence, viewed from the side of the person doing the work. Every minute saved on a recurring task, every interruption prevented, every error message made clear, compounds into months of recovered productivity and years of retained engineers. Measure it. Improve it. The numbers are unambiguous: DevEx is one of the highest-leverage investments any engineering organization can make.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Developer Experience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Experience - Study Guide</dc:title>
  <dc:creator>Claude</dc:creator>
  <cp:lastModifiedBy>Un-named</cp:lastModifiedBy>
  <cp:revision>1</cp:revision>
  <dcterms:created xsi:type="dcterms:W3CDTF">2026-04-25T14:37:54.328Z</dcterms:created>
  <dcterms:modified xsi:type="dcterms:W3CDTF">2026-04-25T14:37:54.329Z</dcterms:modified>
</cp:coreProperties>
</file>

<file path=docProps/custom.xml><?xml version="1.0" encoding="utf-8"?>
<Properties xmlns="http://schemas.openxmlformats.org/officeDocument/2006/custom-properties" xmlns:vt="http://schemas.openxmlformats.org/officeDocument/2006/docPropsVTypes"/>
</file>