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1) Design a Global E-Commerce Checkout Platform using a Service Mesh</w:t>
      </w:r>
    </w:p>
    <w:p>
      <w:pPr>
        <w:pStyle w:val="Heading2"/>
      </w:pPr>
      <w:r>
        <w:t>Problem statement</w:t>
      </w:r>
    </w:p>
    <w:p>
      <w:r>
        <w:t>Design a highly reliable checkout system coordinating order, payment, inventory, and fraud services using a service mesh.</w:t>
      </w:r>
    </w:p>
    <w:p>
      <w:pPr>
        <w:pStyle w:val="Heading2"/>
      </w:pPr>
      <w:r>
        <w:t>Clarifying questions</w:t>
      </w:r>
    </w:p>
    <w:p>
      <w:pPr>
        <w:pStyle w:val="ListBullet"/>
      </w:pPr>
      <w:r>
        <w:t>Expected peak QPS and regions?</w:t>
      </w:r>
    </w:p>
    <w:p>
      <w:pPr>
        <w:pStyle w:val="ListBullet"/>
      </w:pPr>
      <w:r>
        <w:t>Consistency requirements for orders vs inventory?</w:t>
      </w:r>
    </w:p>
    <w:p>
      <w:pPr>
        <w:pStyle w:val="ListBullet"/>
      </w:pPr>
      <w:r>
        <w:t>Payment providers and retry semantics?</w:t>
      </w:r>
    </w:p>
    <w:p>
      <w:pPr>
        <w:pStyle w:val="ListBullet"/>
      </w:pPr>
      <w:r>
        <w:t>SLA for checkout latency?</w:t>
      </w:r>
    </w:p>
    <w:p>
      <w:pPr>
        <w:pStyle w:val="ListBullet"/>
      </w:pPr>
      <w:r>
        <w:t>Failure handling expectations (idempotency, retries)?</w:t>
      </w:r>
    </w:p>
    <w:p>
      <w:pPr>
        <w:pStyle w:val="Heading2"/>
      </w:pPr>
      <w:r>
        <w:t>Requirements</w:t>
      </w:r>
    </w:p>
    <w:p>
      <w:pPr>
        <w:pStyle w:val="ListBullet"/>
      </w:pPr>
      <w:r>
        <w:t>Functional: create order, reserve inventory, process payment, fraud check, notifications</w:t>
      </w:r>
    </w:p>
    <w:p>
      <w:pPr>
        <w:pStyle w:val="ListBullet"/>
      </w:pPr>
      <w:r>
        <w:t>Non-functional: &lt;200ms p95 latency, 99.99% availability, auditability, zero-trust security</w:t>
      </w:r>
    </w:p>
    <w:p>
      <w:pPr>
        <w:pStyle w:val="Heading2"/>
      </w:pPr>
      <w:r>
        <w:t>Capacity estimation</w:t>
      </w:r>
    </w:p>
    <w:p>
      <w:r>
        <w:t>50K QPS peak, 6 hops/request ⇒ 300K internal RPS; payload ~2KB; daily ~4B requests; ~8 TB/day logs/traces.</w:t>
      </w:r>
    </w:p>
    <w:p>
      <w:pPr>
        <w:pStyle w:val="Heading2"/>
      </w:pPr>
      <w:r>
        <w:t>High-level architecture</w:t>
      </w:r>
    </w:p>
    <w:p>
      <w:r>
        <w:t>Client → API Gateway → Order → Payment/Inventory/Fraud via sidecars (mTLS, retries). Control plane distributes policy; observability collects traces.</w:t>
      </w:r>
    </w:p>
    <w:p>
      <w:pPr>
        <w:pStyle w:val="Heading2"/>
      </w:pPr>
      <w:r>
        <w:t>Deep-dive (2 components)</w:t>
      </w:r>
    </w:p>
    <w:p>
      <w:r>
        <w:t>Payment: idempotent APIs, retries with per-try timeout, circuit breaking.</w:t>
        <w:br/>
        <w:t>Service Mesh: VirtualService for routing, DestinationRule for circuit breaking.</w:t>
      </w:r>
    </w:p>
    <w:p>
      <w:pPr>
        <w:pStyle w:val="Heading2"/>
      </w:pPr>
      <w:r>
        <w:t>Bottlenecks &amp; scaling</w:t>
      </w:r>
    </w:p>
    <w:p>
      <w:r>
        <w:t>Payment provider latency → async fallback; control plane scale via replicas; shard services by region.</w:t>
      </w:r>
    </w:p>
    <w:p>
      <w:pPr>
        <w:pStyle w:val="Heading2"/>
      </w:pPr>
      <w:r>
        <w:t>Trade-offs</w:t>
      </w:r>
    </w:p>
    <w:p>
      <w:r>
        <w:t>Consistency: eventual for inventory; CAP: AP for availability; cost: sidecar overhead vs reliability gains.</w:t>
      </w:r>
    </w:p>
    <w:p>
      <w:pPr>
        <w:pStyle w:val="Heading2"/>
      </w:pPr>
      <w:r>
        <w:t>Final 2-minute summary</w:t>
      </w:r>
    </w:p>
    <w:p>
      <w:r>
        <w:t>Use mesh for reliability + security, scale services independently, prioritize idempotency and observability.</w:t>
      </w:r>
    </w:p>
    <w:p>
      <w:pPr>
        <w:pStyle w:val="Title"/>
      </w:pPr>
      <w:r>
        <w:t>2) Design a Multi-Tenant SaaS API Platform using a Service Mesh</w:t>
      </w:r>
    </w:p>
    <w:p>
      <w:pPr>
        <w:pStyle w:val="Heading2"/>
      </w:pPr>
      <w:r>
        <w:t>Problem statement</w:t>
      </w:r>
    </w:p>
    <w:p>
      <w:r>
        <w:t>Design a SaaS platform serving thousands of tenants with isolation and zero-trust security.</w:t>
      </w:r>
    </w:p>
    <w:p>
      <w:pPr>
        <w:pStyle w:val="Heading2"/>
      </w:pPr>
      <w:r>
        <w:t>Clarifying questions</w:t>
      </w:r>
    </w:p>
    <w:p>
      <w:pPr>
        <w:pStyle w:val="ListBullet"/>
      </w:pPr>
      <w:r>
        <w:t>Tenant isolation level?</w:t>
      </w:r>
    </w:p>
    <w:p>
      <w:pPr>
        <w:pStyle w:val="ListBullet"/>
      </w:pPr>
      <w:r>
        <w:t>Rate limits per tenant?</w:t>
      </w:r>
    </w:p>
    <w:p>
      <w:pPr>
        <w:pStyle w:val="ListBullet"/>
      </w:pPr>
      <w:r>
        <w:t>Auth method (JWT/OAuth)?</w:t>
      </w:r>
    </w:p>
    <w:p>
      <w:pPr>
        <w:pStyle w:val="ListBullet"/>
      </w:pPr>
      <w:r>
        <w:t>Data residency?</w:t>
      </w:r>
    </w:p>
    <w:p>
      <w:pPr>
        <w:pStyle w:val="ListBullet"/>
      </w:pPr>
      <w:r>
        <w:t>Observability granularity?</w:t>
      </w:r>
    </w:p>
    <w:p>
      <w:pPr>
        <w:pStyle w:val="Heading2"/>
      </w:pPr>
      <w:r>
        <w:t>Requirements</w:t>
      </w:r>
    </w:p>
    <w:p>
      <w:pPr>
        <w:pStyle w:val="ListBullet"/>
      </w:pPr>
      <w:r>
        <w:t>Functional: API access, tenant isolation, billing hooks</w:t>
      </w:r>
    </w:p>
    <w:p>
      <w:pPr>
        <w:pStyle w:val="ListBullet"/>
      </w:pPr>
      <w:r>
        <w:t>Non-functional: security (mTLS), 100ms p95 latency, scalability</w:t>
      </w:r>
    </w:p>
    <w:p>
      <w:pPr>
        <w:pStyle w:val="Heading2"/>
      </w:pPr>
      <w:r>
        <w:t>Capacity estimation</w:t>
      </w:r>
    </w:p>
    <w:p>
      <w:r>
        <w:t>20K QPS, 3–4 hops ⇒ ~80K RPS internal; 1000+ tenants; logs ~2 TB/day.</w:t>
      </w:r>
    </w:p>
    <w:p>
      <w:pPr>
        <w:pStyle w:val="Heading2"/>
      </w:pPr>
      <w:r>
        <w:t>High-level architecture</w:t>
      </w:r>
    </w:p>
    <w:p>
      <w:r>
        <w:t>Client → Gateway → Tenant services; mesh enforces mTLS + RBAC; observability per tenant.</w:t>
      </w:r>
    </w:p>
    <w:p>
      <w:pPr>
        <w:pStyle w:val="Heading2"/>
      </w:pPr>
      <w:r>
        <w:t>Deep-dive</w:t>
      </w:r>
    </w:p>
    <w:p>
      <w:r>
        <w:t>AuthorizationPolicy for tenant isolation; rate limiting via mesh filters.</w:t>
      </w:r>
    </w:p>
    <w:p>
      <w:pPr>
        <w:pStyle w:val="Heading2"/>
      </w:pPr>
      <w:r>
        <w:t>Bottlenecks</w:t>
      </w:r>
    </w:p>
    <w:p>
      <w:r>
        <w:t>Policy explosion → group policies; observability storage.</w:t>
      </w:r>
    </w:p>
    <w:p>
      <w:pPr>
        <w:pStyle w:val="Heading2"/>
      </w:pPr>
      <w:r>
        <w:t>Trade-offs</w:t>
      </w:r>
    </w:p>
    <w:p>
      <w:r>
        <w:t>Strict isolation vs latency; cost of per-tenant observability.</w:t>
      </w:r>
    </w:p>
    <w:p>
      <w:pPr>
        <w:pStyle w:val="Heading2"/>
      </w:pPr>
      <w:r>
        <w:t>Summary</w:t>
      </w:r>
    </w:p>
    <w:p>
      <w:r>
        <w:t>Mesh ensures uniform security and observability across tenants.</w:t>
      </w:r>
    </w:p>
    <w:p>
      <w:pPr>
        <w:pStyle w:val="Title"/>
      </w:pPr>
      <w:r>
        <w:t>3) Design a Low-Latency Trading System using Service Mesh / eBPF</w:t>
      </w:r>
    </w:p>
    <w:p>
      <w:pPr>
        <w:pStyle w:val="Heading2"/>
      </w:pPr>
      <w:r>
        <w:t>Problem statement</w:t>
      </w:r>
    </w:p>
    <w:p>
      <w:r>
        <w:t>Design a trading system with &lt;1ms latency per hop and strict security.</w:t>
      </w:r>
    </w:p>
    <w:p>
      <w:pPr>
        <w:pStyle w:val="Heading2"/>
      </w:pPr>
      <w:r>
        <w:t>Clarifying questions</w:t>
      </w:r>
    </w:p>
    <w:p>
      <w:pPr>
        <w:pStyle w:val="ListBullet"/>
      </w:pPr>
      <w:r>
        <w:t>Latency SLA per hop?</w:t>
      </w:r>
    </w:p>
    <w:p>
      <w:pPr>
        <w:pStyle w:val="ListBullet"/>
      </w:pPr>
      <w:r>
        <w:t>Throughput targets?</w:t>
      </w:r>
    </w:p>
    <w:p>
      <w:pPr>
        <w:pStyle w:val="ListBullet"/>
      </w:pPr>
      <w:r>
        <w:t>Regulatory constraints?</w:t>
      </w:r>
    </w:p>
    <w:p>
      <w:pPr>
        <w:pStyle w:val="ListBullet"/>
      </w:pPr>
      <w:r>
        <w:t>Failure tolerance?</w:t>
      </w:r>
    </w:p>
    <w:p>
      <w:pPr>
        <w:pStyle w:val="ListBullet"/>
      </w:pPr>
      <w:r>
        <w:t>Data size?</w:t>
      </w:r>
    </w:p>
    <w:p>
      <w:pPr>
        <w:pStyle w:val="Heading2"/>
      </w:pPr>
      <w:r>
        <w:t>Requirements</w:t>
      </w:r>
    </w:p>
    <w:p>
      <w:pPr>
        <w:pStyle w:val="ListBullet"/>
      </w:pPr>
      <w:r>
        <w:t>Functional: order execution, risk checks</w:t>
      </w:r>
    </w:p>
    <w:p>
      <w:pPr>
        <w:pStyle w:val="ListBullet"/>
      </w:pPr>
      <w:r>
        <w:t>Non-functional: &lt;1ms latency, high throughput, strong security</w:t>
      </w:r>
    </w:p>
    <w:p>
      <w:pPr>
        <w:pStyle w:val="Heading2"/>
      </w:pPr>
      <w:r>
        <w:t>Capacity estimation</w:t>
      </w:r>
    </w:p>
    <w:p>
      <w:r>
        <w:t>100K QPS; payload &lt;1KB; ultra-low latency requirements.</w:t>
      </w:r>
    </w:p>
    <w:p>
      <w:pPr>
        <w:pStyle w:val="Heading2"/>
      </w:pPr>
      <w:r>
        <w:t>High-level architecture</w:t>
      </w:r>
    </w:p>
    <w:p>
      <w:r>
        <w:t>Services communicate via eBPF-based mesh (Cilium); no sidecars; kernel-level enforcement.</w:t>
      </w:r>
    </w:p>
    <w:p>
      <w:pPr>
        <w:pStyle w:val="Heading2"/>
      </w:pPr>
      <w:r>
        <w:t>Deep-dive</w:t>
      </w:r>
    </w:p>
    <w:p>
      <w:r>
        <w:t>eBPF for packet filtering; WireGuard for encryption.</w:t>
      </w:r>
    </w:p>
    <w:p>
      <w:pPr>
        <w:pStyle w:val="Heading2"/>
      </w:pPr>
      <w:r>
        <w:t>Bottlenecks</w:t>
      </w:r>
    </w:p>
    <w:p>
      <w:r>
        <w:t>Kernel limits; NIC throughput; scale via sharding.</w:t>
      </w:r>
    </w:p>
    <w:p>
      <w:pPr>
        <w:pStyle w:val="Heading2"/>
      </w:pPr>
      <w:r>
        <w:t>Trade-offs</w:t>
      </w:r>
    </w:p>
    <w:p>
      <w:r>
        <w:t>Less flexibility vs extreme performance; node-level vs workload identity.</w:t>
      </w:r>
    </w:p>
    <w:p>
      <w:pPr>
        <w:pStyle w:val="Heading2"/>
      </w:pPr>
      <w:r>
        <w:t>Summary</w:t>
      </w:r>
    </w:p>
    <w:p>
      <w:r>
        <w:t>Use eBPF mesh to meet latency SLA while maintaining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