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0"/>
          <w:szCs w:val="20"/>
        </w:rPr>
        <w:t xml:space="preserve">PLATFORM &amp; DEPLOYMENT (SYSTEM DESIGN PERSPECTIVE) — MODULE 7</w:t>
      </w:r>
    </w:p>
    <w:p>
      <w:pPr>
        <w:spacing w:after="100" w:before="0"/>
        <w:jc w:val="center"/>
      </w:pPr>
      <w:r>
        <w:rPr>
          <w:rFonts w:ascii="Arial" w:cs="Arial" w:eastAsia="Arial" w:hAnsi="Arial"/>
          <w:b/>
          <w:bCs/>
          <w:color w:val="1A3C5E"/>
          <w:sz w:val="50"/>
          <w:szCs w:val="50"/>
        </w:rPr>
        <w:t xml:space="preserve">CI/CD in System Design</w:t>
      </w:r>
    </w:p>
    <w:p>
      <w:pPr>
        <w:pBdr>
          <w:bottom w:val="single" w:color="2E75B6" w:sz="6" w:space="6"/>
        </w:pBdr>
        <w:spacing w:after="80" w:before="0"/>
        <w:jc w:val="center"/>
      </w:pPr>
      <w:r>
        <w:rPr>
          <w:rFonts w:ascii="Arial" w:cs="Arial" w:eastAsia="Arial" w:hAnsi="Arial"/>
          <w:i/>
          <w:iCs/>
          <w:color w:val="444444"/>
          <w:sz w:val="22"/>
          <w:szCs w:val="22"/>
        </w:rPr>
        <w:t xml:space="preserve">Continuous Integration  |  Test Pyramid  |  Pipeline Stages  |  Artifacts  |  Rollback  |  DB Migrations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Continuous Integration — fast feedback loop from every commit</w:t>
      </w:r>
    </w:p>
    <w:p>
      <w:pPr>
        <w:spacing w:after="55" w:before="55"/>
        <w:jc w:val="center"/>
      </w:pPr>
      <w:r>
        <w:rPr>
          <w:rFonts w:ascii="Arial" w:cs="Arial" w:eastAsia="Arial" w:hAnsi="Arial"/>
          <w:color w:val="444444"/>
          <w:sz w:val="21"/>
          <w:szCs w:val="21"/>
        </w:rPr>
        <w:t xml:space="preserve">  The test pyramid — unit, integration, and E2E test balance</w:t>
      </w:r>
    </w:p>
    <w:p>
      <w:pPr>
        <w:spacing w:after="55" w:before="55"/>
        <w:jc w:val="center"/>
      </w:pPr>
      <w:r>
        <w:rPr>
          <w:rFonts w:ascii="Arial" w:cs="Arial" w:eastAsia="Arial" w:hAnsi="Arial"/>
          <w:color w:val="444444"/>
          <w:sz w:val="21"/>
          <w:szCs w:val="21"/>
        </w:rPr>
        <w:t xml:space="preserve">  Continuous Delivery vs Continuous Deployment — the distinction</w:t>
      </w:r>
    </w:p>
    <w:p>
      <w:pPr>
        <w:spacing w:after="55" w:before="55"/>
        <w:jc w:val="center"/>
      </w:pPr>
      <w:r>
        <w:rPr>
          <w:rFonts w:ascii="Arial" w:cs="Arial" w:eastAsia="Arial" w:hAnsi="Arial"/>
          <w:color w:val="444444"/>
          <w:sz w:val="21"/>
          <w:szCs w:val="21"/>
        </w:rPr>
        <w:t xml:space="preserve">  Pipeline stages — build to prod with gates at each stage</w:t>
      </w:r>
    </w:p>
    <w:p>
      <w:pPr>
        <w:spacing w:after="55" w:before="55"/>
        <w:jc w:val="center"/>
      </w:pPr>
      <w:r>
        <w:rPr>
          <w:rFonts w:ascii="Arial" w:cs="Arial" w:eastAsia="Arial" w:hAnsi="Arial"/>
          <w:color w:val="444444"/>
          <w:sz w:val="21"/>
          <w:szCs w:val="21"/>
        </w:rPr>
        <w:t xml:space="preserve">  Artifact management — build once, deploy everywhere</w:t>
      </w:r>
    </w:p>
    <w:p>
      <w:pPr>
        <w:spacing w:after="55" w:before="55"/>
        <w:jc w:val="center"/>
      </w:pPr>
      <w:r>
        <w:rPr>
          <w:rFonts w:ascii="Arial" w:cs="Arial" w:eastAsia="Arial" w:hAnsi="Arial"/>
          <w:color w:val="444444"/>
          <w:sz w:val="21"/>
          <w:szCs w:val="21"/>
        </w:rPr>
        <w:t xml:space="preserve">  Rollback strategy — automated rollback on health check failure</w:t>
      </w:r>
    </w:p>
    <w:p>
      <w:pPr>
        <w:spacing w:after="55" w:before="55"/>
        <w:jc w:val="center"/>
      </w:pPr>
      <w:r>
        <w:rPr>
          <w:rFonts w:ascii="Arial" w:cs="Arial" w:eastAsia="Arial" w:hAnsi="Arial"/>
          <w:color w:val="444444"/>
          <w:sz w:val="21"/>
          <w:szCs w:val="21"/>
        </w:rPr>
        <w:t xml:space="preserve">  Database migrations in CI/CD — ordering and safety</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Continuous Integration (CI)</w:t>
      </w:r>
    </w:p>
    <w:p>
      <w:pPr>
        <w:pStyle w:val="Heading2"/>
        <w:spacing w:after="140" w:before="320"/>
      </w:pPr>
      <w:r>
        <w:rPr>
          <w:rFonts w:ascii="Arial" w:cs="Arial" w:eastAsia="Arial" w:hAnsi="Arial"/>
          <w:b/>
          <w:bCs/>
          <w:color w:val="2E75B6"/>
          <w:sz w:val="28"/>
          <w:szCs w:val="28"/>
        </w:rPr>
        <w:t xml:space="preserve">1.1  Fast Feedback on Every Commit</w:t>
      </w:r>
    </w:p>
    <w:p>
      <w:pPr>
        <w:spacing w:after="80" w:before="80"/>
      </w:pPr>
      <w:r>
        <w:rPr>
          <w:rFonts w:ascii="Arial" w:cs="Arial" w:eastAsia="Arial" w:hAnsi="Arial"/>
          <w:b/>
          <w:bCs/>
          <w:color w:val="1A1A1A"/>
          <w:sz w:val="22"/>
          <w:szCs w:val="22"/>
        </w:rPr>
        <w:t xml:space="preserve">Continuous Integration (CI)</w:t>
      </w:r>
      <w:r>
        <w:rPr>
          <w:rFonts w:ascii="Arial" w:cs="Arial" w:eastAsia="Arial" w:hAnsi="Arial"/>
          <w:color w:val="1A1A1A"/>
          <w:sz w:val="22"/>
          <w:szCs w:val="22"/>
        </w:rPr>
        <w:t xml:space="preserve"> is the practice of integrating every developer's code change into the shared main branch </w:t>
      </w:r>
      <w:r>
        <w:rPr>
          <w:rFonts w:ascii="Arial" w:cs="Arial" w:eastAsia="Arial" w:hAnsi="Arial"/>
          <w:b/>
          <w:bCs/>
          <w:color w:val="1A1A1A"/>
          <w:sz w:val="22"/>
          <w:szCs w:val="22"/>
        </w:rPr>
        <w:t xml:space="preserve">frequently</w:t>
      </w:r>
      <w:r>
        <w:rPr>
          <w:rFonts w:ascii="Arial" w:cs="Arial" w:eastAsia="Arial" w:hAnsi="Arial"/>
          <w:color w:val="1A1A1A"/>
          <w:sz w:val="22"/>
          <w:szCs w:val="22"/>
        </w:rPr>
        <w:t xml:space="preserve"> (multiple times per day) and automatically verifying it with a build and test suite. The core goal: </w:t>
      </w:r>
      <w:r>
        <w:rPr>
          <w:rFonts w:ascii="Arial" w:cs="Arial" w:eastAsia="Arial" w:hAnsi="Arial"/>
          <w:b/>
          <w:bCs/>
          <w:color w:val="1A1A1A"/>
          <w:sz w:val="22"/>
          <w:szCs w:val="22"/>
        </w:rPr>
        <w:t xml:space="preserve">find integration problems hours after they are introduced, not days or weeks later</w:t>
      </w:r>
      <w:r>
        <w:rPr>
          <w:rFonts w:ascii="Arial" w:cs="Arial" w:eastAsia="Arial" w:hAnsi="Arial"/>
          <w:color w:val="1A1A1A"/>
          <w:sz w:val="22"/>
          <w:szCs w:val="22"/>
        </w:rPr>
        <w:t xml:space="preserve">. Long-lived feature branches accumulate divergence from main; merging them becomes painful and introduces subtle bugs that took weeks to create. CI forces frequent integration, keeping branches short-lived: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CI: Core Requirements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Fast feedback (&lt;10 minutes): </w:t>
            </w:r>
            <w:r>
              <w:rPr>
                <w:rFonts w:ascii="Arial" w:cs="Arial" w:eastAsia="Arial" w:hAnsi="Arial"/>
                <w:color w:val="1A1A1A"/>
                <w:sz w:val="22"/>
                <w:szCs w:val="22"/>
              </w:rPr>
              <w:t xml:space="preserve">If CI takes 30 minutes, developers won't wait for it. They move on to the next task, and by the time CI fails, the context has been lost. CI must complete quickly — 10 minutes is the outer limit; 5 minutes is the target. Slow CI → developers ignore failures → CI becomes theatre.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Every commit triggers CI: </w:t>
            </w:r>
            <w:r>
              <w:rPr>
                <w:rFonts w:ascii="Arial" w:cs="Arial" w:eastAsia="Arial" w:hAnsi="Arial"/>
                <w:color w:val="1A1A1A"/>
                <w:sz w:val="22"/>
                <w:szCs w:val="22"/>
              </w:rPr>
              <w:t xml:space="preserve">Not just main branch merges. Every branch commit, every pull request. Developers must see whether their code breaks anything before merging. Branch protection rules should block merges until CI passes.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Failing CI blocks merge: </w:t>
            </w:r>
            <w:r>
              <w:rPr>
                <w:rFonts w:ascii="Arial" w:cs="Arial" w:eastAsia="Arial" w:hAnsi="Arial"/>
                <w:color w:val="1A1A1A"/>
                <w:sz w:val="22"/>
                <w:szCs w:val="22"/>
              </w:rPr>
              <w:t xml:space="preserve">A CI pass is a prerequisite for merging to main. If CI fails, the pull request cannot merge. This ensures main is always in a releasable state. The cost: fixing CI failures must be fast — a broken CI that takes 2 hours to fix blocks the entire team.</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Test reproducibility: </w:t>
            </w:r>
            <w:r>
              <w:rPr>
                <w:rFonts w:ascii="Arial" w:cs="Arial" w:eastAsia="Arial" w:hAnsi="Arial"/>
                <w:color w:val="1A1A1A"/>
                <w:sz w:val="22"/>
                <w:szCs w:val="22"/>
              </w:rPr>
              <w:t xml:space="preserve">CI failures must be reproducible locally. If CI fails but 'works on my machine', developers cannot fix it. Tests that pass locally and fail in CI are a serious reliability issue. Use Docker-based CI to minimise environment differences.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The Test Pyramid</w:t>
      </w:r>
    </w:p>
    <w:p>
      <w:pPr>
        <w:spacing w:after="80" w:before="80"/>
      </w:pPr>
      <w:r>
        <w:rPr>
          <w:rFonts w:ascii="Arial" w:cs="Arial" w:eastAsia="Arial" w:hAnsi="Arial"/>
          <w:b/>
          <w:bCs/>
          <w:color w:val="1A1A1A"/>
          <w:sz w:val="22"/>
          <w:szCs w:val="22"/>
        </w:rPr>
        <w:t xml:space="preserve">The test pyramid</w:t>
      </w:r>
      <w:r>
        <w:rPr>
          <w:rFonts w:ascii="Arial" w:cs="Arial" w:eastAsia="Arial" w:hAnsi="Arial"/>
          <w:color w:val="1A1A1A"/>
          <w:sz w:val="22"/>
          <w:szCs w:val="22"/>
        </w:rPr>
        <w:t xml:space="preserve"> describes the </w:t>
      </w:r>
      <w:r>
        <w:rPr>
          <w:rFonts w:ascii="Arial" w:cs="Arial" w:eastAsia="Arial" w:hAnsi="Arial"/>
          <w:b/>
          <w:bCs/>
          <w:color w:val="1A1A1A"/>
          <w:sz w:val="22"/>
          <w:szCs w:val="22"/>
        </w:rPr>
        <w:t xml:space="preserve">right ratio of different test types</w:t>
      </w:r>
      <w:r>
        <w:rPr>
          <w:rFonts w:ascii="Arial" w:cs="Arial" w:eastAsia="Arial" w:hAnsi="Arial"/>
          <w:color w:val="1A1A1A"/>
          <w:sz w:val="22"/>
          <w:szCs w:val="22"/>
        </w:rPr>
        <w:t xml:space="preserve">. The pyramid has many unit tests at the base, fewer integration tests in the middle, and minimal end-to-end (E2E) tests at the top. This ratio is not arbitrary — it reflects the cost and speed of different test types: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Test pyramid: types, counts, and speeds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E2E Tests: 10-50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(Selenium, Playwright, Cypress)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Run time: 5-30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Failures: hard to debug; slow; fragile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Integration \  Integration Tests: 100-500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Tests        \  (database, external APIs, message queues)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Run time: 1-5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/____________________\</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Unit Tests       Unit Tests: 1000-10000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(functions, classes, business logic)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 time: seconds (entire suite)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Failures: precise location; fast 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UNIT TESTS: fast, isolated, precise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Test: a single function or class in isolation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Dependencies: mocked (no DB, no network)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Speed: 10,000 unit tests in &lt; 30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 catch logic bugs immediately; run on every save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INTEGRATION TESTS: slower, realistic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Test: interactions between components (service → DB, service →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Dependencies: real (test DB, mock HTTP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Speed: 200 integration tests in 2-3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 catch contract/schema mismatches; configuration errors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E2E TESTS: slowest, most realistic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Test: full user flow through deployed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Dependencies: full environment running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Speed: 20 E2E tests in 15-30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 catch regression in critical user paths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brittle (break when UI changes); slow feedback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ANTI-PATTERN: INVERTED PYRAMID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Few unit tests + many E2E tests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CI takes 2 hours; failures hard to attribute; team ignores CI</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Continuous Delivery vs Continuous Deployment</w:t>
      </w:r>
    </w:p>
    <w:p>
      <w:pPr>
        <w:pStyle w:val="Heading2"/>
        <w:spacing w:after="140" w:before="320"/>
      </w:pPr>
      <w:r>
        <w:rPr>
          <w:rFonts w:ascii="Arial" w:cs="Arial" w:eastAsia="Arial" w:hAnsi="Arial"/>
          <w:b/>
          <w:bCs/>
          <w:color w:val="2E75B6"/>
          <w:sz w:val="28"/>
          <w:szCs w:val="28"/>
        </w:rPr>
        <w:t xml:space="preserve">2.1  The Distinction</w:t>
      </w:r>
    </w:p>
    <w:p>
      <w:pPr>
        <w:spacing w:after="80" w:before="80"/>
      </w:pPr>
      <w:r>
        <w:rPr>
          <w:rFonts w:ascii="Arial" w:cs="Arial" w:eastAsia="Arial" w:hAnsi="Arial"/>
          <w:color w:val="1A1A1A"/>
          <w:sz w:val="22"/>
          <w:szCs w:val="22"/>
        </w:rPr>
        <w:t xml:space="preserve">Both practices build on CI, but they differ in </w:t>
      </w:r>
      <w:r>
        <w:rPr>
          <w:rFonts w:ascii="Arial" w:cs="Arial" w:eastAsia="Arial" w:hAnsi="Arial"/>
          <w:b/>
          <w:bCs/>
          <w:color w:val="1A1A1A"/>
          <w:sz w:val="22"/>
          <w:szCs w:val="22"/>
        </w:rPr>
        <w:t xml:space="preserve">who triggers the production deployment</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400"/>
        <w:gridCol w:w="23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Practice</w:t>
            </w:r>
          </w:p>
        </w:tc>
        <w:tc>
          <w:tcPr>
            <w:tcW w:type="dxa" w:w="3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Definition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Production trigger</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to use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Continuous Integration (CI)</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commit triggers automated build and tests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 — stops before deployment</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software teams; prerequisite for CD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Continuous Delivery (CD)</w:t>
            </w:r>
          </w:p>
        </w:tc>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 commit produces a deployable artifact; staging deployed automatically; production needs manual approval</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Human decision: 'push to prod' button</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Regulated industries; high-risk changes; need human review before prod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Continuous Deployment</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commit that passes CI/CD automatically deploys to production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Automated: CI passes → auto-deploy</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Mature teams with high test confidence; frequent deployments; fast rollback</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The key insight</w:t>
      </w:r>
      <w:r>
        <w:rPr>
          <w:rFonts w:ascii="Arial" w:cs="Arial" w:eastAsia="Arial" w:hAnsi="Arial"/>
          <w:color w:val="1A1A1A"/>
          <w:sz w:val="22"/>
          <w:szCs w:val="22"/>
        </w:rPr>
        <w:t xml:space="preserve">: Continuous Deployment requires </w:t>
      </w:r>
      <w:r>
        <w:rPr>
          <w:rFonts w:ascii="Arial" w:cs="Arial" w:eastAsia="Arial" w:hAnsi="Arial"/>
          <w:b/>
          <w:bCs/>
          <w:color w:val="1A1A1A"/>
          <w:sz w:val="22"/>
          <w:szCs w:val="22"/>
        </w:rPr>
        <w:t xml:space="preserve">confidence in your tests and deployment process</w:t>
      </w:r>
      <w:r>
        <w:rPr>
          <w:rFonts w:ascii="Arial" w:cs="Arial" w:eastAsia="Arial" w:hAnsi="Arial"/>
          <w:color w:val="1A1A1A"/>
          <w:sz w:val="22"/>
          <w:szCs w:val="22"/>
        </w:rPr>
        <w:t xml:space="preserve">. If your test suite does not catch bugs, deploying every commit auto-deploys bugs. Before adopting Continuous Deployment, teams typically need: &gt;80% test coverage, automated rollback on health check failure, canary deployments, and feature flags for risky changes. Most teams start with Continuous Delivery (manual prod trigger) and graduate to Continuous Deployment.</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Pipeline Stages</w:t>
      </w:r>
    </w:p>
    <w:p>
      <w:pPr>
        <w:pStyle w:val="Heading2"/>
        <w:spacing w:after="140" w:before="320"/>
      </w:pPr>
      <w:r>
        <w:rPr>
          <w:rFonts w:ascii="Arial" w:cs="Arial" w:eastAsia="Arial" w:hAnsi="Arial"/>
          <w:b/>
          <w:bCs/>
          <w:color w:val="2E75B6"/>
          <w:sz w:val="28"/>
          <w:szCs w:val="28"/>
        </w:rPr>
        <w:t xml:space="preserve">3.1  Build → Test → Scan → Staging → Prod</w:t>
      </w:r>
    </w:p>
    <w:p>
      <w:pPr>
        <w:spacing w:after="80" w:before="80"/>
      </w:pPr>
      <w:r>
        <w:rPr>
          <w:rFonts w:ascii="Arial" w:cs="Arial" w:eastAsia="Arial" w:hAnsi="Arial"/>
          <w:b/>
          <w:bCs/>
          <w:color w:val="1A1A1A"/>
          <w:sz w:val="22"/>
          <w:szCs w:val="22"/>
        </w:rPr>
        <w:t xml:space="preserve">A production CI/CD pipeline</w:t>
      </w:r>
      <w:r>
        <w:rPr>
          <w:rFonts w:ascii="Arial" w:cs="Arial" w:eastAsia="Arial" w:hAnsi="Arial"/>
          <w:color w:val="1A1A1A"/>
          <w:sz w:val="22"/>
          <w:szCs w:val="22"/>
        </w:rPr>
        <w:t xml:space="preserve"> has multiple stages that act as </w:t>
      </w:r>
      <w:r>
        <w:rPr>
          <w:rFonts w:ascii="Arial" w:cs="Arial" w:eastAsia="Arial" w:hAnsi="Arial"/>
          <w:b/>
          <w:bCs/>
          <w:color w:val="1A1A1A"/>
          <w:sz w:val="22"/>
          <w:szCs w:val="22"/>
        </w:rPr>
        <w:t xml:space="preserve">quality gates</w:t>
      </w:r>
      <w:r>
        <w:rPr>
          <w:rFonts w:ascii="Arial" w:cs="Arial" w:eastAsia="Arial" w:hAnsi="Arial"/>
          <w:color w:val="1A1A1A"/>
          <w:sz w:val="22"/>
          <w:szCs w:val="22"/>
        </w:rPr>
        <w:t xml:space="preserve">. Each stage must pass before the next runs. The pipeline transforms source code into a deployed, verified production change: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Complete CI/CD pipeline: stages and what each checks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1: BUILD (1-3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compile code, build Docker image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container image tagged with git SHA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Gate: build fails → stop; don't waste time on broken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2: UNIT TESTS (30s-2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run unit test suite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Coverage: must pass minimum threshold (e.g., 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Gate: test failure → stop; don't deploy broken logic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3: INTEGRATION TESTS (2-5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run integration tests against test DB/dependencies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DB migrations applied; schema validated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Gate: integration failure → stop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4: SECURITY SCAN (1-3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Trivy/Snyk scan of container image for CVEs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SAST scan (Semgrep) for code-level vulnerabilities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Gate: CRITICAL/HIGH CVEs → stop (or notify; policy-dependent)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5: DEPLOY TO STAGING (5-10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deploy to staging environment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 DB migrations on staging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 smoke tests on staging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Gate: smoke test failure → stop; don't promote to prod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6: DEPLOY TO 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Continuous Delivery: manual approval gate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Continuous Deployment: automatic if all previous stages pass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canary (1% → 10% → 100%) OR rolling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Post-deploy: automated health checks for 10-30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Rollback trigger: error rate &gt; threshold → auto-rollback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PIPELINE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 &lt; 15 minutes from commit to production-ready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Fast CI: &lt; 10 min for stages 1-4 (required before staging deploy)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Staging + prod: additional 15-30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PARALLELISATION: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Stages 2 (unit), 3 (integration), 4 (security) can run in parallel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5 (staging) only after 2+3+4 all pass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Parallelising reduces total time from 11 min to 6 min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Artifact Management</w:t>
      </w:r>
    </w:p>
    <w:p>
      <w:pPr>
        <w:pStyle w:val="Heading2"/>
        <w:spacing w:after="140" w:before="320"/>
      </w:pPr>
      <w:r>
        <w:rPr>
          <w:rFonts w:ascii="Arial" w:cs="Arial" w:eastAsia="Arial" w:hAnsi="Arial"/>
          <w:b/>
          <w:bCs/>
          <w:color w:val="2E75B6"/>
          <w:sz w:val="28"/>
          <w:szCs w:val="28"/>
        </w:rPr>
        <w:t xml:space="preserve">4.1  Build Once, Deploy Everywhere</w:t>
      </w:r>
    </w:p>
    <w:p>
      <w:pPr>
        <w:spacing w:after="80" w:before="80"/>
      </w:pPr>
      <w:r>
        <w:rPr>
          <w:rFonts w:ascii="Arial" w:cs="Arial" w:eastAsia="Arial" w:hAnsi="Arial"/>
          <w:b/>
          <w:bCs/>
          <w:color w:val="1A1A1A"/>
          <w:sz w:val="22"/>
          <w:szCs w:val="22"/>
        </w:rPr>
        <w:t xml:space="preserve">The golden rule of artifact management</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build the artifact once in CI, then deploy that same artifact to staging and production</w:t>
      </w:r>
      <w:r>
        <w:rPr>
          <w:rFonts w:ascii="Arial" w:cs="Arial" w:eastAsia="Arial" w:hAnsi="Arial"/>
          <w:color w:val="1A1A1A"/>
          <w:sz w:val="22"/>
          <w:szCs w:val="22"/>
        </w:rPr>
        <w:t xml:space="preserve">. Never rebuild the same code for each environment — you cannot guarantee the builds are identical. The container image is the artifact; environment-specific configuration is injected via ConfigMaps and Secrets, not baked into the image: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Artifact Management Principles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Build once: </w:t>
            </w:r>
            <w:r>
              <w:rPr>
                <w:rFonts w:ascii="Arial" w:cs="Arial" w:eastAsia="Arial" w:hAnsi="Arial"/>
                <w:color w:val="1A1A1A"/>
                <w:sz w:val="22"/>
                <w:szCs w:val="22"/>
              </w:rPr>
              <w:t xml:space="preserve">CI builds one container image from one commit. The image gets the git SHA as its tag. This is the same binary that runs in every environment. Configuration differs across environments (via K8s ConfigMaps/Secrets); the image itself does not.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Immutable tags: </w:t>
            </w:r>
            <w:r>
              <w:rPr>
                <w:rFonts w:ascii="Arial" w:cs="Arial" w:eastAsia="Arial" w:hAnsi="Arial"/>
                <w:color w:val="1A1A1A"/>
                <w:sz w:val="22"/>
                <w:szCs w:val="22"/>
              </w:rPr>
              <w:t xml:space="preserve">Never use :latest as a production tag. It is ambiguous — :latest today is not :latest tomorrow. Tag with git SHA (myservice:a1b2c3d) or semantic version (myservice:v2.1.0). The tag makes the exact version deployed unambiguous.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Container registry: </w:t>
            </w:r>
            <w:r>
              <w:rPr>
                <w:rFonts w:ascii="Arial" w:cs="Arial" w:eastAsia="Arial" w:hAnsi="Arial"/>
                <w:color w:val="1A1A1A"/>
                <w:sz w:val="22"/>
                <w:szCs w:val="22"/>
              </w:rPr>
              <w:t xml:space="preserve">Store images in a registry (ECR, GCR, Docker Hub, GitHub Container Registry). The registry provides: access control (who can push/pull), vulnerability scanning, layer caching, and image retention policies.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Artifact promotion, not rebuild: </w:t>
            </w:r>
            <w:r>
              <w:rPr>
                <w:rFonts w:ascii="Arial" w:cs="Arial" w:eastAsia="Arial" w:hAnsi="Arial"/>
                <w:color w:val="1A1A1A"/>
                <w:sz w:val="22"/>
                <w:szCs w:val="22"/>
              </w:rPr>
              <w:t xml:space="preserve">Staging deploys image:sha1. If staging passes, production deploys the same image:sha1 — not a new build of the same code. Promotes the exact artifact that was tested.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Artifact lifecycle: from commit to 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COMMIT: developer pushes commit abc1234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CI BUILD (Stage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docker build -t myregistry/order-service:abc1234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docker push myregistry/order-service:abc1234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One image; one tag; git SHA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STAGING DEPLOY (Stage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Deploy order-service:abc1234 to staging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 tests against staging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PASS → image promoted to 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PRODUCTION DEPLOY (Stage 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Deploy order-service:abc1234 to 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SAME IMAGE as staging ← no rebuild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CONTAINER REGISTRIES: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ECR: tightly integrated with EKS/ECS; regional; IAM access control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GCR/Artifact Registry: GKE-native; vulnerability scanning built-in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GitHub Container Registry (GHCR): free with GitHub Actions; ghcr.io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Docker Hub: widely known; free tier; rate limits on pulls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IMAGE TAGGING STRATEGY: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:abc1234   ← git SHA (production standard; unambiguous)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:v2.1.0    ← semantic version (for released software)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:main      ← branch name (for staging auto-deploy; mutable)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:latest    ← AVOID IN PRODUCTION (ambiguous, mutable)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IMAGE RETENTION 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Keep: all images deployed in last 90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Keep: last 10 images per branch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Delete: untagged images older than 7 days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Reason: enables rollback to any recent version; controls storage cost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Rollback Strategy</w:t>
      </w:r>
    </w:p>
    <w:p>
      <w:pPr>
        <w:pStyle w:val="Heading2"/>
        <w:spacing w:after="140" w:before="320"/>
      </w:pPr>
      <w:r>
        <w:rPr>
          <w:rFonts w:ascii="Arial" w:cs="Arial" w:eastAsia="Arial" w:hAnsi="Arial"/>
          <w:b/>
          <w:bCs/>
          <w:color w:val="2E75B6"/>
          <w:sz w:val="28"/>
          <w:szCs w:val="28"/>
        </w:rPr>
        <w:t xml:space="preserve">5.1  Automated Rollback on Health Check Failure</w:t>
      </w:r>
    </w:p>
    <w:p>
      <w:pPr>
        <w:spacing w:after="80" w:before="80"/>
      </w:pPr>
      <w:r>
        <w:rPr>
          <w:rFonts w:ascii="Arial" w:cs="Arial" w:eastAsia="Arial" w:hAnsi="Arial"/>
          <w:b/>
          <w:bCs/>
          <w:color w:val="1A1A1A"/>
          <w:sz w:val="22"/>
          <w:szCs w:val="22"/>
        </w:rPr>
        <w:t xml:space="preserve">A good deployment is not over when the new version starts receiving traffic</w:t>
      </w:r>
      <w:r>
        <w:rPr>
          <w:rFonts w:ascii="Arial" w:cs="Arial" w:eastAsia="Arial" w:hAnsi="Arial"/>
          <w:color w:val="1A1A1A"/>
          <w:sz w:val="22"/>
          <w:szCs w:val="22"/>
        </w:rPr>
        <w:t xml:space="preserve">. The new version must be </w:t>
      </w:r>
      <w:r>
        <w:rPr>
          <w:rFonts w:ascii="Arial" w:cs="Arial" w:eastAsia="Arial" w:hAnsi="Arial"/>
          <w:b/>
          <w:bCs/>
          <w:color w:val="1A1A1A"/>
          <w:sz w:val="22"/>
          <w:szCs w:val="22"/>
        </w:rPr>
        <w:t xml:space="preserve">monitored for a window after deployment</w:t>
      </w:r>
      <w:r>
        <w:rPr>
          <w:rFonts w:ascii="Arial" w:cs="Arial" w:eastAsia="Arial" w:hAnsi="Arial"/>
          <w:color w:val="1A1A1A"/>
          <w:sz w:val="22"/>
          <w:szCs w:val="22"/>
        </w:rPr>
        <w:t xml:space="preserve"> and automatically rolled back if health metrics degrade. This closes the loop on deployments — the pipeline either confirms success or undoes the change automatically: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Automated rollback: trigger conditions and mechanisms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POST-DEPLOY HEALTH CHECKS (monitor for 10-30 minutes after deploy):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 1: HTTP error rate (5xx / total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Rollback trigger: error rate &gt; 1% for 2+ consecutive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 2: Request latency p99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Rollback trigger: p99 &gt; 3× pre-deploy baseline for 2+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 3: Readiness probe failures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Rollback trigger: &gt; 20% of new pods failing readiness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KUBERNETES ROLLBACK (rolling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Detection: error rate alert fires → automated runbook triggered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kubectl rollout undo deployment/order-service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K8s reverse rolling update: new pods replaced with previous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Complete in ~2-3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Previous ReplicaSet still exists → instant rollback 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CANARY ROLLBACK (Argo Rollouts):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Argo Rollouts monitors: prometheus query for error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threshold exceeded for N consecutive checks: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Auto-rollback: set canary weight to 0%, promote stable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Slack notification 'Canary rolled back: error rate 3.2%'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human intervention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ROLLBACK DECISION MATRIX: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rate &lt; 0.5%:    Continue rollout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rate 0.5-2%:    Pause rollout; investigate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Error rate &gt; 2%:      Immediate auto-rollback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&gt; 3× normal:  Pause rollout; investigate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Pod readiness &lt; 80%:  Immediate auto-rollback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PRESERVING ROLLBACK CAPABILITY: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Keep previous ReplicaSet in K8s history (revisionHistoryLimit: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Keep previous images in container registry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Ensure database migration is backward-compatible (rolled-back code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must work with already-migrated DB schema)</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Rollback and Database Migrations</w:t>
      </w:r>
    </w:p>
    <w:p>
      <w:pPr>
        <w:spacing w:after="80" w:before="80"/>
      </w:pPr>
      <w:r>
        <w:rPr>
          <w:rFonts w:ascii="Arial" w:cs="Arial" w:eastAsia="Arial" w:hAnsi="Arial"/>
          <w:b/>
          <w:bCs/>
          <w:color w:val="1A1A1A"/>
          <w:sz w:val="22"/>
          <w:szCs w:val="22"/>
        </w:rPr>
        <w:t xml:space="preserve">The hardest rollback scenario</w:t>
      </w:r>
      <w:r>
        <w:rPr>
          <w:rFonts w:ascii="Arial" w:cs="Arial" w:eastAsia="Arial" w:hAnsi="Arial"/>
          <w:color w:val="1A1A1A"/>
          <w:sz w:val="22"/>
          <w:szCs w:val="22"/>
        </w:rPr>
        <w:t xml:space="preserve"> is when a database migration has already run and you need to roll back the application code. The code rollback is fast; the database state has changed and cannot trivially be reversed. This is why </w:t>
      </w:r>
      <w:r>
        <w:rPr>
          <w:rFonts w:ascii="Arial" w:cs="Arial" w:eastAsia="Arial" w:hAnsi="Arial"/>
          <w:b/>
          <w:bCs/>
          <w:color w:val="1A1A1A"/>
          <w:sz w:val="22"/>
          <w:szCs w:val="22"/>
        </w:rPr>
        <w:t xml:space="preserve">all migrations must be additive and backward-compatible</w:t>
      </w:r>
      <w:r>
        <w:rPr>
          <w:rFonts w:ascii="Arial" w:cs="Arial" w:eastAsia="Arial" w:hAnsi="Arial"/>
          <w:color w:val="1A1A1A"/>
          <w:sz w:val="22"/>
          <w:szCs w:val="22"/>
        </w:rPr>
        <w:t xml:space="preserve"> (as covered in Module 4 expand-contract pattern) — the old code version must work with the migrated database: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Database Rollback: The Constraint</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Scenario: </w:t>
            </w:r>
            <w:r>
              <w:rPr>
                <w:rFonts w:ascii="Arial" w:cs="Arial" w:eastAsia="Arial" w:hAnsi="Arial"/>
                <w:color w:val="1A1A1A"/>
                <w:sz w:val="22"/>
                <w:szCs w:val="22"/>
              </w:rPr>
              <w:t xml:space="preserve">New version v2 is deployed. Migration runs: adds column 'full_name'. Error rate spikes. Roll back to v1. v1 code runs against a database that now has 'full_name' column.</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Safe (additive migration): </w:t>
            </w:r>
            <w:r>
              <w:rPr>
                <w:rFonts w:ascii="Arial" w:cs="Arial" w:eastAsia="Arial" w:hAnsi="Arial"/>
                <w:color w:val="1A1A1A"/>
                <w:sz w:val="22"/>
                <w:szCs w:val="22"/>
              </w:rPr>
              <w:t xml:space="preserve">v1 code doesn't know about 'full_name' column — it simply ignores it. Old queries still work. Rollback is safe.</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Unsafe (destructive migration): </w:t>
            </w:r>
            <w:r>
              <w:rPr>
                <w:rFonts w:ascii="Arial" w:cs="Arial" w:eastAsia="Arial" w:hAnsi="Arial"/>
                <w:color w:val="1A1A1A"/>
                <w:sz w:val="22"/>
                <w:szCs w:val="22"/>
              </w:rPr>
              <w:t xml:space="preserve">v2 migration ran: DROP COLUMN 'user_name'. Now v1 code tries to read 'user_name' — column does not exist → errors. Rolling back the code doesn't help; the database is in a state that v1 cannot handle.</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Rule: </w:t>
            </w:r>
            <w:r>
              <w:rPr>
                <w:rFonts w:ascii="Arial" w:cs="Arial" w:eastAsia="Arial" w:hAnsi="Arial"/>
                <w:color w:val="1A1A1A"/>
                <w:sz w:val="22"/>
                <w:szCs w:val="22"/>
              </w:rPr>
              <w:t xml:space="preserve">Never deploy a migration that breaks the previous version of the code. If the current migration would break v1 on rollback, the migration is not safe to deploy until the code that depends on it is stable and unlikely to be rolled back.</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System Design Implications of CI/CD</w:t>
      </w:r>
    </w:p>
    <w:p>
      <w:pPr>
        <w:pStyle w:val="Heading2"/>
        <w:spacing w:after="140" w:before="320"/>
      </w:pPr>
      <w:r>
        <w:rPr>
          <w:rFonts w:ascii="Arial" w:cs="Arial" w:eastAsia="Arial" w:hAnsi="Arial"/>
          <w:b/>
          <w:bCs/>
          <w:color w:val="2E75B6"/>
          <w:sz w:val="28"/>
          <w:szCs w:val="28"/>
        </w:rPr>
        <w:t xml:space="preserve">6.1  How CI/CD Frequency Shapes System Design</w:t>
      </w:r>
    </w:p>
    <w:p>
      <w:pPr>
        <w:spacing w:after="80" w:before="80"/>
      </w:pPr>
      <w:r>
        <w:rPr>
          <w:rFonts w:ascii="Arial" w:cs="Arial" w:eastAsia="Arial" w:hAnsi="Arial"/>
          <w:b/>
          <w:bCs/>
          <w:color w:val="1A1A1A"/>
          <w:sz w:val="22"/>
          <w:szCs w:val="22"/>
        </w:rPr>
        <w:t xml:space="preserve">The deployment pipeline is not just an operational concern</w:t>
      </w:r>
      <w:r>
        <w:rPr>
          <w:rFonts w:ascii="Arial" w:cs="Arial" w:eastAsia="Arial" w:hAnsi="Arial"/>
          <w:color w:val="1A1A1A"/>
          <w:sz w:val="22"/>
          <w:szCs w:val="22"/>
        </w:rPr>
        <w:t xml:space="preserve"> — it directly affects system architecture decisions. The frequency and reliability of deployments determines which architectural patterns are viable: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CI/CD frequency and system design implications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LOW DEPLOYMENT FREQUENCY (monthly/quarterly releases):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Large releases with many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Hard to attribute bugs to specific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Long-lived feature branches; painful merges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canary possible (too few deployments to build confidence)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Requires: change freeze windows, large regression test runs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Architectural tendency: monoliths; fewer services; big-bang releases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HIGH DEPLOYMENT FREQUENCY (multiple times per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Small, focused changes; easy to attribute bugs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Short-lived branches; frequent integration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Canary and automated rollback viable (need them for confidence)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Requires: backward-compatible APIs, additive DB migrations,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feature flags for risky features, fast test suite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Architectural tendency: microservices; independent deploys per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DESIGN REQUIREMENTS FOR HIGH-FREQUENCY DEPLOYMENT: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API BACKWARD COMPATIBILITY: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Multiple versions of a service may be deployed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(rolling update, canary). APIs cannot break between versions.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DATABASE MIGRATION STRATEGY: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Expand-contract pattern (Module 4) is non-negotiable.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Additive-only migrations ensure rollback is always safe.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FEATURE FLAGS: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Risky features deployed behind flags (Module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Deploy code to prod in disabled state; enable when ready.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Allows deploying without releasing — decoupled risk.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OBSERVABILITY: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Every deploy needs metrics, logs, and traces to verify health.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Post-deploy health window requires dashboards and alerts.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STATELESS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Stateless services (Module 1) are much easier to deploy and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 back. Stateful services require careful migration planning.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CI/CD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rule</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Design implication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CI</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commit → build + test; &lt; 10 min; failing CI blocks merge</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 tests needed; test suite design matters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Test pyramid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Many unit → fewer integration → minimal E2E</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More unit tests = faster CI = faster feedback</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Continuous Delivery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Every commit deployable; manual prod gate</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Human reviews change before prod; suitable for regulated environments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Continuous Deployment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Every passing CI auto-deploys to prod</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Requires high confidence in tests + automated rollback + feature flags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Build once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One image per commit; same image to staging and prod</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environment-specific builds; config injected not baked in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Immutable tags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Tag with git SHA, not :latest</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Unambiguous deployed version; enables point-in-time rollback</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Automated rollback</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Monitor post-deploy; rollback on error rate &gt; threshold</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Canary rollback in seconds; K8s rollout undo in minutes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DB migrations in CI/CD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Run before code; additive-only; safe for rollback</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Expand-contract enables rolling deployment + safe rollback</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CI/CD in System Design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7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CI must be fast (&lt;10 min) and block merges on failure: </w:t>
            </w:r>
            <w:r>
              <w:rPr>
                <w:rFonts w:ascii="Arial" w:cs="Arial" w:eastAsia="Arial" w:hAnsi="Arial"/>
                <w:color w:val="1A1A1A"/>
                <w:sz w:val="22"/>
                <w:szCs w:val="22"/>
              </w:rPr>
              <w:t xml:space="preserve">Slow CI → developers ignore it. Branch protection rules enforce CI pass before merge. Test pyramid: many unit (seconds) → fewer integration (2-3 min) → minimal E2E (15-30 min).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Continuous Delivery = manual prod gate; Continuous Deployment = automatic: </w:t>
            </w:r>
            <w:r>
              <w:rPr>
                <w:rFonts w:ascii="Arial" w:cs="Arial" w:eastAsia="Arial" w:hAnsi="Arial"/>
                <w:color w:val="1A1A1A"/>
                <w:sz w:val="22"/>
                <w:szCs w:val="22"/>
              </w:rPr>
              <w:t xml:space="preserve">Both require CI. CD also requires automated rollback, canary deployments, and feature flags to safely auto-deploy every commit.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Build once, tag with git SHA, deploy same artifact everywhere: </w:t>
            </w:r>
            <w:r>
              <w:rPr>
                <w:rFonts w:ascii="Arial" w:cs="Arial" w:eastAsia="Arial" w:hAnsi="Arial"/>
                <w:color w:val="1A1A1A"/>
                <w:sz w:val="22"/>
                <w:szCs w:val="22"/>
              </w:rPr>
              <w:t xml:space="preserve">Never :latest in production. Same image to staging and prod. Config injected via K8s ConfigMaps/Secrets. Reject any build that has environment-specific logic in the image.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Automated rollback is mandatory for Continuous Deployment: </w:t>
            </w:r>
            <w:r>
              <w:rPr>
                <w:rFonts w:ascii="Arial" w:cs="Arial" w:eastAsia="Arial" w:hAnsi="Arial"/>
                <w:color w:val="1A1A1A"/>
                <w:sz w:val="22"/>
                <w:szCs w:val="22"/>
              </w:rPr>
              <w:t xml:space="preserve">Post-deploy monitoring window: 10-30 minutes. Rollback triggers: error rate &gt; 1%, p99 &gt; 3× baseline, readiness failures. Canary automated rollback via Argo Rollouts. Keep revisionHistoryLimit ≥ 3.</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DB migrations must be additive for CI/CD to work safely: </w:t>
            </w:r>
            <w:r>
              <w:rPr>
                <w:rFonts w:ascii="Arial" w:cs="Arial" w:eastAsia="Arial" w:hAnsi="Arial"/>
                <w:color w:val="1A1A1A"/>
                <w:sz w:val="22"/>
                <w:szCs w:val="22"/>
              </w:rPr>
              <w:t xml:space="preserve">Rolled-back code must work with already-migrated DB. Never DROP or RENAME in a migration that will be deployed alongside code that depends on the old schema. Expand-contract ensures safe rollback at every step.</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Deployment frequency is an architecture decision: </w:t>
            </w:r>
            <w:r>
              <w:rPr>
                <w:rFonts w:ascii="Arial" w:cs="Arial" w:eastAsia="Arial" w:hAnsi="Arial"/>
                <w:color w:val="1A1A1A"/>
                <w:sz w:val="22"/>
                <w:szCs w:val="22"/>
              </w:rPr>
              <w:t xml:space="preserve">High-frequency deployment requires backward-compatible APIs, additive DB migrations, feature flags, fast tests, and stateless services. These are not operational nice-to-haves — they are prerequisites for the architecture to function correctly.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Continuous Delivery and Continuous Deployment?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Continuous Delivery and Continuous Deployment are both practices that build on Continuous Integration, but they differ in whether the production deployment is automatic. Continuous Integration means every code commit is automatically built and tested, giving developers fast feedback on whether their changes break anything. Both Continuous Delivery and Deployment start from this foundation. Continuous Delivery means every commit that passes CI produces a deployable artifact — typically a container image — and is automatically deployed to staging or pre-production environments. However, the actual deployment to production requires a manual approval step: a human explicitly triggers the production deployment. The value is that at any point in time, the team has an artifact that is tested, validated in staging, and ready to deploy to production on demand. The decision of when to release is a business decision, not a technical one. This model is appropriate when there are compliance requirements around production changes, when the changes carry significant business risk, or when a team is not yet confident enough in their automated tests and rollback capabilities to deploy without human review. Continuous Deployment goes one step further: every commit that passes CI and CD stages is automatically deployed to production without human intervention. This is only safe when the organisation has high confidence in its automated test suite, canary deployment capabilities, and automated rollback. If a breaking change reaches production, the canary deployment limits its blast radius and automated health check monitoring triggers an automatic rollback within minutes. Teams that practice Continuous Deployment typically deploy to production tens or hundreds of times per day. Small, frequent deploys are easier to reason about, easier to roll back, and easier to attribute bugs to specific changes. The shift from Continuous Delivery to Continuous Deployment is gradual: teams build confidence in their test coverage, establish automated rollback, implement canary deployments, and use feature flags for risky features. Only when all these safeguards are in place does automatic production deployment become a net win. The practical advice: start with CI + Continuous Delivery, measure deployment frequency and time-to-rollback, and graduate to Continuous Deployment when the metrics show readiness.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should CI/CD affect your system design decisions?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CI/CD practices and deployment frequency have direct implications for how systems should be architected, not just how they are operated. Systems designed for infrequent, large releases can use different patterns than systems designed for multiple daily deployments. For high-frequency deployment to work safely, several architectural requirements must be satisfied. First, API backward compatibility. During rolling updates, canary deployments, and rollbacks, multiple versions of a service run simultaneously. The v1 and v2 of an order service both receive traffic at the same time. APIs must be additive — new fields added, old ones not removed — so that v1 clients interacting with a v2 server and v2 clients interacting with a v1 server both work correctly. This rules out renaming fields, changing types, or removing required fields in a single deployment step. Second, additive database migrations. When application code is rolled back, the database schema may already have been migrated. For the rollback to work, the old code must still function against the migrated database. This means migrations must be additive: add columns, add tables, add indexes. Removing or renaming schema elements can only happen after all code that references the old schema is already removed. The expand-contract pattern covers this. Third, stateless services. A stateless service can have any instance replaced at any time without affecting correctness. Rolling updates, pod restarts, and scale events are all risk-free for stateless services. A stateful service that holds session data or in-progress work in memory cannot be safely replaced as part of a deployment without losing that state. Stateless design with externalized state is a prerequisite for seamless rolling deployments. Fourth, feature flags for risky changes. High-frequency deployment means code reaches production frequently, potentially including incomplete features. Feature flags allow code to be deployed without being activated — the feature is live in the codebase but inactive for users until explicitly enabled. This decouples the deployment risk from the release risk. Fifth, fast test suites. If CI takes 45 minutes, teams cannot deploy multiple times per day. The test pyramid — many fast unit tests, fewer integration tests — keeps CI under 10 minutes. Slow CI is not just an annoyance; it constrains deployment frequency and forces batching of changes, which undermines the value of continuous deployment.</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Platform &amp; Deployment Module 7: CI/CD in System Design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Platform &amp; Deployment Module 7 — CI/CD in System Design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PLATFORM &amp; DEPLOYMENT MODULE 7: CI/CD in System Design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2026-04-12T23:50:49.904Z</dcterms:created>
  <dcterms:modified xsi:type="dcterms:W3CDTF">2026-04-12T23:50:49.906Z</dcterms:modified>
</cp:coreProperties>
</file>

<file path=docProps/custom.xml><?xml version="1.0" encoding="utf-8"?>
<Properties xmlns="http://schemas.openxmlformats.org/officeDocument/2006/custom-properties" xmlns:vt="http://schemas.openxmlformats.org/officeDocument/2006/docPropsVTypes"/>
</file>