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EB1" w:rsidRDefault="006A064A">
      <w:r>
        <w:t>Architecture Understanding:</w:t>
      </w:r>
    </w:p>
    <w:p w:rsidR="006A064A" w:rsidRPr="009F7487" w:rsidRDefault="006A064A" w:rsidP="007F6FD3">
      <w:pPr>
        <w:spacing w:line="240" w:lineRule="auto"/>
        <w:rPr>
          <w:rFonts w:ascii="Arial" w:eastAsia="Times New Roman" w:hAnsi="Arial" w:cs="Arial"/>
          <w:bCs/>
          <w:color w:val="333333"/>
          <w:sz w:val="16"/>
          <w:szCs w:val="16"/>
          <w:shd w:val="clear" w:color="auto" w:fill="FFFFFF"/>
        </w:rPr>
      </w:pPr>
      <w:r w:rsidRPr="007F6FD3">
        <w:rPr>
          <w:rFonts w:ascii="Segoe UI" w:eastAsia="Times New Roman" w:hAnsi="Segoe UI" w:cs="Segoe UI"/>
          <w:b/>
          <w:bCs/>
          <w:color w:val="333333"/>
          <w:sz w:val="16"/>
          <w:szCs w:val="16"/>
          <w:shd w:val="clear" w:color="auto" w:fill="FFFFFF"/>
        </w:rPr>
        <w:t>Audit</w:t>
      </w:r>
      <w:r>
        <w:t xml:space="preserve">: </w:t>
      </w:r>
      <w:r w:rsidRPr="009F7487">
        <w:rPr>
          <w:rFonts w:ascii="Arial" w:eastAsia="Times New Roman" w:hAnsi="Arial" w:cs="Arial"/>
          <w:bCs/>
          <w:color w:val="333333"/>
          <w:sz w:val="16"/>
          <w:szCs w:val="16"/>
          <w:shd w:val="clear" w:color="auto" w:fill="FFFFFF"/>
        </w:rPr>
        <w:t xml:space="preserve">Framework has the ability to create an Audit Configuration for leaf parameters to generate audit history on </w:t>
      </w:r>
    </w:p>
    <w:p w:rsidR="006A064A" w:rsidRPr="009F7487" w:rsidRDefault="006A064A" w:rsidP="006A064A">
      <w:pPr>
        <w:rPr>
          <w:rFonts w:ascii="Arial" w:eastAsia="Times New Roman" w:hAnsi="Arial" w:cs="Arial"/>
          <w:bCs/>
          <w:color w:val="333333"/>
          <w:sz w:val="16"/>
          <w:szCs w:val="16"/>
          <w:shd w:val="clear" w:color="auto" w:fill="FFFFFF"/>
        </w:rPr>
      </w:pPr>
      <w:r w:rsidRPr="009F7487">
        <w:rPr>
          <w:rFonts w:ascii="Arial" w:eastAsia="Times New Roman" w:hAnsi="Arial" w:cs="Arial"/>
          <w:bCs/>
          <w:color w:val="333333"/>
          <w:sz w:val="16"/>
          <w:szCs w:val="16"/>
          <w:shd w:val="clear" w:color="auto" w:fill="FFFFFF"/>
        </w:rPr>
        <w:t xml:space="preserve">             </w:t>
      </w:r>
      <w:proofErr w:type="gramStart"/>
      <w:r w:rsidRPr="009F7487">
        <w:rPr>
          <w:rFonts w:ascii="Arial" w:eastAsia="Times New Roman" w:hAnsi="Arial" w:cs="Arial"/>
          <w:bCs/>
          <w:color w:val="333333"/>
          <w:sz w:val="16"/>
          <w:szCs w:val="16"/>
          <w:shd w:val="clear" w:color="auto" w:fill="FFFFFF"/>
        </w:rPr>
        <w:t>state</w:t>
      </w:r>
      <w:proofErr w:type="gramEnd"/>
      <w:r w:rsidRPr="009F7487">
        <w:rPr>
          <w:rFonts w:ascii="Arial" w:eastAsia="Times New Roman" w:hAnsi="Arial" w:cs="Arial"/>
          <w:bCs/>
          <w:color w:val="333333"/>
          <w:sz w:val="16"/>
          <w:szCs w:val="16"/>
          <w:shd w:val="clear" w:color="auto" w:fill="FFFFFF"/>
        </w:rPr>
        <w:t xml:space="preserve"> change of the annotated </w:t>
      </w:r>
      <w:r w:rsidR="007F6FD3" w:rsidRPr="009F7487">
        <w:rPr>
          <w:rFonts w:ascii="Arial" w:eastAsia="Times New Roman" w:hAnsi="Arial" w:cs="Arial"/>
          <w:bCs/>
          <w:color w:val="333333"/>
          <w:sz w:val="16"/>
          <w:szCs w:val="16"/>
          <w:shd w:val="clear" w:color="auto" w:fill="FFFFFF"/>
        </w:rPr>
        <w:t xml:space="preserve">parameter. @Audit </w:t>
      </w:r>
      <w:r w:rsidR="00F36925" w:rsidRPr="009F7487">
        <w:rPr>
          <w:rFonts w:ascii="Arial" w:eastAsia="Times New Roman" w:hAnsi="Arial" w:cs="Arial"/>
          <w:bCs/>
          <w:color w:val="333333"/>
          <w:sz w:val="16"/>
          <w:szCs w:val="16"/>
          <w:shd w:val="clear" w:color="auto" w:fill="FFFFFF"/>
        </w:rPr>
        <w:t>is used for this.</w:t>
      </w:r>
    </w:p>
    <w:p w:rsidR="00F36925" w:rsidRDefault="00F36925" w:rsidP="006A064A">
      <w:pPr>
        <w:rPr>
          <w:rFonts w:ascii="Segoe UI" w:eastAsia="Times New Roman" w:hAnsi="Segoe UI" w:cs="Segoe UI"/>
          <w:b/>
          <w:bCs/>
          <w:color w:val="333333"/>
          <w:sz w:val="16"/>
          <w:szCs w:val="16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333333"/>
          <w:sz w:val="16"/>
          <w:szCs w:val="16"/>
          <w:shd w:val="clear" w:color="auto" w:fill="FFFFFF"/>
        </w:rPr>
        <w:t>Entity state:</w:t>
      </w:r>
      <w:r w:rsidRPr="007F6FD3">
        <w:rPr>
          <w:rFonts w:ascii="Segoe UI" w:eastAsia="Times New Roman" w:hAnsi="Segoe UI" w:cs="Segoe UI"/>
          <w:bCs/>
          <w:color w:val="333333"/>
          <w:sz w:val="16"/>
          <w:szCs w:val="16"/>
          <w:shd w:val="clear" w:color="auto" w:fill="FFFFFF"/>
        </w:rPr>
        <w:t xml:space="preserve"> </w:t>
      </w:r>
      <w:r w:rsidRPr="009F7487">
        <w:rPr>
          <w:rFonts w:ascii="Arial" w:eastAsia="Times New Roman" w:hAnsi="Arial" w:cs="Arial"/>
          <w:bCs/>
          <w:color w:val="333333"/>
          <w:sz w:val="16"/>
          <w:szCs w:val="16"/>
          <w:shd w:val="clear" w:color="auto" w:fill="FFFFFF"/>
        </w:rPr>
        <w:t xml:space="preserve">First need to create Core Domain entity. We can embed nested entities. We can perform actions on entity by listeners and later we can </w:t>
      </w:r>
      <w:proofErr w:type="gramStart"/>
      <w:r w:rsidRPr="009F7487">
        <w:rPr>
          <w:rFonts w:ascii="Arial" w:eastAsia="Times New Roman" w:hAnsi="Arial" w:cs="Arial"/>
          <w:bCs/>
          <w:color w:val="333333"/>
          <w:sz w:val="16"/>
          <w:szCs w:val="16"/>
          <w:shd w:val="clear" w:color="auto" w:fill="FFFFFF"/>
        </w:rPr>
        <w:t>persist</w:t>
      </w:r>
      <w:proofErr w:type="gramEnd"/>
      <w:r w:rsidRPr="009F7487">
        <w:rPr>
          <w:rFonts w:ascii="Arial" w:eastAsia="Times New Roman" w:hAnsi="Arial" w:cs="Arial"/>
          <w:bCs/>
          <w:color w:val="333333"/>
          <w:sz w:val="16"/>
          <w:szCs w:val="16"/>
          <w:shd w:val="clear" w:color="auto" w:fill="FFFFFF"/>
        </w:rPr>
        <w:t xml:space="preserve"> it.</w:t>
      </w:r>
    </w:p>
    <w:p w:rsidR="00F36925" w:rsidRPr="009F7487" w:rsidRDefault="00F36925" w:rsidP="006A064A">
      <w:pPr>
        <w:rPr>
          <w:rFonts w:ascii="Arial" w:eastAsia="Times New Roman" w:hAnsi="Arial" w:cs="Arial"/>
          <w:b/>
          <w:bCs/>
          <w:color w:val="333333"/>
          <w:sz w:val="16"/>
          <w:szCs w:val="16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333333"/>
          <w:sz w:val="16"/>
          <w:szCs w:val="16"/>
          <w:shd w:val="clear" w:color="auto" w:fill="FFFFFF"/>
        </w:rPr>
        <w:t xml:space="preserve">Domain Model: </w:t>
      </w:r>
      <w:r w:rsidRPr="007F6FD3">
        <w:rPr>
          <w:rFonts w:ascii="Segoe UI" w:eastAsia="Times New Roman" w:hAnsi="Segoe UI" w:cs="Segoe UI"/>
          <w:bCs/>
          <w:color w:val="333333"/>
          <w:sz w:val="16"/>
          <w:szCs w:val="16"/>
          <w:shd w:val="clear" w:color="auto" w:fill="FFFFFF"/>
        </w:rPr>
        <w:t>F</w:t>
      </w:r>
      <w:r w:rsidRPr="009F7487">
        <w:rPr>
          <w:rFonts w:ascii="Arial" w:eastAsia="Times New Roman" w:hAnsi="Arial" w:cs="Arial"/>
          <w:bCs/>
          <w:color w:val="333333"/>
          <w:sz w:val="16"/>
          <w:szCs w:val="16"/>
          <w:shd w:val="clear" w:color="auto" w:fill="FFFFFF"/>
        </w:rPr>
        <w:t>or every domain entity, there are set of nested entities which we can consider as model. Model is represented with @Model.</w:t>
      </w:r>
    </w:p>
    <w:p w:rsidR="00F36925" w:rsidRPr="009F7487" w:rsidRDefault="00F36925" w:rsidP="006A064A">
      <w:pPr>
        <w:rPr>
          <w:rFonts w:ascii="Arial" w:eastAsia="Times New Roman" w:hAnsi="Arial" w:cs="Arial"/>
          <w:b/>
          <w:bCs/>
          <w:color w:val="333333"/>
          <w:sz w:val="16"/>
          <w:szCs w:val="16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333333"/>
          <w:sz w:val="16"/>
          <w:szCs w:val="16"/>
          <w:shd w:val="clear" w:color="auto" w:fill="FFFFFF"/>
        </w:rPr>
        <w:t xml:space="preserve">Config: </w:t>
      </w:r>
      <w:r w:rsidRPr="009F7487">
        <w:rPr>
          <w:rFonts w:ascii="Arial" w:eastAsia="Times New Roman" w:hAnsi="Arial" w:cs="Arial"/>
          <w:bCs/>
          <w:color w:val="333333"/>
          <w:sz w:val="16"/>
          <w:szCs w:val="16"/>
          <w:shd w:val="clear" w:color="auto" w:fill="FFFFFF"/>
        </w:rPr>
        <w:t>Actions are performed on entity using config information.</w:t>
      </w:r>
      <w:r w:rsidR="00911DF6" w:rsidRPr="009F7487">
        <w:rPr>
          <w:rFonts w:ascii="Arial" w:eastAsia="Times New Roman" w:hAnsi="Arial" w:cs="Arial"/>
          <w:bCs/>
          <w:color w:val="333333"/>
          <w:sz w:val="16"/>
          <w:szCs w:val="16"/>
          <w:shd w:val="clear" w:color="auto" w:fill="FFFFFF"/>
        </w:rPr>
        <w:t xml:space="preserve"> General </w:t>
      </w:r>
      <w:r w:rsidR="007F6FD3" w:rsidRPr="009F7487">
        <w:rPr>
          <w:rFonts w:ascii="Arial" w:eastAsia="Times New Roman" w:hAnsi="Arial" w:cs="Arial"/>
          <w:bCs/>
          <w:color w:val="333333"/>
          <w:sz w:val="16"/>
          <w:szCs w:val="16"/>
          <w:shd w:val="clear" w:color="auto" w:fill="FFFFFF"/>
        </w:rPr>
        <w:t>categorization</w:t>
      </w:r>
      <w:r w:rsidR="00911DF6" w:rsidRPr="009F7487">
        <w:rPr>
          <w:rFonts w:ascii="Arial" w:eastAsia="Times New Roman" w:hAnsi="Arial" w:cs="Arial"/>
          <w:bCs/>
          <w:color w:val="333333"/>
          <w:sz w:val="16"/>
          <w:szCs w:val="16"/>
          <w:shd w:val="clear" w:color="auto" w:fill="FFFFFF"/>
        </w:rPr>
        <w:t xml:space="preserve"> </w:t>
      </w:r>
      <w:proofErr w:type="gramStart"/>
      <w:r w:rsidR="00911DF6" w:rsidRPr="009F7487">
        <w:rPr>
          <w:rFonts w:ascii="Arial" w:eastAsia="Times New Roman" w:hAnsi="Arial" w:cs="Arial"/>
          <w:bCs/>
          <w:color w:val="333333"/>
          <w:sz w:val="16"/>
          <w:szCs w:val="16"/>
          <w:shd w:val="clear" w:color="auto" w:fill="FFFFFF"/>
        </w:rPr>
        <w:t>are :</w:t>
      </w:r>
      <w:proofErr w:type="gramEnd"/>
      <w:r w:rsidR="00911DF6" w:rsidRPr="009F7487">
        <w:rPr>
          <w:rFonts w:ascii="Arial" w:eastAsia="Times New Roman" w:hAnsi="Arial" w:cs="Arial"/>
          <w:bCs/>
          <w:color w:val="333333"/>
          <w:sz w:val="16"/>
          <w:szCs w:val="16"/>
          <w:shd w:val="clear" w:color="auto" w:fill="FFFFFF"/>
        </w:rPr>
        <w:t xml:space="preserve"> Entity config,</w:t>
      </w:r>
      <w:r w:rsidR="007F6FD3" w:rsidRPr="009F7487">
        <w:rPr>
          <w:rFonts w:ascii="Arial" w:eastAsia="Times New Roman" w:hAnsi="Arial" w:cs="Arial"/>
          <w:bCs/>
          <w:color w:val="333333"/>
          <w:sz w:val="16"/>
          <w:szCs w:val="16"/>
          <w:shd w:val="clear" w:color="auto" w:fill="FFFFFF"/>
        </w:rPr>
        <w:t xml:space="preserve"> </w:t>
      </w:r>
      <w:r w:rsidR="00911DF6" w:rsidRPr="009F7487">
        <w:rPr>
          <w:rFonts w:ascii="Arial" w:eastAsia="Times New Roman" w:hAnsi="Arial" w:cs="Arial"/>
          <w:bCs/>
          <w:color w:val="333333"/>
          <w:sz w:val="16"/>
          <w:szCs w:val="16"/>
          <w:shd w:val="clear" w:color="auto" w:fill="FFFFFF"/>
        </w:rPr>
        <w:t xml:space="preserve">Rules   Config and work flow Config. Set of config annotations are available </w:t>
      </w:r>
      <w:r w:rsidR="007F6FD3" w:rsidRPr="009F7487">
        <w:rPr>
          <w:rFonts w:ascii="Arial" w:eastAsia="Times New Roman" w:hAnsi="Arial" w:cs="Arial"/>
          <w:bCs/>
          <w:color w:val="333333"/>
          <w:sz w:val="16"/>
          <w:szCs w:val="16"/>
          <w:shd w:val="clear" w:color="auto" w:fill="FFFFFF"/>
        </w:rPr>
        <w:t>to perform different</w:t>
      </w:r>
      <w:r w:rsidR="00911DF6" w:rsidRPr="009F7487">
        <w:rPr>
          <w:rFonts w:ascii="Arial" w:eastAsia="Times New Roman" w:hAnsi="Arial" w:cs="Arial"/>
          <w:bCs/>
          <w:color w:val="333333"/>
          <w:sz w:val="16"/>
          <w:szCs w:val="16"/>
          <w:shd w:val="clear" w:color="auto" w:fill="FFFFFF"/>
        </w:rPr>
        <w:t xml:space="preserve"> calls.</w:t>
      </w:r>
    </w:p>
    <w:p w:rsidR="00911DF6" w:rsidRPr="009F7487" w:rsidRDefault="00911DF6" w:rsidP="006A064A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333333"/>
          <w:sz w:val="16"/>
          <w:szCs w:val="16"/>
          <w:shd w:val="clear" w:color="auto" w:fill="FFFFFF"/>
        </w:rPr>
        <w:t xml:space="preserve">Rule Config: </w:t>
      </w:r>
      <w:r w:rsidRPr="009F7487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Rule config file which contains details on how the </w:t>
      </w:r>
      <w:proofErr w:type="gramStart"/>
      <w:r w:rsidRPr="009F7487">
        <w:rPr>
          <w:rFonts w:ascii="Arial" w:hAnsi="Arial" w:cs="Arial"/>
          <w:color w:val="333333"/>
          <w:sz w:val="16"/>
          <w:szCs w:val="16"/>
          <w:shd w:val="clear" w:color="auto" w:fill="FFFFFF"/>
        </w:rPr>
        <w:t>state of the form variables are</w:t>
      </w:r>
      <w:proofErr w:type="gramEnd"/>
      <w:r w:rsidRPr="009F7487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set through web sockets.</w:t>
      </w:r>
    </w:p>
    <w:p w:rsidR="00911DF6" w:rsidRDefault="00911DF6" w:rsidP="006A064A">
      <w:pPr>
        <w:rPr>
          <w:rFonts w:ascii="Segoe UI" w:hAnsi="Segoe UI" w:cs="Segoe UI"/>
          <w:color w:val="333333"/>
          <w:sz w:val="16"/>
          <w:szCs w:val="16"/>
          <w:shd w:val="clear" w:color="auto" w:fill="FFFFFF"/>
        </w:rPr>
      </w:pPr>
      <w:r>
        <w:rPr>
          <w:rFonts w:ascii="Segoe UI" w:hAnsi="Segoe UI" w:cs="Segoe UI"/>
          <w:color w:val="333333"/>
          <w:sz w:val="16"/>
          <w:szCs w:val="16"/>
          <w:shd w:val="clear" w:color="auto" w:fill="FFFFFF"/>
        </w:rPr>
        <w:t>Ex: hello.drl</w:t>
      </w:r>
    </w:p>
    <w:p w:rsidR="0035341A" w:rsidRDefault="0035341A" w:rsidP="006A064A">
      <w:pPr>
        <w:rPr>
          <w:rFonts w:ascii="Segoe UI" w:hAnsi="Segoe UI" w:cs="Segoe UI"/>
          <w:color w:val="333333"/>
          <w:sz w:val="16"/>
          <w:szCs w:val="16"/>
          <w:shd w:val="clear" w:color="auto" w:fill="FFFFFF"/>
        </w:rPr>
      </w:pPr>
      <w:r>
        <w:rPr>
          <w:rFonts w:ascii="Segoe UI" w:hAnsi="Segoe UI" w:cs="Segoe UI"/>
          <w:color w:val="333333"/>
          <w:sz w:val="16"/>
          <w:szCs w:val="16"/>
          <w:shd w:val="clear" w:color="auto" w:fill="FFFFFF"/>
        </w:rPr>
        <w:t>To know the framework where classes are configured, use application.yml file.</w:t>
      </w:r>
    </w:p>
    <w:p w:rsidR="0035341A" w:rsidRDefault="0035341A" w:rsidP="006A064A">
      <w:pPr>
        <w:rPr>
          <w:rFonts w:ascii="Segoe UI" w:hAnsi="Segoe UI" w:cs="Segoe UI"/>
          <w:color w:val="333333"/>
          <w:sz w:val="16"/>
          <w:szCs w:val="16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z w:val="16"/>
          <w:szCs w:val="16"/>
          <w:shd w:val="clear" w:color="auto" w:fill="FFFFFF"/>
        </w:rPr>
        <w:t>WorkFlow</w:t>
      </w:r>
      <w:proofErr w:type="spellEnd"/>
      <w:r>
        <w:rPr>
          <w:rFonts w:ascii="Segoe UI" w:hAnsi="Segoe UI" w:cs="Segoe UI"/>
          <w:color w:val="333333"/>
          <w:sz w:val="16"/>
          <w:szCs w:val="16"/>
          <w:shd w:val="clear" w:color="auto" w:fill="FFFFFF"/>
        </w:rPr>
        <w:t xml:space="preserve">: </w:t>
      </w:r>
      <w:r w:rsidRPr="009F7487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This is managed with </w:t>
      </w:r>
      <w:proofErr w:type="spellStart"/>
      <w:r w:rsidRPr="009F7487">
        <w:rPr>
          <w:rFonts w:ascii="Arial" w:hAnsi="Arial" w:cs="Arial"/>
          <w:color w:val="333333"/>
          <w:sz w:val="16"/>
          <w:szCs w:val="16"/>
          <w:shd w:val="clear" w:color="auto" w:fill="FFFFFF"/>
        </w:rPr>
        <w:t>bpm</w:t>
      </w:r>
      <w:proofErr w:type="spellEnd"/>
      <w:r w:rsidRPr="009F7487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process.</w:t>
      </w:r>
    </w:p>
    <w:p w:rsidR="00CB1865" w:rsidRPr="009F7487" w:rsidRDefault="00CB1865" w:rsidP="006410AE">
      <w:pPr>
        <w:pStyle w:val="ListParagraph"/>
        <w:numPr>
          <w:ilvl w:val="0"/>
          <w:numId w:val="7"/>
        </w:num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9F7487">
        <w:rPr>
          <w:rFonts w:ascii="Arial" w:hAnsi="Arial" w:cs="Arial"/>
          <w:color w:val="333333"/>
          <w:sz w:val="16"/>
          <w:szCs w:val="16"/>
          <w:shd w:val="clear" w:color="auto" w:fill="FFFFFF"/>
        </w:rPr>
        <w:t>Configurations like BPM engine,</w:t>
      </w:r>
      <w:r w:rsidR="006410AE" w:rsidRPr="009F7487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</w:t>
      </w:r>
      <w:r w:rsidRPr="009F7487">
        <w:rPr>
          <w:rFonts w:ascii="Arial" w:hAnsi="Arial" w:cs="Arial"/>
          <w:color w:val="333333"/>
          <w:sz w:val="16"/>
          <w:szCs w:val="16"/>
          <w:shd w:val="clear" w:color="auto" w:fill="FFFFFF"/>
        </w:rPr>
        <w:t>Mongo config,</w:t>
      </w:r>
      <w:r w:rsidR="006410AE" w:rsidRPr="009F7487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</w:t>
      </w:r>
      <w:r w:rsidRPr="009F7487">
        <w:rPr>
          <w:rFonts w:ascii="Arial" w:hAnsi="Arial" w:cs="Arial"/>
          <w:color w:val="333333"/>
          <w:sz w:val="16"/>
          <w:szCs w:val="16"/>
          <w:shd w:val="clear" w:color="auto" w:fill="FFFFFF"/>
        </w:rPr>
        <w:t>process config and web config will be added at</w:t>
      </w:r>
      <w:r w:rsidR="007F6FD3" w:rsidRPr="009F7487"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config path.</w:t>
      </w:r>
      <w:r w:rsidRPr="009F7487">
        <w:rPr>
          <w:rFonts w:ascii="Arial" w:hAnsi="Arial" w:cs="Arial"/>
          <w:color w:val="333333"/>
          <w:sz w:val="16"/>
          <w:szCs w:val="16"/>
          <w:shd w:val="clear" w:color="auto" w:fill="FFFFFF"/>
        </w:rPr>
        <w:tab/>
      </w:r>
    </w:p>
    <w:p w:rsidR="0035341A" w:rsidRDefault="0035341A" w:rsidP="006A064A">
      <w:pPr>
        <w:rPr>
          <w:rFonts w:ascii="Segoe UI" w:hAnsi="Segoe UI" w:cs="Segoe UI"/>
          <w:color w:val="333333"/>
          <w:sz w:val="16"/>
          <w:szCs w:val="16"/>
          <w:shd w:val="clear" w:color="auto" w:fill="FFFFFF"/>
        </w:rPr>
      </w:pPr>
    </w:p>
    <w:p w:rsidR="006410AE" w:rsidRPr="006410AE" w:rsidRDefault="006410AE" w:rsidP="006A064A">
      <w:pPr>
        <w:rPr>
          <w:rFonts w:cs="Segoe UI"/>
          <w:b/>
          <w:color w:val="333333"/>
          <w:shd w:val="clear" w:color="auto" w:fill="FFFFFF"/>
        </w:rPr>
      </w:pPr>
      <w:r w:rsidRPr="006410AE">
        <w:rPr>
          <w:rFonts w:cs="Segoe UI"/>
          <w:b/>
          <w:color w:val="333333"/>
          <w:shd w:val="clear" w:color="auto" w:fill="FFFFFF"/>
        </w:rPr>
        <w:t>Major Technologies in Nimbus Framework:</w:t>
      </w:r>
    </w:p>
    <w:p w:rsidR="0035341A" w:rsidRPr="009F7487" w:rsidRDefault="0035341A" w:rsidP="006A064A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9F7487">
        <w:rPr>
          <w:rFonts w:ascii="Arial" w:hAnsi="Arial" w:cs="Arial"/>
          <w:color w:val="333333"/>
          <w:sz w:val="16"/>
          <w:szCs w:val="16"/>
          <w:shd w:val="clear" w:color="auto" w:fill="FFFFFF"/>
        </w:rPr>
        <w:t>Three major technologies used in this frame work are:</w:t>
      </w:r>
    </w:p>
    <w:p w:rsidR="0035341A" w:rsidRPr="009F7487" w:rsidRDefault="0035341A" w:rsidP="0035341A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9F7487">
        <w:rPr>
          <w:rFonts w:ascii="Arial" w:hAnsi="Arial" w:cs="Arial"/>
          <w:color w:val="333333"/>
          <w:sz w:val="16"/>
          <w:szCs w:val="16"/>
          <w:shd w:val="clear" w:color="auto" w:fill="FFFFFF"/>
        </w:rPr>
        <w:t>BPM</w:t>
      </w:r>
    </w:p>
    <w:p w:rsidR="0035341A" w:rsidRPr="009F7487" w:rsidRDefault="0035341A" w:rsidP="0035341A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proofErr w:type="spellStart"/>
      <w:r w:rsidRPr="009F7487">
        <w:rPr>
          <w:rFonts w:ascii="Arial" w:hAnsi="Arial" w:cs="Arial"/>
          <w:color w:val="333333"/>
          <w:sz w:val="16"/>
          <w:szCs w:val="16"/>
          <w:shd w:val="clear" w:color="auto" w:fill="FFFFFF"/>
        </w:rPr>
        <w:t>Springboot</w:t>
      </w:r>
      <w:proofErr w:type="spellEnd"/>
    </w:p>
    <w:p w:rsidR="0035341A" w:rsidRPr="009F7487" w:rsidRDefault="0035341A" w:rsidP="0035341A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9F7487">
        <w:rPr>
          <w:rFonts w:ascii="Arial" w:hAnsi="Arial" w:cs="Arial"/>
          <w:color w:val="333333"/>
          <w:sz w:val="16"/>
          <w:szCs w:val="16"/>
          <w:shd w:val="clear" w:color="auto" w:fill="FFFFFF"/>
        </w:rPr>
        <w:t>Mongo DB</w:t>
      </w:r>
    </w:p>
    <w:p w:rsidR="0035341A" w:rsidRPr="0035341A" w:rsidRDefault="0035341A" w:rsidP="0035341A">
      <w:pPr>
        <w:rPr>
          <w:rFonts w:ascii="Segoe UI" w:hAnsi="Segoe UI" w:cs="Segoe UI"/>
          <w:color w:val="333333"/>
          <w:sz w:val="16"/>
          <w:szCs w:val="16"/>
          <w:shd w:val="clear" w:color="auto" w:fill="FFFFFF"/>
        </w:rPr>
      </w:pPr>
    </w:p>
    <w:p w:rsidR="0035341A" w:rsidRDefault="0035341A" w:rsidP="0035341A">
      <w:pPr>
        <w:pStyle w:val="NormalWeb"/>
        <w:shd w:val="clear" w:color="auto" w:fill="FFFFFF"/>
        <w:spacing w:before="115" w:beforeAutospacing="0" w:after="0" w:afterAutospacing="0"/>
        <w:rPr>
          <w:rFonts w:ascii="Segoe UI" w:hAnsi="Segoe UI" w:cs="Segoe UI"/>
          <w:color w:val="333333"/>
          <w:sz w:val="16"/>
          <w:szCs w:val="16"/>
          <w:shd w:val="clear" w:color="auto" w:fill="FFFFFF"/>
        </w:rPr>
      </w:pPr>
      <w:r w:rsidRPr="006410AE">
        <w:rPr>
          <w:rFonts w:ascii="Segoe UI" w:hAnsi="Segoe UI" w:cs="Segoe UI"/>
          <w:b/>
          <w:color w:val="333333"/>
          <w:sz w:val="16"/>
          <w:szCs w:val="16"/>
          <w:shd w:val="clear" w:color="auto" w:fill="FFFFFF"/>
        </w:rPr>
        <w:t>BPM</w:t>
      </w:r>
      <w:r>
        <w:rPr>
          <w:rFonts w:ascii="Segoe UI" w:hAnsi="Segoe UI" w:cs="Segoe UI"/>
          <w:color w:val="333333"/>
          <w:sz w:val="16"/>
          <w:szCs w:val="16"/>
          <w:shd w:val="clear" w:color="auto" w:fill="FFFFFF"/>
        </w:rPr>
        <w:t>:</w:t>
      </w:r>
    </w:p>
    <w:p w:rsidR="0035341A" w:rsidRPr="009F7487" w:rsidRDefault="0035341A" w:rsidP="0035341A">
      <w:pPr>
        <w:pStyle w:val="NormalWeb"/>
        <w:numPr>
          <w:ilvl w:val="0"/>
          <w:numId w:val="2"/>
        </w:numPr>
        <w:shd w:val="clear" w:color="auto" w:fill="FFFFFF"/>
        <w:spacing w:before="115" w:beforeAutospacing="0" w:after="0" w:afterAutospacing="0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 w:rsidRPr="009F7487">
        <w:rPr>
          <w:rFonts w:ascii="Arial" w:hAnsi="Arial" w:cs="Arial"/>
          <w:color w:val="333333"/>
          <w:sz w:val="16"/>
          <w:szCs w:val="16"/>
          <w:shd w:val="clear" w:color="auto" w:fill="FFFFFF"/>
        </w:rPr>
        <w:t>Entity li</w:t>
      </w:r>
      <w:r w:rsidR="00AE0BB3" w:rsidRPr="009F7487">
        <w:rPr>
          <w:rFonts w:ascii="Arial" w:hAnsi="Arial" w:cs="Arial"/>
          <w:color w:val="333333"/>
          <w:sz w:val="16"/>
          <w:szCs w:val="16"/>
          <w:shd w:val="clear" w:color="auto" w:fill="FFFFFF"/>
        </w:rPr>
        <w:t>fecycle can be managed with BPM.</w:t>
      </w:r>
    </w:p>
    <w:p w:rsidR="0035341A" w:rsidRPr="009F7487" w:rsidRDefault="0035341A" w:rsidP="0035341A">
      <w:pPr>
        <w:pStyle w:val="NormalWeb"/>
        <w:numPr>
          <w:ilvl w:val="0"/>
          <w:numId w:val="2"/>
        </w:numPr>
        <w:shd w:val="clear" w:color="auto" w:fill="FFFFFF"/>
        <w:spacing w:before="115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F7487">
        <w:rPr>
          <w:rFonts w:ascii="Arial" w:hAnsi="Arial" w:cs="Arial"/>
          <w:color w:val="333333"/>
          <w:sz w:val="16"/>
          <w:szCs w:val="16"/>
        </w:rPr>
        <w:t xml:space="preserve">The framework provides the ability to back a business or view entity using a workflow. There might be scenarios where an entity needs to traverse through a series of business steps. Having a BPM defined through standard BPMN construct can help with configuring the business steps and will also provide a visual depiction of the </w:t>
      </w:r>
      <w:proofErr w:type="spellStart"/>
      <w:r w:rsidRPr="009F7487">
        <w:rPr>
          <w:rFonts w:ascii="Arial" w:hAnsi="Arial" w:cs="Arial"/>
          <w:color w:val="333333"/>
          <w:sz w:val="16"/>
          <w:szCs w:val="16"/>
        </w:rPr>
        <w:t>bsuiness</w:t>
      </w:r>
      <w:proofErr w:type="spellEnd"/>
      <w:r w:rsidRPr="009F7487">
        <w:rPr>
          <w:rFonts w:ascii="Arial" w:hAnsi="Arial" w:cs="Arial"/>
          <w:color w:val="333333"/>
          <w:sz w:val="16"/>
          <w:szCs w:val="16"/>
        </w:rPr>
        <w:t xml:space="preserve"> configuration.</w:t>
      </w:r>
    </w:p>
    <w:p w:rsidR="0035341A" w:rsidRPr="009F7487" w:rsidRDefault="0035341A" w:rsidP="0035341A">
      <w:pPr>
        <w:pStyle w:val="NormalWeb"/>
        <w:numPr>
          <w:ilvl w:val="0"/>
          <w:numId w:val="2"/>
        </w:numPr>
        <w:shd w:val="clear" w:color="auto" w:fill="FFFFFF"/>
        <w:spacing w:before="115" w:beforeAutospacing="0" w:after="0" w:afterAutospacing="0"/>
        <w:rPr>
          <w:rFonts w:ascii="Arial" w:hAnsi="Arial" w:cs="Arial"/>
          <w:color w:val="333333"/>
          <w:sz w:val="16"/>
          <w:szCs w:val="16"/>
        </w:rPr>
      </w:pPr>
      <w:r w:rsidRPr="009F7487">
        <w:rPr>
          <w:rFonts w:ascii="Arial" w:hAnsi="Arial" w:cs="Arial"/>
          <w:color w:val="333333"/>
          <w:sz w:val="16"/>
          <w:szCs w:val="16"/>
        </w:rPr>
        <w:t>If we want to execute a stateless BPM as a function, we need to do following.</w:t>
      </w:r>
    </w:p>
    <w:p w:rsidR="0035341A" w:rsidRPr="0035341A" w:rsidRDefault="0035341A" w:rsidP="0035341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16"/>
          <w:szCs w:val="16"/>
        </w:rPr>
      </w:pPr>
    </w:p>
    <w:p w:rsidR="0035341A" w:rsidRPr="0035341A" w:rsidRDefault="0035341A" w:rsidP="0035341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r w:rsidRPr="0035341A">
        <w:rPr>
          <w:rFonts w:ascii="Arial" w:eastAsia="Times New Roman" w:hAnsi="Arial" w:cs="Arial"/>
          <w:color w:val="333333"/>
          <w:sz w:val="16"/>
          <w:szCs w:val="16"/>
        </w:rPr>
        <w:t>Create a BPMN process with a unique process id</w:t>
      </w:r>
    </w:p>
    <w:p w:rsidR="0035341A" w:rsidRPr="009F7487" w:rsidRDefault="0035341A" w:rsidP="0035341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r w:rsidRPr="0035341A">
        <w:rPr>
          <w:rFonts w:ascii="Arial" w:eastAsia="Times New Roman" w:hAnsi="Arial" w:cs="Arial"/>
          <w:color w:val="333333"/>
          <w:sz w:val="16"/>
          <w:szCs w:val="16"/>
        </w:rPr>
        <w:t xml:space="preserve">Define the </w:t>
      </w:r>
      <w:proofErr w:type="spellStart"/>
      <w:r w:rsidRPr="0035341A">
        <w:rPr>
          <w:rFonts w:ascii="Arial" w:eastAsia="Times New Roman" w:hAnsi="Arial" w:cs="Arial"/>
          <w:color w:val="333333"/>
          <w:sz w:val="16"/>
          <w:szCs w:val="16"/>
        </w:rPr>
        <w:t>config</w:t>
      </w:r>
      <w:proofErr w:type="spellEnd"/>
      <w:r w:rsidRPr="0035341A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proofErr w:type="spellStart"/>
      <w:r w:rsidRPr="0035341A">
        <w:rPr>
          <w:rFonts w:ascii="Arial" w:eastAsia="Times New Roman" w:hAnsi="Arial" w:cs="Arial"/>
          <w:color w:val="333333"/>
          <w:sz w:val="16"/>
          <w:szCs w:val="16"/>
        </w:rPr>
        <w:t>url</w:t>
      </w:r>
      <w:proofErr w:type="spellEnd"/>
      <w:r w:rsidRPr="0035341A">
        <w:rPr>
          <w:rFonts w:ascii="Arial" w:eastAsia="Times New Roman" w:hAnsi="Arial" w:cs="Arial"/>
          <w:color w:val="333333"/>
          <w:sz w:val="16"/>
          <w:szCs w:val="16"/>
        </w:rPr>
        <w:t xml:space="preserve"> with action as </w:t>
      </w:r>
      <w:r w:rsidRPr="009F7487">
        <w:rPr>
          <w:rFonts w:ascii="Arial" w:eastAsia="Times New Roman" w:hAnsi="Arial" w:cs="Arial"/>
          <w:b/>
          <w:bCs/>
          <w:color w:val="333333"/>
          <w:sz w:val="16"/>
        </w:rPr>
        <w:t>_</w:t>
      </w:r>
      <w:proofErr w:type="spellStart"/>
      <w:r w:rsidRPr="009F7487">
        <w:rPr>
          <w:rFonts w:ascii="Arial" w:eastAsia="Times New Roman" w:hAnsi="Arial" w:cs="Arial"/>
          <w:b/>
          <w:bCs/>
          <w:color w:val="333333"/>
          <w:sz w:val="16"/>
        </w:rPr>
        <w:t>process</w:t>
      </w:r>
      <w:proofErr w:type="gramStart"/>
      <w:r w:rsidRPr="0035341A">
        <w:rPr>
          <w:rFonts w:ascii="Arial" w:eastAsia="Times New Roman" w:hAnsi="Arial" w:cs="Arial"/>
          <w:color w:val="333333"/>
          <w:sz w:val="16"/>
          <w:szCs w:val="16"/>
        </w:rPr>
        <w:t>,</w:t>
      </w:r>
      <w:r w:rsidRPr="009F7487">
        <w:rPr>
          <w:rFonts w:ascii="Arial" w:eastAsia="Times New Roman" w:hAnsi="Arial" w:cs="Arial"/>
          <w:b/>
          <w:bCs/>
          <w:color w:val="333333"/>
          <w:sz w:val="16"/>
        </w:rPr>
        <w:t>fn</w:t>
      </w:r>
      <w:proofErr w:type="spellEnd"/>
      <w:proofErr w:type="gramEnd"/>
      <w:r w:rsidRPr="0035341A">
        <w:rPr>
          <w:rFonts w:ascii="Arial" w:eastAsia="Times New Roman" w:hAnsi="Arial" w:cs="Arial"/>
          <w:color w:val="333333"/>
          <w:sz w:val="16"/>
          <w:szCs w:val="16"/>
        </w:rPr>
        <w:t> as </w:t>
      </w:r>
      <w:r w:rsidRPr="009F7487">
        <w:rPr>
          <w:rFonts w:ascii="Arial" w:eastAsia="Times New Roman" w:hAnsi="Arial" w:cs="Arial"/>
          <w:b/>
          <w:bCs/>
          <w:color w:val="333333"/>
          <w:sz w:val="16"/>
        </w:rPr>
        <w:t>_</w:t>
      </w:r>
      <w:proofErr w:type="spellStart"/>
      <w:r w:rsidRPr="009F7487">
        <w:rPr>
          <w:rFonts w:ascii="Arial" w:eastAsia="Times New Roman" w:hAnsi="Arial" w:cs="Arial"/>
          <w:b/>
          <w:bCs/>
          <w:color w:val="333333"/>
          <w:sz w:val="16"/>
        </w:rPr>
        <w:t>bpm</w:t>
      </w:r>
      <w:proofErr w:type="spellEnd"/>
      <w:r w:rsidRPr="0035341A">
        <w:rPr>
          <w:rFonts w:ascii="Arial" w:eastAsia="Times New Roman" w:hAnsi="Arial" w:cs="Arial"/>
          <w:color w:val="333333"/>
          <w:sz w:val="16"/>
          <w:szCs w:val="16"/>
        </w:rPr>
        <w:t> and </w:t>
      </w:r>
      <w:proofErr w:type="spellStart"/>
      <w:r w:rsidRPr="009F7487">
        <w:rPr>
          <w:rFonts w:ascii="Arial" w:eastAsia="Times New Roman" w:hAnsi="Arial" w:cs="Arial"/>
          <w:b/>
          <w:bCs/>
          <w:color w:val="333333"/>
          <w:sz w:val="16"/>
        </w:rPr>
        <w:t>processId</w:t>
      </w:r>
      <w:proofErr w:type="spellEnd"/>
      <w:r w:rsidRPr="0035341A">
        <w:rPr>
          <w:rFonts w:ascii="Arial" w:eastAsia="Times New Roman" w:hAnsi="Arial" w:cs="Arial"/>
          <w:color w:val="333333"/>
          <w:sz w:val="16"/>
          <w:szCs w:val="16"/>
        </w:rPr>
        <w:t> as the name of the process id. Example </w:t>
      </w:r>
      <w:r w:rsidRPr="009F7487">
        <w:rPr>
          <w:rFonts w:ascii="Arial" w:eastAsia="Times New Roman" w:hAnsi="Arial" w:cs="Arial"/>
          <w:b/>
          <w:bCs/>
          <w:color w:val="333333"/>
          <w:sz w:val="16"/>
        </w:rPr>
        <w:t>@Config(url="/p/patient:&lt;!/.m/id!&gt;/_process?fn=_bpm&amp;processId=createcaseforpatient")</w:t>
      </w:r>
    </w:p>
    <w:p w:rsidR="0035341A" w:rsidRPr="009F7487" w:rsidRDefault="0035341A" w:rsidP="003534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16"/>
        </w:rPr>
      </w:pPr>
    </w:p>
    <w:p w:rsidR="0035341A" w:rsidRDefault="00AE0BB3" w:rsidP="0035341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16"/>
          <w:szCs w:val="16"/>
        </w:rPr>
      </w:pPr>
      <w:proofErr w:type="spellStart"/>
      <w:r w:rsidRPr="006410AE">
        <w:rPr>
          <w:rFonts w:ascii="Segoe UI" w:eastAsia="Times New Roman" w:hAnsi="Segoe UI" w:cs="Segoe UI"/>
          <w:b/>
          <w:color w:val="333333"/>
          <w:sz w:val="16"/>
          <w:szCs w:val="16"/>
        </w:rPr>
        <w:t>SpringBoot</w:t>
      </w:r>
      <w:proofErr w:type="spellEnd"/>
      <w:r>
        <w:rPr>
          <w:rFonts w:ascii="Segoe UI" w:eastAsia="Times New Roman" w:hAnsi="Segoe UI" w:cs="Segoe UI"/>
          <w:color w:val="333333"/>
          <w:sz w:val="16"/>
          <w:szCs w:val="16"/>
        </w:rPr>
        <w:t>:</w:t>
      </w:r>
    </w:p>
    <w:p w:rsidR="006410AE" w:rsidRDefault="006410AE" w:rsidP="0035341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16"/>
          <w:szCs w:val="16"/>
        </w:rPr>
      </w:pPr>
    </w:p>
    <w:p w:rsidR="00AE0BB3" w:rsidRDefault="00AE0BB3" w:rsidP="00AE0BB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16"/>
          <w:szCs w:val="16"/>
        </w:rPr>
      </w:pPr>
      <w:r>
        <w:rPr>
          <w:rFonts w:ascii="Segoe UI" w:eastAsia="Times New Roman" w:hAnsi="Segoe UI" w:cs="Segoe UI"/>
          <w:color w:val="333333"/>
          <w:sz w:val="16"/>
          <w:szCs w:val="16"/>
        </w:rPr>
        <w:t>Using spring boot, we can develop stand alone applications in faster manner using default tomcat server configured.</w:t>
      </w:r>
    </w:p>
    <w:p w:rsidR="00AE0BB3" w:rsidRPr="00AE0BB3" w:rsidRDefault="00AE0BB3" w:rsidP="00AE0BB3">
      <w:pPr>
        <w:spacing w:line="230" w:lineRule="atLeast"/>
        <w:textAlignment w:val="baseline"/>
        <w:rPr>
          <w:rFonts w:ascii="Consolas" w:eastAsia="Times New Roman" w:hAnsi="Consolas" w:cs="Consolas"/>
          <w:color w:val="333333"/>
          <w:sz w:val="16"/>
          <w:szCs w:val="16"/>
        </w:rPr>
      </w:pPr>
      <w:r>
        <w:rPr>
          <w:rFonts w:ascii="Segoe UI" w:eastAsia="Times New Roman" w:hAnsi="Segoe UI" w:cs="Segoe UI"/>
          <w:color w:val="333333"/>
          <w:sz w:val="16"/>
          <w:szCs w:val="16"/>
        </w:rPr>
        <w:t xml:space="preserve">            It’s the extended frame work of spring modular framework. To boot strap spring application written here we will write    one java class with annotation </w:t>
      </w:r>
      <w:r w:rsidRPr="00AE0BB3">
        <w:rPr>
          <w:rFonts w:ascii="Consolas" w:eastAsia="Times New Roman" w:hAnsi="Consolas" w:cs="Consolas"/>
          <w:color w:val="333333"/>
          <w:sz w:val="16"/>
        </w:rPr>
        <w:t>@</w:t>
      </w:r>
      <w:proofErr w:type="spellStart"/>
      <w:r w:rsidRPr="00AE0BB3">
        <w:rPr>
          <w:rFonts w:ascii="Consolas" w:eastAsia="Times New Roman" w:hAnsi="Consolas" w:cs="Consolas"/>
          <w:color w:val="333333"/>
          <w:sz w:val="16"/>
        </w:rPr>
        <w:t>SpringBootApplication</w:t>
      </w:r>
      <w:proofErr w:type="spellEnd"/>
    </w:p>
    <w:p w:rsidR="00AE0BB3" w:rsidRDefault="00AE0BB3" w:rsidP="00AE0B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16"/>
          <w:szCs w:val="16"/>
        </w:rPr>
      </w:pPr>
    </w:p>
    <w:p w:rsidR="006410AE" w:rsidRDefault="006410AE" w:rsidP="00AE0BB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33333"/>
          <w:sz w:val="16"/>
          <w:szCs w:val="16"/>
        </w:rPr>
      </w:pPr>
    </w:p>
    <w:p w:rsidR="006410AE" w:rsidRDefault="006410AE" w:rsidP="00AE0BB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33333"/>
          <w:sz w:val="16"/>
          <w:szCs w:val="16"/>
        </w:rPr>
      </w:pPr>
    </w:p>
    <w:p w:rsidR="006410AE" w:rsidRDefault="006410AE" w:rsidP="00AE0BB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33333"/>
          <w:sz w:val="16"/>
          <w:szCs w:val="16"/>
        </w:rPr>
      </w:pPr>
    </w:p>
    <w:p w:rsidR="004A6432" w:rsidRDefault="004A6432" w:rsidP="00AE0BB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33333"/>
          <w:sz w:val="16"/>
          <w:szCs w:val="16"/>
        </w:rPr>
      </w:pPr>
    </w:p>
    <w:p w:rsidR="004A6432" w:rsidRDefault="004A6432" w:rsidP="00AE0BB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33333"/>
          <w:sz w:val="16"/>
          <w:szCs w:val="16"/>
        </w:rPr>
      </w:pPr>
    </w:p>
    <w:p w:rsidR="004A6432" w:rsidRDefault="004A6432" w:rsidP="00AE0BB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33333"/>
          <w:sz w:val="16"/>
          <w:szCs w:val="16"/>
        </w:rPr>
      </w:pPr>
    </w:p>
    <w:p w:rsidR="00AE0BB3" w:rsidRPr="006410AE" w:rsidRDefault="00AE0BB3" w:rsidP="00AE0BB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333333"/>
          <w:sz w:val="16"/>
          <w:szCs w:val="16"/>
        </w:rPr>
      </w:pPr>
      <w:r w:rsidRPr="006410AE">
        <w:rPr>
          <w:rFonts w:ascii="Segoe UI" w:eastAsia="Times New Roman" w:hAnsi="Segoe UI" w:cs="Segoe UI"/>
          <w:b/>
          <w:color w:val="333333"/>
          <w:sz w:val="16"/>
          <w:szCs w:val="16"/>
        </w:rPr>
        <w:lastRenderedPageBreak/>
        <w:t>Mongo DB:</w:t>
      </w:r>
    </w:p>
    <w:p w:rsidR="00AE0BB3" w:rsidRDefault="00AE0BB3" w:rsidP="00AE0B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16"/>
          <w:szCs w:val="16"/>
        </w:rPr>
      </w:pPr>
    </w:p>
    <w:p w:rsidR="00AE0BB3" w:rsidRPr="005D06D0" w:rsidRDefault="00AE0BB3" w:rsidP="00AE0BB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5D06D0">
        <w:rPr>
          <w:rFonts w:ascii="Arial" w:eastAsia="Times New Roman" w:hAnsi="Arial" w:cs="Arial"/>
          <w:color w:val="333333"/>
          <w:sz w:val="16"/>
          <w:szCs w:val="16"/>
        </w:rPr>
        <w:t>MongoDB</w:t>
      </w:r>
      <w:r w:rsidRPr="005D06D0">
        <w:rPr>
          <w:rFonts w:ascii="Arial" w:eastAsia="Times New Roman" w:hAnsi="Arial" w:cs="Arial"/>
          <w:color w:val="222222"/>
          <w:sz w:val="16"/>
          <w:szCs w:val="16"/>
        </w:rPr>
        <w:t> is a cross-platform and open-source document-oriented database, a kind of NoSQL database. As a NoSQL database, </w:t>
      </w:r>
      <w:r w:rsidRPr="005D06D0">
        <w:rPr>
          <w:rFonts w:ascii="Arial" w:eastAsia="Times New Roman" w:hAnsi="Arial" w:cs="Arial"/>
          <w:color w:val="333333"/>
          <w:sz w:val="16"/>
          <w:szCs w:val="16"/>
        </w:rPr>
        <w:t>MongoDB</w:t>
      </w:r>
      <w:r w:rsidRPr="005D06D0">
        <w:rPr>
          <w:rFonts w:ascii="Arial" w:eastAsia="Times New Roman" w:hAnsi="Arial" w:cs="Arial"/>
          <w:color w:val="222222"/>
          <w:sz w:val="16"/>
          <w:szCs w:val="16"/>
        </w:rPr>
        <w:t> shuns the relational database's table-based structure to adapt JSON-like documents that have dynamic schemas which it calls BSON.</w:t>
      </w:r>
    </w:p>
    <w:p w:rsidR="00AE0BB3" w:rsidRPr="005D06D0" w:rsidRDefault="00AE0BB3" w:rsidP="00AE0BB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r w:rsidRPr="005D06D0">
        <w:rPr>
          <w:rFonts w:ascii="Arial" w:eastAsia="Times New Roman" w:hAnsi="Arial" w:cs="Arial"/>
          <w:color w:val="333333"/>
          <w:sz w:val="16"/>
          <w:szCs w:val="16"/>
        </w:rPr>
        <w:t xml:space="preserve">Nimbus framework uses </w:t>
      </w:r>
      <w:r w:rsidR="00751877" w:rsidRPr="005D06D0">
        <w:rPr>
          <w:rFonts w:ascii="Arial" w:eastAsia="Times New Roman" w:hAnsi="Arial" w:cs="Arial"/>
          <w:color w:val="333333"/>
          <w:sz w:val="16"/>
          <w:szCs w:val="16"/>
        </w:rPr>
        <w:t>Mongo DB for dynamic db operations.</w:t>
      </w:r>
    </w:p>
    <w:p w:rsidR="00751877" w:rsidRPr="005D06D0" w:rsidRDefault="002D2750" w:rsidP="00AE0BB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</w:rPr>
      </w:pPr>
      <w:r w:rsidRPr="005D06D0">
        <w:rPr>
          <w:rFonts w:ascii="Arial" w:eastAsia="Times New Roman" w:hAnsi="Arial" w:cs="Arial"/>
          <w:color w:val="333333"/>
          <w:sz w:val="16"/>
          <w:szCs w:val="16"/>
        </w:rPr>
        <w:t>Data will be persisted with annotations @Domain</w:t>
      </w:r>
      <w:proofErr w:type="gramStart"/>
      <w:r w:rsidRPr="005D06D0">
        <w:rPr>
          <w:rFonts w:ascii="Arial" w:eastAsia="Times New Roman" w:hAnsi="Arial" w:cs="Arial"/>
          <w:color w:val="333333"/>
          <w:sz w:val="16"/>
          <w:szCs w:val="16"/>
        </w:rPr>
        <w:t>,@Repo</w:t>
      </w:r>
      <w:proofErr w:type="gramEnd"/>
      <w:r w:rsidRPr="005D06D0">
        <w:rPr>
          <w:rFonts w:ascii="Arial" w:eastAsia="Times New Roman" w:hAnsi="Arial" w:cs="Arial"/>
          <w:color w:val="333333"/>
          <w:sz w:val="16"/>
          <w:szCs w:val="16"/>
        </w:rPr>
        <w:t>.</w:t>
      </w:r>
    </w:p>
    <w:p w:rsidR="002D2750" w:rsidRPr="005D06D0" w:rsidRDefault="006410AE" w:rsidP="002D2750">
      <w:pPr>
        <w:pStyle w:val="HTMLPreformatted"/>
        <w:shd w:val="clear" w:color="auto" w:fill="FFFFFF"/>
        <w:rPr>
          <w:rFonts w:ascii="Arial" w:hAnsi="Arial" w:cs="Arial"/>
          <w:color w:val="333333"/>
          <w:sz w:val="16"/>
          <w:szCs w:val="16"/>
        </w:rPr>
      </w:pPr>
      <w:r w:rsidRPr="005D06D0">
        <w:rPr>
          <w:rFonts w:ascii="Arial" w:hAnsi="Arial" w:cs="Arial"/>
          <w:color w:val="333333"/>
          <w:sz w:val="16"/>
          <w:szCs w:val="16"/>
        </w:rPr>
        <w:t xml:space="preserve">                  </w:t>
      </w:r>
      <w:r w:rsidR="002D2750" w:rsidRPr="005D06D0">
        <w:rPr>
          <w:rFonts w:ascii="Arial" w:hAnsi="Arial" w:cs="Arial"/>
          <w:color w:val="333333"/>
          <w:sz w:val="16"/>
          <w:szCs w:val="16"/>
        </w:rPr>
        <w:t>Ex Query: &amp;criteria=</w:t>
      </w:r>
      <w:proofErr w:type="gramStart"/>
      <w:r w:rsidR="002D2750" w:rsidRPr="005D06D0">
        <w:rPr>
          <w:rFonts w:ascii="Arial" w:hAnsi="Arial" w:cs="Arial"/>
          <w:color w:val="333333"/>
          <w:sz w:val="16"/>
          <w:szCs w:val="16"/>
        </w:rPr>
        <w:t>testdsl.age.between(</w:t>
      </w:r>
      <w:proofErr w:type="gramEnd"/>
      <w:r w:rsidR="002D2750" w:rsidRPr="005D06D0">
        <w:rPr>
          <w:rFonts w:ascii="Arial" w:hAnsi="Arial" w:cs="Arial"/>
          <w:color w:val="333333"/>
          <w:sz w:val="16"/>
          <w:szCs w:val="16"/>
        </w:rPr>
        <w:t>1,11)</w:t>
      </w:r>
    </w:p>
    <w:p w:rsidR="002D2750" w:rsidRPr="00AE0BB3" w:rsidRDefault="002D2750" w:rsidP="002D2750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16"/>
          <w:szCs w:val="16"/>
        </w:rPr>
      </w:pPr>
    </w:p>
    <w:p w:rsidR="0035341A" w:rsidRDefault="0035341A" w:rsidP="006A064A">
      <w:pPr>
        <w:rPr>
          <w:rFonts w:ascii="Segoe UI" w:hAnsi="Segoe UI" w:cs="Segoe UI"/>
          <w:color w:val="333333"/>
          <w:sz w:val="16"/>
          <w:szCs w:val="16"/>
          <w:shd w:val="clear" w:color="auto" w:fill="FFFFFF"/>
        </w:rPr>
      </w:pPr>
    </w:p>
    <w:p w:rsidR="0035341A" w:rsidRDefault="0035341A" w:rsidP="006A064A">
      <w:pPr>
        <w:rPr>
          <w:rFonts w:ascii="Segoe UI" w:hAnsi="Segoe UI" w:cs="Segoe UI"/>
          <w:color w:val="333333"/>
          <w:sz w:val="16"/>
          <w:szCs w:val="16"/>
          <w:shd w:val="clear" w:color="auto" w:fill="FFFFFF"/>
        </w:rPr>
      </w:pPr>
    </w:p>
    <w:p w:rsidR="0035341A" w:rsidRDefault="0035341A" w:rsidP="006A064A">
      <w:pPr>
        <w:rPr>
          <w:rFonts w:ascii="Segoe UI" w:hAnsi="Segoe UI" w:cs="Segoe UI"/>
          <w:color w:val="333333"/>
          <w:sz w:val="16"/>
          <w:szCs w:val="16"/>
          <w:shd w:val="clear" w:color="auto" w:fill="FFFFFF"/>
        </w:rPr>
      </w:pPr>
    </w:p>
    <w:p w:rsidR="0035341A" w:rsidRDefault="0035341A" w:rsidP="006A064A">
      <w:pPr>
        <w:rPr>
          <w:rFonts w:ascii="Segoe UI" w:hAnsi="Segoe UI" w:cs="Segoe UI"/>
          <w:color w:val="333333"/>
          <w:sz w:val="16"/>
          <w:szCs w:val="16"/>
          <w:shd w:val="clear" w:color="auto" w:fill="FFFFFF"/>
        </w:rPr>
      </w:pPr>
    </w:p>
    <w:p w:rsidR="0035341A" w:rsidRDefault="0035341A" w:rsidP="006A064A">
      <w:pPr>
        <w:rPr>
          <w:rFonts w:ascii="Segoe UI" w:hAnsi="Segoe UI" w:cs="Segoe UI"/>
          <w:color w:val="333333"/>
          <w:sz w:val="16"/>
          <w:szCs w:val="16"/>
          <w:shd w:val="clear" w:color="auto" w:fill="FFFFFF"/>
        </w:rPr>
      </w:pPr>
    </w:p>
    <w:p w:rsidR="0035341A" w:rsidRDefault="0035341A" w:rsidP="006A064A">
      <w:pPr>
        <w:rPr>
          <w:rFonts w:ascii="Segoe UI" w:hAnsi="Segoe UI" w:cs="Segoe UI"/>
          <w:color w:val="333333"/>
          <w:sz w:val="16"/>
          <w:szCs w:val="16"/>
          <w:shd w:val="clear" w:color="auto" w:fill="FFFFFF"/>
        </w:rPr>
      </w:pPr>
    </w:p>
    <w:p w:rsidR="0035341A" w:rsidRDefault="0035341A" w:rsidP="006A064A">
      <w:pPr>
        <w:rPr>
          <w:rFonts w:ascii="Segoe UI" w:hAnsi="Segoe UI" w:cs="Segoe UI"/>
          <w:color w:val="333333"/>
          <w:sz w:val="16"/>
          <w:szCs w:val="16"/>
          <w:shd w:val="clear" w:color="auto" w:fill="FFFFFF"/>
        </w:rPr>
      </w:pPr>
    </w:p>
    <w:p w:rsidR="0035341A" w:rsidRDefault="0035341A" w:rsidP="006A064A">
      <w:pPr>
        <w:rPr>
          <w:rFonts w:ascii="Segoe UI" w:hAnsi="Segoe UI" w:cs="Segoe UI"/>
          <w:color w:val="333333"/>
          <w:sz w:val="16"/>
          <w:szCs w:val="16"/>
          <w:shd w:val="clear" w:color="auto" w:fill="FFFFFF"/>
        </w:rPr>
      </w:pPr>
    </w:p>
    <w:p w:rsidR="0035341A" w:rsidRDefault="0035341A" w:rsidP="006A064A">
      <w:pPr>
        <w:rPr>
          <w:rFonts w:ascii="Segoe UI" w:hAnsi="Segoe UI" w:cs="Segoe UI"/>
          <w:color w:val="333333"/>
          <w:sz w:val="16"/>
          <w:szCs w:val="16"/>
          <w:shd w:val="clear" w:color="auto" w:fill="FFFFFF"/>
        </w:rPr>
      </w:pPr>
    </w:p>
    <w:p w:rsidR="00911DF6" w:rsidRDefault="00911DF6" w:rsidP="006A064A">
      <w:pPr>
        <w:rPr>
          <w:rFonts w:ascii="Segoe UI" w:eastAsia="Times New Roman" w:hAnsi="Segoe UI" w:cs="Segoe UI"/>
          <w:b/>
          <w:bCs/>
          <w:color w:val="333333"/>
          <w:sz w:val="16"/>
          <w:szCs w:val="16"/>
          <w:shd w:val="clear" w:color="auto" w:fill="FFFFFF"/>
        </w:rPr>
      </w:pPr>
    </w:p>
    <w:p w:rsidR="00911DF6" w:rsidRDefault="00911DF6" w:rsidP="006A064A">
      <w:pPr>
        <w:rPr>
          <w:rFonts w:ascii="Segoe UI" w:eastAsia="Times New Roman" w:hAnsi="Segoe UI" w:cs="Segoe UI"/>
          <w:b/>
          <w:bCs/>
          <w:color w:val="333333"/>
          <w:sz w:val="16"/>
          <w:szCs w:val="16"/>
          <w:shd w:val="clear" w:color="auto" w:fill="FFFFFF"/>
        </w:rPr>
      </w:pPr>
    </w:p>
    <w:p w:rsidR="00911DF6" w:rsidRDefault="00911DF6" w:rsidP="006A064A">
      <w:pPr>
        <w:rPr>
          <w:rFonts w:ascii="Segoe UI" w:eastAsia="Times New Roman" w:hAnsi="Segoe UI" w:cs="Segoe UI"/>
          <w:b/>
          <w:bCs/>
          <w:color w:val="333333"/>
          <w:sz w:val="16"/>
          <w:szCs w:val="16"/>
          <w:shd w:val="clear" w:color="auto" w:fill="FFFFFF"/>
        </w:rPr>
      </w:pPr>
    </w:p>
    <w:p w:rsidR="00911DF6" w:rsidRDefault="00911DF6" w:rsidP="006A064A">
      <w:pPr>
        <w:rPr>
          <w:rFonts w:ascii="Segoe UI" w:eastAsia="Times New Roman" w:hAnsi="Segoe UI" w:cs="Segoe UI"/>
          <w:b/>
          <w:bCs/>
          <w:color w:val="333333"/>
          <w:sz w:val="16"/>
          <w:szCs w:val="16"/>
          <w:shd w:val="clear" w:color="auto" w:fill="FFFFFF"/>
        </w:rPr>
      </w:pPr>
    </w:p>
    <w:p w:rsidR="00F36925" w:rsidRDefault="00F36925" w:rsidP="006A064A">
      <w:pPr>
        <w:rPr>
          <w:rFonts w:ascii="Segoe UI" w:eastAsia="Times New Roman" w:hAnsi="Segoe UI" w:cs="Segoe UI"/>
          <w:b/>
          <w:bCs/>
          <w:color w:val="333333"/>
          <w:sz w:val="16"/>
          <w:szCs w:val="16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333333"/>
          <w:sz w:val="16"/>
          <w:szCs w:val="16"/>
          <w:shd w:val="clear" w:color="auto" w:fill="FFFFFF"/>
        </w:rPr>
        <w:t xml:space="preserve">                </w:t>
      </w:r>
    </w:p>
    <w:p w:rsidR="006A064A" w:rsidRPr="006A064A" w:rsidRDefault="006A064A" w:rsidP="006A064A">
      <w:pPr>
        <w:rPr>
          <w:rFonts w:ascii="Segoe UI" w:eastAsia="Times New Roman" w:hAnsi="Segoe UI" w:cs="Segoe UI"/>
          <w:b/>
          <w:bCs/>
          <w:color w:val="333333"/>
          <w:sz w:val="16"/>
          <w:szCs w:val="16"/>
          <w:shd w:val="clear" w:color="auto" w:fill="FFFFFF"/>
        </w:rPr>
      </w:pPr>
    </w:p>
    <w:p w:rsidR="006A064A" w:rsidRDefault="006A064A"/>
    <w:sectPr w:rsidR="006A064A" w:rsidSect="00DB2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30A2B"/>
    <w:multiLevelType w:val="hybridMultilevel"/>
    <w:tmpl w:val="9FCCD95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6C63F4"/>
    <w:multiLevelType w:val="hybridMultilevel"/>
    <w:tmpl w:val="083E7C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52A04"/>
    <w:multiLevelType w:val="multilevel"/>
    <w:tmpl w:val="5218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ED063F"/>
    <w:multiLevelType w:val="hybridMultilevel"/>
    <w:tmpl w:val="9E2C9872"/>
    <w:lvl w:ilvl="0" w:tplc="CD68C8B0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DD196F"/>
    <w:multiLevelType w:val="hybridMultilevel"/>
    <w:tmpl w:val="3C086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FE7DBF"/>
    <w:multiLevelType w:val="hybridMultilevel"/>
    <w:tmpl w:val="30E293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187F84"/>
    <w:multiLevelType w:val="hybridMultilevel"/>
    <w:tmpl w:val="EEC8E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A064A"/>
    <w:rsid w:val="002D2750"/>
    <w:rsid w:val="0035341A"/>
    <w:rsid w:val="004A1C21"/>
    <w:rsid w:val="004A6432"/>
    <w:rsid w:val="00586E85"/>
    <w:rsid w:val="005D06D0"/>
    <w:rsid w:val="00604A9B"/>
    <w:rsid w:val="006410AE"/>
    <w:rsid w:val="006A064A"/>
    <w:rsid w:val="00751877"/>
    <w:rsid w:val="007F6FD3"/>
    <w:rsid w:val="008F7A4F"/>
    <w:rsid w:val="00911DF6"/>
    <w:rsid w:val="009D5475"/>
    <w:rsid w:val="009F7487"/>
    <w:rsid w:val="00AE0BB3"/>
    <w:rsid w:val="00CB1865"/>
    <w:rsid w:val="00DB2EB1"/>
    <w:rsid w:val="00F36925"/>
    <w:rsid w:val="00FA5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9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34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3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34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0BB3"/>
    <w:rPr>
      <w:rFonts w:ascii="Courier New" w:eastAsia="Times New Roman" w:hAnsi="Courier New" w:cs="Courier New"/>
      <w:sz w:val="20"/>
      <w:szCs w:val="20"/>
    </w:rPr>
  </w:style>
  <w:style w:type="character" w:customStyle="1" w:styleId="ilfuvd">
    <w:name w:val="ilfuvd"/>
    <w:basedOn w:val="DefaultParagraphFont"/>
    <w:rsid w:val="00AE0B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7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8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2</cp:revision>
  <dcterms:created xsi:type="dcterms:W3CDTF">2018-06-11T19:20:00Z</dcterms:created>
  <dcterms:modified xsi:type="dcterms:W3CDTF">2018-06-11T19:20:00Z</dcterms:modified>
</cp:coreProperties>
</file>