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2160" w:firstLine="72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SUBMISSION 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The candidates are supposed to have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first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submission for the project within the 10-day deadline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After the submission, candidates will receive feedback on their project, which they are supposed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incorporate and re-submit </w:t>
      </w:r>
      <w:r w:rsidDel="00000000" w:rsidR="00000000" w:rsidRPr="00000000">
        <w:rPr>
          <w:sz w:val="28"/>
          <w:szCs w:val="28"/>
          <w:rtl w:val="0"/>
        </w:rPr>
        <w:t xml:space="preserve">within 1 week of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All the candidates are supposed to get a total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8 marks</w:t>
      </w:r>
      <w:r w:rsidDel="00000000" w:rsidR="00000000" w:rsidRPr="00000000">
        <w:rPr>
          <w:sz w:val="28"/>
          <w:szCs w:val="28"/>
          <w:rtl w:val="0"/>
        </w:rPr>
        <w:t xml:space="preserve"> to be prioritized in placements since it is necessary for Placements.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re-submissions</w:t>
      </w:r>
      <w:r w:rsidDel="00000000" w:rsidR="00000000" w:rsidRPr="00000000">
        <w:rPr>
          <w:sz w:val="28"/>
          <w:szCs w:val="28"/>
          <w:rtl w:val="0"/>
        </w:rPr>
        <w:t xml:space="preserve"> after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3 weeks</w:t>
      </w:r>
      <w:r w:rsidDel="00000000" w:rsidR="00000000" w:rsidRPr="00000000">
        <w:rPr>
          <w:sz w:val="28"/>
          <w:szCs w:val="28"/>
          <w:rtl w:val="0"/>
        </w:rPr>
        <w:t xml:space="preserve"> of launch in the batch will be de-prioritized during evaluations.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7"/>
        </w:numPr>
        <w:spacing w:line="24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Candidates will have to give the reason for their delay, to make sure that the team picks up their evaluation through mail or PI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7"/>
        </w:numPr>
        <w:spacing w:line="24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This will create backlogs as the project for the next module will also be released around the same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So make sure to submit the project (with the requirements) within the 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3600" w:firstLine="0"/>
        <w:rPr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Ensure that the project is submitted within the 10-day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TA support won’t be answering any direct questions regarding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Plagiarism will be checked during the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Queries regarding submission should be asked of success champions.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Candidates must score &gt;=8 out of 10 to be picked for referrals.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All the components mentioned below hold significance while evaluation: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Lato" w:cs="Lato" w:eastAsia="Lato" w:hAnsi="La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Power BI File: 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4"/>
        </w:numPr>
        <w:spacing w:line="240" w:lineRule="auto"/>
        <w:ind w:left="216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Data Cleaning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4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Column creations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4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correct choice of visualisation charts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4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Reporting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4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Proper formatting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4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Proper alignment of visualisations according to the requirement of tabs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Doc File: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4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Exact answers to the objective questions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4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Proper answers to the subjective questions with reasoning (back them using tables/visualisations)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4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Proper formatting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3.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SQL File: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Write the queries in an optimised manner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Properly give an identifier (like question number and type of question) or heading to the queries to refer to the question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Make sure to have a proper grasp of the explanation of the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firstLine="72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   4.</w:t>
        <w:tab/>
        <w:t xml:space="preserve">Presentation File: 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Proper storytelling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Proper formatting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Best Practices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Objective and subjective questions should be answered based on data, and visuals made in the report.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While answering the questions in the doc, make sure that you are referencing the correct table or the visualization(through filename or image of either table/visualization).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 the objective and subjective questions should be answered since all of them hold significant weight.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Your report should be properly formatted and it shouldn’t be clustered.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File formats should be the same as asked in the questions otherwise it’ll create problems while evaluating.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 the required files should be submitted either in a zip or the drive link for the folder.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the data numbers while reasoning for the answers along with the external domain knowledge as it creates a more impressive impact.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widowControl w:val="0"/>
        <w:spacing w:line="240" w:lineRule="auto"/>
        <w:ind w:left="3600" w:firstLine="0"/>
        <w:rPr>
          <w:b w:val="1"/>
        </w:rPr>
      </w:pPr>
      <w:bookmarkStart w:colFirst="0" w:colLast="0" w:name="_heading=h.a8xn4mg11so8" w:id="0"/>
      <w:bookmarkEnd w:id="0"/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projects will be evaluated on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10 levels (Each learner will receive detailed feedback)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On each level, learners will get a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rating out of 5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if the rating is smaller than 4, they won’t be considered as passed at that level.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Learners have to get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&gt;=4 (or passed)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in at least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8 levels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to get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&gt;=8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as the final rating in the project.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 the final feedback, only the final feedback out of 10 will be considered.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ratings of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level 9-10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will only be considered and included in the final feedback if someone is passing in all the Levels from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1 - 8.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They (levels 1-8) are compulsory, in order to get passed in the final feedback.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9050" distT="19050" distL="19050" distR="19050">
            <wp:extent cx="57312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righ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lowerLetter"/>
      <w:lvlText w:val="%4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lowerLetter"/>
      <w:lvlText w:val="%7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right"/>
      <w:pPr>
        <w:ind w:left="86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LX6aZW+EuJs5NQMfJ+V7lbqtzw==">CgMxLjAyDmguYTh4bjRtZzExc284OAByITFmUFQtdWM0U243T3Q5SXFHemtaOUJiY2wtdVJCaVluaA==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