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65F5" w14:textId="6879B698" w:rsidR="00BA119E" w:rsidRDefault="00BA119E">
      <w:pPr>
        <w:spacing w:after="600"/>
      </w:pPr>
    </w:p>
    <w:p w14:paraId="0FB94CF0" w14:textId="6A2149D8" w:rsidR="00BA119E" w:rsidRDefault="004F52F9" w:rsidP="004F52F9">
      <w:pPr>
        <w:spacing w:after="600"/>
        <w:ind w:left="3600"/>
        <w:rPr>
          <w:b/>
          <w:bCs/>
          <w:color w:val="0078C1"/>
          <w:spacing w:val="20"/>
          <w:sz w:val="28"/>
          <w:szCs w:val="28"/>
        </w:rPr>
      </w:pPr>
      <w:r>
        <w:rPr>
          <w:b/>
          <w:bCs/>
          <w:color w:val="0078C1"/>
          <w:spacing w:val="20"/>
          <w:sz w:val="28"/>
          <w:szCs w:val="28"/>
        </w:rPr>
        <w:t xml:space="preserve">   </w:t>
      </w:r>
      <w:r w:rsidR="00000000">
        <w:rPr>
          <w:b/>
          <w:bCs/>
          <w:color w:val="0078C1"/>
          <w:spacing w:val="20"/>
          <w:sz w:val="28"/>
          <w:szCs w:val="28"/>
        </w:rPr>
        <w:t>INFOSYS LIMITED</w:t>
      </w:r>
    </w:p>
    <w:p w14:paraId="729A1D28" w14:textId="6DC1D9D0" w:rsidR="004F52F9" w:rsidRDefault="004F52F9">
      <w:pPr>
        <w:spacing w:after="600"/>
        <w:jc w:val="center"/>
      </w:pPr>
      <w:r>
        <w:rPr>
          <w:noProof/>
        </w:rPr>
        <w:drawing>
          <wp:inline distT="0" distB="0" distL="0" distR="0" wp14:anchorId="40CDEBDC" wp14:editId="1A1ACACC">
            <wp:extent cx="1988820" cy="771662"/>
            <wp:effectExtent l="0" t="0" r="0" b="9525"/>
            <wp:docPr id="10144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2842" cy="780983"/>
                    </a:xfrm>
                    <a:prstGeom prst="rect">
                      <a:avLst/>
                    </a:prstGeom>
                    <a:noFill/>
                    <a:ln>
                      <a:noFill/>
                    </a:ln>
                  </pic:spPr>
                </pic:pic>
              </a:graphicData>
            </a:graphic>
          </wp:inline>
        </w:drawing>
      </w:r>
    </w:p>
    <w:p w14:paraId="52C93A00" w14:textId="77777777" w:rsidR="00BA119E" w:rsidRDefault="00000000">
      <w:pPr>
        <w:spacing w:after="120"/>
        <w:jc w:val="center"/>
      </w:pPr>
      <w:proofErr w:type="spellStart"/>
      <w:r>
        <w:rPr>
          <w:b/>
          <w:bCs/>
          <w:color w:val="1F3864"/>
          <w:sz w:val="72"/>
          <w:szCs w:val="72"/>
        </w:rPr>
        <w:t>NeoBank</w:t>
      </w:r>
      <w:proofErr w:type="spellEnd"/>
      <w:r>
        <w:rPr>
          <w:b/>
          <w:bCs/>
          <w:color w:val="1F3864"/>
          <w:sz w:val="72"/>
          <w:szCs w:val="72"/>
        </w:rPr>
        <w:t xml:space="preserve"> 360</w:t>
      </w:r>
    </w:p>
    <w:p w14:paraId="0CC2EF4A" w14:textId="77777777" w:rsidR="00BA119E" w:rsidRDefault="00000000">
      <w:pPr>
        <w:pBdr>
          <w:bottom w:val="single" w:sz="6" w:space="12" w:color="0078C1"/>
        </w:pBdr>
        <w:spacing w:after="80"/>
        <w:jc w:val="center"/>
      </w:pPr>
      <w:r>
        <w:rPr>
          <w:color w:val="595959"/>
          <w:sz w:val="32"/>
          <w:szCs w:val="32"/>
        </w:rPr>
        <w:t>Software Handover &amp; Architecture Document</w:t>
      </w:r>
    </w:p>
    <w:p w14:paraId="2D62A2D4" w14:textId="77777777" w:rsidR="00BA119E" w:rsidRDefault="00BA119E">
      <w:pPr>
        <w:spacing w:after="80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200"/>
      </w:tblGrid>
      <w:tr w:rsidR="00BA119E" w14:paraId="37A10D33" w14:textId="77777777">
        <w:trPr>
          <w:jc w:val="center"/>
        </w:trPr>
        <w:tc>
          <w:tcPr>
            <w:tcW w:w="2800" w:type="dxa"/>
            <w:tcMar>
              <w:top w:w="90" w:type="dxa"/>
              <w:left w:w="0" w:type="dxa"/>
              <w:bottom w:w="90" w:type="dxa"/>
              <w:right w:w="120" w:type="dxa"/>
            </w:tcMar>
          </w:tcPr>
          <w:p w14:paraId="3C0D7AA7" w14:textId="77777777" w:rsidR="00BA119E" w:rsidRDefault="00000000">
            <w:r>
              <w:rPr>
                <w:b/>
                <w:bCs/>
                <w:color w:val="1F3864"/>
              </w:rPr>
              <w:t>Project Name</w:t>
            </w:r>
          </w:p>
        </w:tc>
        <w:tc>
          <w:tcPr>
            <w:tcW w:w="5200" w:type="dxa"/>
            <w:tcMar>
              <w:top w:w="90" w:type="dxa"/>
              <w:left w:w="0" w:type="dxa"/>
              <w:bottom w:w="90" w:type="dxa"/>
              <w:right w:w="0" w:type="dxa"/>
            </w:tcMar>
          </w:tcPr>
          <w:p w14:paraId="6C273820" w14:textId="77777777" w:rsidR="00BA119E" w:rsidRDefault="00000000">
            <w:proofErr w:type="spellStart"/>
            <w:r>
              <w:rPr>
                <w:color w:val="000000"/>
              </w:rPr>
              <w:t>NeoBank</w:t>
            </w:r>
            <w:proofErr w:type="spellEnd"/>
            <w:r>
              <w:rPr>
                <w:color w:val="000000"/>
              </w:rPr>
              <w:t xml:space="preserve"> 360</w:t>
            </w:r>
          </w:p>
        </w:tc>
      </w:tr>
      <w:tr w:rsidR="00BA119E" w14:paraId="524C5B65" w14:textId="77777777">
        <w:trPr>
          <w:jc w:val="center"/>
        </w:trPr>
        <w:tc>
          <w:tcPr>
            <w:tcW w:w="2800" w:type="dxa"/>
            <w:tcMar>
              <w:top w:w="90" w:type="dxa"/>
              <w:left w:w="0" w:type="dxa"/>
              <w:bottom w:w="90" w:type="dxa"/>
              <w:right w:w="120" w:type="dxa"/>
            </w:tcMar>
          </w:tcPr>
          <w:p w14:paraId="388434D2" w14:textId="77777777" w:rsidR="00BA119E" w:rsidRDefault="00000000">
            <w:r>
              <w:rPr>
                <w:b/>
                <w:bCs/>
                <w:color w:val="1F3864"/>
              </w:rPr>
              <w:t>Delivery Unit / Location</w:t>
            </w:r>
          </w:p>
        </w:tc>
        <w:tc>
          <w:tcPr>
            <w:tcW w:w="5200" w:type="dxa"/>
            <w:tcMar>
              <w:top w:w="90" w:type="dxa"/>
              <w:left w:w="0" w:type="dxa"/>
              <w:bottom w:w="90" w:type="dxa"/>
              <w:right w:w="0" w:type="dxa"/>
            </w:tcMar>
          </w:tcPr>
          <w:p w14:paraId="42EB2738" w14:textId="77777777" w:rsidR="00BA119E" w:rsidRDefault="00000000">
            <w:r>
              <w:rPr>
                <w:color w:val="000000"/>
              </w:rPr>
              <w:t>Infosys Bhubaneswar</w:t>
            </w:r>
          </w:p>
        </w:tc>
      </w:tr>
      <w:tr w:rsidR="00BA119E" w14:paraId="2ABB5C36" w14:textId="77777777">
        <w:trPr>
          <w:jc w:val="center"/>
        </w:trPr>
        <w:tc>
          <w:tcPr>
            <w:tcW w:w="2800" w:type="dxa"/>
            <w:tcMar>
              <w:top w:w="90" w:type="dxa"/>
              <w:left w:w="0" w:type="dxa"/>
              <w:bottom w:w="90" w:type="dxa"/>
              <w:right w:w="120" w:type="dxa"/>
            </w:tcMar>
          </w:tcPr>
          <w:p w14:paraId="565B198A" w14:textId="77777777" w:rsidR="00BA119E" w:rsidRDefault="00000000">
            <w:r>
              <w:rPr>
                <w:b/>
                <w:bCs/>
                <w:color w:val="1F3864"/>
              </w:rPr>
              <w:t>Lab Allocation</w:t>
            </w:r>
          </w:p>
        </w:tc>
        <w:tc>
          <w:tcPr>
            <w:tcW w:w="5200" w:type="dxa"/>
            <w:tcMar>
              <w:top w:w="90" w:type="dxa"/>
              <w:left w:w="0" w:type="dxa"/>
              <w:bottom w:w="90" w:type="dxa"/>
              <w:right w:w="0" w:type="dxa"/>
            </w:tcMar>
          </w:tcPr>
          <w:p w14:paraId="7FEFB9E4" w14:textId="77777777" w:rsidR="00BA119E" w:rsidRDefault="00000000">
            <w:r>
              <w:rPr>
                <w:color w:val="000000"/>
              </w:rPr>
              <w:t>Lab 4 &amp; Lab 5</w:t>
            </w:r>
          </w:p>
        </w:tc>
      </w:tr>
      <w:tr w:rsidR="00BA119E" w14:paraId="6D406190" w14:textId="77777777">
        <w:trPr>
          <w:jc w:val="center"/>
        </w:trPr>
        <w:tc>
          <w:tcPr>
            <w:tcW w:w="2800" w:type="dxa"/>
            <w:tcMar>
              <w:top w:w="90" w:type="dxa"/>
              <w:left w:w="0" w:type="dxa"/>
              <w:bottom w:w="90" w:type="dxa"/>
              <w:right w:w="120" w:type="dxa"/>
            </w:tcMar>
          </w:tcPr>
          <w:p w14:paraId="70CD4B2C" w14:textId="77777777" w:rsidR="00BA119E" w:rsidRDefault="00000000">
            <w:r>
              <w:rPr>
                <w:b/>
                <w:bCs/>
                <w:color w:val="1F3864"/>
              </w:rPr>
              <w:t>Program</w:t>
            </w:r>
          </w:p>
        </w:tc>
        <w:tc>
          <w:tcPr>
            <w:tcW w:w="5200" w:type="dxa"/>
            <w:tcMar>
              <w:top w:w="90" w:type="dxa"/>
              <w:left w:w="0" w:type="dxa"/>
              <w:bottom w:w="90" w:type="dxa"/>
              <w:right w:w="0" w:type="dxa"/>
            </w:tcMar>
          </w:tcPr>
          <w:p w14:paraId="0EC9C2BC" w14:textId="77777777" w:rsidR="00BA119E" w:rsidRDefault="00000000">
            <w:r>
              <w:rPr>
                <w:color w:val="000000"/>
              </w:rPr>
              <w:t>PMIS Internship Program</w:t>
            </w:r>
          </w:p>
        </w:tc>
      </w:tr>
      <w:tr w:rsidR="00BA119E" w14:paraId="5BCA014C" w14:textId="77777777">
        <w:trPr>
          <w:jc w:val="center"/>
        </w:trPr>
        <w:tc>
          <w:tcPr>
            <w:tcW w:w="2800" w:type="dxa"/>
            <w:tcMar>
              <w:top w:w="90" w:type="dxa"/>
              <w:left w:w="0" w:type="dxa"/>
              <w:bottom w:w="90" w:type="dxa"/>
              <w:right w:w="120" w:type="dxa"/>
            </w:tcMar>
          </w:tcPr>
          <w:p w14:paraId="59EBC527" w14:textId="77777777" w:rsidR="00BA119E" w:rsidRDefault="00000000">
            <w:r>
              <w:rPr>
                <w:b/>
                <w:bCs/>
                <w:color w:val="1F3864"/>
              </w:rPr>
              <w:t>Team Members</w:t>
            </w:r>
          </w:p>
        </w:tc>
        <w:tc>
          <w:tcPr>
            <w:tcW w:w="5200" w:type="dxa"/>
            <w:tcMar>
              <w:top w:w="90" w:type="dxa"/>
              <w:left w:w="0" w:type="dxa"/>
              <w:bottom w:w="90" w:type="dxa"/>
              <w:right w:w="0" w:type="dxa"/>
            </w:tcMar>
          </w:tcPr>
          <w:p w14:paraId="44F73C1D" w14:textId="77777777" w:rsidR="00BA119E" w:rsidRDefault="00841F3D">
            <w:r>
              <w:rPr>
                <w:b/>
                <w:bCs/>
                <w:i/>
                <w:iCs/>
                <w:color w:val="1F3864"/>
              </w:rPr>
              <w:t>Prakash Goyel</w:t>
            </w:r>
          </w:p>
        </w:tc>
      </w:tr>
      <w:tr w:rsidR="00BA119E" w14:paraId="199A6B63" w14:textId="77777777">
        <w:trPr>
          <w:jc w:val="center"/>
        </w:trPr>
        <w:tc>
          <w:tcPr>
            <w:tcW w:w="2800" w:type="dxa"/>
            <w:tcMar>
              <w:top w:w="90" w:type="dxa"/>
              <w:left w:w="0" w:type="dxa"/>
              <w:bottom w:w="90" w:type="dxa"/>
              <w:right w:w="120" w:type="dxa"/>
            </w:tcMar>
          </w:tcPr>
          <w:p w14:paraId="6FA09580" w14:textId="77777777" w:rsidR="00BA119E" w:rsidRDefault="00000000">
            <w:r>
              <w:rPr>
                <w:b/>
                <w:bCs/>
                <w:color w:val="1F3864"/>
              </w:rPr>
              <w:t>Document Version</w:t>
            </w:r>
          </w:p>
        </w:tc>
        <w:tc>
          <w:tcPr>
            <w:tcW w:w="5200" w:type="dxa"/>
            <w:tcMar>
              <w:top w:w="90" w:type="dxa"/>
              <w:left w:w="0" w:type="dxa"/>
              <w:bottom w:w="90" w:type="dxa"/>
              <w:right w:w="0" w:type="dxa"/>
            </w:tcMar>
          </w:tcPr>
          <w:p w14:paraId="7E9447FB" w14:textId="77777777" w:rsidR="00BA119E" w:rsidRDefault="00000000">
            <w:r>
              <w:rPr>
                <w:b/>
                <w:bCs/>
                <w:i/>
                <w:iCs/>
                <w:color w:val="1F3864"/>
              </w:rPr>
              <w:t>1.0 (Final Handover Build)</w:t>
            </w:r>
          </w:p>
        </w:tc>
      </w:tr>
      <w:tr w:rsidR="00BA119E" w14:paraId="178A8F8A" w14:textId="77777777">
        <w:trPr>
          <w:jc w:val="center"/>
        </w:trPr>
        <w:tc>
          <w:tcPr>
            <w:tcW w:w="2800" w:type="dxa"/>
            <w:tcMar>
              <w:top w:w="90" w:type="dxa"/>
              <w:left w:w="0" w:type="dxa"/>
              <w:bottom w:w="90" w:type="dxa"/>
              <w:right w:w="120" w:type="dxa"/>
            </w:tcMar>
          </w:tcPr>
          <w:p w14:paraId="54166A8A" w14:textId="77777777" w:rsidR="00BA119E" w:rsidRDefault="00000000">
            <w:r>
              <w:rPr>
                <w:b/>
                <w:bCs/>
                <w:color w:val="1F3864"/>
              </w:rPr>
              <w:t>Date of Submission</w:t>
            </w:r>
          </w:p>
        </w:tc>
        <w:tc>
          <w:tcPr>
            <w:tcW w:w="5200" w:type="dxa"/>
            <w:tcMar>
              <w:top w:w="90" w:type="dxa"/>
              <w:left w:w="0" w:type="dxa"/>
              <w:bottom w:w="90" w:type="dxa"/>
              <w:right w:w="0" w:type="dxa"/>
            </w:tcMar>
          </w:tcPr>
          <w:p w14:paraId="7B020519" w14:textId="77777777" w:rsidR="00BA119E" w:rsidRDefault="00841F3D">
            <w:r>
              <w:rPr>
                <w:b/>
                <w:bCs/>
                <w:i/>
                <w:iCs/>
                <w:color w:val="1F3864"/>
              </w:rPr>
              <w:t>19-June-2026</w:t>
            </w:r>
          </w:p>
        </w:tc>
      </w:tr>
      <w:tr w:rsidR="00BA119E" w14:paraId="32115CE4" w14:textId="77777777">
        <w:trPr>
          <w:jc w:val="center"/>
        </w:trPr>
        <w:tc>
          <w:tcPr>
            <w:tcW w:w="2800" w:type="dxa"/>
            <w:tcMar>
              <w:top w:w="90" w:type="dxa"/>
              <w:left w:w="0" w:type="dxa"/>
              <w:bottom w:w="90" w:type="dxa"/>
              <w:right w:w="120" w:type="dxa"/>
            </w:tcMar>
          </w:tcPr>
          <w:p w14:paraId="39B1538F" w14:textId="77777777" w:rsidR="00BA119E" w:rsidRDefault="00000000">
            <w:r>
              <w:rPr>
                <w:b/>
                <w:bCs/>
                <w:color w:val="1F3864"/>
              </w:rPr>
              <w:t>Classification</w:t>
            </w:r>
          </w:p>
        </w:tc>
        <w:tc>
          <w:tcPr>
            <w:tcW w:w="5200" w:type="dxa"/>
            <w:tcMar>
              <w:top w:w="90" w:type="dxa"/>
              <w:left w:w="0" w:type="dxa"/>
              <w:bottom w:w="90" w:type="dxa"/>
              <w:right w:w="0" w:type="dxa"/>
            </w:tcMar>
          </w:tcPr>
          <w:p w14:paraId="62DF7827" w14:textId="77777777" w:rsidR="00BA119E" w:rsidRDefault="00000000">
            <w:r>
              <w:rPr>
                <w:b/>
                <w:bCs/>
                <w:color w:val="1F3864"/>
              </w:rPr>
              <w:t>Confidential – Internal Use Only</w:t>
            </w:r>
          </w:p>
        </w:tc>
      </w:tr>
    </w:tbl>
    <w:p w14:paraId="5F255FCF" w14:textId="77777777" w:rsidR="00BA119E" w:rsidRDefault="00000000">
      <w:r>
        <w:br w:type="page"/>
      </w:r>
    </w:p>
    <w:p w14:paraId="37D95EE4" w14:textId="77777777" w:rsidR="00BA119E" w:rsidRDefault="00000000">
      <w:pPr>
        <w:pStyle w:val="Heading1"/>
        <w:pBdr>
          <w:bottom w:val="single" w:sz="8" w:space="4" w:color="0078C1"/>
        </w:pBdr>
      </w:pPr>
      <w:bookmarkStart w:id="0" w:name="_Toc232787887"/>
      <w:r>
        <w:lastRenderedPageBreak/>
        <w:t>Document Control</w:t>
      </w:r>
      <w:bookmarkEnd w:id="0"/>
    </w:p>
    <w:p w14:paraId="291A30BD" w14:textId="77777777" w:rsidR="00BA119E" w:rsidRDefault="00000000">
      <w:pPr>
        <w:pStyle w:val="Heading2"/>
      </w:pPr>
      <w:bookmarkStart w:id="1" w:name="_Toc232787888"/>
      <w:r>
        <w:t>Revision History</w:t>
      </w:r>
      <w:bookmarkEnd w:id="1"/>
    </w:p>
    <w:p w14:paraId="6CCC8951" w14:textId="77777777" w:rsidR="00BA119E" w:rsidRDefault="00BA119E">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360"/>
        <w:gridCol w:w="1700"/>
        <w:gridCol w:w="1700"/>
      </w:tblGrid>
      <w:tr w:rsidR="00BA119E" w14:paraId="5544339C" w14:textId="77777777" w:rsidTr="00486D73">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DBCCD47" w14:textId="77777777" w:rsidR="00BA119E" w:rsidRDefault="00000000">
            <w:r>
              <w:rPr>
                <w:b/>
                <w:bCs/>
                <w:color w:val="FFFFFF"/>
                <w:sz w:val="21"/>
                <w:szCs w:val="21"/>
              </w:rPr>
              <w:t>Version</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F1C0983" w14:textId="77777777" w:rsidR="00BA119E" w:rsidRDefault="00000000">
            <w:r>
              <w:rPr>
                <w:b/>
                <w:bCs/>
                <w:color w:val="FFFFFF"/>
                <w:sz w:val="21"/>
                <w:szCs w:val="21"/>
              </w:rPr>
              <w:t>Date</w:t>
            </w:r>
          </w:p>
        </w:tc>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1A5D603" w14:textId="77777777" w:rsidR="00BA119E" w:rsidRDefault="00000000">
            <w:r>
              <w:rPr>
                <w:b/>
                <w:bCs/>
                <w:color w:val="FFFFFF"/>
                <w:sz w:val="21"/>
                <w:szCs w:val="21"/>
              </w:rPr>
              <w:t>Description of Change</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20FE863" w14:textId="77777777" w:rsidR="00BA119E" w:rsidRDefault="00000000">
            <w:r>
              <w:rPr>
                <w:b/>
                <w:bCs/>
                <w:color w:val="FFFFFF"/>
                <w:sz w:val="21"/>
                <w:szCs w:val="21"/>
              </w:rPr>
              <w:t>Author</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752F9C1" w14:textId="77777777" w:rsidR="00BA119E" w:rsidRDefault="00000000">
            <w:r>
              <w:rPr>
                <w:b/>
                <w:bCs/>
                <w:color w:val="FFFFFF"/>
                <w:sz w:val="21"/>
                <w:szCs w:val="21"/>
              </w:rPr>
              <w:t>Approved By</w:t>
            </w:r>
          </w:p>
        </w:tc>
      </w:tr>
      <w:tr w:rsidR="00BA119E" w14:paraId="62357AEF" w14:textId="77777777" w:rsidTr="00486D73">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47CC0FD" w14:textId="77777777" w:rsidR="00BA119E" w:rsidRDefault="00000000">
            <w:r>
              <w:rPr>
                <w:sz w:val="21"/>
                <w:szCs w:val="21"/>
              </w:rPr>
              <w:t>1.0</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104712B" w14:textId="77777777" w:rsidR="00BA119E" w:rsidRDefault="00000000">
            <w:r>
              <w:rPr>
                <w:b/>
                <w:bCs/>
                <w:i/>
                <w:iCs/>
                <w:color w:val="1F3864"/>
              </w:rPr>
              <w:t>19-Jun-2026</w:t>
            </w:r>
          </w:p>
        </w:t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2764E7F" w14:textId="77777777" w:rsidR="00BA119E" w:rsidRDefault="00000000">
            <w:r>
              <w:rPr>
                <w:b/>
                <w:bCs/>
                <w:i/>
                <w:iCs/>
                <w:color w:val="1F3864"/>
              </w:rPr>
              <w:t>Final consolidated handover build covering Sprints 1-5 (Auth, Accounts, Budgets, Bills, Loans, Analytics, Audit Logging, Performance Optimization)</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AE29BD" w14:textId="18D34716" w:rsidR="00BA119E" w:rsidRDefault="00000000">
            <w:r>
              <w:rPr>
                <w:b/>
                <w:bCs/>
                <w:i/>
                <w:iCs/>
                <w:color w:val="1F3864"/>
              </w:rPr>
              <w:t>Pr</w:t>
            </w:r>
            <w:r w:rsidR="00B871FD">
              <w:rPr>
                <w:b/>
                <w:bCs/>
                <w:i/>
                <w:iCs/>
                <w:color w:val="1F3864"/>
              </w:rPr>
              <w:t>akash Goyel</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7841C11" w14:textId="5F6833C5" w:rsidR="00BA119E" w:rsidRDefault="00B871FD">
            <w:r>
              <w:rPr>
                <w:b/>
                <w:bCs/>
                <w:i/>
                <w:iCs/>
                <w:color w:val="1F3864"/>
              </w:rPr>
              <w:t xml:space="preserve">Ajit k. </w:t>
            </w:r>
            <w:proofErr w:type="spellStart"/>
            <w:r>
              <w:rPr>
                <w:b/>
                <w:bCs/>
                <w:i/>
                <w:iCs/>
                <w:color w:val="1F3864"/>
              </w:rPr>
              <w:t>panigrahi</w:t>
            </w:r>
            <w:proofErr w:type="spellEnd"/>
          </w:p>
        </w:tc>
      </w:tr>
    </w:tbl>
    <w:p w14:paraId="38BA1CF5" w14:textId="77777777" w:rsidR="00BA119E" w:rsidRDefault="00BA119E">
      <w:pPr>
        <w:spacing w:after="280"/>
      </w:pPr>
    </w:p>
    <w:p w14:paraId="56F5BFB0" w14:textId="77777777" w:rsidR="00BA119E" w:rsidRDefault="00000000">
      <w:pPr>
        <w:pStyle w:val="Heading2"/>
      </w:pPr>
      <w:bookmarkStart w:id="2" w:name="_Toc232787889"/>
      <w:r>
        <w:t>Distribution List</w:t>
      </w:r>
      <w:bookmarkEnd w:id="2"/>
    </w:p>
    <w:p w14:paraId="2CC7B73A" w14:textId="77777777" w:rsidR="00BA119E" w:rsidRDefault="00000000">
      <w:pPr>
        <w:spacing w:after="160" w:line="276" w:lineRule="auto"/>
        <w:jc w:val="both"/>
      </w:pPr>
      <w:r>
        <w:t>This document is intended for circulation to the following stakeholders. Recipients must treat the contents as confidential and refrain from external distribution without prior written authorization from Infosys Limited.</w:t>
      </w:r>
    </w:p>
    <w:p w14:paraId="0B0DE8ED" w14:textId="77777777" w:rsidR="00B871FD" w:rsidRDefault="00000000" w:rsidP="00B871FD">
      <w:pPr>
        <w:pStyle w:val="ListParagraph"/>
        <w:numPr>
          <w:ilvl w:val="0"/>
          <w:numId w:val="2"/>
        </w:numPr>
        <w:spacing w:after="100"/>
      </w:pPr>
      <w:r>
        <w:t xml:space="preserve">Project Sponsor / Engagement Manager: </w:t>
      </w:r>
      <w:r w:rsidR="00B871FD">
        <w:rPr>
          <w:b/>
          <w:bCs/>
          <w:i/>
          <w:iCs/>
          <w:color w:val="1F3864"/>
        </w:rPr>
        <w:t xml:space="preserve">Ajit k. </w:t>
      </w:r>
      <w:proofErr w:type="spellStart"/>
      <w:r w:rsidR="00B871FD">
        <w:rPr>
          <w:b/>
          <w:bCs/>
          <w:i/>
          <w:iCs/>
          <w:color w:val="1F3864"/>
        </w:rPr>
        <w:t>panigrahi</w:t>
      </w:r>
      <w:proofErr w:type="spellEnd"/>
      <w:r w:rsidR="00B871FD">
        <w:t xml:space="preserve"> </w:t>
      </w:r>
    </w:p>
    <w:p w14:paraId="47DE9386" w14:textId="17E01838" w:rsidR="00BA119E" w:rsidRDefault="00000000" w:rsidP="00B871FD">
      <w:pPr>
        <w:pStyle w:val="ListParagraph"/>
        <w:numPr>
          <w:ilvl w:val="0"/>
          <w:numId w:val="2"/>
        </w:numPr>
        <w:spacing w:after="100"/>
      </w:pPr>
      <w:r>
        <w:t xml:space="preserve">Technical Lead / Architect: </w:t>
      </w:r>
      <w:r w:rsidR="00B871FD" w:rsidRPr="00B871FD">
        <w:rPr>
          <w:b/>
          <w:bCs/>
          <w:i/>
          <w:iCs/>
          <w:color w:val="1F3864"/>
        </w:rPr>
        <w:t>Prakash Goyel</w:t>
      </w:r>
    </w:p>
    <w:p w14:paraId="40CE5B10" w14:textId="5546A9B6" w:rsidR="00BA119E" w:rsidRDefault="00000000">
      <w:pPr>
        <w:pStyle w:val="ListParagraph"/>
        <w:numPr>
          <w:ilvl w:val="0"/>
          <w:numId w:val="2"/>
        </w:numPr>
        <w:spacing w:after="100"/>
      </w:pPr>
      <w:r>
        <w:t xml:space="preserve">Quality Assurance Lead: </w:t>
      </w:r>
      <w:r w:rsidR="00B871FD" w:rsidRPr="00B871FD">
        <w:rPr>
          <w:b/>
          <w:bCs/>
          <w:i/>
          <w:iCs/>
          <w:color w:val="1F3864"/>
        </w:rPr>
        <w:t>Prakash Goyel</w:t>
      </w:r>
    </w:p>
    <w:p w14:paraId="4788576B" w14:textId="77777777" w:rsidR="00BA119E" w:rsidRDefault="00000000">
      <w:pPr>
        <w:pStyle w:val="ListParagraph"/>
        <w:numPr>
          <w:ilvl w:val="0"/>
          <w:numId w:val="2"/>
        </w:numPr>
        <w:spacing w:after="100"/>
      </w:pPr>
      <w:r>
        <w:t xml:space="preserve">PMIS Internship Program Coordinator: </w:t>
      </w:r>
      <w:r>
        <w:rPr>
          <w:b/>
          <w:bCs/>
          <w:i/>
          <w:iCs/>
          <w:color w:val="1F3864"/>
        </w:rPr>
        <w:t>PMIS Program Coordinator, Infosys Bhubaneswar DC</w:t>
      </w:r>
    </w:p>
    <w:p w14:paraId="548E7F35" w14:textId="77777777" w:rsidR="00BA119E" w:rsidRDefault="00000000">
      <w:r>
        <w:br w:type="page"/>
      </w:r>
    </w:p>
    <w:p w14:paraId="79B2FE33" w14:textId="77777777" w:rsidR="00BA119E" w:rsidRDefault="00000000">
      <w:pPr>
        <w:pStyle w:val="Heading1"/>
        <w:pBdr>
          <w:bottom w:val="single" w:sz="8" w:space="4" w:color="0078C1"/>
        </w:pBdr>
      </w:pPr>
      <w:bookmarkStart w:id="3" w:name="_Toc232787890"/>
      <w:r>
        <w:lastRenderedPageBreak/>
        <w:t>Table of Contents</w:t>
      </w:r>
      <w:bookmarkEnd w:id="3"/>
    </w:p>
    <w:sdt>
      <w:sdtPr>
        <w:alias w:val="Table of Contents"/>
        <w:id w:val="2087803052"/>
      </w:sdtPr>
      <w:sdtContent>
        <w:p w14:paraId="62CEE495" w14:textId="77777777" w:rsidR="002E1ADE" w:rsidRDefault="00000000">
          <w:pPr>
            <w:pStyle w:val="TOC1"/>
            <w:tabs>
              <w:tab w:val="right" w:leader="dot" w:pos="9350"/>
            </w:tabs>
            <w:rPr>
              <w:noProof/>
            </w:rPr>
          </w:pPr>
          <w:r>
            <w:fldChar w:fldCharType="begin"/>
          </w:r>
          <w:r>
            <w:instrText>TOC \h \o "1-3"</w:instrText>
          </w:r>
          <w:r>
            <w:fldChar w:fldCharType="separate"/>
          </w:r>
          <w:hyperlink w:anchor="_Toc232787887" w:history="1">
            <w:r w:rsidR="002E1ADE" w:rsidRPr="005A6051">
              <w:rPr>
                <w:rStyle w:val="Hyperlink"/>
                <w:noProof/>
              </w:rPr>
              <w:t>Document Control</w:t>
            </w:r>
            <w:r w:rsidR="002E1ADE">
              <w:rPr>
                <w:noProof/>
              </w:rPr>
              <w:tab/>
            </w:r>
            <w:r w:rsidR="002E1ADE">
              <w:rPr>
                <w:noProof/>
              </w:rPr>
              <w:fldChar w:fldCharType="begin"/>
            </w:r>
            <w:r w:rsidR="002E1ADE">
              <w:rPr>
                <w:noProof/>
              </w:rPr>
              <w:instrText xml:space="preserve"> PAGEREF _Toc232787887 \h </w:instrText>
            </w:r>
            <w:r w:rsidR="002E1ADE">
              <w:rPr>
                <w:noProof/>
              </w:rPr>
            </w:r>
            <w:r w:rsidR="002E1ADE">
              <w:rPr>
                <w:noProof/>
              </w:rPr>
              <w:fldChar w:fldCharType="separate"/>
            </w:r>
            <w:r w:rsidR="002E1ADE">
              <w:rPr>
                <w:noProof/>
              </w:rPr>
              <w:t>1</w:t>
            </w:r>
            <w:r w:rsidR="002E1ADE">
              <w:rPr>
                <w:noProof/>
              </w:rPr>
              <w:fldChar w:fldCharType="end"/>
            </w:r>
          </w:hyperlink>
        </w:p>
        <w:p w14:paraId="36242449" w14:textId="77777777" w:rsidR="002E1ADE" w:rsidRDefault="002E1ADE">
          <w:pPr>
            <w:pStyle w:val="TOC2"/>
            <w:tabs>
              <w:tab w:val="right" w:leader="dot" w:pos="9350"/>
            </w:tabs>
            <w:rPr>
              <w:noProof/>
            </w:rPr>
          </w:pPr>
          <w:hyperlink w:anchor="_Toc232787888" w:history="1">
            <w:r w:rsidRPr="005A6051">
              <w:rPr>
                <w:rStyle w:val="Hyperlink"/>
                <w:noProof/>
              </w:rPr>
              <w:t>Revision History</w:t>
            </w:r>
            <w:r>
              <w:rPr>
                <w:noProof/>
              </w:rPr>
              <w:tab/>
            </w:r>
            <w:r>
              <w:rPr>
                <w:noProof/>
              </w:rPr>
              <w:fldChar w:fldCharType="begin"/>
            </w:r>
            <w:r>
              <w:rPr>
                <w:noProof/>
              </w:rPr>
              <w:instrText xml:space="preserve"> PAGEREF _Toc232787888 \h </w:instrText>
            </w:r>
            <w:r>
              <w:rPr>
                <w:noProof/>
              </w:rPr>
            </w:r>
            <w:r>
              <w:rPr>
                <w:noProof/>
              </w:rPr>
              <w:fldChar w:fldCharType="separate"/>
            </w:r>
            <w:r>
              <w:rPr>
                <w:noProof/>
              </w:rPr>
              <w:t>1</w:t>
            </w:r>
            <w:r>
              <w:rPr>
                <w:noProof/>
              </w:rPr>
              <w:fldChar w:fldCharType="end"/>
            </w:r>
          </w:hyperlink>
        </w:p>
        <w:p w14:paraId="2390DD89" w14:textId="77777777" w:rsidR="002E1ADE" w:rsidRDefault="002E1ADE">
          <w:pPr>
            <w:pStyle w:val="TOC2"/>
            <w:tabs>
              <w:tab w:val="right" w:leader="dot" w:pos="9350"/>
            </w:tabs>
            <w:rPr>
              <w:noProof/>
            </w:rPr>
          </w:pPr>
          <w:hyperlink w:anchor="_Toc232787889" w:history="1">
            <w:r w:rsidRPr="005A6051">
              <w:rPr>
                <w:rStyle w:val="Hyperlink"/>
                <w:noProof/>
              </w:rPr>
              <w:t>Distribution List</w:t>
            </w:r>
            <w:r>
              <w:rPr>
                <w:noProof/>
              </w:rPr>
              <w:tab/>
            </w:r>
            <w:r>
              <w:rPr>
                <w:noProof/>
              </w:rPr>
              <w:fldChar w:fldCharType="begin"/>
            </w:r>
            <w:r>
              <w:rPr>
                <w:noProof/>
              </w:rPr>
              <w:instrText xml:space="preserve"> PAGEREF _Toc232787889 \h </w:instrText>
            </w:r>
            <w:r>
              <w:rPr>
                <w:noProof/>
              </w:rPr>
            </w:r>
            <w:r>
              <w:rPr>
                <w:noProof/>
              </w:rPr>
              <w:fldChar w:fldCharType="separate"/>
            </w:r>
            <w:r>
              <w:rPr>
                <w:noProof/>
              </w:rPr>
              <w:t>1</w:t>
            </w:r>
            <w:r>
              <w:rPr>
                <w:noProof/>
              </w:rPr>
              <w:fldChar w:fldCharType="end"/>
            </w:r>
          </w:hyperlink>
        </w:p>
        <w:p w14:paraId="078FA285" w14:textId="77777777" w:rsidR="002E1ADE" w:rsidRDefault="002E1ADE">
          <w:pPr>
            <w:pStyle w:val="TOC1"/>
            <w:tabs>
              <w:tab w:val="right" w:leader="dot" w:pos="9350"/>
            </w:tabs>
            <w:rPr>
              <w:noProof/>
            </w:rPr>
          </w:pPr>
          <w:hyperlink w:anchor="_Toc232787890" w:history="1">
            <w:r w:rsidRPr="005A6051">
              <w:rPr>
                <w:rStyle w:val="Hyperlink"/>
                <w:noProof/>
              </w:rPr>
              <w:t>Table of Contents</w:t>
            </w:r>
            <w:r>
              <w:rPr>
                <w:noProof/>
              </w:rPr>
              <w:tab/>
            </w:r>
            <w:r>
              <w:rPr>
                <w:noProof/>
              </w:rPr>
              <w:fldChar w:fldCharType="begin"/>
            </w:r>
            <w:r>
              <w:rPr>
                <w:noProof/>
              </w:rPr>
              <w:instrText xml:space="preserve"> PAGEREF _Toc232787890 \h </w:instrText>
            </w:r>
            <w:r>
              <w:rPr>
                <w:noProof/>
              </w:rPr>
            </w:r>
            <w:r>
              <w:rPr>
                <w:noProof/>
              </w:rPr>
              <w:fldChar w:fldCharType="separate"/>
            </w:r>
            <w:r>
              <w:rPr>
                <w:noProof/>
              </w:rPr>
              <w:t>1</w:t>
            </w:r>
            <w:r>
              <w:rPr>
                <w:noProof/>
              </w:rPr>
              <w:fldChar w:fldCharType="end"/>
            </w:r>
          </w:hyperlink>
        </w:p>
        <w:p w14:paraId="2C5A8250" w14:textId="77777777" w:rsidR="002E1ADE" w:rsidRDefault="002E1ADE">
          <w:pPr>
            <w:pStyle w:val="TOC1"/>
            <w:tabs>
              <w:tab w:val="right" w:leader="dot" w:pos="9350"/>
            </w:tabs>
            <w:rPr>
              <w:noProof/>
            </w:rPr>
          </w:pPr>
          <w:hyperlink w:anchor="_Toc232787891" w:history="1">
            <w:r w:rsidRPr="005A6051">
              <w:rPr>
                <w:rStyle w:val="Hyperlink"/>
                <w:noProof/>
              </w:rPr>
              <w:t>1. Executive Summary</w:t>
            </w:r>
            <w:r>
              <w:rPr>
                <w:noProof/>
              </w:rPr>
              <w:tab/>
            </w:r>
            <w:r>
              <w:rPr>
                <w:noProof/>
              </w:rPr>
              <w:fldChar w:fldCharType="begin"/>
            </w:r>
            <w:r>
              <w:rPr>
                <w:noProof/>
              </w:rPr>
              <w:instrText xml:space="preserve"> PAGEREF _Toc232787891 \h </w:instrText>
            </w:r>
            <w:r>
              <w:rPr>
                <w:noProof/>
              </w:rPr>
            </w:r>
            <w:r>
              <w:rPr>
                <w:noProof/>
              </w:rPr>
              <w:fldChar w:fldCharType="separate"/>
            </w:r>
            <w:r>
              <w:rPr>
                <w:noProof/>
              </w:rPr>
              <w:t>1</w:t>
            </w:r>
            <w:r>
              <w:rPr>
                <w:noProof/>
              </w:rPr>
              <w:fldChar w:fldCharType="end"/>
            </w:r>
          </w:hyperlink>
        </w:p>
        <w:p w14:paraId="2746012B" w14:textId="77777777" w:rsidR="002E1ADE" w:rsidRDefault="002E1ADE">
          <w:pPr>
            <w:pStyle w:val="TOC2"/>
            <w:tabs>
              <w:tab w:val="right" w:leader="dot" w:pos="9350"/>
            </w:tabs>
            <w:rPr>
              <w:noProof/>
            </w:rPr>
          </w:pPr>
          <w:hyperlink w:anchor="_Toc232787892" w:history="1">
            <w:r w:rsidRPr="005A6051">
              <w:rPr>
                <w:rStyle w:val="Hyperlink"/>
                <w:noProof/>
              </w:rPr>
              <w:t>1.1 Project Snapshot</w:t>
            </w:r>
            <w:r>
              <w:rPr>
                <w:noProof/>
              </w:rPr>
              <w:tab/>
            </w:r>
            <w:r>
              <w:rPr>
                <w:noProof/>
              </w:rPr>
              <w:fldChar w:fldCharType="begin"/>
            </w:r>
            <w:r>
              <w:rPr>
                <w:noProof/>
              </w:rPr>
              <w:instrText xml:space="preserve"> PAGEREF _Toc232787892 \h </w:instrText>
            </w:r>
            <w:r>
              <w:rPr>
                <w:noProof/>
              </w:rPr>
            </w:r>
            <w:r>
              <w:rPr>
                <w:noProof/>
              </w:rPr>
              <w:fldChar w:fldCharType="separate"/>
            </w:r>
            <w:r>
              <w:rPr>
                <w:noProof/>
              </w:rPr>
              <w:t>1</w:t>
            </w:r>
            <w:r>
              <w:rPr>
                <w:noProof/>
              </w:rPr>
              <w:fldChar w:fldCharType="end"/>
            </w:r>
          </w:hyperlink>
        </w:p>
        <w:p w14:paraId="43A79AC0" w14:textId="77777777" w:rsidR="002E1ADE" w:rsidRDefault="002E1ADE">
          <w:pPr>
            <w:pStyle w:val="TOC2"/>
            <w:tabs>
              <w:tab w:val="right" w:leader="dot" w:pos="9350"/>
            </w:tabs>
            <w:rPr>
              <w:noProof/>
            </w:rPr>
          </w:pPr>
          <w:hyperlink w:anchor="_Toc232787893" w:history="1">
            <w:r w:rsidRPr="005A6051">
              <w:rPr>
                <w:rStyle w:val="Hyperlink"/>
                <w:noProof/>
              </w:rPr>
              <w:t>1.2 Objectives</w:t>
            </w:r>
            <w:r>
              <w:rPr>
                <w:noProof/>
              </w:rPr>
              <w:tab/>
            </w:r>
            <w:r>
              <w:rPr>
                <w:noProof/>
              </w:rPr>
              <w:fldChar w:fldCharType="begin"/>
            </w:r>
            <w:r>
              <w:rPr>
                <w:noProof/>
              </w:rPr>
              <w:instrText xml:space="preserve"> PAGEREF _Toc232787893 \h </w:instrText>
            </w:r>
            <w:r>
              <w:rPr>
                <w:noProof/>
              </w:rPr>
            </w:r>
            <w:r>
              <w:rPr>
                <w:noProof/>
              </w:rPr>
              <w:fldChar w:fldCharType="separate"/>
            </w:r>
            <w:r>
              <w:rPr>
                <w:noProof/>
              </w:rPr>
              <w:t>1</w:t>
            </w:r>
            <w:r>
              <w:rPr>
                <w:noProof/>
              </w:rPr>
              <w:fldChar w:fldCharType="end"/>
            </w:r>
          </w:hyperlink>
        </w:p>
        <w:p w14:paraId="0FE88035" w14:textId="77777777" w:rsidR="002E1ADE" w:rsidRDefault="002E1ADE">
          <w:pPr>
            <w:pStyle w:val="TOC2"/>
            <w:tabs>
              <w:tab w:val="right" w:leader="dot" w:pos="9350"/>
            </w:tabs>
            <w:rPr>
              <w:noProof/>
            </w:rPr>
          </w:pPr>
          <w:hyperlink w:anchor="_Toc232787894" w:history="1">
            <w:r w:rsidRPr="005A6051">
              <w:rPr>
                <w:rStyle w:val="Hyperlink"/>
                <w:noProof/>
              </w:rPr>
              <w:t>1.3 Scope of This Document</w:t>
            </w:r>
            <w:r>
              <w:rPr>
                <w:noProof/>
              </w:rPr>
              <w:tab/>
            </w:r>
            <w:r>
              <w:rPr>
                <w:noProof/>
              </w:rPr>
              <w:fldChar w:fldCharType="begin"/>
            </w:r>
            <w:r>
              <w:rPr>
                <w:noProof/>
              </w:rPr>
              <w:instrText xml:space="preserve"> PAGEREF _Toc232787894 \h </w:instrText>
            </w:r>
            <w:r>
              <w:rPr>
                <w:noProof/>
              </w:rPr>
            </w:r>
            <w:r>
              <w:rPr>
                <w:noProof/>
              </w:rPr>
              <w:fldChar w:fldCharType="separate"/>
            </w:r>
            <w:r>
              <w:rPr>
                <w:noProof/>
              </w:rPr>
              <w:t>1</w:t>
            </w:r>
            <w:r>
              <w:rPr>
                <w:noProof/>
              </w:rPr>
              <w:fldChar w:fldCharType="end"/>
            </w:r>
          </w:hyperlink>
        </w:p>
        <w:p w14:paraId="658B3D87" w14:textId="77777777" w:rsidR="002E1ADE" w:rsidRDefault="002E1ADE">
          <w:pPr>
            <w:pStyle w:val="TOC1"/>
            <w:tabs>
              <w:tab w:val="right" w:leader="dot" w:pos="9350"/>
            </w:tabs>
            <w:rPr>
              <w:noProof/>
            </w:rPr>
          </w:pPr>
          <w:hyperlink w:anchor="_Toc232787895" w:history="1">
            <w:r w:rsidRPr="005A6051">
              <w:rPr>
                <w:rStyle w:val="Hyperlink"/>
                <w:noProof/>
              </w:rPr>
              <w:t>2. System Architecture</w:t>
            </w:r>
            <w:r>
              <w:rPr>
                <w:noProof/>
              </w:rPr>
              <w:tab/>
            </w:r>
            <w:r>
              <w:rPr>
                <w:noProof/>
              </w:rPr>
              <w:fldChar w:fldCharType="begin"/>
            </w:r>
            <w:r>
              <w:rPr>
                <w:noProof/>
              </w:rPr>
              <w:instrText xml:space="preserve"> PAGEREF _Toc232787895 \h </w:instrText>
            </w:r>
            <w:r>
              <w:rPr>
                <w:noProof/>
              </w:rPr>
            </w:r>
            <w:r>
              <w:rPr>
                <w:noProof/>
              </w:rPr>
              <w:fldChar w:fldCharType="separate"/>
            </w:r>
            <w:r>
              <w:rPr>
                <w:noProof/>
              </w:rPr>
              <w:t>1</w:t>
            </w:r>
            <w:r>
              <w:rPr>
                <w:noProof/>
              </w:rPr>
              <w:fldChar w:fldCharType="end"/>
            </w:r>
          </w:hyperlink>
        </w:p>
        <w:p w14:paraId="29C460CD" w14:textId="77777777" w:rsidR="002E1ADE" w:rsidRDefault="002E1ADE">
          <w:pPr>
            <w:pStyle w:val="TOC2"/>
            <w:tabs>
              <w:tab w:val="right" w:leader="dot" w:pos="9350"/>
            </w:tabs>
            <w:rPr>
              <w:noProof/>
            </w:rPr>
          </w:pPr>
          <w:hyperlink w:anchor="_Toc232787896" w:history="1">
            <w:r w:rsidRPr="005A6051">
              <w:rPr>
                <w:rStyle w:val="Hyperlink"/>
                <w:noProof/>
              </w:rPr>
              <w:t>2.1 High-Level Architecture Overview</w:t>
            </w:r>
            <w:r>
              <w:rPr>
                <w:noProof/>
              </w:rPr>
              <w:tab/>
            </w:r>
            <w:r>
              <w:rPr>
                <w:noProof/>
              </w:rPr>
              <w:fldChar w:fldCharType="begin"/>
            </w:r>
            <w:r>
              <w:rPr>
                <w:noProof/>
              </w:rPr>
              <w:instrText xml:space="preserve"> PAGEREF _Toc232787896 \h </w:instrText>
            </w:r>
            <w:r>
              <w:rPr>
                <w:noProof/>
              </w:rPr>
            </w:r>
            <w:r>
              <w:rPr>
                <w:noProof/>
              </w:rPr>
              <w:fldChar w:fldCharType="separate"/>
            </w:r>
            <w:r>
              <w:rPr>
                <w:noProof/>
              </w:rPr>
              <w:t>1</w:t>
            </w:r>
            <w:r>
              <w:rPr>
                <w:noProof/>
              </w:rPr>
              <w:fldChar w:fldCharType="end"/>
            </w:r>
          </w:hyperlink>
        </w:p>
        <w:p w14:paraId="6DC25C81" w14:textId="77777777" w:rsidR="002E1ADE" w:rsidRDefault="002E1ADE">
          <w:pPr>
            <w:pStyle w:val="TOC2"/>
            <w:tabs>
              <w:tab w:val="right" w:leader="dot" w:pos="9350"/>
            </w:tabs>
            <w:rPr>
              <w:noProof/>
            </w:rPr>
          </w:pPr>
          <w:hyperlink w:anchor="_Toc232787897" w:history="1">
            <w:r w:rsidRPr="005A6051">
              <w:rPr>
                <w:rStyle w:val="Hyperlink"/>
                <w:noProof/>
              </w:rPr>
              <w:t>2.2 Entity-Relationship (ER) Diagram</w:t>
            </w:r>
            <w:r>
              <w:rPr>
                <w:noProof/>
              </w:rPr>
              <w:tab/>
            </w:r>
            <w:r>
              <w:rPr>
                <w:noProof/>
              </w:rPr>
              <w:fldChar w:fldCharType="begin"/>
            </w:r>
            <w:r>
              <w:rPr>
                <w:noProof/>
              </w:rPr>
              <w:instrText xml:space="preserve"> PAGEREF _Toc232787897 \h </w:instrText>
            </w:r>
            <w:r>
              <w:rPr>
                <w:noProof/>
              </w:rPr>
            </w:r>
            <w:r>
              <w:rPr>
                <w:noProof/>
              </w:rPr>
              <w:fldChar w:fldCharType="separate"/>
            </w:r>
            <w:r>
              <w:rPr>
                <w:noProof/>
              </w:rPr>
              <w:t>1</w:t>
            </w:r>
            <w:r>
              <w:rPr>
                <w:noProof/>
              </w:rPr>
              <w:fldChar w:fldCharType="end"/>
            </w:r>
          </w:hyperlink>
        </w:p>
        <w:p w14:paraId="5463BE5E" w14:textId="77777777" w:rsidR="002E1ADE" w:rsidRDefault="002E1ADE">
          <w:pPr>
            <w:pStyle w:val="TOC2"/>
            <w:tabs>
              <w:tab w:val="right" w:leader="dot" w:pos="9350"/>
            </w:tabs>
            <w:rPr>
              <w:noProof/>
            </w:rPr>
          </w:pPr>
          <w:hyperlink w:anchor="_Toc232787898" w:history="1">
            <w:r w:rsidRPr="005A6051">
              <w:rPr>
                <w:rStyle w:val="Hyperlink"/>
                <w:noProof/>
              </w:rPr>
              <w:t>2.3 N-Tier Architecture Flow</w:t>
            </w:r>
            <w:r>
              <w:rPr>
                <w:noProof/>
              </w:rPr>
              <w:tab/>
            </w:r>
            <w:r>
              <w:rPr>
                <w:noProof/>
              </w:rPr>
              <w:fldChar w:fldCharType="begin"/>
            </w:r>
            <w:r>
              <w:rPr>
                <w:noProof/>
              </w:rPr>
              <w:instrText xml:space="preserve"> PAGEREF _Toc232787898 \h </w:instrText>
            </w:r>
            <w:r>
              <w:rPr>
                <w:noProof/>
              </w:rPr>
            </w:r>
            <w:r>
              <w:rPr>
                <w:noProof/>
              </w:rPr>
              <w:fldChar w:fldCharType="separate"/>
            </w:r>
            <w:r>
              <w:rPr>
                <w:noProof/>
              </w:rPr>
              <w:t>1</w:t>
            </w:r>
            <w:r>
              <w:rPr>
                <w:noProof/>
              </w:rPr>
              <w:fldChar w:fldCharType="end"/>
            </w:r>
          </w:hyperlink>
        </w:p>
        <w:p w14:paraId="118AFF95" w14:textId="77777777" w:rsidR="002E1ADE" w:rsidRDefault="002E1ADE">
          <w:pPr>
            <w:pStyle w:val="TOC1"/>
            <w:tabs>
              <w:tab w:val="right" w:leader="dot" w:pos="9350"/>
            </w:tabs>
            <w:rPr>
              <w:noProof/>
            </w:rPr>
          </w:pPr>
          <w:hyperlink w:anchor="_Toc232787899" w:history="1">
            <w:r w:rsidRPr="005A6051">
              <w:rPr>
                <w:rStyle w:val="Hyperlink"/>
                <w:noProof/>
              </w:rPr>
              <w:t>3. Core Modules Overview</w:t>
            </w:r>
            <w:r>
              <w:rPr>
                <w:noProof/>
              </w:rPr>
              <w:tab/>
            </w:r>
            <w:r>
              <w:rPr>
                <w:noProof/>
              </w:rPr>
              <w:fldChar w:fldCharType="begin"/>
            </w:r>
            <w:r>
              <w:rPr>
                <w:noProof/>
              </w:rPr>
              <w:instrText xml:space="preserve"> PAGEREF _Toc232787899 \h </w:instrText>
            </w:r>
            <w:r>
              <w:rPr>
                <w:noProof/>
              </w:rPr>
            </w:r>
            <w:r>
              <w:rPr>
                <w:noProof/>
              </w:rPr>
              <w:fldChar w:fldCharType="separate"/>
            </w:r>
            <w:r>
              <w:rPr>
                <w:noProof/>
              </w:rPr>
              <w:t>1</w:t>
            </w:r>
            <w:r>
              <w:rPr>
                <w:noProof/>
              </w:rPr>
              <w:fldChar w:fldCharType="end"/>
            </w:r>
          </w:hyperlink>
        </w:p>
        <w:p w14:paraId="1C7BAC08" w14:textId="77777777" w:rsidR="002E1ADE" w:rsidRDefault="002E1ADE">
          <w:pPr>
            <w:pStyle w:val="TOC2"/>
            <w:tabs>
              <w:tab w:val="right" w:leader="dot" w:pos="9350"/>
            </w:tabs>
            <w:rPr>
              <w:noProof/>
            </w:rPr>
          </w:pPr>
          <w:hyperlink w:anchor="_Toc232787900" w:history="1">
            <w:r w:rsidRPr="005A6051">
              <w:rPr>
                <w:rStyle w:val="Hyperlink"/>
                <w:noProof/>
              </w:rPr>
              <w:t>3.1 Inter-Module Dependencies</w:t>
            </w:r>
            <w:r>
              <w:rPr>
                <w:noProof/>
              </w:rPr>
              <w:tab/>
            </w:r>
            <w:r>
              <w:rPr>
                <w:noProof/>
              </w:rPr>
              <w:fldChar w:fldCharType="begin"/>
            </w:r>
            <w:r>
              <w:rPr>
                <w:noProof/>
              </w:rPr>
              <w:instrText xml:space="preserve"> PAGEREF _Toc232787900 \h </w:instrText>
            </w:r>
            <w:r>
              <w:rPr>
                <w:noProof/>
              </w:rPr>
            </w:r>
            <w:r>
              <w:rPr>
                <w:noProof/>
              </w:rPr>
              <w:fldChar w:fldCharType="separate"/>
            </w:r>
            <w:r>
              <w:rPr>
                <w:noProof/>
              </w:rPr>
              <w:t>1</w:t>
            </w:r>
            <w:r>
              <w:rPr>
                <w:noProof/>
              </w:rPr>
              <w:fldChar w:fldCharType="end"/>
            </w:r>
          </w:hyperlink>
        </w:p>
        <w:p w14:paraId="4F836B86" w14:textId="77777777" w:rsidR="002E1ADE" w:rsidRDefault="002E1ADE">
          <w:pPr>
            <w:pStyle w:val="TOC1"/>
            <w:tabs>
              <w:tab w:val="right" w:leader="dot" w:pos="9350"/>
            </w:tabs>
            <w:rPr>
              <w:noProof/>
            </w:rPr>
          </w:pPr>
          <w:hyperlink w:anchor="_Toc232787901" w:history="1">
            <w:r w:rsidRPr="005A6051">
              <w:rPr>
                <w:rStyle w:val="Hyperlink"/>
                <w:noProof/>
              </w:rPr>
              <w:t>4. Security &amp; Authentication</w:t>
            </w:r>
            <w:r>
              <w:rPr>
                <w:noProof/>
              </w:rPr>
              <w:tab/>
            </w:r>
            <w:r>
              <w:rPr>
                <w:noProof/>
              </w:rPr>
              <w:fldChar w:fldCharType="begin"/>
            </w:r>
            <w:r>
              <w:rPr>
                <w:noProof/>
              </w:rPr>
              <w:instrText xml:space="preserve"> PAGEREF _Toc232787901 \h </w:instrText>
            </w:r>
            <w:r>
              <w:rPr>
                <w:noProof/>
              </w:rPr>
            </w:r>
            <w:r>
              <w:rPr>
                <w:noProof/>
              </w:rPr>
              <w:fldChar w:fldCharType="separate"/>
            </w:r>
            <w:r>
              <w:rPr>
                <w:noProof/>
              </w:rPr>
              <w:t>1</w:t>
            </w:r>
            <w:r>
              <w:rPr>
                <w:noProof/>
              </w:rPr>
              <w:fldChar w:fldCharType="end"/>
            </w:r>
          </w:hyperlink>
        </w:p>
        <w:p w14:paraId="7FC0CB7E" w14:textId="77777777" w:rsidR="002E1ADE" w:rsidRDefault="002E1ADE">
          <w:pPr>
            <w:pStyle w:val="TOC2"/>
            <w:tabs>
              <w:tab w:val="right" w:leader="dot" w:pos="9350"/>
            </w:tabs>
            <w:rPr>
              <w:noProof/>
            </w:rPr>
          </w:pPr>
          <w:hyperlink w:anchor="_Toc232787902" w:history="1">
            <w:r w:rsidRPr="005A6051">
              <w:rPr>
                <w:rStyle w:val="Hyperlink"/>
                <w:noProof/>
              </w:rPr>
              <w:t>4.1 Authentication Mechanism (JWT)</w:t>
            </w:r>
            <w:r>
              <w:rPr>
                <w:noProof/>
              </w:rPr>
              <w:tab/>
            </w:r>
            <w:r>
              <w:rPr>
                <w:noProof/>
              </w:rPr>
              <w:fldChar w:fldCharType="begin"/>
            </w:r>
            <w:r>
              <w:rPr>
                <w:noProof/>
              </w:rPr>
              <w:instrText xml:space="preserve"> PAGEREF _Toc232787902 \h </w:instrText>
            </w:r>
            <w:r>
              <w:rPr>
                <w:noProof/>
              </w:rPr>
            </w:r>
            <w:r>
              <w:rPr>
                <w:noProof/>
              </w:rPr>
              <w:fldChar w:fldCharType="separate"/>
            </w:r>
            <w:r>
              <w:rPr>
                <w:noProof/>
              </w:rPr>
              <w:t>1</w:t>
            </w:r>
            <w:r>
              <w:rPr>
                <w:noProof/>
              </w:rPr>
              <w:fldChar w:fldCharType="end"/>
            </w:r>
          </w:hyperlink>
        </w:p>
        <w:p w14:paraId="224B9C7B" w14:textId="77777777" w:rsidR="002E1ADE" w:rsidRDefault="002E1ADE">
          <w:pPr>
            <w:pStyle w:val="TOC2"/>
            <w:tabs>
              <w:tab w:val="right" w:leader="dot" w:pos="9350"/>
            </w:tabs>
            <w:rPr>
              <w:noProof/>
            </w:rPr>
          </w:pPr>
          <w:hyperlink w:anchor="_Toc232787903" w:history="1">
            <w:r w:rsidRPr="005A6051">
              <w:rPr>
                <w:rStyle w:val="Hyperlink"/>
                <w:noProof/>
              </w:rPr>
              <w:t>4.2 Authorization Model (RBAC)</w:t>
            </w:r>
            <w:r>
              <w:rPr>
                <w:noProof/>
              </w:rPr>
              <w:tab/>
            </w:r>
            <w:r>
              <w:rPr>
                <w:noProof/>
              </w:rPr>
              <w:fldChar w:fldCharType="begin"/>
            </w:r>
            <w:r>
              <w:rPr>
                <w:noProof/>
              </w:rPr>
              <w:instrText xml:space="preserve"> PAGEREF _Toc232787903 \h </w:instrText>
            </w:r>
            <w:r>
              <w:rPr>
                <w:noProof/>
              </w:rPr>
            </w:r>
            <w:r>
              <w:rPr>
                <w:noProof/>
              </w:rPr>
              <w:fldChar w:fldCharType="separate"/>
            </w:r>
            <w:r>
              <w:rPr>
                <w:noProof/>
              </w:rPr>
              <w:t>1</w:t>
            </w:r>
            <w:r>
              <w:rPr>
                <w:noProof/>
              </w:rPr>
              <w:fldChar w:fldCharType="end"/>
            </w:r>
          </w:hyperlink>
        </w:p>
        <w:p w14:paraId="49BEF054" w14:textId="77777777" w:rsidR="002E1ADE" w:rsidRDefault="002E1ADE">
          <w:pPr>
            <w:pStyle w:val="TOC2"/>
            <w:tabs>
              <w:tab w:val="right" w:leader="dot" w:pos="9350"/>
            </w:tabs>
            <w:rPr>
              <w:noProof/>
            </w:rPr>
          </w:pPr>
          <w:hyperlink w:anchor="_Toc232787904" w:history="1">
            <w:r w:rsidRPr="005A6051">
              <w:rPr>
                <w:rStyle w:val="Hyperlink"/>
                <w:noProof/>
              </w:rPr>
              <w:t>4.3 Additional Security Controls</w:t>
            </w:r>
            <w:r>
              <w:rPr>
                <w:noProof/>
              </w:rPr>
              <w:tab/>
            </w:r>
            <w:r>
              <w:rPr>
                <w:noProof/>
              </w:rPr>
              <w:fldChar w:fldCharType="begin"/>
            </w:r>
            <w:r>
              <w:rPr>
                <w:noProof/>
              </w:rPr>
              <w:instrText xml:space="preserve"> PAGEREF _Toc232787904 \h </w:instrText>
            </w:r>
            <w:r>
              <w:rPr>
                <w:noProof/>
              </w:rPr>
            </w:r>
            <w:r>
              <w:rPr>
                <w:noProof/>
              </w:rPr>
              <w:fldChar w:fldCharType="separate"/>
            </w:r>
            <w:r>
              <w:rPr>
                <w:noProof/>
              </w:rPr>
              <w:t>1</w:t>
            </w:r>
            <w:r>
              <w:rPr>
                <w:noProof/>
              </w:rPr>
              <w:fldChar w:fldCharType="end"/>
            </w:r>
          </w:hyperlink>
        </w:p>
        <w:p w14:paraId="3D169198" w14:textId="77777777" w:rsidR="002E1ADE" w:rsidRDefault="002E1ADE">
          <w:pPr>
            <w:pStyle w:val="TOC1"/>
            <w:tabs>
              <w:tab w:val="right" w:leader="dot" w:pos="9350"/>
            </w:tabs>
            <w:rPr>
              <w:noProof/>
            </w:rPr>
          </w:pPr>
          <w:hyperlink w:anchor="_Toc232787905" w:history="1">
            <w:r w:rsidRPr="005A6051">
              <w:rPr>
                <w:rStyle w:val="Hyperlink"/>
                <w:noProof/>
              </w:rPr>
              <w:t>5. Performance Optimizations</w:t>
            </w:r>
            <w:r>
              <w:rPr>
                <w:noProof/>
              </w:rPr>
              <w:tab/>
            </w:r>
            <w:r>
              <w:rPr>
                <w:noProof/>
              </w:rPr>
              <w:fldChar w:fldCharType="begin"/>
            </w:r>
            <w:r>
              <w:rPr>
                <w:noProof/>
              </w:rPr>
              <w:instrText xml:space="preserve"> PAGEREF _Toc232787905 \h </w:instrText>
            </w:r>
            <w:r>
              <w:rPr>
                <w:noProof/>
              </w:rPr>
            </w:r>
            <w:r>
              <w:rPr>
                <w:noProof/>
              </w:rPr>
              <w:fldChar w:fldCharType="separate"/>
            </w:r>
            <w:r>
              <w:rPr>
                <w:noProof/>
              </w:rPr>
              <w:t>1</w:t>
            </w:r>
            <w:r>
              <w:rPr>
                <w:noProof/>
              </w:rPr>
              <w:fldChar w:fldCharType="end"/>
            </w:r>
          </w:hyperlink>
        </w:p>
        <w:p w14:paraId="25DC4E36" w14:textId="77777777" w:rsidR="002E1ADE" w:rsidRDefault="002E1ADE">
          <w:pPr>
            <w:pStyle w:val="TOC2"/>
            <w:tabs>
              <w:tab w:val="right" w:leader="dot" w:pos="9350"/>
            </w:tabs>
            <w:rPr>
              <w:noProof/>
            </w:rPr>
          </w:pPr>
          <w:hyperlink w:anchor="_Toc232787906" w:history="1">
            <w:r w:rsidRPr="005A6051">
              <w:rPr>
                <w:rStyle w:val="Hyperlink"/>
                <w:noProof/>
              </w:rPr>
              <w:t>5.1 Caching Strategy</w:t>
            </w:r>
            <w:r>
              <w:rPr>
                <w:noProof/>
              </w:rPr>
              <w:tab/>
            </w:r>
            <w:r>
              <w:rPr>
                <w:noProof/>
              </w:rPr>
              <w:fldChar w:fldCharType="begin"/>
            </w:r>
            <w:r>
              <w:rPr>
                <w:noProof/>
              </w:rPr>
              <w:instrText xml:space="preserve"> PAGEREF _Toc232787906 \h </w:instrText>
            </w:r>
            <w:r>
              <w:rPr>
                <w:noProof/>
              </w:rPr>
            </w:r>
            <w:r>
              <w:rPr>
                <w:noProof/>
              </w:rPr>
              <w:fldChar w:fldCharType="separate"/>
            </w:r>
            <w:r>
              <w:rPr>
                <w:noProof/>
              </w:rPr>
              <w:t>1</w:t>
            </w:r>
            <w:r>
              <w:rPr>
                <w:noProof/>
              </w:rPr>
              <w:fldChar w:fldCharType="end"/>
            </w:r>
          </w:hyperlink>
        </w:p>
        <w:p w14:paraId="0FB126DE" w14:textId="77777777" w:rsidR="002E1ADE" w:rsidRDefault="002E1ADE">
          <w:pPr>
            <w:pStyle w:val="TOC2"/>
            <w:tabs>
              <w:tab w:val="right" w:leader="dot" w:pos="9350"/>
            </w:tabs>
            <w:rPr>
              <w:noProof/>
            </w:rPr>
          </w:pPr>
          <w:hyperlink w:anchor="_Toc232787907" w:history="1">
            <w:r w:rsidRPr="005A6051">
              <w:rPr>
                <w:rStyle w:val="Hyperlink"/>
                <w:noProof/>
              </w:rPr>
              <w:t>5.2 Database Indexing Strategy</w:t>
            </w:r>
            <w:r>
              <w:rPr>
                <w:noProof/>
              </w:rPr>
              <w:tab/>
            </w:r>
            <w:r>
              <w:rPr>
                <w:noProof/>
              </w:rPr>
              <w:fldChar w:fldCharType="begin"/>
            </w:r>
            <w:r>
              <w:rPr>
                <w:noProof/>
              </w:rPr>
              <w:instrText xml:space="preserve"> PAGEREF _Toc232787907 \h </w:instrText>
            </w:r>
            <w:r>
              <w:rPr>
                <w:noProof/>
              </w:rPr>
            </w:r>
            <w:r>
              <w:rPr>
                <w:noProof/>
              </w:rPr>
              <w:fldChar w:fldCharType="separate"/>
            </w:r>
            <w:r>
              <w:rPr>
                <w:noProof/>
              </w:rPr>
              <w:t>1</w:t>
            </w:r>
            <w:r>
              <w:rPr>
                <w:noProof/>
              </w:rPr>
              <w:fldChar w:fldCharType="end"/>
            </w:r>
          </w:hyperlink>
        </w:p>
        <w:p w14:paraId="1A2CBD6F" w14:textId="77777777" w:rsidR="002E1ADE" w:rsidRDefault="002E1ADE">
          <w:pPr>
            <w:pStyle w:val="TOC2"/>
            <w:tabs>
              <w:tab w:val="right" w:leader="dot" w:pos="9350"/>
            </w:tabs>
            <w:rPr>
              <w:noProof/>
            </w:rPr>
          </w:pPr>
          <w:hyperlink w:anchor="_Toc232787908" w:history="1">
            <w:r w:rsidRPr="005A6051">
              <w:rPr>
                <w:rStyle w:val="Hyperlink"/>
                <w:noProof/>
              </w:rPr>
              <w:t>5.3 Additional Performance Measures</w:t>
            </w:r>
            <w:r>
              <w:rPr>
                <w:noProof/>
              </w:rPr>
              <w:tab/>
            </w:r>
            <w:r>
              <w:rPr>
                <w:noProof/>
              </w:rPr>
              <w:fldChar w:fldCharType="begin"/>
            </w:r>
            <w:r>
              <w:rPr>
                <w:noProof/>
              </w:rPr>
              <w:instrText xml:space="preserve"> PAGEREF _Toc232787908 \h </w:instrText>
            </w:r>
            <w:r>
              <w:rPr>
                <w:noProof/>
              </w:rPr>
            </w:r>
            <w:r>
              <w:rPr>
                <w:noProof/>
              </w:rPr>
              <w:fldChar w:fldCharType="separate"/>
            </w:r>
            <w:r>
              <w:rPr>
                <w:noProof/>
              </w:rPr>
              <w:t>1</w:t>
            </w:r>
            <w:r>
              <w:rPr>
                <w:noProof/>
              </w:rPr>
              <w:fldChar w:fldCharType="end"/>
            </w:r>
          </w:hyperlink>
        </w:p>
        <w:p w14:paraId="416C1A4D" w14:textId="77777777" w:rsidR="002E1ADE" w:rsidRDefault="002E1ADE">
          <w:pPr>
            <w:pStyle w:val="TOC1"/>
            <w:tabs>
              <w:tab w:val="right" w:leader="dot" w:pos="9350"/>
            </w:tabs>
            <w:rPr>
              <w:noProof/>
            </w:rPr>
          </w:pPr>
          <w:hyperlink w:anchor="_Toc232787915" w:history="1">
            <w:r w:rsidRPr="005A6051">
              <w:rPr>
                <w:rStyle w:val="Hyperlink"/>
                <w:noProof/>
              </w:rPr>
              <w:t>7. Testing Summary</w:t>
            </w:r>
            <w:r>
              <w:rPr>
                <w:noProof/>
              </w:rPr>
              <w:tab/>
            </w:r>
            <w:r>
              <w:rPr>
                <w:noProof/>
              </w:rPr>
              <w:fldChar w:fldCharType="begin"/>
            </w:r>
            <w:r>
              <w:rPr>
                <w:noProof/>
              </w:rPr>
              <w:instrText xml:space="preserve"> PAGEREF _Toc232787915 \h </w:instrText>
            </w:r>
            <w:r>
              <w:rPr>
                <w:noProof/>
              </w:rPr>
            </w:r>
            <w:r>
              <w:rPr>
                <w:noProof/>
              </w:rPr>
              <w:fldChar w:fldCharType="separate"/>
            </w:r>
            <w:r>
              <w:rPr>
                <w:noProof/>
              </w:rPr>
              <w:t>1</w:t>
            </w:r>
            <w:r>
              <w:rPr>
                <w:noProof/>
              </w:rPr>
              <w:fldChar w:fldCharType="end"/>
            </w:r>
          </w:hyperlink>
        </w:p>
        <w:p w14:paraId="21A1C2B5" w14:textId="5699C9D4" w:rsidR="002E1ADE" w:rsidRDefault="002E1ADE" w:rsidP="00486D73">
          <w:pPr>
            <w:pStyle w:val="TOC2"/>
            <w:tabs>
              <w:tab w:val="right" w:leader="dot" w:pos="9350"/>
            </w:tabs>
            <w:rPr>
              <w:noProof/>
            </w:rPr>
          </w:pPr>
          <w:hyperlink w:anchor="_Toc232787916" w:history="1">
            <w:r w:rsidRPr="005A6051">
              <w:rPr>
                <w:rStyle w:val="Hyperlink"/>
                <w:noProof/>
              </w:rPr>
              <w:t>7.1 End-to-End (E2E) Testing</w:t>
            </w:r>
            <w:r>
              <w:rPr>
                <w:noProof/>
              </w:rPr>
              <w:tab/>
            </w:r>
            <w:r>
              <w:rPr>
                <w:noProof/>
              </w:rPr>
              <w:fldChar w:fldCharType="begin"/>
            </w:r>
            <w:r>
              <w:rPr>
                <w:noProof/>
              </w:rPr>
              <w:instrText xml:space="preserve"> PAGEREF _Toc232787916 \h </w:instrText>
            </w:r>
            <w:r>
              <w:rPr>
                <w:noProof/>
              </w:rPr>
            </w:r>
            <w:r>
              <w:rPr>
                <w:noProof/>
              </w:rPr>
              <w:fldChar w:fldCharType="separate"/>
            </w:r>
            <w:r>
              <w:rPr>
                <w:noProof/>
              </w:rPr>
              <w:t>1</w:t>
            </w:r>
            <w:r>
              <w:rPr>
                <w:noProof/>
              </w:rPr>
              <w:fldChar w:fldCharType="end"/>
            </w:r>
          </w:hyperlink>
        </w:p>
        <w:p w14:paraId="55B75805" w14:textId="77777777" w:rsidR="002E1ADE" w:rsidRDefault="002E1ADE">
          <w:pPr>
            <w:pStyle w:val="TOC2"/>
            <w:tabs>
              <w:tab w:val="right" w:leader="dot" w:pos="9350"/>
            </w:tabs>
            <w:rPr>
              <w:noProof/>
            </w:rPr>
          </w:pPr>
          <w:hyperlink w:anchor="_Toc232787918" w:history="1">
            <w:r w:rsidRPr="005A6051">
              <w:rPr>
                <w:rStyle w:val="Hyperlink"/>
                <w:noProof/>
              </w:rPr>
              <w:t>7.2 Load &amp; Performance Testing</w:t>
            </w:r>
            <w:r>
              <w:rPr>
                <w:noProof/>
              </w:rPr>
              <w:tab/>
            </w:r>
            <w:r>
              <w:rPr>
                <w:noProof/>
              </w:rPr>
              <w:fldChar w:fldCharType="begin"/>
            </w:r>
            <w:r>
              <w:rPr>
                <w:noProof/>
              </w:rPr>
              <w:instrText xml:space="preserve"> PAGEREF _Toc232787918 \h </w:instrText>
            </w:r>
            <w:r>
              <w:rPr>
                <w:noProof/>
              </w:rPr>
            </w:r>
            <w:r>
              <w:rPr>
                <w:noProof/>
              </w:rPr>
              <w:fldChar w:fldCharType="separate"/>
            </w:r>
            <w:r>
              <w:rPr>
                <w:noProof/>
              </w:rPr>
              <w:t>1</w:t>
            </w:r>
            <w:r>
              <w:rPr>
                <w:noProof/>
              </w:rPr>
              <w:fldChar w:fldCharType="end"/>
            </w:r>
          </w:hyperlink>
        </w:p>
        <w:p w14:paraId="7EB04DC6" w14:textId="7CABA623" w:rsidR="00343F84" w:rsidRPr="00343F84" w:rsidRDefault="002E1ADE" w:rsidP="00486D73">
          <w:pPr>
            <w:pStyle w:val="TOC2"/>
            <w:tabs>
              <w:tab w:val="right" w:leader="dot" w:pos="9350"/>
            </w:tabs>
          </w:pPr>
          <w:hyperlink w:anchor="_Toc232787920" w:history="1">
            <w:r w:rsidRPr="005A6051">
              <w:rPr>
                <w:rStyle w:val="Hyperlink"/>
                <w:noProof/>
              </w:rPr>
              <w:t>7.3 Testing Tools &amp; Environment</w:t>
            </w:r>
            <w:r>
              <w:rPr>
                <w:noProof/>
              </w:rPr>
              <w:tab/>
            </w:r>
            <w:r>
              <w:rPr>
                <w:noProof/>
              </w:rPr>
              <w:fldChar w:fldCharType="begin"/>
            </w:r>
            <w:r>
              <w:rPr>
                <w:noProof/>
              </w:rPr>
              <w:instrText xml:space="preserve"> PAGEREF _Toc232787920 \h </w:instrText>
            </w:r>
            <w:r>
              <w:rPr>
                <w:noProof/>
              </w:rPr>
            </w:r>
            <w:r>
              <w:rPr>
                <w:noProof/>
              </w:rPr>
              <w:fldChar w:fldCharType="separate"/>
            </w:r>
            <w:r>
              <w:rPr>
                <w:noProof/>
              </w:rPr>
              <w:t>1</w:t>
            </w:r>
            <w:r>
              <w:rPr>
                <w:noProof/>
              </w:rPr>
              <w:fldChar w:fldCharType="end"/>
            </w:r>
          </w:hyperlink>
        </w:p>
        <w:p w14:paraId="7DA5F306" w14:textId="77777777" w:rsidR="002E1ADE" w:rsidRDefault="002E1ADE">
          <w:pPr>
            <w:pStyle w:val="TOC1"/>
            <w:tabs>
              <w:tab w:val="right" w:leader="dot" w:pos="9350"/>
            </w:tabs>
            <w:rPr>
              <w:noProof/>
            </w:rPr>
          </w:pPr>
          <w:hyperlink w:anchor="_Toc232787921" w:history="1">
            <w:r w:rsidRPr="005A6051">
              <w:rPr>
                <w:rStyle w:val="Hyperlink"/>
                <w:noProof/>
              </w:rPr>
              <w:t>8. Challenges &amp; Learnings</w:t>
            </w:r>
            <w:r>
              <w:rPr>
                <w:noProof/>
              </w:rPr>
              <w:tab/>
            </w:r>
            <w:r>
              <w:rPr>
                <w:noProof/>
              </w:rPr>
              <w:fldChar w:fldCharType="begin"/>
            </w:r>
            <w:r>
              <w:rPr>
                <w:noProof/>
              </w:rPr>
              <w:instrText xml:space="preserve"> PAGEREF _Toc232787921 \h </w:instrText>
            </w:r>
            <w:r>
              <w:rPr>
                <w:noProof/>
              </w:rPr>
            </w:r>
            <w:r>
              <w:rPr>
                <w:noProof/>
              </w:rPr>
              <w:fldChar w:fldCharType="separate"/>
            </w:r>
            <w:r>
              <w:rPr>
                <w:noProof/>
              </w:rPr>
              <w:t>1</w:t>
            </w:r>
            <w:r>
              <w:rPr>
                <w:noProof/>
              </w:rPr>
              <w:fldChar w:fldCharType="end"/>
            </w:r>
          </w:hyperlink>
        </w:p>
        <w:p w14:paraId="62691DDF" w14:textId="77777777" w:rsidR="002E1ADE" w:rsidRDefault="002E1ADE">
          <w:pPr>
            <w:pStyle w:val="TOC2"/>
            <w:tabs>
              <w:tab w:val="right" w:leader="dot" w:pos="9350"/>
            </w:tabs>
            <w:rPr>
              <w:noProof/>
            </w:rPr>
          </w:pPr>
          <w:hyperlink w:anchor="_Toc232787922" w:history="1">
            <w:r w:rsidRPr="005A6051">
              <w:rPr>
                <w:rStyle w:val="Hyperlink"/>
                <w:noProof/>
              </w:rPr>
              <w:t>8.1 Technical Challenges Encountered</w:t>
            </w:r>
            <w:r>
              <w:rPr>
                <w:noProof/>
              </w:rPr>
              <w:tab/>
            </w:r>
            <w:r>
              <w:rPr>
                <w:noProof/>
              </w:rPr>
              <w:fldChar w:fldCharType="begin"/>
            </w:r>
            <w:r>
              <w:rPr>
                <w:noProof/>
              </w:rPr>
              <w:instrText xml:space="preserve"> PAGEREF _Toc232787922 \h </w:instrText>
            </w:r>
            <w:r>
              <w:rPr>
                <w:noProof/>
              </w:rPr>
            </w:r>
            <w:r>
              <w:rPr>
                <w:noProof/>
              </w:rPr>
              <w:fldChar w:fldCharType="separate"/>
            </w:r>
            <w:r>
              <w:rPr>
                <w:noProof/>
              </w:rPr>
              <w:t>1</w:t>
            </w:r>
            <w:r>
              <w:rPr>
                <w:noProof/>
              </w:rPr>
              <w:fldChar w:fldCharType="end"/>
            </w:r>
          </w:hyperlink>
        </w:p>
        <w:p w14:paraId="75ABD50A" w14:textId="77777777" w:rsidR="002E1ADE" w:rsidRDefault="002E1ADE">
          <w:pPr>
            <w:pStyle w:val="TOC2"/>
            <w:tabs>
              <w:tab w:val="right" w:leader="dot" w:pos="9350"/>
            </w:tabs>
            <w:rPr>
              <w:noProof/>
            </w:rPr>
          </w:pPr>
          <w:hyperlink w:anchor="_Toc232787923" w:history="1">
            <w:r w:rsidRPr="005A6051">
              <w:rPr>
                <w:rStyle w:val="Hyperlink"/>
                <w:noProof/>
              </w:rPr>
              <w:t>8.2 Key Learnings</w:t>
            </w:r>
            <w:r>
              <w:rPr>
                <w:noProof/>
              </w:rPr>
              <w:tab/>
            </w:r>
            <w:r>
              <w:rPr>
                <w:noProof/>
              </w:rPr>
              <w:fldChar w:fldCharType="begin"/>
            </w:r>
            <w:r>
              <w:rPr>
                <w:noProof/>
              </w:rPr>
              <w:instrText xml:space="preserve"> PAGEREF _Toc232787923 \h </w:instrText>
            </w:r>
            <w:r>
              <w:rPr>
                <w:noProof/>
              </w:rPr>
            </w:r>
            <w:r>
              <w:rPr>
                <w:noProof/>
              </w:rPr>
              <w:fldChar w:fldCharType="separate"/>
            </w:r>
            <w:r>
              <w:rPr>
                <w:noProof/>
              </w:rPr>
              <w:t>1</w:t>
            </w:r>
            <w:r>
              <w:rPr>
                <w:noProof/>
              </w:rPr>
              <w:fldChar w:fldCharType="end"/>
            </w:r>
          </w:hyperlink>
        </w:p>
        <w:p w14:paraId="5C18E973" w14:textId="77777777" w:rsidR="002E1ADE" w:rsidRDefault="002E1ADE">
          <w:pPr>
            <w:pStyle w:val="TOC2"/>
            <w:tabs>
              <w:tab w:val="right" w:leader="dot" w:pos="9350"/>
            </w:tabs>
            <w:rPr>
              <w:noProof/>
            </w:rPr>
          </w:pPr>
          <w:hyperlink w:anchor="_Toc232787924" w:history="1">
            <w:r w:rsidRPr="005A6051">
              <w:rPr>
                <w:rStyle w:val="Hyperlink"/>
                <w:noProof/>
              </w:rPr>
              <w:t>8.3 Recommendations for Future Enhancements</w:t>
            </w:r>
            <w:r>
              <w:rPr>
                <w:noProof/>
              </w:rPr>
              <w:tab/>
            </w:r>
            <w:r>
              <w:rPr>
                <w:noProof/>
              </w:rPr>
              <w:fldChar w:fldCharType="begin"/>
            </w:r>
            <w:r>
              <w:rPr>
                <w:noProof/>
              </w:rPr>
              <w:instrText xml:space="preserve"> PAGEREF _Toc232787924 \h </w:instrText>
            </w:r>
            <w:r>
              <w:rPr>
                <w:noProof/>
              </w:rPr>
            </w:r>
            <w:r>
              <w:rPr>
                <w:noProof/>
              </w:rPr>
              <w:fldChar w:fldCharType="separate"/>
            </w:r>
            <w:r>
              <w:rPr>
                <w:noProof/>
              </w:rPr>
              <w:t>1</w:t>
            </w:r>
            <w:r>
              <w:rPr>
                <w:noProof/>
              </w:rPr>
              <w:fldChar w:fldCharType="end"/>
            </w:r>
          </w:hyperlink>
        </w:p>
        <w:p w14:paraId="42C0D4B1" w14:textId="77777777" w:rsidR="002E1ADE" w:rsidRDefault="002E1ADE">
          <w:pPr>
            <w:pStyle w:val="TOC1"/>
            <w:tabs>
              <w:tab w:val="right" w:leader="dot" w:pos="9350"/>
            </w:tabs>
            <w:rPr>
              <w:noProof/>
            </w:rPr>
          </w:pPr>
          <w:hyperlink w:anchor="_Toc232787925" w:history="1">
            <w:r w:rsidRPr="005A6051">
              <w:rPr>
                <w:rStyle w:val="Hyperlink"/>
                <w:noProof/>
              </w:rPr>
              <w:t>Annexure A: Glossary of Terms</w:t>
            </w:r>
            <w:r>
              <w:rPr>
                <w:noProof/>
              </w:rPr>
              <w:tab/>
            </w:r>
            <w:r>
              <w:rPr>
                <w:noProof/>
              </w:rPr>
              <w:fldChar w:fldCharType="begin"/>
            </w:r>
            <w:r>
              <w:rPr>
                <w:noProof/>
              </w:rPr>
              <w:instrText xml:space="preserve"> PAGEREF _Toc232787925 \h </w:instrText>
            </w:r>
            <w:r>
              <w:rPr>
                <w:noProof/>
              </w:rPr>
            </w:r>
            <w:r>
              <w:rPr>
                <w:noProof/>
              </w:rPr>
              <w:fldChar w:fldCharType="separate"/>
            </w:r>
            <w:r>
              <w:rPr>
                <w:noProof/>
              </w:rPr>
              <w:t>1</w:t>
            </w:r>
            <w:r>
              <w:rPr>
                <w:noProof/>
              </w:rPr>
              <w:fldChar w:fldCharType="end"/>
            </w:r>
          </w:hyperlink>
        </w:p>
        <w:p w14:paraId="7AAC6410" w14:textId="77777777" w:rsidR="002E1ADE" w:rsidRDefault="002E1ADE">
          <w:pPr>
            <w:pStyle w:val="TOC1"/>
            <w:tabs>
              <w:tab w:val="right" w:leader="dot" w:pos="9350"/>
            </w:tabs>
            <w:rPr>
              <w:noProof/>
            </w:rPr>
          </w:pPr>
          <w:hyperlink w:anchor="_Toc232787926" w:history="1">
            <w:r w:rsidRPr="005A6051">
              <w:rPr>
                <w:rStyle w:val="Hyperlink"/>
                <w:noProof/>
              </w:rPr>
              <w:t>Document Sign-Off</w:t>
            </w:r>
            <w:r>
              <w:rPr>
                <w:noProof/>
              </w:rPr>
              <w:tab/>
            </w:r>
            <w:r>
              <w:rPr>
                <w:noProof/>
              </w:rPr>
              <w:fldChar w:fldCharType="begin"/>
            </w:r>
            <w:r>
              <w:rPr>
                <w:noProof/>
              </w:rPr>
              <w:instrText xml:space="preserve"> PAGEREF _Toc232787926 \h </w:instrText>
            </w:r>
            <w:r>
              <w:rPr>
                <w:noProof/>
              </w:rPr>
            </w:r>
            <w:r>
              <w:rPr>
                <w:noProof/>
              </w:rPr>
              <w:fldChar w:fldCharType="separate"/>
            </w:r>
            <w:r>
              <w:rPr>
                <w:noProof/>
              </w:rPr>
              <w:t>1</w:t>
            </w:r>
            <w:r>
              <w:rPr>
                <w:noProof/>
              </w:rPr>
              <w:fldChar w:fldCharType="end"/>
            </w:r>
          </w:hyperlink>
        </w:p>
        <w:p w14:paraId="4287AAE1" w14:textId="77777777" w:rsidR="00BA119E" w:rsidRDefault="00000000">
          <w:r>
            <w:fldChar w:fldCharType="end"/>
          </w:r>
        </w:p>
      </w:sdtContent>
    </w:sdt>
    <w:p w14:paraId="69B35752" w14:textId="77777777" w:rsidR="00BA119E" w:rsidRDefault="00000000">
      <w:r>
        <w:br w:type="page"/>
      </w:r>
    </w:p>
    <w:p w14:paraId="2029DFF9" w14:textId="77777777" w:rsidR="00BA119E" w:rsidRDefault="00000000">
      <w:pPr>
        <w:pStyle w:val="Heading1"/>
        <w:pBdr>
          <w:bottom w:val="single" w:sz="8" w:space="4" w:color="0078C1"/>
        </w:pBdr>
      </w:pPr>
      <w:bookmarkStart w:id="4" w:name="_Toc232787891"/>
      <w:r>
        <w:lastRenderedPageBreak/>
        <w:t>1. Executive Summary</w:t>
      </w:r>
      <w:bookmarkEnd w:id="4"/>
    </w:p>
    <w:p w14:paraId="01821E9D" w14:textId="77777777" w:rsidR="00BA119E" w:rsidRDefault="00000000">
      <w:pPr>
        <w:spacing w:after="160" w:line="276" w:lineRule="auto"/>
        <w:jc w:val="both"/>
      </w:pPr>
      <w:r>
        <w:t xml:space="preserve">This document constitutes the formal Software Handover and Architecture record for </w:t>
      </w:r>
      <w:proofErr w:type="spellStart"/>
      <w:r>
        <w:t>NeoBank</w:t>
      </w:r>
      <w:proofErr w:type="spellEnd"/>
      <w:r>
        <w:t xml:space="preserve"> 360, prepared as part of the PMIS Internship Program executed at the Infosys Bhubaneswar Development </w:t>
      </w:r>
      <w:proofErr w:type="spellStart"/>
      <w:r>
        <w:t>Center</w:t>
      </w:r>
      <w:proofErr w:type="spellEnd"/>
      <w:r>
        <w:t>, Lab 4 &amp; 5. It is intended to provide senior stakeholders, incoming engineering teams, and quality assurance personnel with a complete and authoritative reference covering the system's architecture, core functional modules, security posture, performance engineering, deployment procedure, and validation outcomes.</w:t>
      </w:r>
    </w:p>
    <w:p w14:paraId="77DD27A0" w14:textId="77777777" w:rsidR="00BA119E" w:rsidRDefault="00000000">
      <w:pPr>
        <w:spacing w:after="160" w:line="276" w:lineRule="auto"/>
        <w:jc w:val="both"/>
      </w:pPr>
      <w:proofErr w:type="spellStart"/>
      <w:r>
        <w:t>NeoBank</w:t>
      </w:r>
      <w:proofErr w:type="spellEnd"/>
      <w:r>
        <w:t xml:space="preserve"> 360 has been engineered as a unified digital banking platform that consolidates account management, budgeting, bill management, lending, and analytical capabilities within a single, secure, and horizontally scalable application. The purpose of this handover is to ensure continuity of ownership, reduce onboarding time for new contributors, and establish a single source of truth for all architectural and operational decisions taken during the development lifecycle.</w:t>
      </w:r>
    </w:p>
    <w:p w14:paraId="7A4626F9" w14:textId="77777777" w:rsidR="00BA119E" w:rsidRDefault="00000000">
      <w:pPr>
        <w:pStyle w:val="Heading2"/>
      </w:pPr>
      <w:bookmarkStart w:id="5" w:name="_Toc232787892"/>
      <w:r>
        <w:t>1.1 Project Snapshot</w:t>
      </w:r>
      <w:bookmarkEnd w:id="5"/>
    </w:p>
    <w:p w14:paraId="705221F4" w14:textId="77777777" w:rsidR="00BA119E" w:rsidRDefault="00BA11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A119E" w14:paraId="606DEF95"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9ED8574" w14:textId="77777777" w:rsidR="00BA119E" w:rsidRDefault="00000000">
            <w:r>
              <w:rPr>
                <w:b/>
                <w:bCs/>
                <w:color w:val="FFFFFF"/>
                <w:sz w:val="21"/>
                <w:szCs w:val="21"/>
              </w:rPr>
              <w:t>Attribute</w:t>
            </w:r>
          </w:p>
        </w:tc>
        <w:tc>
          <w:tcPr>
            <w:tcW w:w="6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82577B3" w14:textId="77777777" w:rsidR="00BA119E" w:rsidRDefault="00000000">
            <w:r>
              <w:rPr>
                <w:b/>
                <w:bCs/>
                <w:color w:val="FFFFFF"/>
                <w:sz w:val="21"/>
                <w:szCs w:val="21"/>
              </w:rPr>
              <w:t>Details</w:t>
            </w:r>
          </w:p>
        </w:tc>
      </w:tr>
      <w:tr w:rsidR="00BA119E" w14:paraId="6D2677D2"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48D13FF" w14:textId="77777777" w:rsidR="00BA119E" w:rsidRDefault="00000000">
            <w:r>
              <w:rPr>
                <w:sz w:val="21"/>
                <w:szCs w:val="21"/>
              </w:rPr>
              <w:t>Project Name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3451AEA" w14:textId="77777777" w:rsidR="00BA119E" w:rsidRDefault="00000000">
            <w:r>
              <w:rPr>
                <w:sz w:val="21"/>
                <w:szCs w:val="21"/>
              </w:rPr>
              <w:t>Banking &amp; Financial Services (BFSI) — Digital Retail Banking</w:t>
            </w:r>
          </w:p>
        </w:tc>
      </w:tr>
      <w:tr w:rsidR="00BA119E" w14:paraId="46A81CA7"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7CF93F2" w14:textId="77777777" w:rsidR="00BA119E" w:rsidRDefault="00000000">
            <w:r>
              <w:rPr>
                <w:sz w:val="21"/>
                <w:szCs w:val="21"/>
              </w:rPr>
              <w:t>Domain</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16B910A" w14:textId="77777777" w:rsidR="00BA119E" w:rsidRDefault="00000000">
            <w:r>
              <w:rPr>
                <w:b/>
                <w:bCs/>
                <w:i/>
                <w:iCs/>
                <w:color w:val="1F3864"/>
              </w:rPr>
              <w:t xml:space="preserve">Frontend: Angular 21, TypeScript, Angular Material, </w:t>
            </w:r>
            <w:proofErr w:type="gramStart"/>
            <w:r>
              <w:rPr>
                <w:b/>
                <w:bCs/>
                <w:i/>
                <w:iCs/>
                <w:color w:val="1F3864"/>
              </w:rPr>
              <w:t>Chart.js  |</w:t>
            </w:r>
            <w:proofErr w:type="gramEnd"/>
            <w:r>
              <w:rPr>
                <w:b/>
                <w:bCs/>
                <w:i/>
                <w:iCs/>
                <w:color w:val="1F3864"/>
              </w:rPr>
              <w:t xml:space="preserve">  Backend: Spring Boot 3.1 (Java 17), Spring Security, Spring Data JPA/Hibernate, JWT (JJWT 0.11.5), Spring AOP, Spring </w:t>
            </w:r>
            <w:proofErr w:type="gramStart"/>
            <w:r>
              <w:rPr>
                <w:b/>
                <w:bCs/>
                <w:i/>
                <w:iCs/>
                <w:color w:val="1F3864"/>
              </w:rPr>
              <w:t>Cache  |</w:t>
            </w:r>
            <w:proofErr w:type="gramEnd"/>
            <w:r>
              <w:rPr>
                <w:b/>
                <w:bCs/>
                <w:i/>
                <w:iCs/>
                <w:color w:val="1F3864"/>
              </w:rPr>
              <w:t xml:space="preserve">  Database: MySQL 8.0 with Flyway </w:t>
            </w:r>
            <w:proofErr w:type="gramStart"/>
            <w:r>
              <w:rPr>
                <w:b/>
                <w:bCs/>
                <w:i/>
                <w:iCs/>
                <w:color w:val="1F3864"/>
              </w:rPr>
              <w:t>migrations  |</w:t>
            </w:r>
            <w:proofErr w:type="gramEnd"/>
            <w:r>
              <w:rPr>
                <w:b/>
                <w:bCs/>
                <w:i/>
                <w:iCs/>
                <w:color w:val="1F3864"/>
              </w:rPr>
              <w:t xml:space="preserve">  Docs: </w:t>
            </w:r>
            <w:proofErr w:type="spellStart"/>
            <w:r>
              <w:rPr>
                <w:b/>
                <w:bCs/>
                <w:i/>
                <w:iCs/>
                <w:color w:val="1F3864"/>
              </w:rPr>
              <w:t>SpringDoc</w:t>
            </w:r>
            <w:proofErr w:type="spellEnd"/>
            <w:r>
              <w:rPr>
                <w:b/>
                <w:bCs/>
                <w:i/>
                <w:iCs/>
                <w:color w:val="1F3864"/>
              </w:rPr>
              <w:t xml:space="preserve"> </w:t>
            </w:r>
            <w:proofErr w:type="spellStart"/>
            <w:r>
              <w:rPr>
                <w:b/>
                <w:bCs/>
                <w:i/>
                <w:iCs/>
                <w:color w:val="1F3864"/>
              </w:rPr>
              <w:t>OpenAPI</w:t>
            </w:r>
            <w:proofErr w:type="spellEnd"/>
            <w:r>
              <w:rPr>
                <w:b/>
                <w:bCs/>
                <w:i/>
                <w:iCs/>
                <w:color w:val="1F3864"/>
              </w:rPr>
              <w:t xml:space="preserve"> 2.0.2 / Swagger UI</w:t>
            </w:r>
          </w:p>
        </w:tc>
      </w:tr>
      <w:tr w:rsidR="00BA119E" w14:paraId="3CC209E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A5FFB6D" w14:textId="77777777" w:rsidR="00BA119E" w:rsidRDefault="00000000">
            <w:r>
              <w:rPr>
                <w:sz w:val="21"/>
                <w:szCs w:val="21"/>
              </w:rPr>
              <w:t>Technology Stack</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F3D4663" w14:textId="77777777" w:rsidR="00BA119E" w:rsidRDefault="00000000">
            <w:r>
              <w:rPr>
                <w:b/>
                <w:bCs/>
                <w:i/>
                <w:iCs/>
                <w:color w:val="1F3864"/>
              </w:rPr>
              <w:t>4 Interns</w:t>
            </w:r>
          </w:p>
        </w:tc>
      </w:tr>
      <w:tr w:rsidR="00BA119E" w14:paraId="78BF6AC2"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B019BE8" w14:textId="77777777" w:rsidR="00BA119E" w:rsidRDefault="00000000">
            <w:r>
              <w:rPr>
                <w:sz w:val="21"/>
                <w:szCs w:val="21"/>
              </w:rPr>
              <w:t>Team Size</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7C702B4" w14:textId="77777777" w:rsidR="00BA119E" w:rsidRDefault="00000000">
            <w:r>
              <w:rPr>
                <w:b/>
                <w:bCs/>
                <w:i/>
                <w:iCs/>
                <w:color w:val="1F3864"/>
              </w:rPr>
              <w:t>5 Sprints (PMIS Internship Cycle)</w:t>
            </w:r>
          </w:p>
        </w:tc>
      </w:tr>
      <w:tr w:rsidR="00BA119E" w14:paraId="16C7B83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26F9D98" w14:textId="77777777" w:rsidR="00BA119E" w:rsidRDefault="00000000">
            <w:r>
              <w:rPr>
                <w:sz w:val="21"/>
                <w:szCs w:val="21"/>
              </w:rPr>
              <w:t>Project Duration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EFDB9A4" w14:textId="77777777" w:rsidR="00BA119E" w:rsidRDefault="00000000">
            <w:r>
              <w:rPr>
                <w:b/>
                <w:bCs/>
                <w:i/>
                <w:iCs/>
                <w:color w:val="1F3864"/>
              </w:rPr>
              <w:t>Sprint 5 (Final) — Feature-complete, performance-optimized, handover-ready</w:t>
            </w:r>
          </w:p>
        </w:tc>
      </w:tr>
      <w:tr w:rsidR="00BA119E" w14:paraId="3D73FE7A"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6F32F10" w14:textId="77777777" w:rsidR="00BA119E" w:rsidRDefault="00000000">
            <w:r>
              <w:rPr>
                <w:sz w:val="21"/>
                <w:szCs w:val="21"/>
              </w:rPr>
              <w:t>Delivery Status</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A612FCF" w14:textId="77777777" w:rsidR="00BA119E" w:rsidRDefault="00000000">
            <w:r>
              <w:rPr>
                <w:b/>
                <w:bCs/>
                <w:i/>
                <w:iCs/>
                <w:color w:val="1F3864"/>
              </w:rPr>
              <w:t>Spring Boot backend (executable JAR, Java 17) served behind a reverse proxy; Angular production build served as static assets via Nginx; MySQL 8.0 as the persistence layer</w:t>
            </w:r>
          </w:p>
        </w:tc>
      </w:tr>
      <w:tr w:rsidR="00BA119E" w14:paraId="3842C77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5F665D7" w14:textId="77777777" w:rsidR="00BA119E" w:rsidRDefault="00000000">
            <w:r>
              <w:rPr>
                <w:sz w:val="21"/>
                <w:szCs w:val="21"/>
              </w:rPr>
              <w:t>Hosting Environment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8ADA293" w14:textId="77777777" w:rsidR="00BA119E" w:rsidRDefault="00000000">
            <w:r>
              <w:rPr>
                <w:b/>
                <w:bCs/>
                <w:i/>
                <w:iCs/>
                <w:color w:val="1F3864"/>
              </w:rPr>
              <w:t>Single-host VM or any standard Java application server; horizontally scalable behind a load balancer due to the stateless JWT design, with MySQL hosted as a managed or standalone instance</w:t>
            </w:r>
          </w:p>
        </w:tc>
      </w:tr>
    </w:tbl>
    <w:p w14:paraId="74EA9643" w14:textId="77777777" w:rsidR="00BA119E" w:rsidRDefault="00BA119E">
      <w:pPr>
        <w:spacing w:after="280"/>
      </w:pPr>
    </w:p>
    <w:p w14:paraId="1A0E1D54" w14:textId="77777777" w:rsidR="00B871FD" w:rsidRDefault="00B871FD">
      <w:pPr>
        <w:pStyle w:val="Heading2"/>
      </w:pPr>
      <w:bookmarkStart w:id="6" w:name="_Toc232787893"/>
    </w:p>
    <w:p w14:paraId="079C70B4" w14:textId="77777777" w:rsidR="00B871FD" w:rsidRDefault="00B871FD">
      <w:pPr>
        <w:pStyle w:val="Heading2"/>
      </w:pPr>
    </w:p>
    <w:p w14:paraId="66938279" w14:textId="66312D1C" w:rsidR="00BA119E" w:rsidRDefault="00000000">
      <w:pPr>
        <w:pStyle w:val="Heading2"/>
      </w:pPr>
      <w:r>
        <w:t>1.2 Objectives</w:t>
      </w:r>
      <w:bookmarkEnd w:id="6"/>
    </w:p>
    <w:p w14:paraId="440138CB" w14:textId="77777777" w:rsidR="00BA119E" w:rsidRDefault="00000000">
      <w:pPr>
        <w:pStyle w:val="ListParagraph"/>
        <w:numPr>
          <w:ilvl w:val="0"/>
          <w:numId w:val="2"/>
        </w:numPr>
        <w:spacing w:after="100"/>
      </w:pPr>
      <w:r>
        <w:t xml:space="preserve">Primary Business Objective: </w:t>
      </w:r>
      <w:r>
        <w:rPr>
          <w:b/>
          <w:bCs/>
          <w:i/>
          <w:iCs/>
          <w:color w:val="1F3864"/>
        </w:rPr>
        <w:t>Replace branch-dependent account opening, lending, and bill servicing with a single self-service digital banking platform, reducing onboarding turnaround from days to minutes and giving customers continuous visibility into their financial position.</w:t>
      </w:r>
    </w:p>
    <w:p w14:paraId="7DEC9F9B" w14:textId="77777777" w:rsidR="00BA119E" w:rsidRDefault="00000000">
      <w:pPr>
        <w:pStyle w:val="ListParagraph"/>
        <w:numPr>
          <w:ilvl w:val="0"/>
          <w:numId w:val="2"/>
        </w:numPr>
        <w:spacing w:after="100"/>
      </w:pPr>
      <w:r>
        <w:t xml:space="preserve">Target User Base: </w:t>
      </w:r>
      <w:r>
        <w:rPr>
          <w:b/>
          <w:bCs/>
          <w:i/>
          <w:iCs/>
          <w:color w:val="1F3864"/>
        </w:rPr>
        <w:t>Retail banking customers performing day-to-day banking (account opening, transfers, bill payments, budgeting, loans) and bank back-office administrators responsible for KYC approval, loan decisioning, deposit management, and operational oversight.</w:t>
      </w:r>
    </w:p>
    <w:p w14:paraId="79B3F1AB" w14:textId="77777777" w:rsidR="00BA119E" w:rsidRDefault="00000000">
      <w:pPr>
        <w:pStyle w:val="ListParagraph"/>
        <w:numPr>
          <w:ilvl w:val="0"/>
          <w:numId w:val="2"/>
        </w:numPr>
        <w:spacing w:after="100"/>
      </w:pPr>
      <w:r>
        <w:t xml:space="preserve">Key Differentiators: </w:t>
      </w:r>
      <w:r>
        <w:rPr>
          <w:b/>
          <w:bCs/>
          <w:i/>
          <w:iCs/>
          <w:color w:val="1F3864"/>
        </w:rPr>
        <w:t>(1) Fully digital KYC-to-disbursement loan lifecycle with an automated EMI amortization engine; (2) AOP-based audit logging that captures every controller invocation without polluting business logic; (3) Method-level caching on read-heavy reference data (loan products) to reduce database load; (4) Composite MySQL indexes purpose-built around the application's actual query patterns rather than added reactively.</w:t>
      </w:r>
    </w:p>
    <w:p w14:paraId="074B30C6" w14:textId="77777777" w:rsidR="00BA119E" w:rsidRDefault="00000000">
      <w:pPr>
        <w:pStyle w:val="Heading2"/>
      </w:pPr>
      <w:bookmarkStart w:id="7" w:name="_Toc232787894"/>
      <w:r>
        <w:t>1.3 Scope of This Document</w:t>
      </w:r>
      <w:bookmarkEnd w:id="7"/>
    </w:p>
    <w:p w14:paraId="6A9AD4F3" w14:textId="77777777" w:rsidR="00BA119E" w:rsidRDefault="00000000">
      <w:pPr>
        <w:spacing w:after="160" w:line="276" w:lineRule="auto"/>
        <w:jc w:val="both"/>
      </w:pPr>
      <w:r>
        <w:t>The scope of this handover document encompasses the application architecture, the six core functional modules, the security and authentication framework, performance optimization strategies, the containerized deployment process, and a summary of testing outcomes. It excludes day-to-day operational runbooks and detailed API contracts, which are maintained separately in the project's technical wiki and source code repository.</w:t>
      </w:r>
    </w:p>
    <w:p w14:paraId="50E850E2" w14:textId="77777777" w:rsidR="00BA119E" w:rsidRDefault="00000000">
      <w:pPr>
        <w:pStyle w:val="Heading1"/>
        <w:pBdr>
          <w:bottom w:val="single" w:sz="8" w:space="4" w:color="0078C1"/>
        </w:pBdr>
      </w:pPr>
      <w:bookmarkStart w:id="8" w:name="_Toc232787895"/>
      <w:r>
        <w:t>2. System Architecture</w:t>
      </w:r>
      <w:bookmarkEnd w:id="8"/>
    </w:p>
    <w:p w14:paraId="7B73C970" w14:textId="77777777" w:rsidR="00BA119E" w:rsidRDefault="00000000">
      <w:pPr>
        <w:spacing w:after="160" w:line="276" w:lineRule="auto"/>
        <w:jc w:val="both"/>
      </w:pPr>
      <w:proofErr w:type="spellStart"/>
      <w:r>
        <w:t>NeoBank</w:t>
      </w:r>
      <w:proofErr w:type="spellEnd"/>
      <w:r>
        <w:t xml:space="preserve"> 360 is designed around a layered, N-Tier architectural pattern that separates presentation, business logic, and data persistence concerns. This separation enables independent scaling, simplified maintenance, and a clear division of responsibility across the development team. The subsections below provide the visual and descriptive architecture artifacts required for technical due diligence.</w:t>
      </w:r>
    </w:p>
    <w:p w14:paraId="2403B7A3" w14:textId="77777777" w:rsidR="00BA119E" w:rsidRDefault="00000000">
      <w:pPr>
        <w:pStyle w:val="Heading2"/>
      </w:pPr>
      <w:bookmarkStart w:id="9" w:name="_Toc232787896"/>
      <w:r>
        <w:t>2.1 High-Level Architecture Overview</w:t>
      </w:r>
      <w:bookmarkEnd w:id="9"/>
    </w:p>
    <w:p w14:paraId="3DA8BC0F" w14:textId="77777777" w:rsidR="00BA119E" w:rsidRDefault="00000000">
      <w:pPr>
        <w:spacing w:after="160" w:line="276" w:lineRule="auto"/>
        <w:jc w:val="both"/>
      </w:pPr>
      <w:r>
        <w:t>Provide a narrative summary of the overall architectural style adopted (e.g., monolithic, modular monolith, or microservices), the rationale behind the chosen approach, and how it supports the scalability and security requirements of a financial application.</w:t>
      </w:r>
    </w:p>
    <w:p w14:paraId="0D436F1B" w14:textId="77777777" w:rsidR="00BA119E" w:rsidRDefault="00BA119E">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3B0ACA99" w14:textId="77777777" w:rsidTr="005E594C">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6F0A289C" w14:textId="77777777" w:rsidR="00BA119E" w:rsidRDefault="00000000">
            <w:pPr>
              <w:spacing w:after="80"/>
            </w:pPr>
            <w:r>
              <w:rPr>
                <w:b/>
                <w:bCs/>
                <w:color w:val="1F3864"/>
                <w:sz w:val="23"/>
                <w:szCs w:val="23"/>
              </w:rPr>
              <w:t>Architecture Style &amp; Rationale</w:t>
            </w:r>
          </w:p>
          <w:p w14:paraId="73C4E5A6" w14:textId="77777777" w:rsidR="00BA119E" w:rsidRDefault="00000000">
            <w:pPr>
              <w:spacing w:after="160"/>
            </w:pPr>
            <w:r>
              <w:rPr>
                <w:i/>
                <w:iCs/>
                <w:color w:val="595959"/>
                <w:sz w:val="20"/>
                <w:szCs w:val="20"/>
              </w:rPr>
              <w:t>Describe the chosen architectural pattern, key design decisions, and supporting rationale.</w:t>
            </w:r>
          </w:p>
          <w:p w14:paraId="63AB109B" w14:textId="77777777" w:rsidR="00BA119E" w:rsidRDefault="00BA119E">
            <w:pPr>
              <w:spacing w:after="80"/>
            </w:pPr>
          </w:p>
          <w:p w14:paraId="34A8FB87" w14:textId="359FE715" w:rsidR="00BA119E" w:rsidRDefault="00000000">
            <w:pPr>
              <w:jc w:val="center"/>
            </w:pPr>
            <w:proofErr w:type="spellStart"/>
            <w:r>
              <w:rPr>
                <w:b/>
                <w:bCs/>
                <w:i/>
                <w:iCs/>
                <w:color w:val="1F3864"/>
              </w:rPr>
              <w:t>NeoBank</w:t>
            </w:r>
            <w:proofErr w:type="spellEnd"/>
            <w:r>
              <w:rPr>
                <w:b/>
                <w:bCs/>
                <w:i/>
                <w:iCs/>
                <w:color w:val="1F3864"/>
              </w:rPr>
              <w:t xml:space="preserve"> 360 is implemented as a modular monolith: a single deployable Spring</w:t>
            </w:r>
            <w:r w:rsidR="005E594C">
              <w:rPr>
                <w:b/>
                <w:bCs/>
                <w:i/>
                <w:iCs/>
                <w:color w:val="1F3864"/>
              </w:rPr>
              <w:t xml:space="preserve">           </w:t>
            </w:r>
            <w:r>
              <w:rPr>
                <w:b/>
                <w:bCs/>
                <w:i/>
                <w:iCs/>
                <w:color w:val="1F3864"/>
              </w:rPr>
              <w:t xml:space="preserve"> Boot artifact internally organized into clearly separated layers (Controller, Service, Repository, Entity) and functional modules (Auth, Accounts, Budgets, Bills, Loans, Analytics, Audit). This pattern was chosen over a microservices split because the modules share a single transactional database and overlapping domain objects (e.g., every module ultimately writes to the same accounts/transactions ledger), </w:t>
            </w:r>
            <w:r>
              <w:rPr>
                <w:b/>
                <w:bCs/>
                <w:i/>
                <w:iCs/>
                <w:color w:val="1F3864"/>
              </w:rPr>
              <w:lastRenderedPageBreak/>
              <w:t>making a single ACID transaction boundary simpler and safer for a financial application than distributed transactions across services. The modular internal structure still allows any module to be extracted into an independent service later without a rewrite, since each module already exposes a narrow service-layer interface. Statelessness (JWT-based auth, no server-side session) keeps the application horizontally scalable behind a load balancer despite being a single deployable unit, which directly supports the throughput and availability needs of a banking workload.</w:t>
            </w:r>
          </w:p>
          <w:p w14:paraId="51C62F20" w14:textId="77777777" w:rsidR="00BA119E" w:rsidRDefault="00BA119E">
            <w:pPr>
              <w:spacing w:after="80"/>
            </w:pPr>
          </w:p>
        </w:tc>
      </w:tr>
    </w:tbl>
    <w:p w14:paraId="280B1F9B" w14:textId="77777777" w:rsidR="00BA119E" w:rsidRDefault="00BA119E">
      <w:pPr>
        <w:spacing w:after="160"/>
      </w:pPr>
    </w:p>
    <w:p w14:paraId="4DC856D9" w14:textId="77777777" w:rsidR="00BA119E" w:rsidRDefault="00000000">
      <w:pPr>
        <w:pStyle w:val="Heading2"/>
      </w:pPr>
      <w:bookmarkStart w:id="10" w:name="_Toc232787897"/>
      <w:r>
        <w:t>2.2 Entity-Relationship (ER) Diagram</w:t>
      </w:r>
      <w:bookmarkEnd w:id="10"/>
    </w:p>
    <w:p w14:paraId="19B89EFF" w14:textId="77777777" w:rsidR="00BA119E" w:rsidRDefault="00000000">
      <w:pPr>
        <w:spacing w:after="160" w:line="276" w:lineRule="auto"/>
        <w:jc w:val="both"/>
      </w:pPr>
      <w:r>
        <w:t xml:space="preserve">Insert the complete Entity-Relationship diagram representing the </w:t>
      </w:r>
      <w:proofErr w:type="spellStart"/>
      <w:r>
        <w:t>NeoBank</w:t>
      </w:r>
      <w:proofErr w:type="spellEnd"/>
      <w:r>
        <w:t xml:space="preserve"> 360 data model below. The diagram should clearly depict all entities, attributes, primary and foreign keys, and the cardinality of relationships across the Accounts, Transactions, Budgets, Bills, Loans, and Analytics domains.</w:t>
      </w:r>
    </w:p>
    <w:p w14:paraId="5AB86025" w14:textId="77777777" w:rsidR="00BA119E" w:rsidRDefault="00BA11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2"/>
      </w:tblGrid>
      <w:tr w:rsidR="00BA119E" w14:paraId="6AA05C55" w14:textId="77777777" w:rsidTr="003C5F35">
        <w:trPr>
          <w:trHeight w:val="25"/>
        </w:trPr>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6E4D5E87" w14:textId="77777777" w:rsidR="00BA119E" w:rsidRDefault="00000000">
            <w:pPr>
              <w:spacing w:after="80"/>
            </w:pPr>
            <w:r>
              <w:rPr>
                <w:b/>
                <w:bCs/>
                <w:color w:val="1F3864"/>
                <w:sz w:val="23"/>
                <w:szCs w:val="23"/>
              </w:rPr>
              <w:t xml:space="preserve">ER Diagram – </w:t>
            </w:r>
            <w:proofErr w:type="spellStart"/>
            <w:r>
              <w:rPr>
                <w:b/>
                <w:bCs/>
                <w:color w:val="1F3864"/>
                <w:sz w:val="23"/>
                <w:szCs w:val="23"/>
              </w:rPr>
              <w:t>NeoBank</w:t>
            </w:r>
            <w:proofErr w:type="spellEnd"/>
            <w:r>
              <w:rPr>
                <w:b/>
                <w:bCs/>
                <w:color w:val="1F3864"/>
                <w:sz w:val="23"/>
                <w:szCs w:val="23"/>
              </w:rPr>
              <w:t xml:space="preserve"> 360 Data Model</w:t>
            </w:r>
          </w:p>
          <w:p w14:paraId="2930613F" w14:textId="77777777" w:rsidR="00BA119E" w:rsidRDefault="00000000">
            <w:pPr>
              <w:spacing w:after="160"/>
            </w:pPr>
            <w:r>
              <w:rPr>
                <w:i/>
                <w:iCs/>
                <w:color w:val="595959"/>
                <w:sz w:val="20"/>
                <w:szCs w:val="20"/>
              </w:rPr>
              <w:t xml:space="preserve">Insert diagram image or embedded object here (e.g., exported from dbdiagram.io, MySQL Workbench, or </w:t>
            </w:r>
            <w:proofErr w:type="spellStart"/>
            <w:r>
              <w:rPr>
                <w:i/>
                <w:iCs/>
                <w:color w:val="595959"/>
                <w:sz w:val="20"/>
                <w:szCs w:val="20"/>
              </w:rPr>
              <w:t>Lucidchart</w:t>
            </w:r>
            <w:proofErr w:type="spellEnd"/>
            <w:r>
              <w:rPr>
                <w:i/>
                <w:iCs/>
                <w:color w:val="595959"/>
                <w:sz w:val="20"/>
                <w:szCs w:val="20"/>
              </w:rPr>
              <w:t>).</w:t>
            </w:r>
          </w:p>
          <w:p w14:paraId="400F7FA2" w14:textId="77777777" w:rsidR="00BA119E" w:rsidRDefault="00BA119E">
            <w:pPr>
              <w:spacing w:after="80"/>
            </w:pPr>
          </w:p>
          <w:p w14:paraId="2DA04A36" w14:textId="4A5682AD" w:rsidR="00BA119E" w:rsidRDefault="005E594C">
            <w:pPr>
              <w:jc w:val="center"/>
            </w:pPr>
            <w:r w:rsidRPr="005E594C">
              <w:rPr>
                <w:b/>
                <w:bCs/>
                <w:i/>
                <w:iCs/>
                <w:noProof/>
                <w:color w:val="1F3864"/>
              </w:rPr>
              <w:drawing>
                <wp:inline distT="0" distB="0" distL="0" distR="0" wp14:anchorId="73E00C26" wp14:editId="009BD52C">
                  <wp:extent cx="6484620" cy="2991485"/>
                  <wp:effectExtent l="0" t="0" r="0" b="0"/>
                  <wp:docPr id="95589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98530" name=""/>
                          <pic:cNvPicPr/>
                        </pic:nvPicPr>
                        <pic:blipFill>
                          <a:blip r:embed="rId9"/>
                          <a:stretch>
                            <a:fillRect/>
                          </a:stretch>
                        </pic:blipFill>
                        <pic:spPr>
                          <a:xfrm>
                            <a:off x="0" y="0"/>
                            <a:ext cx="6484620" cy="2991485"/>
                          </a:xfrm>
                          <a:prstGeom prst="rect">
                            <a:avLst/>
                          </a:prstGeom>
                        </pic:spPr>
                      </pic:pic>
                    </a:graphicData>
                  </a:graphic>
                </wp:inline>
              </w:drawing>
            </w:r>
          </w:p>
          <w:p w14:paraId="794BC3B8" w14:textId="77777777" w:rsidR="00BA119E" w:rsidRDefault="00BA119E">
            <w:pPr>
              <w:spacing w:after="80"/>
            </w:pPr>
          </w:p>
        </w:tc>
      </w:tr>
    </w:tbl>
    <w:p w14:paraId="250317B3" w14:textId="340BE968" w:rsidR="00BA119E" w:rsidRDefault="00000000">
      <w:pPr>
        <w:pStyle w:val="Heading2"/>
      </w:pPr>
      <w:bookmarkStart w:id="11" w:name="_Toc232787898"/>
      <w:r>
        <w:t>2.3 N-Tier Architecture Flow</w:t>
      </w:r>
      <w:bookmarkEnd w:id="11"/>
    </w:p>
    <w:p w14:paraId="02B0FA4F" w14:textId="77777777" w:rsidR="00BA119E" w:rsidRDefault="00000000">
      <w:pPr>
        <w:spacing w:after="160" w:line="276" w:lineRule="auto"/>
        <w:jc w:val="both"/>
      </w:pPr>
      <w:r>
        <w:t>Insert the N-Tier architecture flow diagram illustrating request and data flow across the Presentation, API/Application, Business Logic, and Data Access tiers.</w:t>
      </w:r>
    </w:p>
    <w:p w14:paraId="5A7F58BA" w14:textId="77777777" w:rsidR="00BA119E" w:rsidRDefault="00BA119E">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11B057D2" w14:textId="77777777" w:rsidTr="00486D73">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3AB32A38" w14:textId="77777777" w:rsidR="00486D73" w:rsidRDefault="00486D73">
            <w:pPr>
              <w:spacing w:after="80"/>
              <w:rPr>
                <w:b/>
                <w:bCs/>
                <w:color w:val="1F3864"/>
                <w:sz w:val="23"/>
                <w:szCs w:val="23"/>
              </w:rPr>
            </w:pPr>
          </w:p>
          <w:p w14:paraId="627BC1F8" w14:textId="162C4080" w:rsidR="00BA119E" w:rsidRDefault="00000000">
            <w:pPr>
              <w:spacing w:after="80"/>
            </w:pPr>
            <w:r>
              <w:rPr>
                <w:b/>
                <w:bCs/>
                <w:color w:val="1F3864"/>
                <w:sz w:val="23"/>
                <w:szCs w:val="23"/>
              </w:rPr>
              <w:t>N-Tier Architecture Flow Diagram</w:t>
            </w:r>
          </w:p>
          <w:p w14:paraId="40CD353D" w14:textId="77777777" w:rsidR="00BA119E" w:rsidRDefault="00000000">
            <w:pPr>
              <w:spacing w:after="160"/>
            </w:pPr>
            <w:r>
              <w:rPr>
                <w:i/>
                <w:iCs/>
                <w:color w:val="595959"/>
                <w:sz w:val="20"/>
                <w:szCs w:val="20"/>
              </w:rPr>
              <w:t>Insert flow diagram depicting the request lifecycle from client to database and back.</w:t>
            </w:r>
          </w:p>
          <w:p w14:paraId="1B803F74" w14:textId="77777777" w:rsidR="00BA119E" w:rsidRDefault="00BA119E">
            <w:pPr>
              <w:spacing w:after="80"/>
            </w:pPr>
          </w:p>
          <w:p w14:paraId="220EF3E6" w14:textId="77777777" w:rsidR="00BA119E" w:rsidRDefault="00000000">
            <w:pPr>
              <w:jc w:val="center"/>
            </w:pPr>
            <w:r>
              <w:rPr>
                <w:b/>
                <w:bCs/>
                <w:i/>
                <w:iCs/>
                <w:noProof/>
                <w:color w:val="1F3864"/>
              </w:rPr>
              <w:drawing>
                <wp:inline distT="0" distB="0" distL="0" distR="0" wp14:anchorId="4F2DE5D7" wp14:editId="4228C7AA">
                  <wp:extent cx="3291205" cy="641604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ier_diagram.png"/>
                          <pic:cNvPicPr/>
                        </pic:nvPicPr>
                        <pic:blipFill>
                          <a:blip r:embed="rId10"/>
                          <a:stretch>
                            <a:fillRect/>
                          </a:stretch>
                        </pic:blipFill>
                        <pic:spPr>
                          <a:xfrm>
                            <a:off x="0" y="0"/>
                            <a:ext cx="3306048" cy="6444976"/>
                          </a:xfrm>
                          <a:prstGeom prst="rect">
                            <a:avLst/>
                          </a:prstGeom>
                        </pic:spPr>
                      </pic:pic>
                    </a:graphicData>
                  </a:graphic>
                </wp:inline>
              </w:drawing>
            </w:r>
          </w:p>
          <w:p w14:paraId="32AF7F38" w14:textId="77777777" w:rsidR="00BA119E" w:rsidRDefault="00BA119E">
            <w:pPr>
              <w:spacing w:after="80"/>
            </w:pPr>
          </w:p>
        </w:tc>
      </w:tr>
    </w:tbl>
    <w:p w14:paraId="3525C9EA" w14:textId="77777777" w:rsidR="00BA119E" w:rsidRDefault="00BA119E">
      <w:pPr>
        <w:spacing w:after="160"/>
      </w:pPr>
    </w:p>
    <w:p w14:paraId="05BFD972" w14:textId="77777777" w:rsidR="00BA119E" w:rsidRDefault="00BA119E">
      <w:pPr>
        <w:spacing w:after="60"/>
      </w:pPr>
    </w:p>
    <w:p w14:paraId="2C05B02D" w14:textId="77777777" w:rsidR="00BA119E" w:rsidRDefault="00000000" w:rsidP="00486D73">
      <w:pPr>
        <w:spacing w:after="160" w:line="276" w:lineRule="auto"/>
        <w:ind w:firstLine="720"/>
        <w:jc w:val="both"/>
      </w:pPr>
      <w:r>
        <w:t>The table below summarizes the responsibility and technology mapping for each architectural tier.</w:t>
      </w:r>
    </w:p>
    <w:p w14:paraId="714465F1" w14:textId="77777777" w:rsidR="00BA119E" w:rsidRDefault="00BA119E">
      <w:pPr>
        <w:spacing w:after="60"/>
      </w:pPr>
    </w:p>
    <w:p w14:paraId="415A0A95" w14:textId="77777777" w:rsidR="00486D73" w:rsidRDefault="00486D73">
      <w:pPr>
        <w:spacing w:after="60"/>
      </w:pPr>
    </w:p>
    <w:p w14:paraId="6E7ED17B" w14:textId="77777777" w:rsidR="00486D73" w:rsidRDefault="00486D73">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A119E" w14:paraId="6338C025" w14:textId="77777777" w:rsidTr="00486D73">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807C636" w14:textId="77777777" w:rsidR="00BA119E" w:rsidRDefault="00000000">
            <w:r>
              <w:rPr>
                <w:b/>
                <w:bCs/>
                <w:color w:val="FFFFFF"/>
                <w:sz w:val="21"/>
                <w:szCs w:val="21"/>
              </w:rPr>
              <w:t>Tier</w:t>
            </w:r>
          </w:p>
        </w:tc>
        <w:tc>
          <w:tcPr>
            <w:tcW w:w="3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D4BE29B" w14:textId="77777777" w:rsidR="00BA119E" w:rsidRDefault="00000000">
            <w:r>
              <w:rPr>
                <w:b/>
                <w:bCs/>
                <w:color w:val="FFFFFF"/>
                <w:sz w:val="21"/>
                <w:szCs w:val="21"/>
              </w:rPr>
              <w:t>Responsibility</w:t>
            </w:r>
          </w:p>
        </w:tc>
        <w:tc>
          <w:tcPr>
            <w:tcW w:w="3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34117BF" w14:textId="77777777" w:rsidR="00BA119E" w:rsidRDefault="00000000">
            <w:r>
              <w:rPr>
                <w:b/>
                <w:bCs/>
                <w:color w:val="FFFFFF"/>
                <w:sz w:val="21"/>
                <w:szCs w:val="21"/>
              </w:rPr>
              <w:t>Technology / Framework</w:t>
            </w:r>
          </w:p>
        </w:tc>
      </w:tr>
      <w:tr w:rsidR="00BA119E" w14:paraId="22FB7129"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3302968" w14:textId="77777777" w:rsidR="00BA119E" w:rsidRDefault="00000000">
            <w:r>
              <w:rPr>
                <w:sz w:val="21"/>
                <w:szCs w:val="21"/>
              </w:rPr>
              <w:t>Presentation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9B125B7" w14:textId="77777777" w:rsidR="00BA119E" w:rsidRDefault="00000000">
            <w:r>
              <w:rPr>
                <w:b/>
                <w:bCs/>
                <w:i/>
                <w:iCs/>
                <w:color w:val="1F3864"/>
              </w:rPr>
              <w:t>Renders the SPA; manages client-side routing, route guards (</w:t>
            </w:r>
            <w:proofErr w:type="spellStart"/>
            <w:r>
              <w:rPr>
                <w:b/>
                <w:bCs/>
                <w:i/>
                <w:iCs/>
                <w:color w:val="1F3864"/>
              </w:rPr>
              <w:t>AuthGuard</w:t>
            </w:r>
            <w:proofErr w:type="spellEnd"/>
            <w:r>
              <w:rPr>
                <w:b/>
                <w:bCs/>
                <w:i/>
                <w:iCs/>
                <w:color w:val="1F3864"/>
              </w:rPr>
              <w:t>/</w:t>
            </w:r>
            <w:proofErr w:type="spellStart"/>
            <w:r>
              <w:rPr>
                <w:b/>
                <w:bCs/>
                <w:i/>
                <w:iCs/>
                <w:color w:val="1F3864"/>
              </w:rPr>
              <w:t>AdminGuard</w:t>
            </w:r>
            <w:proofErr w:type="spellEnd"/>
            <w:r>
              <w:rPr>
                <w:b/>
                <w:bCs/>
                <w:i/>
                <w:iCs/>
                <w:color w:val="1F3864"/>
              </w:rPr>
              <w:t>), and attaches JWT to every request via a functional HTTP interceptor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C00BA64" w14:textId="77777777" w:rsidR="00BA119E" w:rsidRDefault="00000000">
            <w:r>
              <w:rPr>
                <w:b/>
                <w:bCs/>
                <w:i/>
                <w:iCs/>
                <w:color w:val="1F3864"/>
              </w:rPr>
              <w:t xml:space="preserve">Angular 21, Angular Material, Chart.js, </w:t>
            </w:r>
            <w:proofErr w:type="spellStart"/>
            <w:r>
              <w:rPr>
                <w:b/>
                <w:bCs/>
                <w:i/>
                <w:iCs/>
                <w:color w:val="1F3864"/>
              </w:rPr>
              <w:t>RxJS</w:t>
            </w:r>
            <w:proofErr w:type="spellEnd"/>
          </w:p>
        </w:tc>
      </w:tr>
      <w:tr w:rsidR="00BA119E" w14:paraId="14C29B16"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330FBC7" w14:textId="77777777" w:rsidR="00BA119E" w:rsidRDefault="00000000">
            <w:r>
              <w:rPr>
                <w:sz w:val="21"/>
                <w:szCs w:val="21"/>
              </w:rPr>
              <w:t>API / Gateway Layer</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937B884" w14:textId="77777777" w:rsidR="00BA119E" w:rsidRDefault="00000000">
            <w:r>
              <w:rPr>
                <w:b/>
                <w:bCs/>
                <w:i/>
                <w:iCs/>
                <w:color w:val="1F3864"/>
              </w:rPr>
              <w:t>Exposes 16 REST controllers; validates JWT and CORS; enforces path- and method-level RBAC before any business logic executes</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9AE74C5" w14:textId="77777777" w:rsidR="00BA119E" w:rsidRDefault="00000000">
            <w:r>
              <w:rPr>
                <w:b/>
                <w:bCs/>
                <w:i/>
                <w:iCs/>
                <w:color w:val="1F3864"/>
              </w:rPr>
              <w:t xml:space="preserve">Spring Boot 3.1 MVC, Spring Security 6, </w:t>
            </w:r>
            <w:proofErr w:type="spellStart"/>
            <w:r>
              <w:rPr>
                <w:b/>
                <w:bCs/>
                <w:i/>
                <w:iCs/>
                <w:color w:val="1F3864"/>
              </w:rPr>
              <w:t>SpringDoc</w:t>
            </w:r>
            <w:proofErr w:type="spellEnd"/>
            <w:r>
              <w:rPr>
                <w:b/>
                <w:bCs/>
                <w:i/>
                <w:iCs/>
                <w:color w:val="1F3864"/>
              </w:rPr>
              <w:t xml:space="preserve"> </w:t>
            </w:r>
            <w:proofErr w:type="spellStart"/>
            <w:r>
              <w:rPr>
                <w:b/>
                <w:bCs/>
                <w:i/>
                <w:iCs/>
                <w:color w:val="1F3864"/>
              </w:rPr>
              <w:t>OpenAPI</w:t>
            </w:r>
            <w:proofErr w:type="spellEnd"/>
          </w:p>
        </w:tc>
      </w:tr>
      <w:tr w:rsidR="00BA119E" w14:paraId="658A4734"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8C45597" w14:textId="77777777" w:rsidR="00BA119E" w:rsidRDefault="00000000">
            <w:r>
              <w:rPr>
                <w:sz w:val="21"/>
                <w:szCs w:val="21"/>
              </w:rPr>
              <w:t>Business Logic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F1436FA" w14:textId="77777777" w:rsidR="00BA119E" w:rsidRDefault="00000000">
            <w:r>
              <w:rPr>
                <w:b/>
                <w:bCs/>
                <w:i/>
                <w:iCs/>
                <w:color w:val="1F3864"/>
              </w:rPr>
              <w:t>Implements all business rules: EMI amortization, transfer validation, reward calculation, budget aggregation; applies @Cacheable to read-heavy reference data</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58E0CB4" w14:textId="77777777" w:rsidR="00BA119E" w:rsidRDefault="00000000">
            <w:r>
              <w:rPr>
                <w:b/>
                <w:bCs/>
                <w:i/>
                <w:iCs/>
                <w:color w:val="1F3864"/>
              </w:rPr>
              <w:t>Spring Service layer, Spring Cache, Spring AOP (audit aspect)</w:t>
            </w:r>
          </w:p>
        </w:tc>
      </w:tr>
      <w:tr w:rsidR="00BA119E" w14:paraId="785F2125"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4DA92CD" w14:textId="77777777" w:rsidR="00BA119E" w:rsidRDefault="00000000">
            <w:r>
              <w:rPr>
                <w:sz w:val="21"/>
                <w:szCs w:val="21"/>
              </w:rPr>
              <w:t>Data Access Layer</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03E6E15" w14:textId="77777777" w:rsidR="00BA119E" w:rsidRDefault="00000000">
            <w:r>
              <w:rPr>
                <w:b/>
                <w:bCs/>
                <w:i/>
                <w:iCs/>
                <w:color w:val="1F3864"/>
              </w:rPr>
              <w:t>Abstracts persistence operations behind repository interfaces; eliminates hand-written JDBC/SQL for standard CRUD and derived queries</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611EA88" w14:textId="77777777" w:rsidR="00BA119E" w:rsidRDefault="00000000">
            <w:r>
              <w:rPr>
                <w:b/>
                <w:bCs/>
                <w:i/>
                <w:iCs/>
                <w:color w:val="1F3864"/>
              </w:rPr>
              <w:t>Spring Data JPA, Hibernate ORM</w:t>
            </w:r>
          </w:p>
        </w:tc>
      </w:tr>
      <w:tr w:rsidR="00BA119E" w14:paraId="1FC77686"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4877C0E" w14:textId="77777777" w:rsidR="00BA119E" w:rsidRDefault="00000000">
            <w:r>
              <w:rPr>
                <w:sz w:val="21"/>
                <w:szCs w:val="21"/>
              </w:rPr>
              <w:t>Database / Persistence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CAF096B" w14:textId="77777777" w:rsidR="00BA119E" w:rsidRDefault="00000000">
            <w:r>
              <w:rPr>
                <w:b/>
                <w:bCs/>
                <w:i/>
                <w:iCs/>
                <w:color w:val="1F3864"/>
              </w:rPr>
              <w:t>Stores all relational data with enforced foreign keys, composite indexes on high-traffic query columns, and version-controlled schema migrations</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20909BD" w14:textId="77777777" w:rsidR="00BA119E" w:rsidRDefault="00000000">
            <w:r>
              <w:rPr>
                <w:b/>
                <w:bCs/>
                <w:i/>
                <w:iCs/>
                <w:color w:val="1F3864"/>
              </w:rPr>
              <w:t>MySQL 8.0 (</w:t>
            </w:r>
            <w:proofErr w:type="spellStart"/>
            <w:r>
              <w:rPr>
                <w:b/>
                <w:bCs/>
                <w:i/>
                <w:iCs/>
                <w:color w:val="1F3864"/>
              </w:rPr>
              <w:t>InnoDB</w:t>
            </w:r>
            <w:proofErr w:type="spellEnd"/>
            <w:r>
              <w:rPr>
                <w:b/>
                <w:bCs/>
                <w:i/>
                <w:iCs/>
                <w:color w:val="1F3864"/>
              </w:rPr>
              <w:t>), Flyway</w:t>
            </w:r>
          </w:p>
        </w:tc>
      </w:tr>
    </w:tbl>
    <w:p w14:paraId="421AA482" w14:textId="77777777" w:rsidR="003C5F35" w:rsidRDefault="003C5F35">
      <w:pPr>
        <w:pStyle w:val="Heading1"/>
        <w:pBdr>
          <w:bottom w:val="single" w:sz="8" w:space="4" w:color="0078C1"/>
        </w:pBdr>
      </w:pPr>
      <w:bookmarkStart w:id="12" w:name="_Toc232787899"/>
    </w:p>
    <w:p w14:paraId="1325E10D" w14:textId="77777777" w:rsidR="00BA119E" w:rsidRDefault="00000000">
      <w:pPr>
        <w:pStyle w:val="Heading1"/>
        <w:pBdr>
          <w:bottom w:val="single" w:sz="8" w:space="4" w:color="0078C1"/>
        </w:pBdr>
      </w:pPr>
      <w:r>
        <w:t>3. Core Modules Overview</w:t>
      </w:r>
      <w:bookmarkEnd w:id="12"/>
    </w:p>
    <w:p w14:paraId="2F3770B0" w14:textId="77777777" w:rsidR="00BA119E" w:rsidRDefault="00000000">
      <w:pPr>
        <w:spacing w:after="160" w:line="276" w:lineRule="auto"/>
        <w:jc w:val="both"/>
      </w:pPr>
      <w:proofErr w:type="spellStart"/>
      <w:r>
        <w:t>NeoBank</w:t>
      </w:r>
      <w:proofErr w:type="spellEnd"/>
      <w:r>
        <w:t xml:space="preserve"> 360 is composed of six core functional modules, each independently testable and individually responsible for a distinct domain of banking functionality. The table below summarizes the purpose, key features, and underlying technology for each module. Development teams must populate the description, feature, and technology columns with implementation-accurate details prior to final handover sign-off.</w:t>
      </w:r>
    </w:p>
    <w:p w14:paraId="7CEAD5EB" w14:textId="77777777" w:rsidR="00BA119E" w:rsidRDefault="00BA11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2"/>
        <w:gridCol w:w="2354"/>
        <w:gridCol w:w="2009"/>
        <w:gridCol w:w="5249"/>
      </w:tblGrid>
      <w:tr w:rsidR="00BA119E" w14:paraId="04379FB3" w14:textId="77777777">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81D8B3C" w14:textId="77777777" w:rsidR="00BA119E" w:rsidRDefault="00000000">
            <w:r>
              <w:rPr>
                <w:b/>
                <w:bCs/>
                <w:color w:val="FFFFFF"/>
                <w:sz w:val="21"/>
                <w:szCs w:val="21"/>
              </w:rPr>
              <w:lastRenderedPageBreak/>
              <w:t>Module</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073682C" w14:textId="77777777" w:rsidR="00BA119E" w:rsidRDefault="00000000">
            <w:r>
              <w:rPr>
                <w:b/>
                <w:bCs/>
                <w:color w:val="FFFFFF"/>
                <w:sz w:val="21"/>
                <w:szCs w:val="21"/>
              </w:rPr>
              <w:t>Description</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6701E9F" w14:textId="77777777" w:rsidR="00BA119E" w:rsidRDefault="00000000">
            <w:r>
              <w:rPr>
                <w:b/>
                <w:bCs/>
                <w:color w:val="FFFFFF"/>
                <w:sz w:val="21"/>
                <w:szCs w:val="21"/>
              </w:rPr>
              <w:t>Key Features</w:t>
            </w:r>
          </w:p>
        </w:tc>
        <w:tc>
          <w:tcPr>
            <w:tcW w:w="19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653B445" w14:textId="77777777" w:rsidR="00BA119E" w:rsidRDefault="00000000">
            <w:r>
              <w:rPr>
                <w:b/>
                <w:bCs/>
                <w:color w:val="FFFFFF"/>
                <w:sz w:val="21"/>
                <w:szCs w:val="21"/>
              </w:rPr>
              <w:t>Technology / Notes</w:t>
            </w:r>
          </w:p>
        </w:tc>
      </w:tr>
      <w:tr w:rsidR="00BA119E" w14:paraId="7401A9AE"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4F64767" w14:textId="77777777" w:rsidR="00BA119E" w:rsidRDefault="00000000">
            <w:r>
              <w:rPr>
                <w:b/>
                <w:bCs/>
              </w:rPr>
              <w:t>Auth</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71E2F28" w14:textId="77777777" w:rsidR="00BA119E" w:rsidRDefault="00000000">
            <w:r>
              <w:rPr>
                <w:b/>
                <w:bCs/>
                <w:i/>
                <w:iCs/>
                <w:color w:val="1F3864"/>
              </w:rPr>
              <w:t>Stateless authentication and authorization for both customer and admin users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C03EB39" w14:textId="77777777" w:rsidR="00BA119E" w:rsidRDefault="00000000">
            <w:r>
              <w:rPr>
                <w:b/>
                <w:bCs/>
                <w:i/>
                <w:iCs/>
                <w:color w:val="1F3864"/>
              </w:rPr>
              <w:t xml:space="preserve">JWT issuance on login (HS256, 24h expiry); </w:t>
            </w:r>
            <w:proofErr w:type="spellStart"/>
            <w:r>
              <w:rPr>
                <w:b/>
                <w:bCs/>
                <w:i/>
                <w:iCs/>
                <w:color w:val="1F3864"/>
              </w:rPr>
              <w:t>BCrypt</w:t>
            </w:r>
            <w:proofErr w:type="spellEnd"/>
            <w:r>
              <w:rPr>
                <w:b/>
                <w:bCs/>
                <w:i/>
                <w:iCs/>
                <w:color w:val="1F3864"/>
              </w:rPr>
              <w:t xml:space="preserve"> password hashing; registration with admin-approval gate; role claim (ADMIN/USER) consumed by RBAC checks</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D63AD70" w14:textId="77777777" w:rsidR="00BA119E" w:rsidRDefault="00000000">
            <w:r>
              <w:rPr>
                <w:b/>
                <w:bCs/>
                <w:i/>
                <w:iCs/>
                <w:color w:val="1F3864"/>
              </w:rPr>
              <w:t xml:space="preserve">Spring Security 6, JJWT 0.11.5, </w:t>
            </w:r>
            <w:proofErr w:type="spellStart"/>
            <w:r>
              <w:rPr>
                <w:b/>
                <w:bCs/>
                <w:i/>
                <w:iCs/>
                <w:color w:val="1F3864"/>
              </w:rPr>
              <w:t>BCryptPasswordEncoder</w:t>
            </w:r>
            <w:proofErr w:type="spellEnd"/>
          </w:p>
        </w:tc>
      </w:tr>
      <w:tr w:rsidR="00BA119E" w14:paraId="447904D1"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ED76C1F" w14:textId="77777777" w:rsidR="00BA119E" w:rsidRDefault="00000000">
            <w:r>
              <w:rPr>
                <w:b/>
                <w:bCs/>
              </w:rPr>
              <w:t>Accounts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95BE177" w14:textId="77777777" w:rsidR="00BA119E" w:rsidRDefault="00000000">
            <w:r>
              <w:rPr>
                <w:b/>
                <w:bCs/>
                <w:i/>
                <w:iCs/>
                <w:color w:val="1F3864"/>
              </w:rPr>
              <w:t>Digital KYC onboarding plus core account balance and transaction ledger management</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4E563FA" w14:textId="77777777" w:rsidR="00BA119E" w:rsidRDefault="00000000">
            <w:r>
              <w:rPr>
                <w:b/>
                <w:bCs/>
                <w:i/>
                <w:iCs/>
                <w:color w:val="1F3864"/>
              </w:rPr>
              <w:t>Multipart KYC form with Aadhaar/PAN document upload; admin approve/reject workflow that provisions the User + Account on approval; balance-tracked transaction ledger; intra-bank fund transfers with dual-entry DEBIT/CREDIT records</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F394E2E" w14:textId="77777777" w:rsidR="00BA119E" w:rsidRDefault="00000000">
            <w:r>
              <w:rPr>
                <w:b/>
                <w:bCs/>
                <w:i/>
                <w:iCs/>
                <w:color w:val="1F3864"/>
              </w:rPr>
              <w:t xml:space="preserve">Spring MVC multipart handling, JPA, composite index </w:t>
            </w:r>
            <w:proofErr w:type="spellStart"/>
            <w:r>
              <w:rPr>
                <w:b/>
                <w:bCs/>
                <w:i/>
                <w:iCs/>
                <w:color w:val="1F3864"/>
              </w:rPr>
              <w:t>idx_accounts_user_active</w:t>
            </w:r>
            <w:proofErr w:type="spellEnd"/>
          </w:p>
        </w:tc>
      </w:tr>
      <w:tr w:rsidR="00BA119E" w14:paraId="7BC50F13"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1BA920D" w14:textId="77777777" w:rsidR="00BA119E" w:rsidRDefault="00000000">
            <w:r>
              <w:rPr>
                <w:b/>
                <w:bCs/>
              </w:rPr>
              <w:t>Budgets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D81EB8B" w14:textId="77777777" w:rsidR="00BA119E" w:rsidRDefault="00000000">
            <w:r>
              <w:rPr>
                <w:b/>
                <w:bCs/>
                <w:i/>
                <w:iCs/>
                <w:color w:val="1F3864"/>
              </w:rPr>
              <w:t>Monthly, category-based spending plans compared against actual transaction activity</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C35FFDA" w14:textId="77777777" w:rsidR="00BA119E" w:rsidRDefault="00000000">
            <w:proofErr w:type="spellStart"/>
            <w:r>
              <w:rPr>
                <w:b/>
                <w:bCs/>
                <w:i/>
                <w:iCs/>
                <w:color w:val="1F3864"/>
              </w:rPr>
              <w:t>Upsert</w:t>
            </w:r>
            <w:proofErr w:type="spellEnd"/>
            <w:r>
              <w:rPr>
                <w:b/>
                <w:bCs/>
                <w:i/>
                <w:iCs/>
                <w:color w:val="1F3864"/>
              </w:rPr>
              <w:t>-style create/update budget per (user, category, month); live aggregation of actual spend from the transactions table; utilization percentage surfaced to the dashboard</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EA50531" w14:textId="77777777" w:rsidR="00BA119E" w:rsidRDefault="00000000">
            <w:r>
              <w:rPr>
                <w:b/>
                <w:bCs/>
                <w:i/>
                <w:iCs/>
                <w:color w:val="1F3864"/>
              </w:rPr>
              <w:t>Composite UNIQUE key (</w:t>
            </w:r>
            <w:proofErr w:type="spellStart"/>
            <w:r>
              <w:rPr>
                <w:b/>
                <w:bCs/>
                <w:i/>
                <w:iCs/>
                <w:color w:val="1F3864"/>
              </w:rPr>
              <w:t>user_id</w:t>
            </w:r>
            <w:proofErr w:type="spellEnd"/>
            <w:r>
              <w:rPr>
                <w:b/>
                <w:bCs/>
                <w:i/>
                <w:iCs/>
                <w:color w:val="1F3864"/>
              </w:rPr>
              <w:t xml:space="preserve">, category, </w:t>
            </w:r>
            <w:proofErr w:type="spellStart"/>
            <w:r>
              <w:rPr>
                <w:b/>
                <w:bCs/>
                <w:i/>
                <w:iCs/>
                <w:color w:val="1F3864"/>
              </w:rPr>
              <w:t>budget_month</w:t>
            </w:r>
            <w:proofErr w:type="spellEnd"/>
            <w:r>
              <w:rPr>
                <w:b/>
                <w:bCs/>
                <w:i/>
                <w:iCs/>
                <w:color w:val="1F3864"/>
              </w:rPr>
              <w:t>); JPA aggregate queries</w:t>
            </w:r>
          </w:p>
        </w:tc>
      </w:tr>
      <w:tr w:rsidR="00BA119E" w14:paraId="0277394E"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1E049C8" w14:textId="77777777" w:rsidR="00BA119E" w:rsidRDefault="00000000">
            <w:r>
              <w:rPr>
                <w:b/>
                <w:bCs/>
              </w:rPr>
              <w:t>Bills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47B5D7E" w14:textId="77777777" w:rsidR="00BA119E" w:rsidRDefault="00000000">
            <w:r>
              <w:rPr>
                <w:b/>
                <w:bCs/>
                <w:i/>
                <w:iCs/>
                <w:color w:val="1F3864"/>
              </w:rPr>
              <w:t>Recurring bill registration and one-click payment</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BBE6A77" w14:textId="77777777" w:rsidR="00BA119E" w:rsidRDefault="00000000">
            <w:r>
              <w:rPr>
                <w:b/>
                <w:bCs/>
                <w:i/>
                <w:iCs/>
                <w:color w:val="1F3864"/>
              </w:rPr>
              <w:t xml:space="preserve">Upcoming (due ≤ 7 days) and overdue bill views; pay-bill operation that debits the </w:t>
            </w:r>
            <w:r>
              <w:rPr>
                <w:b/>
                <w:bCs/>
                <w:i/>
                <w:iCs/>
                <w:color w:val="1F3864"/>
              </w:rPr>
              <w:lastRenderedPageBreak/>
              <w:t>account, marks the bill PAID, and triggers a reward-points event; combined create-and-pay shortcut</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30719D8" w14:textId="77777777" w:rsidR="00BA119E" w:rsidRDefault="00000000">
            <w:r>
              <w:rPr>
                <w:b/>
                <w:bCs/>
                <w:i/>
                <w:iCs/>
                <w:color w:val="1F3864"/>
              </w:rPr>
              <w:lastRenderedPageBreak/>
              <w:t xml:space="preserve">Composite index </w:t>
            </w:r>
            <w:proofErr w:type="spellStart"/>
            <w:r>
              <w:rPr>
                <w:b/>
                <w:bCs/>
                <w:i/>
                <w:iCs/>
                <w:color w:val="1F3864"/>
              </w:rPr>
              <w:t>idx_bills_user_status_due</w:t>
            </w:r>
            <w:proofErr w:type="spellEnd"/>
            <w:r>
              <w:rPr>
                <w:b/>
                <w:bCs/>
                <w:i/>
                <w:iCs/>
                <w:color w:val="1F3864"/>
              </w:rPr>
              <w:t>; integrates with Accounts and Rewards</w:t>
            </w:r>
          </w:p>
        </w:tc>
      </w:tr>
      <w:tr w:rsidR="00BA119E" w14:paraId="190FBF8F"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2DE23E7" w14:textId="77777777" w:rsidR="00BA119E" w:rsidRDefault="00000000">
            <w:r>
              <w:rPr>
                <w:b/>
                <w:bCs/>
              </w:rPr>
              <w:t>Loans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F14221A" w14:textId="77777777" w:rsidR="00BA119E" w:rsidRDefault="00000000">
            <w:r>
              <w:rPr>
                <w:b/>
                <w:bCs/>
                <w:i/>
                <w:iCs/>
                <w:color w:val="1F3864"/>
              </w:rPr>
              <w:t xml:space="preserve">End-to-end lending lifecycle from product </w:t>
            </w:r>
            <w:proofErr w:type="spellStart"/>
            <w:r>
              <w:rPr>
                <w:b/>
                <w:bCs/>
                <w:i/>
                <w:iCs/>
                <w:color w:val="1F3864"/>
              </w:rPr>
              <w:t>catalog</w:t>
            </w:r>
            <w:proofErr w:type="spellEnd"/>
            <w:r>
              <w:rPr>
                <w:b/>
                <w:bCs/>
                <w:i/>
                <w:iCs/>
                <w:color w:val="1F3864"/>
              </w:rPr>
              <w:t xml:space="preserve"> to EMI closure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26CE703" w14:textId="77777777" w:rsidR="00BA119E" w:rsidRDefault="00000000">
            <w:r>
              <w:rPr>
                <w:b/>
                <w:bCs/>
                <w:i/>
                <w:iCs/>
                <w:color w:val="1F3864"/>
              </w:rPr>
              <w:t>10 seeded loan products across 5 types; income-validated application; admin approve/reject decisioning; on approval, automatic disbursement credit and full amortization schedule generation using the reducing-balance EMI formula; partial/</w:t>
            </w:r>
            <w:proofErr w:type="spellStart"/>
            <w:r>
              <w:rPr>
                <w:b/>
                <w:bCs/>
                <w:i/>
                <w:iCs/>
                <w:color w:val="1F3864"/>
              </w:rPr>
              <w:t>installment</w:t>
            </w:r>
            <w:proofErr w:type="spellEnd"/>
            <w:r>
              <w:rPr>
                <w:b/>
                <w:bCs/>
                <w:i/>
                <w:iCs/>
                <w:color w:val="1F3864"/>
              </w:rPr>
              <w:t xml:space="preserve"> EMI payment with penalty handling</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E70DF7" w14:textId="77777777" w:rsidR="00BA119E" w:rsidRDefault="00000000">
            <w:proofErr w:type="spellStart"/>
            <w:r>
              <w:rPr>
                <w:b/>
                <w:bCs/>
                <w:i/>
                <w:iCs/>
                <w:color w:val="1F3864"/>
              </w:rPr>
              <w:t>EmiCalculatorUtil</w:t>
            </w:r>
            <w:proofErr w:type="spellEnd"/>
            <w:r>
              <w:rPr>
                <w:b/>
                <w:bCs/>
                <w:i/>
                <w:iCs/>
                <w:color w:val="1F3864"/>
              </w:rPr>
              <w:t xml:space="preserve"> (</w:t>
            </w:r>
            <w:proofErr w:type="spellStart"/>
            <w:r>
              <w:rPr>
                <w:b/>
                <w:bCs/>
                <w:i/>
                <w:iCs/>
                <w:color w:val="1F3864"/>
              </w:rPr>
              <w:t>BigDecimal</w:t>
            </w:r>
            <w:proofErr w:type="spellEnd"/>
            <w:r>
              <w:rPr>
                <w:b/>
                <w:bCs/>
                <w:i/>
                <w:iCs/>
                <w:color w:val="1F3864"/>
              </w:rPr>
              <w:t xml:space="preserve">, HALF_UP rounding); @Cacheable loan product reads; composite indexes on </w:t>
            </w:r>
            <w:proofErr w:type="spellStart"/>
            <w:r>
              <w:rPr>
                <w:b/>
                <w:bCs/>
                <w:i/>
                <w:iCs/>
                <w:color w:val="1F3864"/>
              </w:rPr>
              <w:t>loan_applications</w:t>
            </w:r>
            <w:proofErr w:type="spellEnd"/>
            <w:r>
              <w:rPr>
                <w:b/>
                <w:bCs/>
                <w:i/>
                <w:iCs/>
                <w:color w:val="1F3864"/>
              </w:rPr>
              <w:t>/</w:t>
            </w:r>
            <w:proofErr w:type="spellStart"/>
            <w:r>
              <w:rPr>
                <w:b/>
                <w:bCs/>
                <w:i/>
                <w:iCs/>
                <w:color w:val="1F3864"/>
              </w:rPr>
              <w:t>loan_accounts</w:t>
            </w:r>
            <w:proofErr w:type="spellEnd"/>
            <w:r>
              <w:rPr>
                <w:b/>
                <w:bCs/>
                <w:i/>
                <w:iCs/>
                <w:color w:val="1F3864"/>
              </w:rPr>
              <w:t>/</w:t>
            </w:r>
            <w:proofErr w:type="spellStart"/>
            <w:r>
              <w:rPr>
                <w:b/>
                <w:bCs/>
                <w:i/>
                <w:iCs/>
                <w:color w:val="1F3864"/>
              </w:rPr>
              <w:t>loan_repayments</w:t>
            </w:r>
            <w:proofErr w:type="spellEnd"/>
          </w:p>
        </w:tc>
      </w:tr>
      <w:tr w:rsidR="00BA119E" w14:paraId="2C5C36BB"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C348A1F" w14:textId="77777777" w:rsidR="00BA119E" w:rsidRDefault="00000000">
            <w:proofErr w:type="spellStart"/>
            <w:r>
              <w:rPr>
                <w:b/>
                <w:bCs/>
              </w:rPr>
              <w:t>Analytis</w:t>
            </w:r>
            <w:proofErr w:type="spellEnd"/>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6A39171" w14:textId="77777777" w:rsidR="00BA119E" w:rsidRDefault="00000000">
            <w:r>
              <w:rPr>
                <w:b/>
                <w:bCs/>
                <w:i/>
                <w:iCs/>
                <w:color w:val="1F3864"/>
              </w:rPr>
              <w:t>Personal financial insights for customers and operational/executive analytics for administrators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C0F6F25" w14:textId="77777777" w:rsidR="00BA119E" w:rsidRDefault="00000000">
            <w:r>
              <w:rPr>
                <w:b/>
                <w:bCs/>
                <w:i/>
                <w:iCs/>
                <w:color w:val="1F3864"/>
              </w:rPr>
              <w:t>Customer-side: income/expense trend, category breakdown, savings rate. Admin-side: live KPI cards (AUM, user/transaction counts, pending approvals), 7D/30D/YTD trend analytics, loan portfolio health, system health endpoint</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727C923" w14:textId="77777777" w:rsidR="00BA119E" w:rsidRDefault="00000000">
            <w:r>
              <w:rPr>
                <w:b/>
                <w:bCs/>
                <w:i/>
                <w:iCs/>
                <w:color w:val="1F3864"/>
              </w:rPr>
              <w:t>Aggregation queries over transactions/</w:t>
            </w:r>
            <w:proofErr w:type="spellStart"/>
            <w:r>
              <w:rPr>
                <w:b/>
                <w:bCs/>
                <w:i/>
                <w:iCs/>
                <w:color w:val="1F3864"/>
              </w:rPr>
              <w:t>loan_accounts</w:t>
            </w:r>
            <w:proofErr w:type="spellEnd"/>
            <w:r>
              <w:rPr>
                <w:b/>
                <w:bCs/>
                <w:i/>
                <w:iCs/>
                <w:color w:val="1F3864"/>
              </w:rPr>
              <w:t>; Chart.js rendering on the Angular side</w:t>
            </w:r>
          </w:p>
        </w:tc>
      </w:tr>
    </w:tbl>
    <w:p w14:paraId="68AC76CD" w14:textId="77777777" w:rsidR="00BA119E" w:rsidRDefault="00BA119E">
      <w:pPr>
        <w:spacing w:after="280"/>
      </w:pPr>
    </w:p>
    <w:p w14:paraId="1ED57757" w14:textId="77777777" w:rsidR="00EC3DAD" w:rsidRDefault="00EC3DAD">
      <w:pPr>
        <w:pStyle w:val="Heading2"/>
      </w:pPr>
      <w:bookmarkStart w:id="13" w:name="_Toc232787900"/>
    </w:p>
    <w:p w14:paraId="3B5692A1" w14:textId="0499E43C" w:rsidR="00BA119E" w:rsidRDefault="00000000">
      <w:pPr>
        <w:pStyle w:val="Heading2"/>
      </w:pPr>
      <w:r>
        <w:t>3.1 Inter-Module Dependencies</w:t>
      </w:r>
      <w:bookmarkEnd w:id="13"/>
    </w:p>
    <w:p w14:paraId="03440382" w14:textId="77777777" w:rsidR="00BA119E" w:rsidRDefault="00000000">
      <w:pPr>
        <w:spacing w:after="160" w:line="276" w:lineRule="auto"/>
        <w:jc w:val="both"/>
      </w:pPr>
      <w:r>
        <w:t>Describe how the modules interact with one another (e.g., the Analytics module consuming data from Accounts, Budgets, and Bills; the Loans module depending on Accounts for disbursement and repayment).</w:t>
      </w:r>
    </w:p>
    <w:p w14:paraId="63473D9C" w14:textId="77777777" w:rsidR="00BA119E" w:rsidRDefault="00BA119E">
      <w:pPr>
        <w:spacing w:after="80"/>
      </w:pPr>
    </w:p>
    <w:tbl>
      <w:tblPr>
        <w:tblW w:w="9552" w:type="dxa"/>
        <w:tblInd w:w="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2"/>
      </w:tblGrid>
      <w:tr w:rsidR="00BA119E" w14:paraId="73160C2A" w14:textId="77777777" w:rsidTr="00EC3DAD">
        <w:trPr>
          <w:trHeight w:val="3415"/>
        </w:trPr>
        <w:tc>
          <w:tcPr>
            <w:tcW w:w="9552"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3F136A08" w14:textId="77777777" w:rsidR="00BA119E" w:rsidRDefault="00000000">
            <w:pPr>
              <w:spacing w:after="80"/>
            </w:pPr>
            <w:r>
              <w:rPr>
                <w:b/>
                <w:bCs/>
                <w:color w:val="1F3864"/>
                <w:sz w:val="23"/>
                <w:szCs w:val="23"/>
              </w:rPr>
              <w:t>Module Dependency Map</w:t>
            </w:r>
          </w:p>
          <w:p w14:paraId="66D79603" w14:textId="77777777" w:rsidR="00BA119E" w:rsidRDefault="00000000">
            <w:pPr>
              <w:spacing w:after="160"/>
            </w:pPr>
            <w:r>
              <w:rPr>
                <w:i/>
                <w:iCs/>
                <w:color w:val="595959"/>
                <w:sz w:val="20"/>
                <w:szCs w:val="20"/>
              </w:rPr>
              <w:t>Insert a diagram or description of inter-module data flow and dependencies.</w:t>
            </w:r>
          </w:p>
          <w:p w14:paraId="77A2DA83" w14:textId="77777777" w:rsidR="00BA119E" w:rsidRDefault="00BA119E">
            <w:pPr>
              <w:spacing w:after="80"/>
            </w:pPr>
          </w:p>
          <w:p w14:paraId="3DA5C33C" w14:textId="77777777" w:rsidR="00BA119E" w:rsidRDefault="00000000">
            <w:pPr>
              <w:jc w:val="center"/>
            </w:pPr>
            <w:r>
              <w:rPr>
                <w:b/>
                <w:bCs/>
                <w:i/>
                <w:iCs/>
                <w:noProof/>
                <w:color w:val="1F3864"/>
              </w:rPr>
              <w:drawing>
                <wp:inline distT="0" distB="0" distL="0" distR="0" wp14:anchorId="12DF9336" wp14:editId="744FFF96">
                  <wp:extent cx="5759184" cy="1402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dep_diagram.png"/>
                          <pic:cNvPicPr/>
                        </pic:nvPicPr>
                        <pic:blipFill>
                          <a:blip r:embed="rId11"/>
                          <a:stretch>
                            <a:fillRect/>
                          </a:stretch>
                        </pic:blipFill>
                        <pic:spPr>
                          <a:xfrm>
                            <a:off x="0" y="0"/>
                            <a:ext cx="5759184" cy="1402080"/>
                          </a:xfrm>
                          <a:prstGeom prst="rect">
                            <a:avLst/>
                          </a:prstGeom>
                        </pic:spPr>
                      </pic:pic>
                    </a:graphicData>
                  </a:graphic>
                </wp:inline>
              </w:drawing>
            </w:r>
          </w:p>
          <w:p w14:paraId="1B3FA127" w14:textId="77777777" w:rsidR="00BA119E" w:rsidRDefault="00BA119E">
            <w:pPr>
              <w:spacing w:after="80"/>
            </w:pPr>
          </w:p>
        </w:tc>
      </w:tr>
    </w:tbl>
    <w:p w14:paraId="2FDD8D89" w14:textId="77777777" w:rsidR="00BA119E" w:rsidRDefault="00BA119E">
      <w:pPr>
        <w:spacing w:after="160"/>
      </w:pPr>
    </w:p>
    <w:p w14:paraId="46354203" w14:textId="77777777" w:rsidR="00404396" w:rsidRDefault="00404396">
      <w:pPr>
        <w:pStyle w:val="Heading1"/>
        <w:pBdr>
          <w:bottom w:val="single" w:sz="8" w:space="4" w:color="0078C1"/>
        </w:pBdr>
      </w:pPr>
      <w:bookmarkStart w:id="14" w:name="_Toc232787901"/>
    </w:p>
    <w:p w14:paraId="618B985C" w14:textId="1BAC90A1" w:rsidR="00BA119E" w:rsidRDefault="00000000">
      <w:pPr>
        <w:pStyle w:val="Heading1"/>
        <w:pBdr>
          <w:bottom w:val="single" w:sz="8" w:space="4" w:color="0078C1"/>
        </w:pBdr>
      </w:pPr>
      <w:r>
        <w:t>4. Security &amp; Authentication</w:t>
      </w:r>
      <w:bookmarkEnd w:id="14"/>
    </w:p>
    <w:p w14:paraId="4360E839" w14:textId="77777777" w:rsidR="00BA119E" w:rsidRDefault="00000000">
      <w:pPr>
        <w:spacing w:after="160" w:line="276" w:lineRule="auto"/>
        <w:jc w:val="both"/>
      </w:pPr>
      <w:r>
        <w:t xml:space="preserve">Security is a foundational design pillar for </w:t>
      </w:r>
      <w:proofErr w:type="spellStart"/>
      <w:r>
        <w:t>NeoBank</w:t>
      </w:r>
      <w:proofErr w:type="spellEnd"/>
      <w:r>
        <w:t xml:space="preserve"> 360, given the sensitivity of financial data handled by the platform. The application enforces authentication via JSON Web Tokens (JWT) and authorization via Role-Based Access Control (RBAC). This section must be completed with implementation-specific details to enable accurate security review by senior stakeholders.</w:t>
      </w:r>
    </w:p>
    <w:p w14:paraId="58DC6F74" w14:textId="77777777" w:rsidR="00404396" w:rsidRDefault="00404396">
      <w:pPr>
        <w:pStyle w:val="Heading2"/>
      </w:pPr>
      <w:bookmarkStart w:id="15" w:name="_Toc232787902"/>
    </w:p>
    <w:p w14:paraId="77B9B4A3" w14:textId="4046028B" w:rsidR="00BA119E" w:rsidRDefault="00000000">
      <w:pPr>
        <w:pStyle w:val="Heading2"/>
      </w:pPr>
      <w:r>
        <w:t>4.1 Authentication Mechanism (JWT)</w:t>
      </w:r>
      <w:bookmarkEnd w:id="15"/>
    </w:p>
    <w:p w14:paraId="2A53BA91" w14:textId="0205D19F" w:rsidR="00BA119E" w:rsidRDefault="00000000">
      <w:pPr>
        <w:spacing w:after="160" w:line="276" w:lineRule="auto"/>
        <w:jc w:val="both"/>
      </w:pPr>
      <w:r>
        <w:t>Explain the end-to-end JWT authentication flow, including token issuance at login, token structure and claims, signing algorithm, expiry duration, and the refresh token strategy.</w:t>
      </w:r>
    </w:p>
    <w:p w14:paraId="46925F4C" w14:textId="77777777" w:rsidR="00EC3DAD" w:rsidRDefault="00EC3DAD" w:rsidP="00EC3DAD">
      <w:pPr>
        <w:spacing w:after="80"/>
        <w:rPr>
          <w:b/>
          <w:bCs/>
          <w:color w:val="1F3864"/>
          <w:sz w:val="23"/>
          <w:szCs w:val="23"/>
        </w:rPr>
      </w:pPr>
    </w:p>
    <w:p w14:paraId="73E9BAE8" w14:textId="77777777" w:rsidR="00404396" w:rsidRDefault="00404396" w:rsidP="00404396">
      <w:pPr>
        <w:spacing w:after="80"/>
      </w:pPr>
      <w:r>
        <w:rPr>
          <w:b/>
          <w:bCs/>
          <w:color w:val="1F3864"/>
          <w:sz w:val="23"/>
          <w:szCs w:val="23"/>
        </w:rPr>
        <w:t>JWT Authentication Flow</w:t>
      </w:r>
    </w:p>
    <w:p w14:paraId="68B45668" w14:textId="77777777" w:rsidR="00404396" w:rsidRDefault="00404396" w:rsidP="00404396">
      <w:pPr>
        <w:spacing w:after="160"/>
      </w:pPr>
      <w:r>
        <w:rPr>
          <w:i/>
          <w:iCs/>
          <w:color w:val="595959"/>
          <w:sz w:val="20"/>
          <w:szCs w:val="20"/>
        </w:rPr>
        <w:t>Insert a sequence diagram or detailed explanation of the login, token issuance, and token refresh flow.</w:t>
      </w:r>
    </w:p>
    <w:p w14:paraId="2464A507" w14:textId="77777777" w:rsidR="00EC3DAD" w:rsidRDefault="00EC3DAD" w:rsidP="00EC3DAD">
      <w:pPr>
        <w:spacing w:after="80"/>
        <w:rPr>
          <w:b/>
          <w:bCs/>
          <w:color w:val="1F3864"/>
          <w:sz w:val="23"/>
          <w:szCs w:val="23"/>
        </w:rPr>
      </w:pPr>
    </w:p>
    <w:p w14:paraId="7745C8C2" w14:textId="77777777" w:rsidR="00EC3DAD" w:rsidRDefault="00EC3DAD" w:rsidP="00EC3DAD">
      <w:pPr>
        <w:spacing w:after="80"/>
        <w:rPr>
          <w:b/>
          <w:bCs/>
          <w:color w:val="1F3864"/>
          <w:sz w:val="23"/>
          <w:szCs w:val="23"/>
        </w:rPr>
      </w:pPr>
    </w:p>
    <w:p w14:paraId="69290F23" w14:textId="77777777" w:rsidR="00BA119E" w:rsidRDefault="00BA119E">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116FBAD2" w14:textId="77777777" w:rsidTr="00EC3DAD">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67E56156" w14:textId="77777777" w:rsidR="00BA119E" w:rsidRDefault="00000000">
            <w:pPr>
              <w:jc w:val="center"/>
            </w:pPr>
            <w:r>
              <w:rPr>
                <w:b/>
                <w:bCs/>
                <w:i/>
                <w:iCs/>
                <w:noProof/>
                <w:color w:val="1F3864"/>
              </w:rPr>
              <w:lastRenderedPageBreak/>
              <w:drawing>
                <wp:inline distT="0" distB="0" distL="0" distR="0" wp14:anchorId="15CBD4A7" wp14:editId="47A9C5F0">
                  <wp:extent cx="3108960" cy="79076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_flow_diagram.png"/>
                          <pic:cNvPicPr/>
                        </pic:nvPicPr>
                        <pic:blipFill>
                          <a:blip r:embed="rId12"/>
                          <a:stretch>
                            <a:fillRect/>
                          </a:stretch>
                        </pic:blipFill>
                        <pic:spPr>
                          <a:xfrm>
                            <a:off x="0" y="0"/>
                            <a:ext cx="3108960" cy="7907663"/>
                          </a:xfrm>
                          <a:prstGeom prst="rect">
                            <a:avLst/>
                          </a:prstGeom>
                        </pic:spPr>
                      </pic:pic>
                    </a:graphicData>
                  </a:graphic>
                </wp:inline>
              </w:drawing>
            </w:r>
          </w:p>
          <w:p w14:paraId="65D40279" w14:textId="77777777" w:rsidR="00BA119E" w:rsidRDefault="00BA119E">
            <w:pPr>
              <w:spacing w:after="80"/>
            </w:pPr>
          </w:p>
        </w:tc>
      </w:tr>
    </w:tbl>
    <w:p w14:paraId="065EBC1F" w14:textId="77777777" w:rsidR="00BA119E" w:rsidRDefault="00BA119E">
      <w:pPr>
        <w:spacing w:after="160"/>
      </w:pPr>
    </w:p>
    <w:p w14:paraId="01574C43" w14:textId="77777777" w:rsidR="00EC3DAD" w:rsidRPr="00EC3DAD" w:rsidRDefault="00EC3DAD" w:rsidP="00EC3DAD">
      <w:pPr>
        <w:pStyle w:val="ListParagraph"/>
        <w:spacing w:after="100"/>
        <w:ind w:left="720"/>
      </w:pPr>
    </w:p>
    <w:p w14:paraId="790C9FE0" w14:textId="77777777" w:rsidR="00404396" w:rsidRPr="00404396" w:rsidRDefault="00404396" w:rsidP="00404396">
      <w:pPr>
        <w:pStyle w:val="ListParagraph"/>
        <w:spacing w:after="100"/>
        <w:ind w:left="720"/>
      </w:pPr>
    </w:p>
    <w:p w14:paraId="7B639CB8" w14:textId="6229CF90" w:rsidR="00BA119E" w:rsidRDefault="00000000">
      <w:pPr>
        <w:pStyle w:val="ListParagraph"/>
        <w:numPr>
          <w:ilvl w:val="0"/>
          <w:numId w:val="2"/>
        </w:numPr>
        <w:spacing w:after="100"/>
      </w:pPr>
      <w:r>
        <w:rPr>
          <w:b/>
          <w:bCs/>
        </w:rPr>
        <w:t xml:space="preserve">Signing Algorithm: </w:t>
      </w:r>
      <w:r>
        <w:rPr>
          <w:b/>
          <w:bCs/>
          <w:i/>
          <w:iCs/>
          <w:color w:val="1F3864"/>
        </w:rPr>
        <w:t>HMAC-SHA256 (HS256), implemented via the JJWT 0.11.5 library</w:t>
      </w:r>
    </w:p>
    <w:p w14:paraId="3780262C" w14:textId="77777777" w:rsidR="00BA119E" w:rsidRDefault="00000000">
      <w:pPr>
        <w:pStyle w:val="ListParagraph"/>
        <w:numPr>
          <w:ilvl w:val="0"/>
          <w:numId w:val="2"/>
        </w:numPr>
        <w:spacing w:after="100"/>
      </w:pPr>
      <w:r>
        <w:rPr>
          <w:b/>
          <w:bCs/>
        </w:rPr>
        <w:t xml:space="preserve">Access Token Expiry: </w:t>
      </w:r>
      <w:r>
        <w:rPr>
          <w:b/>
          <w:bCs/>
          <w:i/>
          <w:iCs/>
          <w:color w:val="1F3864"/>
        </w:rPr>
        <w:t xml:space="preserve">24 hours (86,400,000 </w:t>
      </w:r>
      <w:proofErr w:type="spellStart"/>
      <w:r>
        <w:rPr>
          <w:b/>
          <w:bCs/>
          <w:i/>
          <w:iCs/>
          <w:color w:val="1F3864"/>
        </w:rPr>
        <w:t>ms</w:t>
      </w:r>
      <w:proofErr w:type="spellEnd"/>
      <w:r>
        <w:rPr>
          <w:b/>
          <w:bCs/>
          <w:i/>
          <w:iCs/>
          <w:color w:val="1F3864"/>
        </w:rPr>
        <w:t xml:space="preserve">), configured via </w:t>
      </w:r>
      <w:proofErr w:type="spellStart"/>
      <w:proofErr w:type="gramStart"/>
      <w:r>
        <w:rPr>
          <w:b/>
          <w:bCs/>
          <w:i/>
          <w:iCs/>
          <w:color w:val="1F3864"/>
        </w:rPr>
        <w:t>jwt.expiration</w:t>
      </w:r>
      <w:proofErr w:type="spellEnd"/>
      <w:proofErr w:type="gramEnd"/>
      <w:r>
        <w:rPr>
          <w:b/>
          <w:bCs/>
          <w:i/>
          <w:iCs/>
          <w:color w:val="1F3864"/>
        </w:rPr>
        <w:t xml:space="preserve"> and externalized as JWT_EXPIRATION in the production profile</w:t>
      </w:r>
    </w:p>
    <w:p w14:paraId="4A452C0B" w14:textId="77777777" w:rsidR="00BA119E" w:rsidRDefault="00000000">
      <w:pPr>
        <w:pStyle w:val="ListParagraph"/>
        <w:numPr>
          <w:ilvl w:val="0"/>
          <w:numId w:val="2"/>
        </w:numPr>
        <w:spacing w:after="100"/>
      </w:pPr>
      <w:r>
        <w:rPr>
          <w:b/>
          <w:bCs/>
        </w:rPr>
        <w:t xml:space="preserve">Refresh Token Expiry &amp; Rotation Policy: </w:t>
      </w:r>
      <w:r>
        <w:rPr>
          <w:b/>
          <w:bCs/>
          <w:i/>
          <w:iCs/>
          <w:color w:val="1F3864"/>
        </w:rPr>
        <w:t>Not implemented in the current build. The application currently issues a single 24-hour access token with no refresh flow; this is documented as a recommended enhancement in Section 8.3.</w:t>
      </w:r>
    </w:p>
    <w:p w14:paraId="5AB77577" w14:textId="77777777" w:rsidR="00BA119E" w:rsidRDefault="00000000">
      <w:pPr>
        <w:pStyle w:val="ListParagraph"/>
        <w:numPr>
          <w:ilvl w:val="0"/>
          <w:numId w:val="2"/>
        </w:numPr>
        <w:spacing w:after="100"/>
      </w:pPr>
      <w:r>
        <w:rPr>
          <w:b/>
          <w:bCs/>
        </w:rPr>
        <w:t xml:space="preserve">Token Storage Mechanism (Client-Side): </w:t>
      </w:r>
      <w:r>
        <w:rPr>
          <w:b/>
          <w:bCs/>
          <w:i/>
          <w:iCs/>
          <w:color w:val="1F3864"/>
        </w:rPr>
        <w:t xml:space="preserve">In-memory within the Angular </w:t>
      </w:r>
      <w:proofErr w:type="spellStart"/>
      <w:r>
        <w:rPr>
          <w:b/>
          <w:bCs/>
          <w:i/>
          <w:iCs/>
          <w:color w:val="1F3864"/>
        </w:rPr>
        <w:t>AuthService</w:t>
      </w:r>
      <w:proofErr w:type="spellEnd"/>
      <w:r>
        <w:rPr>
          <w:b/>
          <w:bCs/>
          <w:i/>
          <w:iCs/>
          <w:color w:val="1F3864"/>
        </w:rPr>
        <w:t xml:space="preserve"> (no </w:t>
      </w:r>
      <w:proofErr w:type="spellStart"/>
      <w:r>
        <w:rPr>
          <w:b/>
          <w:bCs/>
          <w:i/>
          <w:iCs/>
          <w:color w:val="1F3864"/>
        </w:rPr>
        <w:t>localStorage</w:t>
      </w:r>
      <w:proofErr w:type="spellEnd"/>
      <w:r>
        <w:rPr>
          <w:b/>
          <w:bCs/>
          <w:i/>
          <w:iCs/>
          <w:color w:val="1F3864"/>
        </w:rPr>
        <w:t>/</w:t>
      </w:r>
      <w:proofErr w:type="spellStart"/>
      <w:r>
        <w:rPr>
          <w:b/>
          <w:bCs/>
          <w:i/>
          <w:iCs/>
          <w:color w:val="1F3864"/>
        </w:rPr>
        <w:t>sessionStorage</w:t>
      </w:r>
      <w:proofErr w:type="spellEnd"/>
      <w:r>
        <w:rPr>
          <w:b/>
          <w:bCs/>
          <w:i/>
          <w:iCs/>
          <w:color w:val="1F3864"/>
        </w:rPr>
        <w:t>), with the token re-attached to every outgoing request by a functional HTTP interceptor; the session ends on tab/browser close or token expiry, whichever comes first</w:t>
      </w:r>
    </w:p>
    <w:p w14:paraId="4B223D68" w14:textId="77777777" w:rsidR="00BA119E" w:rsidRDefault="00000000">
      <w:pPr>
        <w:pStyle w:val="Heading2"/>
      </w:pPr>
      <w:bookmarkStart w:id="16" w:name="_Toc232787903"/>
      <w:r>
        <w:t>4.2 Authorization Model (RBAC)</w:t>
      </w:r>
      <w:bookmarkEnd w:id="16"/>
    </w:p>
    <w:p w14:paraId="7B9A9D30" w14:textId="77777777" w:rsidR="00BA119E" w:rsidRDefault="00000000">
      <w:pPr>
        <w:spacing w:after="160" w:line="276" w:lineRule="auto"/>
        <w:jc w:val="both"/>
      </w:pPr>
      <w:r>
        <w:t xml:space="preserve">Document the role hierarchy implemented within </w:t>
      </w:r>
      <w:proofErr w:type="spellStart"/>
      <w:r>
        <w:t>NeoBank</w:t>
      </w:r>
      <w:proofErr w:type="spellEnd"/>
      <w:r>
        <w:t xml:space="preserve"> </w:t>
      </w:r>
      <w:proofErr w:type="gramStart"/>
      <w:r>
        <w:t>360</w:t>
      </w:r>
      <w:proofErr w:type="gramEnd"/>
      <w:r>
        <w:t xml:space="preserve"> and the permissions associated with each role. The table below should be populated with the exact roles defined in the codebase.</w:t>
      </w:r>
    </w:p>
    <w:p w14:paraId="758D358B" w14:textId="77777777" w:rsidR="00BA119E" w:rsidRDefault="00BA119E">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4007"/>
        <w:gridCol w:w="3614"/>
      </w:tblGrid>
      <w:tr w:rsidR="00BA119E" w14:paraId="2092AF98" w14:textId="77777777" w:rsidTr="00404396">
        <w:trPr>
          <w:tblHeader/>
        </w:trPr>
        <w:tc>
          <w:tcPr>
            <w:tcW w:w="1739"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54C001E" w14:textId="77777777" w:rsidR="00BA119E" w:rsidRDefault="00000000">
            <w:r>
              <w:rPr>
                <w:b/>
                <w:bCs/>
                <w:color w:val="FFFFFF"/>
                <w:sz w:val="21"/>
                <w:szCs w:val="21"/>
              </w:rPr>
              <w:t>Role</w:t>
            </w:r>
          </w:p>
        </w:tc>
        <w:tc>
          <w:tcPr>
            <w:tcW w:w="4007"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FAD6B06" w14:textId="77777777" w:rsidR="00BA119E" w:rsidRDefault="00000000">
            <w:r>
              <w:rPr>
                <w:b/>
                <w:bCs/>
                <w:color w:val="FFFFFF"/>
                <w:sz w:val="21"/>
                <w:szCs w:val="21"/>
              </w:rPr>
              <w:t>Permissions</w:t>
            </w:r>
          </w:p>
        </w:tc>
        <w:tc>
          <w:tcPr>
            <w:tcW w:w="3614"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AEF7CC8" w14:textId="77777777" w:rsidR="00BA119E" w:rsidRDefault="00000000">
            <w:r>
              <w:rPr>
                <w:b/>
                <w:bCs/>
                <w:color w:val="FFFFFF"/>
                <w:sz w:val="21"/>
                <w:szCs w:val="21"/>
              </w:rPr>
              <w:t>Description</w:t>
            </w:r>
          </w:p>
        </w:tc>
      </w:tr>
      <w:tr w:rsidR="00BA119E" w14:paraId="11D26865" w14:textId="77777777" w:rsidTr="00404396">
        <w:tc>
          <w:tcPr>
            <w:tcW w:w="1739"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66710C4" w14:textId="77777777" w:rsidR="00BA119E" w:rsidRDefault="00000000">
            <w:r>
              <w:rPr>
                <w:b/>
                <w:bCs/>
                <w:i/>
                <w:iCs/>
                <w:color w:val="1F3864"/>
              </w:rPr>
              <w:t>ADMIN</w:t>
            </w:r>
          </w:p>
        </w:tc>
        <w:tc>
          <w:tcPr>
            <w:tcW w:w="4007"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AFB1209" w14:textId="77777777" w:rsidR="00BA119E" w:rsidRDefault="00000000">
            <w:r>
              <w:rPr>
                <w:b/>
                <w:bCs/>
                <w:i/>
                <w:iCs/>
                <w:color w:val="1F3864"/>
              </w:rPr>
              <w:t>Full access to /</w:t>
            </w:r>
            <w:proofErr w:type="spellStart"/>
            <w:r>
              <w:rPr>
                <w:b/>
                <w:bCs/>
                <w:i/>
                <w:iCs/>
                <w:color w:val="1F3864"/>
              </w:rPr>
              <w:t>api</w:t>
            </w:r>
            <w:proofErr w:type="spellEnd"/>
            <w:r>
              <w:rPr>
                <w:b/>
                <w:bCs/>
                <w:i/>
                <w:iCs/>
                <w:color w:val="1F3864"/>
              </w:rPr>
              <w:t>/admin/**, KYC approval queue, loan admin decisioning, user management (search/edit/enable/disable/delete), deposit management, executive analytics, and audit log search. Enforced via @PreAuthorize("hasRole('ADMIN')") at the method level on every admin-scoped controller.</w:t>
            </w:r>
          </w:p>
        </w:tc>
        <w:tc>
          <w:tcPr>
            <w:tcW w:w="3614"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CEFAD25" w14:textId="77777777" w:rsidR="00BA119E" w:rsidRDefault="00000000">
            <w:r>
              <w:rPr>
                <w:b/>
                <w:bCs/>
                <w:i/>
                <w:iCs/>
                <w:color w:val="1F3864"/>
              </w:rPr>
              <w:t>Bank back-office staff responsible for onboarding approval, lending decisions, and operational oversight</w:t>
            </w:r>
          </w:p>
        </w:tc>
      </w:tr>
      <w:tr w:rsidR="00BA119E" w14:paraId="016D3D10" w14:textId="77777777" w:rsidTr="00404396">
        <w:tc>
          <w:tcPr>
            <w:tcW w:w="1739"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FFB9939" w14:textId="77777777" w:rsidR="00BA119E" w:rsidRDefault="00000000">
            <w:r>
              <w:rPr>
                <w:b/>
                <w:bCs/>
                <w:i/>
                <w:iCs/>
                <w:color w:val="1F3864"/>
              </w:rPr>
              <w:t>USER</w:t>
            </w:r>
          </w:p>
        </w:tc>
        <w:tc>
          <w:tcPr>
            <w:tcW w:w="400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231F1D5" w14:textId="77777777" w:rsidR="00BA119E" w:rsidRDefault="00000000">
            <w:r>
              <w:rPr>
                <w:b/>
                <w:bCs/>
                <w:i/>
                <w:iCs/>
                <w:color w:val="1F3864"/>
              </w:rPr>
              <w:t>Access restricted to their own data: own accounts/transactions, own loan applications and EMI schedule, own bills and budgets, own rewards and insights. Ownership is additionally checked in the service layer (not just the role), so one USER cannot read another USER's records even though both share the USER role.</w:t>
            </w:r>
          </w:p>
        </w:tc>
        <w:tc>
          <w:tcPr>
            <w:tcW w:w="3614"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1172EDA" w14:textId="77777777" w:rsidR="00BA119E" w:rsidRDefault="00000000">
            <w:r>
              <w:rPr>
                <w:b/>
                <w:bCs/>
                <w:i/>
                <w:iCs/>
                <w:color w:val="1F3864"/>
              </w:rPr>
              <w:t>Retail banking customers performing self-service banking</w:t>
            </w:r>
          </w:p>
        </w:tc>
      </w:tr>
      <w:tr w:rsidR="00BA119E" w14:paraId="2414D18C" w14:textId="77777777" w:rsidTr="00404396">
        <w:tc>
          <w:tcPr>
            <w:tcW w:w="1739"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6CC4D74" w14:textId="77777777" w:rsidR="00BA119E" w:rsidRDefault="00000000">
            <w:r>
              <w:rPr>
                <w:b/>
                <w:bCs/>
                <w:i/>
                <w:iCs/>
                <w:color w:val="1F3864"/>
              </w:rPr>
              <w:t>—</w:t>
            </w:r>
          </w:p>
        </w:tc>
        <w:tc>
          <w:tcPr>
            <w:tcW w:w="4007"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C42F49" w14:textId="77777777" w:rsidR="00BA119E" w:rsidRDefault="00000000">
            <w:r>
              <w:rPr>
                <w:b/>
                <w:bCs/>
                <w:i/>
                <w:iCs/>
                <w:color w:val="1F3864"/>
              </w:rPr>
              <w:t xml:space="preserve">No additional roles are defined in the current </w:t>
            </w:r>
            <w:proofErr w:type="spellStart"/>
            <w:r>
              <w:rPr>
                <w:b/>
                <w:bCs/>
                <w:i/>
                <w:iCs/>
                <w:color w:val="1F3864"/>
              </w:rPr>
              <w:t>UserRole</w:t>
            </w:r>
            <w:proofErr w:type="spellEnd"/>
            <w:r>
              <w:rPr>
                <w:b/>
                <w:bCs/>
                <w:i/>
                <w:iCs/>
                <w:color w:val="1F3864"/>
              </w:rPr>
              <w:t xml:space="preserve"> </w:t>
            </w:r>
            <w:proofErr w:type="spellStart"/>
            <w:r>
              <w:rPr>
                <w:b/>
                <w:bCs/>
                <w:i/>
                <w:iCs/>
                <w:color w:val="1F3864"/>
              </w:rPr>
              <w:t>enum</w:t>
            </w:r>
            <w:proofErr w:type="spellEnd"/>
            <w:r>
              <w:rPr>
                <w:b/>
                <w:bCs/>
                <w:i/>
                <w:iCs/>
                <w:color w:val="1F3864"/>
              </w:rPr>
              <w:t xml:space="preserve"> (only ADMIN and USER exist as of this build).</w:t>
            </w:r>
          </w:p>
        </w:tc>
        <w:tc>
          <w:tcPr>
            <w:tcW w:w="3614"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56E826" w14:textId="77777777" w:rsidR="00BA119E" w:rsidRDefault="00000000">
            <w:r>
              <w:rPr>
                <w:b/>
                <w:bCs/>
                <w:i/>
                <w:iCs/>
                <w:color w:val="1F3864"/>
              </w:rPr>
              <w:t>Reserved for future role expansion (e.g., TELLER, AUDITOR) if required</w:t>
            </w:r>
          </w:p>
        </w:tc>
      </w:tr>
    </w:tbl>
    <w:p w14:paraId="4DB7B63C" w14:textId="77777777" w:rsidR="00BA119E" w:rsidRDefault="00BA119E">
      <w:pPr>
        <w:spacing w:after="280"/>
      </w:pPr>
    </w:p>
    <w:p w14:paraId="661A1E97" w14:textId="77777777" w:rsidR="00A60917" w:rsidRDefault="00A60917">
      <w:pPr>
        <w:pStyle w:val="Heading2"/>
      </w:pPr>
      <w:bookmarkStart w:id="17" w:name="_Toc232787904"/>
    </w:p>
    <w:p w14:paraId="1BD6F57D" w14:textId="41A15A83" w:rsidR="00BA119E" w:rsidRDefault="00000000">
      <w:pPr>
        <w:pStyle w:val="Heading2"/>
      </w:pPr>
      <w:r>
        <w:t>4.3 Additional Security Controls</w:t>
      </w:r>
      <w:bookmarkEnd w:id="17"/>
    </w:p>
    <w:p w14:paraId="20948026" w14:textId="77777777" w:rsidR="00BA119E" w:rsidRDefault="00000000">
      <w:pPr>
        <w:pStyle w:val="ListParagraph"/>
        <w:numPr>
          <w:ilvl w:val="0"/>
          <w:numId w:val="2"/>
        </w:numPr>
        <w:spacing w:after="100"/>
      </w:pPr>
      <w:r>
        <w:rPr>
          <w:b/>
          <w:bCs/>
        </w:rPr>
        <w:t xml:space="preserve">Data Encryption (In-Transit / At-Rest): </w:t>
      </w:r>
      <w:r>
        <w:rPr>
          <w:b/>
          <w:bCs/>
          <w:i/>
          <w:iCs/>
          <w:color w:val="1F3864"/>
        </w:rPr>
        <w:t xml:space="preserve">In-transit: the application is designed to sit behind TLS termination (HTTPS) at the load balancer/reverse-proxy layer; CORS is restricted to known origins. At-rest: passwords are one-way hashed with </w:t>
      </w:r>
      <w:proofErr w:type="spellStart"/>
      <w:r>
        <w:rPr>
          <w:b/>
          <w:bCs/>
          <w:i/>
          <w:iCs/>
          <w:color w:val="1F3864"/>
        </w:rPr>
        <w:t>BCrypt</w:t>
      </w:r>
      <w:proofErr w:type="spellEnd"/>
      <w:r>
        <w:rPr>
          <w:b/>
          <w:bCs/>
          <w:i/>
          <w:iCs/>
          <w:color w:val="1F3864"/>
        </w:rPr>
        <w:t xml:space="preserve"> before storage; raw KYC documents (Aadhaar/PAN images) are stored on the server filesystem with paths persisted in the database — full disk/volume encryption is recommended at the infrastructure level since the application does not itself encrypt file contents.</w:t>
      </w:r>
    </w:p>
    <w:p w14:paraId="7C04ED12" w14:textId="77777777" w:rsidR="00BA119E" w:rsidRDefault="00000000">
      <w:pPr>
        <w:pStyle w:val="ListParagraph"/>
        <w:numPr>
          <w:ilvl w:val="0"/>
          <w:numId w:val="2"/>
        </w:numPr>
        <w:spacing w:after="100"/>
      </w:pPr>
      <w:r>
        <w:rPr>
          <w:b/>
          <w:bCs/>
        </w:rPr>
        <w:t xml:space="preserve">Input Validation &amp; Sanitization Strategy: </w:t>
      </w:r>
      <w:r>
        <w:rPr>
          <w:b/>
          <w:bCs/>
          <w:i/>
          <w:iCs/>
          <w:color w:val="1F3864"/>
        </w:rPr>
        <w:t>Request DTOs are validated using Jakarta Bean Validation annotations at the controller boundary; a global @ControllerAdvice exception handler converts validation failures and business exceptions (</w:t>
      </w:r>
      <w:proofErr w:type="spellStart"/>
      <w:r>
        <w:rPr>
          <w:b/>
          <w:bCs/>
          <w:i/>
          <w:iCs/>
          <w:color w:val="1F3864"/>
        </w:rPr>
        <w:t>ResourceNotFoundException</w:t>
      </w:r>
      <w:proofErr w:type="spellEnd"/>
      <w:r>
        <w:rPr>
          <w:b/>
          <w:bCs/>
          <w:i/>
          <w:iCs/>
          <w:color w:val="1F3864"/>
        </w:rPr>
        <w:t xml:space="preserve">, </w:t>
      </w:r>
      <w:proofErr w:type="spellStart"/>
      <w:r>
        <w:rPr>
          <w:b/>
          <w:bCs/>
          <w:i/>
          <w:iCs/>
          <w:color w:val="1F3864"/>
        </w:rPr>
        <w:t>BadRequestException</w:t>
      </w:r>
      <w:proofErr w:type="spellEnd"/>
      <w:r>
        <w:rPr>
          <w:b/>
          <w:bCs/>
          <w:i/>
          <w:iCs/>
          <w:color w:val="1F3864"/>
        </w:rPr>
        <w:t xml:space="preserve">) into structured JSON error responses so stack traces are never returned to the client. The audit aspect additionally sanitizes any logged exception messages, redacting fields matching password, token, </w:t>
      </w:r>
      <w:proofErr w:type="spellStart"/>
      <w:r>
        <w:rPr>
          <w:b/>
          <w:bCs/>
          <w:i/>
          <w:iCs/>
          <w:color w:val="1F3864"/>
        </w:rPr>
        <w:t>aadhaar</w:t>
      </w:r>
      <w:proofErr w:type="spellEnd"/>
      <w:r>
        <w:rPr>
          <w:b/>
          <w:bCs/>
          <w:i/>
          <w:iCs/>
          <w:color w:val="1F3864"/>
        </w:rPr>
        <w:t xml:space="preserve">, or pan before persisting them to </w:t>
      </w:r>
      <w:proofErr w:type="spellStart"/>
      <w:r>
        <w:rPr>
          <w:b/>
          <w:bCs/>
          <w:i/>
          <w:iCs/>
          <w:color w:val="1F3864"/>
        </w:rPr>
        <w:t>system_audit_log</w:t>
      </w:r>
      <w:proofErr w:type="spellEnd"/>
      <w:r>
        <w:rPr>
          <w:b/>
          <w:bCs/>
          <w:i/>
          <w:iCs/>
          <w:color w:val="1F3864"/>
        </w:rPr>
        <w:t>.</w:t>
      </w:r>
    </w:p>
    <w:p w14:paraId="6407BF60" w14:textId="77777777" w:rsidR="00BA119E" w:rsidRDefault="00000000">
      <w:pPr>
        <w:pStyle w:val="ListParagraph"/>
        <w:numPr>
          <w:ilvl w:val="0"/>
          <w:numId w:val="2"/>
        </w:numPr>
        <w:spacing w:after="100"/>
      </w:pPr>
      <w:r>
        <w:rPr>
          <w:b/>
          <w:bCs/>
        </w:rPr>
        <w:t xml:space="preserve">API Rate Limiting &amp; Throttling: </w:t>
      </w:r>
      <w:r>
        <w:rPr>
          <w:b/>
          <w:bCs/>
          <w:i/>
          <w:iCs/>
          <w:color w:val="1F3864"/>
        </w:rPr>
        <w:t>Not implemented in the current build. No rate limiter (e.g., Bucket4j, Spring Cloud Gateway) is currently in front of /</w:t>
      </w:r>
      <w:proofErr w:type="spellStart"/>
      <w:r>
        <w:rPr>
          <w:b/>
          <w:bCs/>
          <w:i/>
          <w:iCs/>
          <w:color w:val="1F3864"/>
        </w:rPr>
        <w:t>api</w:t>
      </w:r>
      <w:proofErr w:type="spellEnd"/>
      <w:r>
        <w:rPr>
          <w:b/>
          <w:bCs/>
          <w:i/>
          <w:iCs/>
          <w:color w:val="1F3864"/>
        </w:rPr>
        <w:t>/auth/login or other endpoints; this is flagged as a priority enhancement in Section 8.3 given its importance for brute-force protection on a financial application.</w:t>
      </w:r>
    </w:p>
    <w:p w14:paraId="1845BF30" w14:textId="77777777" w:rsidR="00BA119E" w:rsidRDefault="00000000">
      <w:pPr>
        <w:pStyle w:val="ListParagraph"/>
        <w:numPr>
          <w:ilvl w:val="0"/>
          <w:numId w:val="2"/>
        </w:numPr>
        <w:spacing w:after="100"/>
      </w:pPr>
      <w:r>
        <w:rPr>
          <w:b/>
          <w:bCs/>
        </w:rPr>
        <w:t xml:space="preserve">Audit Logging &amp; Monitoring: </w:t>
      </w:r>
      <w:r>
        <w:rPr>
          <w:b/>
          <w:bCs/>
          <w:i/>
          <w:iCs/>
          <w:color w:val="1F3864"/>
        </w:rPr>
        <w:t>An AspectJ @Around advice (</w:t>
      </w:r>
      <w:proofErr w:type="spellStart"/>
      <w:r>
        <w:rPr>
          <w:b/>
          <w:bCs/>
          <w:i/>
          <w:iCs/>
          <w:color w:val="1F3864"/>
        </w:rPr>
        <w:t>AuditLogAspect</w:t>
      </w:r>
      <w:proofErr w:type="spellEnd"/>
      <w:r>
        <w:rPr>
          <w:b/>
          <w:bCs/>
          <w:i/>
          <w:iCs/>
          <w:color w:val="1F3864"/>
        </w:rPr>
        <w:t xml:space="preserve">) wraps every @RestController method invocation. It records the endpoint, HTTP method, response status, execution time in milliseconds, the acting user (resolved from the </w:t>
      </w:r>
      <w:proofErr w:type="spellStart"/>
      <w:r>
        <w:rPr>
          <w:b/>
          <w:bCs/>
          <w:i/>
          <w:iCs/>
          <w:color w:val="1F3864"/>
        </w:rPr>
        <w:t>SecurityContext</w:t>
      </w:r>
      <w:proofErr w:type="spellEnd"/>
      <w:r>
        <w:rPr>
          <w:b/>
          <w:bCs/>
          <w:i/>
          <w:iCs/>
          <w:color w:val="1F3864"/>
        </w:rPr>
        <w:t xml:space="preserve">), a derived event type (e.g., LOGIN, MONEY_TRANSFER, LOAN_APPROVAL_DECISION), and a sanitized error message on failure — all persisted to </w:t>
      </w:r>
      <w:proofErr w:type="spellStart"/>
      <w:r>
        <w:rPr>
          <w:b/>
          <w:bCs/>
          <w:i/>
          <w:iCs/>
          <w:color w:val="1F3864"/>
        </w:rPr>
        <w:t>system_audit_log</w:t>
      </w:r>
      <w:proofErr w:type="spellEnd"/>
      <w:r>
        <w:rPr>
          <w:b/>
          <w:bCs/>
          <w:i/>
          <w:iCs/>
          <w:color w:val="1F3864"/>
        </w:rPr>
        <w:t xml:space="preserve"> without any code added inside the business services themselves.</w:t>
      </w:r>
    </w:p>
    <w:p w14:paraId="46C44AD6" w14:textId="77777777" w:rsidR="00BA119E" w:rsidRDefault="00000000">
      <w:pPr>
        <w:pStyle w:val="ListParagraph"/>
        <w:numPr>
          <w:ilvl w:val="0"/>
          <w:numId w:val="2"/>
        </w:numPr>
        <w:spacing w:after="100"/>
      </w:pPr>
      <w:r>
        <w:rPr>
          <w:b/>
          <w:bCs/>
        </w:rPr>
        <w:t xml:space="preserve">Secrets Management Approach: </w:t>
      </w:r>
      <w:r>
        <w:rPr>
          <w:b/>
          <w:bCs/>
          <w:i/>
          <w:iCs/>
          <w:color w:val="1F3864"/>
        </w:rPr>
        <w:t>The JWT signing secret and database credentials are externalized as environment variables (JWT_SECRET, SPRING_DATASOURCE_PASSWORD, etc.) in application-</w:t>
      </w:r>
      <w:proofErr w:type="spellStart"/>
      <w:r>
        <w:rPr>
          <w:b/>
          <w:bCs/>
          <w:i/>
          <w:iCs/>
          <w:color w:val="1F3864"/>
        </w:rPr>
        <w:t>prod.yml</w:t>
      </w:r>
      <w:proofErr w:type="spellEnd"/>
      <w:r>
        <w:rPr>
          <w:b/>
          <w:bCs/>
          <w:i/>
          <w:iCs/>
          <w:color w:val="1F3864"/>
        </w:rPr>
        <w:t xml:space="preserve"> using Spring's ${</w:t>
      </w:r>
      <w:proofErr w:type="spellStart"/>
      <w:r>
        <w:rPr>
          <w:b/>
          <w:bCs/>
          <w:i/>
          <w:iCs/>
          <w:color w:val="1F3864"/>
        </w:rPr>
        <w:t>VAR:default</w:t>
      </w:r>
      <w:proofErr w:type="spellEnd"/>
      <w:r>
        <w:rPr>
          <w:b/>
          <w:bCs/>
          <w:i/>
          <w:iCs/>
          <w:color w:val="1F3864"/>
        </w:rPr>
        <w:t>} placeholder syntax, so production values are injected at deploy time rather than committed to source control. The default values present in the repository are placeholders for local development only and must be overridden before any real deployment.</w:t>
      </w:r>
    </w:p>
    <w:p w14:paraId="10150AEB" w14:textId="77777777" w:rsidR="00736576" w:rsidRDefault="00736576">
      <w:pPr>
        <w:pStyle w:val="Heading1"/>
        <w:pBdr>
          <w:bottom w:val="single" w:sz="8" w:space="4" w:color="0078C1"/>
        </w:pBdr>
      </w:pPr>
      <w:bookmarkStart w:id="18" w:name="_Toc232787905"/>
    </w:p>
    <w:p w14:paraId="7377C8A2" w14:textId="3D8AC785" w:rsidR="00BA119E" w:rsidRDefault="00000000">
      <w:pPr>
        <w:pStyle w:val="Heading1"/>
        <w:pBdr>
          <w:bottom w:val="single" w:sz="8" w:space="4" w:color="0078C1"/>
        </w:pBdr>
      </w:pPr>
      <w:r>
        <w:t>5. Performance Optimizations</w:t>
      </w:r>
      <w:bookmarkEnd w:id="18"/>
    </w:p>
    <w:p w14:paraId="5558E756" w14:textId="77777777" w:rsidR="00BA119E" w:rsidRDefault="00000000">
      <w:pPr>
        <w:spacing w:after="160" w:line="276" w:lineRule="auto"/>
        <w:jc w:val="both"/>
      </w:pPr>
      <w:r>
        <w:t xml:space="preserve">To ensure responsiveness under production-grade load, </w:t>
      </w:r>
      <w:proofErr w:type="spellStart"/>
      <w:r>
        <w:t>NeoBank</w:t>
      </w:r>
      <w:proofErr w:type="spellEnd"/>
      <w:r>
        <w:t xml:space="preserve"> 360 incorporates targeted optimizations across the caching and database layers. This section captures the specific strategies implemented, enabling future contributors to understand and extend the system's performance profile without regression.</w:t>
      </w:r>
    </w:p>
    <w:p w14:paraId="361B9F4F" w14:textId="77777777" w:rsidR="00736576" w:rsidRDefault="00736576">
      <w:pPr>
        <w:pStyle w:val="Heading2"/>
      </w:pPr>
      <w:bookmarkStart w:id="19" w:name="_Toc232787906"/>
    </w:p>
    <w:p w14:paraId="4EAFAB14" w14:textId="1250856F" w:rsidR="00BA119E" w:rsidRDefault="00000000">
      <w:pPr>
        <w:pStyle w:val="Heading2"/>
      </w:pPr>
      <w:r>
        <w:t>5.1 Caching Strategy</w:t>
      </w:r>
      <w:bookmarkEnd w:id="19"/>
    </w:p>
    <w:p w14:paraId="4442FA21" w14:textId="77777777" w:rsidR="00BA119E" w:rsidRDefault="00000000">
      <w:pPr>
        <w:spacing w:after="160" w:line="276" w:lineRule="auto"/>
        <w:jc w:val="both"/>
      </w:pPr>
      <w:r>
        <w:t>Describe the caching layer adopted (e.g., in-memory, distributed cache such as Redis), the data entities cached, time-to-live (TTL) configuration, and the cache invalidation strategy.</w:t>
      </w:r>
    </w:p>
    <w:p w14:paraId="588291FD" w14:textId="77777777" w:rsidR="00BA119E" w:rsidRDefault="00BA119E">
      <w:pPr>
        <w:spacing w:after="80"/>
      </w:pPr>
    </w:p>
    <w:p w14:paraId="148887E5" w14:textId="77777777" w:rsidR="00A60917" w:rsidRDefault="00A60917">
      <w:pPr>
        <w:spacing w:after="80"/>
      </w:pPr>
    </w:p>
    <w:p w14:paraId="0B333EE4" w14:textId="77777777" w:rsidR="00A60917" w:rsidRDefault="00A60917">
      <w:pPr>
        <w:spacing w:after="80"/>
      </w:pPr>
    </w:p>
    <w:p w14:paraId="507CA85F" w14:textId="77777777" w:rsidR="00A60917" w:rsidRDefault="00A60917">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6926198B" w14:textId="77777777" w:rsidTr="00A6091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2427741F" w14:textId="77777777" w:rsidR="00BA119E" w:rsidRDefault="00000000">
            <w:pPr>
              <w:spacing w:after="80"/>
            </w:pPr>
            <w:r>
              <w:rPr>
                <w:b/>
                <w:bCs/>
                <w:color w:val="1F3864"/>
                <w:sz w:val="23"/>
                <w:szCs w:val="23"/>
              </w:rPr>
              <w:t>Caching Architecture</w:t>
            </w:r>
          </w:p>
          <w:p w14:paraId="189EA19B" w14:textId="77777777" w:rsidR="00BA119E" w:rsidRDefault="00000000">
            <w:pPr>
              <w:spacing w:after="160"/>
            </w:pPr>
            <w:r>
              <w:rPr>
                <w:i/>
                <w:iCs/>
                <w:color w:val="595959"/>
                <w:sz w:val="20"/>
                <w:szCs w:val="20"/>
              </w:rPr>
              <w:t>Insert details or diagram of the caching layer, cache keys, TTL policy, and invalidation triggers.</w:t>
            </w:r>
          </w:p>
          <w:p w14:paraId="18AA70B5" w14:textId="77777777" w:rsidR="00BA119E" w:rsidRDefault="00BA119E">
            <w:pPr>
              <w:spacing w:after="80"/>
            </w:pPr>
          </w:p>
          <w:p w14:paraId="5DB28879" w14:textId="77777777" w:rsidR="00BA119E" w:rsidRDefault="00000000">
            <w:pPr>
              <w:jc w:val="center"/>
            </w:pPr>
            <w:proofErr w:type="spellStart"/>
            <w:r>
              <w:rPr>
                <w:b/>
                <w:bCs/>
                <w:i/>
                <w:iCs/>
                <w:color w:val="1F3864"/>
              </w:rPr>
              <w:t>NeoBank</w:t>
            </w:r>
            <w:proofErr w:type="spellEnd"/>
            <w:r>
              <w:rPr>
                <w:b/>
                <w:bCs/>
                <w:i/>
                <w:iCs/>
                <w:color w:val="1F3864"/>
              </w:rPr>
              <w:t xml:space="preserve"> 360 uses Spring's declarative caching abstraction (@EnableCaching on the main application class) backed by the default </w:t>
            </w:r>
            <w:proofErr w:type="spellStart"/>
            <w:r>
              <w:rPr>
                <w:b/>
                <w:bCs/>
                <w:i/>
                <w:iCs/>
                <w:color w:val="1F3864"/>
              </w:rPr>
              <w:t>ConcurrentMapCache</w:t>
            </w:r>
            <w:proofErr w:type="spellEnd"/>
            <w:r>
              <w:rPr>
                <w:b/>
                <w:bCs/>
                <w:i/>
                <w:iCs/>
                <w:color w:val="1F3864"/>
              </w:rPr>
              <w:t xml:space="preserve"> provider — an in-process, in-memory cache with no external dependency. This is a deliberate, honest scope decision for the current build: a distributed cache such as Redis was evaluated but not adopted, since the only cached entity (the loan product </w:t>
            </w:r>
            <w:proofErr w:type="spellStart"/>
            <w:r>
              <w:rPr>
                <w:b/>
                <w:bCs/>
                <w:i/>
                <w:iCs/>
                <w:color w:val="1F3864"/>
              </w:rPr>
              <w:t>catalog</w:t>
            </w:r>
            <w:proofErr w:type="spellEnd"/>
            <w:r>
              <w:rPr>
                <w:b/>
                <w:bCs/>
                <w:i/>
                <w:iCs/>
                <w:color w:val="1F3864"/>
              </w:rPr>
              <w:t>) is small, read-mostly, shared across the entire user base rather than per-user, and changes infrequently — it does not yet justify the operational overhead of a separate cache cluster. The loan product list (</w:t>
            </w:r>
            <w:proofErr w:type="spellStart"/>
            <w:proofErr w:type="gramStart"/>
            <w:r>
              <w:rPr>
                <w:b/>
                <w:bCs/>
                <w:i/>
                <w:iCs/>
                <w:color w:val="1F3864"/>
              </w:rPr>
              <w:t>getAllLoanProducts</w:t>
            </w:r>
            <w:proofErr w:type="spellEnd"/>
            <w:r>
              <w:rPr>
                <w:b/>
                <w:bCs/>
                <w:i/>
                <w:iCs/>
                <w:color w:val="1F3864"/>
              </w:rPr>
              <w:t>(</w:t>
            </w:r>
            <w:proofErr w:type="gramEnd"/>
            <w:r>
              <w:rPr>
                <w:b/>
                <w:bCs/>
                <w:i/>
                <w:iCs/>
                <w:color w:val="1F3864"/>
              </w:rPr>
              <w:t xml:space="preserve">) and </w:t>
            </w:r>
            <w:proofErr w:type="spellStart"/>
            <w:proofErr w:type="gramStart"/>
            <w:r>
              <w:rPr>
                <w:b/>
                <w:bCs/>
                <w:i/>
                <w:iCs/>
                <w:color w:val="1F3864"/>
              </w:rPr>
              <w:t>getActiveLoanProducts</w:t>
            </w:r>
            <w:proofErr w:type="spellEnd"/>
            <w:r>
              <w:rPr>
                <w:b/>
                <w:bCs/>
                <w:i/>
                <w:iCs/>
                <w:color w:val="1F3864"/>
              </w:rPr>
              <w:t>(</w:t>
            </w:r>
            <w:proofErr w:type="gramEnd"/>
            <w:r>
              <w:rPr>
                <w:b/>
                <w:bCs/>
                <w:i/>
                <w:iCs/>
                <w:color w:val="1F3864"/>
              </w:rPr>
              <w:t xml:space="preserve">) in </w:t>
            </w:r>
            <w:proofErr w:type="spellStart"/>
            <w:r>
              <w:rPr>
                <w:b/>
                <w:bCs/>
                <w:i/>
                <w:iCs/>
                <w:color w:val="1F3864"/>
              </w:rPr>
              <w:t>LoanServiceImpl</w:t>
            </w:r>
            <w:proofErr w:type="spellEnd"/>
            <w:r>
              <w:rPr>
                <w:b/>
                <w:bCs/>
                <w:i/>
                <w:iCs/>
                <w:color w:val="1F3864"/>
              </w:rPr>
              <w:t>) is the highest-read, lowest-write data path in the application: every visit to the Loans page triggers a read, while writes only occur when an administrator adds, edits, or deactivates a product. @Cacheable("loanProducts") intercepts these read calls and serves from memory after the first hit, and every mutating operation (create, update, delete) is annotated @</w:t>
            </w:r>
            <w:proofErr w:type="gramStart"/>
            <w:r>
              <w:rPr>
                <w:b/>
                <w:bCs/>
                <w:i/>
                <w:iCs/>
                <w:color w:val="1F3864"/>
              </w:rPr>
              <w:t>CacheEvict(</w:t>
            </w:r>
            <w:proofErr w:type="gramEnd"/>
            <w:r>
              <w:rPr>
                <w:b/>
                <w:bCs/>
                <w:i/>
                <w:iCs/>
                <w:color w:val="1F3864"/>
              </w:rPr>
              <w:t>value = "</w:t>
            </w:r>
            <w:proofErr w:type="spellStart"/>
            <w:r>
              <w:rPr>
                <w:b/>
                <w:bCs/>
                <w:i/>
                <w:iCs/>
                <w:color w:val="1F3864"/>
              </w:rPr>
              <w:t>loanProducts</w:t>
            </w:r>
            <w:proofErr w:type="spellEnd"/>
            <w:r>
              <w:rPr>
                <w:b/>
                <w:bCs/>
                <w:i/>
                <w:iCs/>
                <w:color w:val="1F3864"/>
              </w:rPr>
              <w:t xml:space="preserve">", </w:t>
            </w:r>
            <w:proofErr w:type="spellStart"/>
            <w:r>
              <w:rPr>
                <w:b/>
                <w:bCs/>
                <w:i/>
                <w:iCs/>
                <w:color w:val="1F3864"/>
              </w:rPr>
              <w:t>allEntries</w:t>
            </w:r>
            <w:proofErr w:type="spellEnd"/>
            <w:r>
              <w:rPr>
                <w:b/>
                <w:bCs/>
                <w:i/>
                <w:iCs/>
                <w:color w:val="1F3864"/>
              </w:rPr>
              <w:t xml:space="preserve"> = true) so the cache is invalidated immediately and correctly on the next write — avoiding any window of stale product data. No explicit TTL is configured, since eviction is event-driven rather than time-driven, which is a more precise invalidation strategy than a TTL guess for this access pattern. Migrating to Redis (Section 8.3) would only become necessary if the application is horizontally scaled across multiple JVM instances, since </w:t>
            </w:r>
            <w:proofErr w:type="spellStart"/>
            <w:r>
              <w:rPr>
                <w:b/>
                <w:bCs/>
                <w:i/>
                <w:iCs/>
                <w:color w:val="1F3864"/>
              </w:rPr>
              <w:t>ConcurrentMapCache</w:t>
            </w:r>
            <w:proofErr w:type="spellEnd"/>
            <w:r>
              <w:rPr>
                <w:b/>
                <w:bCs/>
                <w:i/>
                <w:iCs/>
                <w:color w:val="1F3864"/>
              </w:rPr>
              <w:t xml:space="preserve"> is local to a single instance and would not be shared across nodes.</w:t>
            </w:r>
          </w:p>
          <w:p w14:paraId="252A770E" w14:textId="77777777" w:rsidR="00BA119E" w:rsidRDefault="00BA119E">
            <w:pPr>
              <w:spacing w:after="80"/>
            </w:pPr>
          </w:p>
        </w:tc>
      </w:tr>
    </w:tbl>
    <w:p w14:paraId="75AED1F1" w14:textId="77777777" w:rsidR="00BA119E" w:rsidRDefault="00BA119E">
      <w:pPr>
        <w:spacing w:after="160"/>
      </w:pPr>
    </w:p>
    <w:p w14:paraId="4EB912B2" w14:textId="77777777" w:rsidR="00BA119E" w:rsidRDefault="00000000">
      <w:pPr>
        <w:pStyle w:val="ListParagraph"/>
        <w:numPr>
          <w:ilvl w:val="0"/>
          <w:numId w:val="2"/>
        </w:numPr>
        <w:spacing w:after="100"/>
      </w:pPr>
      <w:r>
        <w:rPr>
          <w:b/>
          <w:bCs/>
        </w:rPr>
        <w:t xml:space="preserve">Cache Provider / Technology: </w:t>
      </w:r>
      <w:r>
        <w:rPr>
          <w:b/>
          <w:bCs/>
          <w:i/>
          <w:iCs/>
          <w:color w:val="1F3864"/>
        </w:rPr>
        <w:t xml:space="preserve">Spring Cache abstraction with the default </w:t>
      </w:r>
      <w:proofErr w:type="spellStart"/>
      <w:r>
        <w:rPr>
          <w:b/>
          <w:bCs/>
          <w:i/>
          <w:iCs/>
          <w:color w:val="1F3864"/>
        </w:rPr>
        <w:t>ConcurrentMapCacheManager</w:t>
      </w:r>
      <w:proofErr w:type="spellEnd"/>
      <w:r>
        <w:rPr>
          <w:b/>
          <w:bCs/>
          <w:i/>
          <w:iCs/>
          <w:color w:val="1F3864"/>
        </w:rPr>
        <w:t xml:space="preserve"> (in-memory, single-instance). No Redis or other distributed cache is configured in the current build.</w:t>
      </w:r>
    </w:p>
    <w:p w14:paraId="2D0F1227" w14:textId="77777777" w:rsidR="00BA119E" w:rsidRDefault="00000000">
      <w:pPr>
        <w:pStyle w:val="ListParagraph"/>
        <w:numPr>
          <w:ilvl w:val="0"/>
          <w:numId w:val="2"/>
        </w:numPr>
        <w:spacing w:after="100"/>
      </w:pPr>
      <w:r>
        <w:rPr>
          <w:b/>
          <w:bCs/>
        </w:rPr>
        <w:t xml:space="preserve">Cached Entities: </w:t>
      </w:r>
      <w:r>
        <w:rPr>
          <w:b/>
          <w:bCs/>
          <w:i/>
          <w:iCs/>
          <w:color w:val="1F3864"/>
        </w:rPr>
        <w:t xml:space="preserve">Loan product </w:t>
      </w:r>
      <w:proofErr w:type="spellStart"/>
      <w:r>
        <w:rPr>
          <w:b/>
          <w:bCs/>
          <w:i/>
          <w:iCs/>
          <w:color w:val="1F3864"/>
        </w:rPr>
        <w:t>catalog</w:t>
      </w:r>
      <w:proofErr w:type="spellEnd"/>
      <w:r>
        <w:rPr>
          <w:b/>
          <w:bCs/>
          <w:i/>
          <w:iCs/>
          <w:color w:val="1F3864"/>
        </w:rPr>
        <w:t xml:space="preserve"> only — cache name "</w:t>
      </w:r>
      <w:proofErr w:type="spellStart"/>
      <w:r>
        <w:rPr>
          <w:b/>
          <w:bCs/>
          <w:i/>
          <w:iCs/>
          <w:color w:val="1F3864"/>
        </w:rPr>
        <w:t>loanProducts</w:t>
      </w:r>
      <w:proofErr w:type="spellEnd"/>
      <w:r>
        <w:rPr>
          <w:b/>
          <w:bCs/>
          <w:i/>
          <w:iCs/>
          <w:color w:val="1F3864"/>
        </w:rPr>
        <w:t>", with separate keys for the full list ('all') and the active-only list ('active')</w:t>
      </w:r>
    </w:p>
    <w:p w14:paraId="363833B1" w14:textId="77777777" w:rsidR="00BA119E" w:rsidRDefault="00000000">
      <w:pPr>
        <w:pStyle w:val="ListParagraph"/>
        <w:numPr>
          <w:ilvl w:val="0"/>
          <w:numId w:val="2"/>
        </w:numPr>
        <w:spacing w:after="100"/>
      </w:pPr>
      <w:r>
        <w:rPr>
          <w:b/>
          <w:bCs/>
        </w:rPr>
        <w:t xml:space="preserve">Cache Invalidation Strategy: </w:t>
      </w:r>
      <w:r>
        <w:rPr>
          <w:b/>
          <w:bCs/>
          <w:i/>
          <w:iCs/>
          <w:color w:val="1F3864"/>
        </w:rPr>
        <w:t>Event-driven eviction: every administrative create/update/delete operation on a loan product (</w:t>
      </w:r>
      <w:proofErr w:type="spellStart"/>
      <w:r>
        <w:rPr>
          <w:b/>
          <w:bCs/>
          <w:i/>
          <w:iCs/>
          <w:color w:val="1F3864"/>
        </w:rPr>
        <w:t>createLoanProduct</w:t>
      </w:r>
      <w:proofErr w:type="spellEnd"/>
      <w:r>
        <w:rPr>
          <w:b/>
          <w:bCs/>
          <w:i/>
          <w:iCs/>
          <w:color w:val="1F3864"/>
        </w:rPr>
        <w:t xml:space="preserve">, </w:t>
      </w:r>
      <w:proofErr w:type="spellStart"/>
      <w:r>
        <w:rPr>
          <w:b/>
          <w:bCs/>
          <w:i/>
          <w:iCs/>
          <w:color w:val="1F3864"/>
        </w:rPr>
        <w:t>updateLoanProduct</w:t>
      </w:r>
      <w:proofErr w:type="spellEnd"/>
      <w:r>
        <w:rPr>
          <w:b/>
          <w:bCs/>
          <w:i/>
          <w:iCs/>
          <w:color w:val="1F3864"/>
        </w:rPr>
        <w:t xml:space="preserve">, </w:t>
      </w:r>
      <w:proofErr w:type="spellStart"/>
      <w:r>
        <w:rPr>
          <w:b/>
          <w:bCs/>
          <w:i/>
          <w:iCs/>
          <w:color w:val="1F3864"/>
        </w:rPr>
        <w:t>deleteLoanProduct</w:t>
      </w:r>
      <w:proofErr w:type="spellEnd"/>
      <w:r>
        <w:rPr>
          <w:b/>
          <w:bCs/>
          <w:i/>
          <w:iCs/>
          <w:color w:val="1F3864"/>
        </w:rPr>
        <w:t>) is annotated @</w:t>
      </w:r>
      <w:proofErr w:type="gramStart"/>
      <w:r>
        <w:rPr>
          <w:b/>
          <w:bCs/>
          <w:i/>
          <w:iCs/>
          <w:color w:val="1F3864"/>
        </w:rPr>
        <w:t>CacheEvict(</w:t>
      </w:r>
      <w:proofErr w:type="gramEnd"/>
      <w:r>
        <w:rPr>
          <w:b/>
          <w:bCs/>
          <w:i/>
          <w:iCs/>
          <w:color w:val="1F3864"/>
        </w:rPr>
        <w:t>value = "</w:t>
      </w:r>
      <w:proofErr w:type="spellStart"/>
      <w:r>
        <w:rPr>
          <w:b/>
          <w:bCs/>
          <w:i/>
          <w:iCs/>
          <w:color w:val="1F3864"/>
        </w:rPr>
        <w:t>loanProducts</w:t>
      </w:r>
      <w:proofErr w:type="spellEnd"/>
      <w:r>
        <w:rPr>
          <w:b/>
          <w:bCs/>
          <w:i/>
          <w:iCs/>
          <w:color w:val="1F3864"/>
        </w:rPr>
        <w:t xml:space="preserve">", </w:t>
      </w:r>
      <w:proofErr w:type="spellStart"/>
      <w:r>
        <w:rPr>
          <w:b/>
          <w:bCs/>
          <w:i/>
          <w:iCs/>
          <w:color w:val="1F3864"/>
        </w:rPr>
        <w:t>allEntries</w:t>
      </w:r>
      <w:proofErr w:type="spellEnd"/>
      <w:r>
        <w:rPr>
          <w:b/>
          <w:bCs/>
          <w:i/>
          <w:iCs/>
          <w:color w:val="1F3864"/>
        </w:rPr>
        <w:t xml:space="preserve"> = true), clearing the cache immediately rather than waiting on a time-based TTL</w:t>
      </w:r>
    </w:p>
    <w:p w14:paraId="16BAAC79" w14:textId="77777777" w:rsidR="007A23B8" w:rsidRDefault="007A23B8">
      <w:pPr>
        <w:pStyle w:val="Heading2"/>
      </w:pPr>
      <w:bookmarkStart w:id="20" w:name="_Toc232787907"/>
    </w:p>
    <w:p w14:paraId="2523D8C1" w14:textId="37D31FE1" w:rsidR="00BA119E" w:rsidRDefault="00000000">
      <w:pPr>
        <w:pStyle w:val="Heading2"/>
      </w:pPr>
      <w:r>
        <w:t>5.2 Database Indexing Strategy</w:t>
      </w:r>
      <w:bookmarkEnd w:id="20"/>
    </w:p>
    <w:p w14:paraId="6B3F3A94" w14:textId="77777777" w:rsidR="00BA119E" w:rsidRDefault="00000000">
      <w:pPr>
        <w:spacing w:after="160" w:line="276" w:lineRule="auto"/>
        <w:jc w:val="both"/>
      </w:pPr>
      <w:r>
        <w:t>Document the indexing strategy applied to high-traffic tables, including composite indexes, query patterns optimized, and any partitioning or sharding considerations.</w:t>
      </w:r>
    </w:p>
    <w:p w14:paraId="73B73121" w14:textId="77777777" w:rsidR="00BA119E" w:rsidRDefault="00BA119E">
      <w:pPr>
        <w:spacing w:after="80"/>
      </w:pPr>
    </w:p>
    <w:p w14:paraId="14EF2424" w14:textId="77777777" w:rsidR="007A23B8" w:rsidRDefault="007A23B8">
      <w:pPr>
        <w:spacing w:after="80"/>
      </w:pPr>
    </w:p>
    <w:p w14:paraId="7C0BD931" w14:textId="77777777" w:rsidR="007A23B8" w:rsidRDefault="007A23B8">
      <w:pPr>
        <w:spacing w:after="80"/>
      </w:pPr>
    </w:p>
    <w:p w14:paraId="1C217FC4" w14:textId="77777777" w:rsidR="00736576" w:rsidRDefault="00736576">
      <w:pPr>
        <w:spacing w:after="80"/>
      </w:pPr>
    </w:p>
    <w:p w14:paraId="00290687" w14:textId="77777777" w:rsidR="007A23B8" w:rsidRDefault="007A23B8">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55872307" w14:textId="77777777" w:rsidTr="007A23B8">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55E4B872" w14:textId="77777777" w:rsidR="00BA119E" w:rsidRDefault="00000000">
            <w:pPr>
              <w:spacing w:after="80"/>
            </w:pPr>
            <w:r>
              <w:rPr>
                <w:b/>
                <w:bCs/>
                <w:color w:val="1F3864"/>
                <w:sz w:val="23"/>
                <w:szCs w:val="23"/>
              </w:rPr>
              <w:t>Indexing &amp; Query Optimization</w:t>
            </w:r>
          </w:p>
          <w:p w14:paraId="4284D830" w14:textId="77777777" w:rsidR="00BA119E" w:rsidRDefault="00000000">
            <w:pPr>
              <w:spacing w:after="160"/>
            </w:pPr>
            <w:r>
              <w:rPr>
                <w:i/>
                <w:iCs/>
                <w:color w:val="595959"/>
                <w:sz w:val="20"/>
                <w:szCs w:val="20"/>
              </w:rPr>
              <w:t>Insert details of indexed columns, query execution plans, and partitioning strategy where applicable.</w:t>
            </w:r>
          </w:p>
          <w:p w14:paraId="7D667D0E" w14:textId="77777777" w:rsidR="00BA119E" w:rsidRDefault="00BA119E">
            <w:pPr>
              <w:spacing w:after="80"/>
            </w:pPr>
          </w:p>
          <w:p w14:paraId="5FD87732" w14:textId="77777777" w:rsidR="00BA119E" w:rsidRDefault="00000000">
            <w:pPr>
              <w:jc w:val="center"/>
            </w:pPr>
            <w:r>
              <w:rPr>
                <w:b/>
                <w:bCs/>
                <w:i/>
                <w:iCs/>
                <w:color w:val="1F3864"/>
              </w:rPr>
              <w:t xml:space="preserve">Indexes were added in two Flyway migrations directly against the query patterns the application </w:t>
            </w:r>
            <w:proofErr w:type="gramStart"/>
            <w:r>
              <w:rPr>
                <w:b/>
                <w:bCs/>
                <w:i/>
                <w:iCs/>
                <w:color w:val="1F3864"/>
              </w:rPr>
              <w:t>actually issues</w:t>
            </w:r>
            <w:proofErr w:type="gramEnd"/>
            <w:r>
              <w:rPr>
                <w:b/>
                <w:bCs/>
                <w:i/>
                <w:iCs/>
                <w:color w:val="1F3864"/>
              </w:rPr>
              <w:t>, rather than indexing speculatively. V13 (</w:t>
            </w:r>
            <w:proofErr w:type="spellStart"/>
            <w:r>
              <w:rPr>
                <w:b/>
                <w:bCs/>
                <w:i/>
                <w:iCs/>
                <w:color w:val="1F3864"/>
              </w:rPr>
              <w:t>loan_management_schema</w:t>
            </w:r>
            <w:proofErr w:type="spellEnd"/>
            <w:r>
              <w:rPr>
                <w:b/>
                <w:bCs/>
                <w:i/>
                <w:iCs/>
                <w:color w:val="1F3864"/>
              </w:rPr>
              <w:t xml:space="preserve">) adds single-column indexes on </w:t>
            </w:r>
            <w:proofErr w:type="spellStart"/>
            <w:r>
              <w:rPr>
                <w:b/>
                <w:bCs/>
                <w:i/>
                <w:iCs/>
                <w:color w:val="1F3864"/>
              </w:rPr>
              <w:t>loan_type</w:t>
            </w:r>
            <w:proofErr w:type="spellEnd"/>
            <w:r>
              <w:rPr>
                <w:b/>
                <w:bCs/>
                <w:i/>
                <w:iCs/>
                <w:color w:val="1F3864"/>
              </w:rPr>
              <w:t xml:space="preserve">, </w:t>
            </w:r>
            <w:proofErr w:type="spellStart"/>
            <w:r>
              <w:rPr>
                <w:b/>
                <w:bCs/>
                <w:i/>
                <w:iCs/>
                <w:color w:val="1F3864"/>
              </w:rPr>
              <w:t>is_active</w:t>
            </w:r>
            <w:proofErr w:type="spellEnd"/>
            <w:r>
              <w:rPr>
                <w:b/>
                <w:bCs/>
                <w:i/>
                <w:iCs/>
                <w:color w:val="1F3864"/>
              </w:rPr>
              <w:t xml:space="preserve">, status, </w:t>
            </w:r>
            <w:proofErr w:type="spellStart"/>
            <w:r>
              <w:rPr>
                <w:b/>
                <w:bCs/>
                <w:i/>
                <w:iCs/>
                <w:color w:val="1F3864"/>
              </w:rPr>
              <w:t>applied_at</w:t>
            </w:r>
            <w:proofErr w:type="spellEnd"/>
            <w:r>
              <w:rPr>
                <w:b/>
                <w:bCs/>
                <w:i/>
                <w:iCs/>
                <w:color w:val="1F3864"/>
              </w:rPr>
              <w:t xml:space="preserve">, and </w:t>
            </w:r>
            <w:proofErr w:type="spellStart"/>
            <w:r>
              <w:rPr>
                <w:b/>
                <w:bCs/>
                <w:i/>
                <w:iCs/>
                <w:color w:val="1F3864"/>
              </w:rPr>
              <w:t>application_number</w:t>
            </w:r>
            <w:proofErr w:type="spellEnd"/>
            <w:r>
              <w:rPr>
                <w:b/>
                <w:bCs/>
                <w:i/>
                <w:iCs/>
                <w:color w:val="1F3864"/>
              </w:rPr>
              <w:t xml:space="preserve"> to support the product </w:t>
            </w:r>
            <w:proofErr w:type="spellStart"/>
            <w:r>
              <w:rPr>
                <w:b/>
                <w:bCs/>
                <w:i/>
                <w:iCs/>
                <w:color w:val="1F3864"/>
              </w:rPr>
              <w:t>catalog</w:t>
            </w:r>
            <w:proofErr w:type="spellEnd"/>
            <w:r>
              <w:rPr>
                <w:b/>
                <w:bCs/>
                <w:i/>
                <w:iCs/>
                <w:color w:val="1F3864"/>
              </w:rPr>
              <w:t xml:space="preserve"> filter and the admin application queue. V14 (sprint5_audit_and_indexes) adds composite indexes that match multi-predicate WHERE clauses observed in the service layer: </w:t>
            </w:r>
            <w:proofErr w:type="spellStart"/>
            <w:r>
              <w:rPr>
                <w:b/>
                <w:bCs/>
                <w:i/>
                <w:iCs/>
                <w:color w:val="1F3864"/>
              </w:rPr>
              <w:t>idx_accounts_user_active</w:t>
            </w:r>
            <w:proofErr w:type="spellEnd"/>
            <w:r>
              <w:rPr>
                <w:b/>
                <w:bCs/>
                <w:i/>
                <w:iCs/>
                <w:color w:val="1F3864"/>
              </w:rPr>
              <w:t xml:space="preserve"> on accounts(</w:t>
            </w:r>
            <w:proofErr w:type="spellStart"/>
            <w:r>
              <w:rPr>
                <w:b/>
                <w:bCs/>
                <w:i/>
                <w:iCs/>
                <w:color w:val="1F3864"/>
              </w:rPr>
              <w:t>user_id</w:t>
            </w:r>
            <w:proofErr w:type="spellEnd"/>
            <w:r>
              <w:rPr>
                <w:b/>
                <w:bCs/>
                <w:i/>
                <w:iCs/>
                <w:color w:val="1F3864"/>
              </w:rPr>
              <w:t xml:space="preserve">, </w:t>
            </w:r>
            <w:proofErr w:type="spellStart"/>
            <w:r>
              <w:rPr>
                <w:b/>
                <w:bCs/>
                <w:i/>
                <w:iCs/>
                <w:color w:val="1F3864"/>
              </w:rPr>
              <w:t>is_active</w:t>
            </w:r>
            <w:proofErr w:type="spellEnd"/>
            <w:r>
              <w:rPr>
                <w:b/>
                <w:bCs/>
                <w:i/>
                <w:iCs/>
                <w:color w:val="1F3864"/>
              </w:rPr>
              <w:t xml:space="preserve">) for the “my active accounts” lookup; </w:t>
            </w:r>
            <w:proofErr w:type="spellStart"/>
            <w:r>
              <w:rPr>
                <w:b/>
                <w:bCs/>
                <w:i/>
                <w:iCs/>
                <w:color w:val="1F3864"/>
              </w:rPr>
              <w:t>idx_transactions_account_type_date</w:t>
            </w:r>
            <w:proofErr w:type="spellEnd"/>
            <w:r>
              <w:rPr>
                <w:b/>
                <w:bCs/>
                <w:i/>
                <w:iCs/>
                <w:color w:val="1F3864"/>
              </w:rPr>
              <w:t xml:space="preserve"> on transactions(</w:t>
            </w:r>
            <w:proofErr w:type="spellStart"/>
            <w:r>
              <w:rPr>
                <w:b/>
                <w:bCs/>
                <w:i/>
                <w:iCs/>
                <w:color w:val="1F3864"/>
              </w:rPr>
              <w:t>account_id</w:t>
            </w:r>
            <w:proofErr w:type="spellEnd"/>
            <w:r>
              <w:rPr>
                <w:b/>
                <w:bCs/>
                <w:i/>
                <w:iCs/>
                <w:color w:val="1F3864"/>
              </w:rPr>
              <w:t xml:space="preserve">, </w:t>
            </w:r>
            <w:proofErr w:type="spellStart"/>
            <w:r>
              <w:rPr>
                <w:b/>
                <w:bCs/>
                <w:i/>
                <w:iCs/>
                <w:color w:val="1F3864"/>
              </w:rPr>
              <w:t>transaction_type</w:t>
            </w:r>
            <w:proofErr w:type="spellEnd"/>
            <w:r>
              <w:rPr>
                <w:b/>
                <w:bCs/>
                <w:i/>
                <w:iCs/>
                <w:color w:val="1F3864"/>
              </w:rPr>
              <w:t xml:space="preserve">, </w:t>
            </w:r>
            <w:proofErr w:type="spellStart"/>
            <w:r>
              <w:rPr>
                <w:b/>
                <w:bCs/>
                <w:i/>
                <w:iCs/>
                <w:color w:val="1F3864"/>
              </w:rPr>
              <w:t>transaction_date</w:t>
            </w:r>
            <w:proofErr w:type="spellEnd"/>
            <w:r>
              <w:rPr>
                <w:b/>
                <w:bCs/>
                <w:i/>
                <w:iCs/>
                <w:color w:val="1F3864"/>
              </w:rPr>
              <w:t xml:space="preserve">) for ledger and analytics queries that filter by account and transaction type and then sort by date; </w:t>
            </w:r>
            <w:proofErr w:type="spellStart"/>
            <w:r>
              <w:rPr>
                <w:b/>
                <w:bCs/>
                <w:i/>
                <w:iCs/>
                <w:color w:val="1F3864"/>
              </w:rPr>
              <w:t>idx_bills_user_status_due</w:t>
            </w:r>
            <w:proofErr w:type="spellEnd"/>
            <w:r>
              <w:rPr>
                <w:b/>
                <w:bCs/>
                <w:i/>
                <w:iCs/>
                <w:color w:val="1F3864"/>
              </w:rPr>
              <w:t xml:space="preserve"> on bills(</w:t>
            </w:r>
            <w:proofErr w:type="spellStart"/>
            <w:r>
              <w:rPr>
                <w:b/>
                <w:bCs/>
                <w:i/>
                <w:iCs/>
                <w:color w:val="1F3864"/>
              </w:rPr>
              <w:t>user_id</w:t>
            </w:r>
            <w:proofErr w:type="spellEnd"/>
            <w:r>
              <w:rPr>
                <w:b/>
                <w:bCs/>
                <w:i/>
                <w:iCs/>
                <w:color w:val="1F3864"/>
              </w:rPr>
              <w:t xml:space="preserve">, status, </w:t>
            </w:r>
            <w:proofErr w:type="spellStart"/>
            <w:r>
              <w:rPr>
                <w:b/>
                <w:bCs/>
                <w:i/>
                <w:iCs/>
                <w:color w:val="1F3864"/>
              </w:rPr>
              <w:t>due_date</w:t>
            </w:r>
            <w:proofErr w:type="spellEnd"/>
            <w:r>
              <w:rPr>
                <w:b/>
                <w:bCs/>
                <w:i/>
                <w:iCs/>
                <w:color w:val="1F3864"/>
              </w:rPr>
              <w:t xml:space="preserve">) for the upcoming/overdue bill views; </w:t>
            </w:r>
            <w:proofErr w:type="spellStart"/>
            <w:r>
              <w:rPr>
                <w:b/>
                <w:bCs/>
                <w:i/>
                <w:iCs/>
                <w:color w:val="1F3864"/>
              </w:rPr>
              <w:t>idx_loan_applications_status_date</w:t>
            </w:r>
            <w:proofErr w:type="spellEnd"/>
            <w:r>
              <w:rPr>
                <w:b/>
                <w:bCs/>
                <w:i/>
                <w:iCs/>
                <w:color w:val="1F3864"/>
              </w:rPr>
              <w:t xml:space="preserve"> and </w:t>
            </w:r>
            <w:proofErr w:type="spellStart"/>
            <w:r>
              <w:rPr>
                <w:b/>
                <w:bCs/>
                <w:i/>
                <w:iCs/>
                <w:color w:val="1F3864"/>
              </w:rPr>
              <w:t>idx_loan_accounts_user_status</w:t>
            </w:r>
            <w:proofErr w:type="spellEnd"/>
            <w:r>
              <w:rPr>
                <w:b/>
                <w:bCs/>
                <w:i/>
                <w:iCs/>
                <w:color w:val="1F3864"/>
              </w:rPr>
              <w:t xml:space="preserve"> for the admin loan queue and the user's “my loans” view; and </w:t>
            </w:r>
            <w:proofErr w:type="spellStart"/>
            <w:r>
              <w:rPr>
                <w:b/>
                <w:bCs/>
                <w:i/>
                <w:iCs/>
                <w:color w:val="1F3864"/>
              </w:rPr>
              <w:t>idx_loan_repayments_status_due</w:t>
            </w:r>
            <w:proofErr w:type="spellEnd"/>
            <w:r>
              <w:rPr>
                <w:b/>
                <w:bCs/>
                <w:i/>
                <w:iCs/>
                <w:color w:val="1F3864"/>
              </w:rPr>
              <w:t xml:space="preserve"> for the EMI due-date scan used by repayment reminders. The </w:t>
            </w:r>
            <w:proofErr w:type="spellStart"/>
            <w:r>
              <w:rPr>
                <w:b/>
                <w:bCs/>
                <w:i/>
                <w:iCs/>
                <w:color w:val="1F3864"/>
              </w:rPr>
              <w:t>system_audit_log</w:t>
            </w:r>
            <w:proofErr w:type="spellEnd"/>
            <w:r>
              <w:rPr>
                <w:b/>
                <w:bCs/>
                <w:i/>
                <w:iCs/>
                <w:color w:val="1F3864"/>
              </w:rPr>
              <w:t xml:space="preserve"> table itself carries </w:t>
            </w:r>
            <w:proofErr w:type="spellStart"/>
            <w:r>
              <w:rPr>
                <w:b/>
                <w:bCs/>
                <w:i/>
                <w:iCs/>
                <w:color w:val="1F3864"/>
              </w:rPr>
              <w:t>idx_audit_timestamp</w:t>
            </w:r>
            <w:proofErr w:type="spellEnd"/>
            <w:r>
              <w:rPr>
                <w:b/>
                <w:bCs/>
                <w:i/>
                <w:iCs/>
                <w:color w:val="1F3864"/>
              </w:rPr>
              <w:t xml:space="preserve">, </w:t>
            </w:r>
            <w:proofErr w:type="spellStart"/>
            <w:r>
              <w:rPr>
                <w:b/>
                <w:bCs/>
                <w:i/>
                <w:iCs/>
                <w:color w:val="1F3864"/>
              </w:rPr>
              <w:t>idx_audit_user</w:t>
            </w:r>
            <w:proofErr w:type="spellEnd"/>
            <w:r>
              <w:rPr>
                <w:b/>
                <w:bCs/>
                <w:i/>
                <w:iCs/>
                <w:color w:val="1F3864"/>
              </w:rPr>
              <w:t xml:space="preserve">, and </w:t>
            </w:r>
            <w:proofErr w:type="spellStart"/>
            <w:r>
              <w:rPr>
                <w:b/>
                <w:bCs/>
                <w:i/>
                <w:iCs/>
                <w:color w:val="1F3864"/>
              </w:rPr>
              <w:t>idx_audit_endpoint</w:t>
            </w:r>
            <w:proofErr w:type="spellEnd"/>
            <w:r>
              <w:rPr>
                <w:b/>
                <w:bCs/>
                <w:i/>
                <w:iCs/>
                <w:color w:val="1F3864"/>
              </w:rPr>
              <w:t xml:space="preserve"> so that the admin audit-log search (filterable by date range, username, and endpoint) does not degrade into a full table scan as log volume grows. No partitioning or sharding has been applied, since table volumes in the current deployment do not warrant it; this is a candidate for revisit if transactions or </w:t>
            </w:r>
            <w:proofErr w:type="spellStart"/>
            <w:r>
              <w:rPr>
                <w:b/>
                <w:bCs/>
                <w:i/>
                <w:iCs/>
                <w:color w:val="1F3864"/>
              </w:rPr>
              <w:t>system_audit_log</w:t>
            </w:r>
            <w:proofErr w:type="spellEnd"/>
            <w:r>
              <w:rPr>
                <w:b/>
                <w:bCs/>
                <w:i/>
                <w:iCs/>
                <w:color w:val="1F3864"/>
              </w:rPr>
              <w:t xml:space="preserve"> grow into the tens of millions of rows.</w:t>
            </w:r>
          </w:p>
          <w:p w14:paraId="0E61B5C6" w14:textId="77777777" w:rsidR="00BA119E" w:rsidRDefault="00BA119E">
            <w:pPr>
              <w:spacing w:after="80"/>
            </w:pPr>
          </w:p>
        </w:tc>
      </w:tr>
    </w:tbl>
    <w:p w14:paraId="3C57A2ED" w14:textId="77777777" w:rsidR="00BA119E" w:rsidRDefault="00BA119E">
      <w:pPr>
        <w:spacing w:after="160"/>
      </w:pPr>
    </w:p>
    <w:p w14:paraId="091240B5" w14:textId="77777777" w:rsidR="00BA119E" w:rsidRDefault="00000000">
      <w:pPr>
        <w:pStyle w:val="ListParagraph"/>
        <w:numPr>
          <w:ilvl w:val="0"/>
          <w:numId w:val="2"/>
        </w:numPr>
        <w:spacing w:after="100"/>
      </w:pPr>
      <w:r>
        <w:rPr>
          <w:b/>
          <w:bCs/>
        </w:rPr>
        <w:t xml:space="preserve">Indexed Tables / Columns: </w:t>
      </w:r>
      <w:r>
        <w:rPr>
          <w:b/>
          <w:bCs/>
          <w:i/>
          <w:iCs/>
          <w:color w:val="1F3864"/>
        </w:rPr>
        <w:t>accounts(</w:t>
      </w:r>
      <w:proofErr w:type="spellStart"/>
      <w:r>
        <w:rPr>
          <w:b/>
          <w:bCs/>
          <w:i/>
          <w:iCs/>
          <w:color w:val="1F3864"/>
        </w:rPr>
        <w:t>user_id</w:t>
      </w:r>
      <w:proofErr w:type="spellEnd"/>
      <w:r>
        <w:rPr>
          <w:b/>
          <w:bCs/>
          <w:i/>
          <w:iCs/>
          <w:color w:val="1F3864"/>
        </w:rPr>
        <w:t xml:space="preserve">, </w:t>
      </w:r>
      <w:proofErr w:type="spellStart"/>
      <w:r>
        <w:rPr>
          <w:b/>
          <w:bCs/>
          <w:i/>
          <w:iCs/>
          <w:color w:val="1F3864"/>
        </w:rPr>
        <w:t>is_active</w:t>
      </w:r>
      <w:proofErr w:type="spellEnd"/>
      <w:r>
        <w:rPr>
          <w:b/>
          <w:bCs/>
          <w:i/>
          <w:iCs/>
          <w:color w:val="1F3864"/>
        </w:rPr>
        <w:t>); transactions(</w:t>
      </w:r>
      <w:proofErr w:type="spellStart"/>
      <w:r>
        <w:rPr>
          <w:b/>
          <w:bCs/>
          <w:i/>
          <w:iCs/>
          <w:color w:val="1F3864"/>
        </w:rPr>
        <w:t>transaction_date</w:t>
      </w:r>
      <w:proofErr w:type="spellEnd"/>
      <w:r>
        <w:rPr>
          <w:b/>
          <w:bCs/>
          <w:i/>
          <w:iCs/>
          <w:color w:val="1F3864"/>
        </w:rPr>
        <w:t>) and transactions(</w:t>
      </w:r>
      <w:proofErr w:type="spellStart"/>
      <w:r>
        <w:rPr>
          <w:b/>
          <w:bCs/>
          <w:i/>
          <w:iCs/>
          <w:color w:val="1F3864"/>
        </w:rPr>
        <w:t>account_id</w:t>
      </w:r>
      <w:proofErr w:type="spellEnd"/>
      <w:r>
        <w:rPr>
          <w:b/>
          <w:bCs/>
          <w:i/>
          <w:iCs/>
          <w:color w:val="1F3864"/>
        </w:rPr>
        <w:t xml:space="preserve">, </w:t>
      </w:r>
      <w:proofErr w:type="spellStart"/>
      <w:r>
        <w:rPr>
          <w:b/>
          <w:bCs/>
          <w:i/>
          <w:iCs/>
          <w:color w:val="1F3864"/>
        </w:rPr>
        <w:t>transaction_type</w:t>
      </w:r>
      <w:proofErr w:type="spellEnd"/>
      <w:r>
        <w:rPr>
          <w:b/>
          <w:bCs/>
          <w:i/>
          <w:iCs/>
          <w:color w:val="1F3864"/>
        </w:rPr>
        <w:t xml:space="preserve">, </w:t>
      </w:r>
      <w:proofErr w:type="spellStart"/>
      <w:r>
        <w:rPr>
          <w:b/>
          <w:bCs/>
          <w:i/>
          <w:iCs/>
          <w:color w:val="1F3864"/>
        </w:rPr>
        <w:t>transaction_date</w:t>
      </w:r>
      <w:proofErr w:type="spellEnd"/>
      <w:r>
        <w:rPr>
          <w:b/>
          <w:bCs/>
          <w:i/>
          <w:iCs/>
          <w:color w:val="1F3864"/>
        </w:rPr>
        <w:t>); bills(</w:t>
      </w:r>
      <w:proofErr w:type="spellStart"/>
      <w:r>
        <w:rPr>
          <w:b/>
          <w:bCs/>
          <w:i/>
          <w:iCs/>
          <w:color w:val="1F3864"/>
        </w:rPr>
        <w:t>user_id</w:t>
      </w:r>
      <w:proofErr w:type="spellEnd"/>
      <w:r>
        <w:rPr>
          <w:b/>
          <w:bCs/>
          <w:i/>
          <w:iCs/>
          <w:color w:val="1F3864"/>
        </w:rPr>
        <w:t xml:space="preserve">, status, </w:t>
      </w:r>
      <w:proofErr w:type="spellStart"/>
      <w:r>
        <w:rPr>
          <w:b/>
          <w:bCs/>
          <w:i/>
          <w:iCs/>
          <w:color w:val="1F3864"/>
        </w:rPr>
        <w:t>due_date</w:t>
      </w:r>
      <w:proofErr w:type="spellEnd"/>
      <w:r>
        <w:rPr>
          <w:b/>
          <w:bCs/>
          <w:i/>
          <w:iCs/>
          <w:color w:val="1F3864"/>
        </w:rPr>
        <w:t xml:space="preserve">); </w:t>
      </w:r>
      <w:proofErr w:type="spellStart"/>
      <w:r>
        <w:rPr>
          <w:b/>
          <w:bCs/>
          <w:i/>
          <w:iCs/>
          <w:color w:val="1F3864"/>
        </w:rPr>
        <w:t>loan_applications</w:t>
      </w:r>
      <w:proofErr w:type="spellEnd"/>
      <w:r>
        <w:rPr>
          <w:b/>
          <w:bCs/>
          <w:i/>
          <w:iCs/>
          <w:color w:val="1F3864"/>
        </w:rPr>
        <w:t xml:space="preserve">(status, </w:t>
      </w:r>
      <w:proofErr w:type="spellStart"/>
      <w:r>
        <w:rPr>
          <w:b/>
          <w:bCs/>
          <w:i/>
          <w:iCs/>
          <w:color w:val="1F3864"/>
        </w:rPr>
        <w:t>applied_at</w:t>
      </w:r>
      <w:proofErr w:type="spellEnd"/>
      <w:r>
        <w:rPr>
          <w:b/>
          <w:bCs/>
          <w:i/>
          <w:iCs/>
          <w:color w:val="1F3864"/>
        </w:rPr>
        <w:t xml:space="preserve">); </w:t>
      </w:r>
      <w:proofErr w:type="spellStart"/>
      <w:r>
        <w:rPr>
          <w:b/>
          <w:bCs/>
          <w:i/>
          <w:iCs/>
          <w:color w:val="1F3864"/>
        </w:rPr>
        <w:t>loan_accounts</w:t>
      </w:r>
      <w:proofErr w:type="spellEnd"/>
      <w:r>
        <w:rPr>
          <w:b/>
          <w:bCs/>
          <w:i/>
          <w:iCs/>
          <w:color w:val="1F3864"/>
        </w:rPr>
        <w:t>(</w:t>
      </w:r>
      <w:proofErr w:type="spellStart"/>
      <w:r>
        <w:rPr>
          <w:b/>
          <w:bCs/>
          <w:i/>
          <w:iCs/>
          <w:color w:val="1F3864"/>
        </w:rPr>
        <w:t>user_id</w:t>
      </w:r>
      <w:proofErr w:type="spellEnd"/>
      <w:r>
        <w:rPr>
          <w:b/>
          <w:bCs/>
          <w:i/>
          <w:iCs/>
          <w:color w:val="1F3864"/>
        </w:rPr>
        <w:t xml:space="preserve">, status); </w:t>
      </w:r>
      <w:proofErr w:type="spellStart"/>
      <w:r>
        <w:rPr>
          <w:b/>
          <w:bCs/>
          <w:i/>
          <w:iCs/>
          <w:color w:val="1F3864"/>
        </w:rPr>
        <w:t>loan_repayments</w:t>
      </w:r>
      <w:proofErr w:type="spellEnd"/>
      <w:r>
        <w:rPr>
          <w:b/>
          <w:bCs/>
          <w:i/>
          <w:iCs/>
          <w:color w:val="1F3864"/>
        </w:rPr>
        <w:t xml:space="preserve">(status, </w:t>
      </w:r>
      <w:proofErr w:type="spellStart"/>
      <w:r>
        <w:rPr>
          <w:b/>
          <w:bCs/>
          <w:i/>
          <w:iCs/>
          <w:color w:val="1F3864"/>
        </w:rPr>
        <w:t>due_date</w:t>
      </w:r>
      <w:proofErr w:type="spellEnd"/>
      <w:r>
        <w:rPr>
          <w:b/>
          <w:bCs/>
          <w:i/>
          <w:iCs/>
          <w:color w:val="1F3864"/>
        </w:rPr>
        <w:t xml:space="preserve">); </w:t>
      </w:r>
      <w:proofErr w:type="spellStart"/>
      <w:r>
        <w:rPr>
          <w:b/>
          <w:bCs/>
          <w:i/>
          <w:iCs/>
          <w:color w:val="1F3864"/>
        </w:rPr>
        <w:t>system_audit_log</w:t>
      </w:r>
      <w:proofErr w:type="spellEnd"/>
      <w:r>
        <w:rPr>
          <w:b/>
          <w:bCs/>
          <w:i/>
          <w:iCs/>
          <w:color w:val="1F3864"/>
        </w:rPr>
        <w:t>(</w:t>
      </w:r>
      <w:proofErr w:type="spellStart"/>
      <w:r>
        <w:rPr>
          <w:b/>
          <w:bCs/>
          <w:i/>
          <w:iCs/>
          <w:color w:val="1F3864"/>
        </w:rPr>
        <w:t>event_timestamp</w:t>
      </w:r>
      <w:proofErr w:type="spellEnd"/>
      <w:r>
        <w:rPr>
          <w:b/>
          <w:bCs/>
          <w:i/>
          <w:iCs/>
          <w:color w:val="1F3864"/>
        </w:rPr>
        <w:t>), (</w:t>
      </w:r>
      <w:proofErr w:type="spellStart"/>
      <w:r>
        <w:rPr>
          <w:b/>
          <w:bCs/>
          <w:i/>
          <w:iCs/>
          <w:color w:val="1F3864"/>
        </w:rPr>
        <w:t>acting_user_id</w:t>
      </w:r>
      <w:proofErr w:type="spellEnd"/>
      <w:r>
        <w:rPr>
          <w:b/>
          <w:bCs/>
          <w:i/>
          <w:iCs/>
          <w:color w:val="1F3864"/>
        </w:rPr>
        <w:t xml:space="preserve">), (endpoint); plus single-column indexes from V13 on </w:t>
      </w:r>
      <w:proofErr w:type="spellStart"/>
      <w:r>
        <w:rPr>
          <w:b/>
          <w:bCs/>
          <w:i/>
          <w:iCs/>
          <w:color w:val="1F3864"/>
        </w:rPr>
        <w:t>loan_products</w:t>
      </w:r>
      <w:proofErr w:type="spellEnd"/>
      <w:r>
        <w:rPr>
          <w:b/>
          <w:bCs/>
          <w:i/>
          <w:iCs/>
          <w:color w:val="1F3864"/>
        </w:rPr>
        <w:t>(</w:t>
      </w:r>
      <w:proofErr w:type="spellStart"/>
      <w:r>
        <w:rPr>
          <w:b/>
          <w:bCs/>
          <w:i/>
          <w:iCs/>
          <w:color w:val="1F3864"/>
        </w:rPr>
        <w:t>loan_type</w:t>
      </w:r>
      <w:proofErr w:type="spellEnd"/>
      <w:r>
        <w:rPr>
          <w:b/>
          <w:bCs/>
          <w:i/>
          <w:iCs/>
          <w:color w:val="1F3864"/>
        </w:rPr>
        <w:t xml:space="preserve">, </w:t>
      </w:r>
      <w:proofErr w:type="spellStart"/>
      <w:r>
        <w:rPr>
          <w:b/>
          <w:bCs/>
          <w:i/>
          <w:iCs/>
          <w:color w:val="1F3864"/>
        </w:rPr>
        <w:t>is_active</w:t>
      </w:r>
      <w:proofErr w:type="spellEnd"/>
      <w:r>
        <w:rPr>
          <w:b/>
          <w:bCs/>
          <w:i/>
          <w:iCs/>
          <w:color w:val="1F3864"/>
        </w:rPr>
        <w:t xml:space="preserve">) and </w:t>
      </w:r>
      <w:proofErr w:type="spellStart"/>
      <w:r>
        <w:rPr>
          <w:b/>
          <w:bCs/>
          <w:i/>
          <w:iCs/>
          <w:color w:val="1F3864"/>
        </w:rPr>
        <w:t>loan_applications</w:t>
      </w:r>
      <w:proofErr w:type="spellEnd"/>
      <w:r>
        <w:rPr>
          <w:b/>
          <w:bCs/>
          <w:i/>
          <w:iCs/>
          <w:color w:val="1F3864"/>
        </w:rPr>
        <w:t xml:space="preserve">(status, </w:t>
      </w:r>
      <w:proofErr w:type="spellStart"/>
      <w:r>
        <w:rPr>
          <w:b/>
          <w:bCs/>
          <w:i/>
          <w:iCs/>
          <w:color w:val="1F3864"/>
        </w:rPr>
        <w:t>applied_at</w:t>
      </w:r>
      <w:proofErr w:type="spellEnd"/>
      <w:r>
        <w:rPr>
          <w:b/>
          <w:bCs/>
          <w:i/>
          <w:iCs/>
          <w:color w:val="1F3864"/>
        </w:rPr>
        <w:t xml:space="preserve">, </w:t>
      </w:r>
      <w:proofErr w:type="spellStart"/>
      <w:r>
        <w:rPr>
          <w:b/>
          <w:bCs/>
          <w:i/>
          <w:iCs/>
          <w:color w:val="1F3864"/>
        </w:rPr>
        <w:t>application_number</w:t>
      </w:r>
      <w:proofErr w:type="spellEnd"/>
      <w:r>
        <w:rPr>
          <w:b/>
          <w:bCs/>
          <w:i/>
          <w:iCs/>
          <w:color w:val="1F3864"/>
        </w:rPr>
        <w:t>)</w:t>
      </w:r>
    </w:p>
    <w:p w14:paraId="1C4914BB" w14:textId="77777777" w:rsidR="00BA119E" w:rsidRDefault="00000000">
      <w:pPr>
        <w:pStyle w:val="ListParagraph"/>
        <w:numPr>
          <w:ilvl w:val="0"/>
          <w:numId w:val="2"/>
        </w:numPr>
        <w:spacing w:after="100"/>
      </w:pPr>
      <w:r>
        <w:rPr>
          <w:b/>
          <w:bCs/>
        </w:rPr>
        <w:t xml:space="preserve">Query Optimization Techniques Applied: </w:t>
      </w:r>
      <w:r>
        <w:rPr>
          <w:b/>
          <w:bCs/>
          <w:i/>
          <w:iCs/>
          <w:color w:val="1F3864"/>
        </w:rPr>
        <w:t xml:space="preserve">Composite indexes ordered to match actual WHERE-clause predicate order (equality columns first, range/sort column last); avoided over-indexing low-cardinality </w:t>
      </w:r>
      <w:proofErr w:type="spellStart"/>
      <w:r>
        <w:rPr>
          <w:b/>
          <w:bCs/>
          <w:i/>
          <w:iCs/>
          <w:color w:val="1F3864"/>
        </w:rPr>
        <w:t>boolean</w:t>
      </w:r>
      <w:proofErr w:type="spellEnd"/>
      <w:r>
        <w:rPr>
          <w:b/>
          <w:bCs/>
          <w:i/>
          <w:iCs/>
          <w:color w:val="1F3864"/>
        </w:rPr>
        <w:t xml:space="preserve"> columns in isolation; relied on Spring Data JPA derived query methods rather than hand-rolled JPQL so generated SQL stays predictable and index-friendly</w:t>
      </w:r>
    </w:p>
    <w:p w14:paraId="67D975EF" w14:textId="77777777" w:rsidR="00736576" w:rsidRDefault="00736576">
      <w:pPr>
        <w:pStyle w:val="Heading2"/>
      </w:pPr>
      <w:bookmarkStart w:id="21" w:name="_Toc232787908"/>
    </w:p>
    <w:p w14:paraId="3AAD0D85" w14:textId="066B9255" w:rsidR="00BA119E" w:rsidRDefault="00000000">
      <w:pPr>
        <w:pStyle w:val="Heading2"/>
      </w:pPr>
      <w:r>
        <w:t>5.3 Additional Performance Measures</w:t>
      </w:r>
      <w:bookmarkEnd w:id="21"/>
    </w:p>
    <w:p w14:paraId="1BEC7B04" w14:textId="77777777" w:rsidR="00BA119E" w:rsidRDefault="00000000">
      <w:pPr>
        <w:pStyle w:val="ListParagraph"/>
        <w:numPr>
          <w:ilvl w:val="0"/>
          <w:numId w:val="2"/>
        </w:numPr>
        <w:spacing w:after="100"/>
      </w:pPr>
      <w:r>
        <w:rPr>
          <w:b/>
          <w:bCs/>
        </w:rPr>
        <w:t xml:space="preserve">Connection Pooling Configuration: </w:t>
      </w:r>
      <w:r>
        <w:rPr>
          <w:b/>
          <w:bCs/>
          <w:i/>
          <w:iCs/>
          <w:color w:val="1F3864"/>
        </w:rPr>
        <w:t xml:space="preserve">Uses Spring Boot's default </w:t>
      </w:r>
      <w:proofErr w:type="spellStart"/>
      <w:r>
        <w:rPr>
          <w:b/>
          <w:bCs/>
          <w:i/>
          <w:iCs/>
          <w:color w:val="1F3864"/>
        </w:rPr>
        <w:t>HikariCP</w:t>
      </w:r>
      <w:proofErr w:type="spellEnd"/>
      <w:r>
        <w:rPr>
          <w:b/>
          <w:bCs/>
          <w:i/>
          <w:iCs/>
          <w:color w:val="1F3864"/>
        </w:rPr>
        <w:t xml:space="preserve"> connection pool (auto-configured from the </w:t>
      </w:r>
      <w:proofErr w:type="gramStart"/>
      <w:r>
        <w:rPr>
          <w:b/>
          <w:bCs/>
          <w:i/>
          <w:iCs/>
          <w:color w:val="1F3864"/>
        </w:rPr>
        <w:t>spring.datasource</w:t>
      </w:r>
      <w:proofErr w:type="gramEnd"/>
      <w:r>
        <w:rPr>
          <w:b/>
          <w:bCs/>
          <w:i/>
          <w:iCs/>
          <w:color w:val="1F3864"/>
        </w:rPr>
        <w:t xml:space="preserve">.* properties); no custom pool-size overrides are currently set in </w:t>
      </w:r>
      <w:proofErr w:type="spellStart"/>
      <w:proofErr w:type="gramStart"/>
      <w:r>
        <w:rPr>
          <w:b/>
          <w:bCs/>
          <w:i/>
          <w:iCs/>
          <w:color w:val="1F3864"/>
        </w:rPr>
        <w:t>application.properties</w:t>
      </w:r>
      <w:proofErr w:type="spellEnd"/>
      <w:proofErr w:type="gramEnd"/>
      <w:r>
        <w:rPr>
          <w:b/>
          <w:bCs/>
          <w:i/>
          <w:iCs/>
          <w:color w:val="1F3864"/>
        </w:rPr>
        <w:t xml:space="preserve"> or application-</w:t>
      </w:r>
      <w:proofErr w:type="spellStart"/>
      <w:r>
        <w:rPr>
          <w:b/>
          <w:bCs/>
          <w:i/>
          <w:iCs/>
          <w:color w:val="1F3864"/>
        </w:rPr>
        <w:t>prod.yml</w:t>
      </w:r>
      <w:proofErr w:type="spellEnd"/>
      <w:r>
        <w:rPr>
          <w:b/>
          <w:bCs/>
          <w:i/>
          <w:iCs/>
          <w:color w:val="1F3864"/>
        </w:rPr>
        <w:t xml:space="preserve">, so </w:t>
      </w:r>
      <w:proofErr w:type="spellStart"/>
      <w:r>
        <w:rPr>
          <w:b/>
          <w:bCs/>
          <w:i/>
          <w:iCs/>
          <w:color w:val="1F3864"/>
        </w:rPr>
        <w:t>HikariCP's</w:t>
      </w:r>
      <w:proofErr w:type="spellEnd"/>
      <w:r>
        <w:rPr>
          <w:b/>
          <w:bCs/>
          <w:i/>
          <w:iCs/>
          <w:color w:val="1F3864"/>
        </w:rPr>
        <w:t xml:space="preserve"> defaults (10 max connections) apply. Tuning the pool size for expected concurrent load is recommended before a production load test (see Section 8.3).</w:t>
      </w:r>
    </w:p>
    <w:p w14:paraId="4E4FD629" w14:textId="77777777" w:rsidR="00736576" w:rsidRPr="00736576" w:rsidRDefault="00736576" w:rsidP="00736576">
      <w:pPr>
        <w:pStyle w:val="ListParagraph"/>
        <w:spacing w:after="100"/>
        <w:ind w:left="720"/>
      </w:pPr>
    </w:p>
    <w:p w14:paraId="5C72D2D1" w14:textId="77777777" w:rsidR="00736576" w:rsidRPr="00736576" w:rsidRDefault="00736576" w:rsidP="00736576">
      <w:pPr>
        <w:pStyle w:val="ListParagraph"/>
        <w:spacing w:after="100"/>
        <w:ind w:left="720"/>
      </w:pPr>
    </w:p>
    <w:p w14:paraId="1626DF92" w14:textId="77777777" w:rsidR="00736576" w:rsidRPr="00736576" w:rsidRDefault="00736576" w:rsidP="00736576">
      <w:pPr>
        <w:pStyle w:val="ListParagraph"/>
        <w:spacing w:after="100"/>
        <w:ind w:left="720"/>
      </w:pPr>
    </w:p>
    <w:p w14:paraId="11F8874F" w14:textId="77777777" w:rsidR="00736576" w:rsidRPr="00736576" w:rsidRDefault="00736576" w:rsidP="00736576">
      <w:pPr>
        <w:pStyle w:val="ListParagraph"/>
        <w:spacing w:after="100"/>
        <w:ind w:left="720"/>
      </w:pPr>
    </w:p>
    <w:p w14:paraId="6567AEF8" w14:textId="6C5B9F3B" w:rsidR="007A23B8" w:rsidRPr="007A23B8" w:rsidRDefault="00000000" w:rsidP="007A23B8">
      <w:pPr>
        <w:pStyle w:val="ListParagraph"/>
        <w:numPr>
          <w:ilvl w:val="0"/>
          <w:numId w:val="2"/>
        </w:numPr>
        <w:spacing w:after="100"/>
      </w:pPr>
      <w:r>
        <w:rPr>
          <w:b/>
          <w:bCs/>
        </w:rPr>
        <w:t xml:space="preserve">Pagination &amp; Lazy Loading Strategy: </w:t>
      </w:r>
      <w:r>
        <w:rPr>
          <w:b/>
          <w:bCs/>
          <w:i/>
          <w:iCs/>
          <w:color w:val="1F3864"/>
        </w:rPr>
        <w:t xml:space="preserve">Admin-facing list endpoints (user management, system audit log) accept page and size query parameters and return a Spring Page&lt;T&gt;, preventing unbounded result sets; JPA entity associations are mapped lazily by default (the standard JPA/Hibernate </w:t>
      </w:r>
      <w:proofErr w:type="spellStart"/>
      <w:r>
        <w:rPr>
          <w:b/>
          <w:bCs/>
          <w:i/>
          <w:iCs/>
          <w:color w:val="1F3864"/>
        </w:rPr>
        <w:t>behavior</w:t>
      </w:r>
      <w:proofErr w:type="spellEnd"/>
      <w:r>
        <w:rPr>
          <w:b/>
          <w:bCs/>
          <w:i/>
          <w:iCs/>
          <w:color w:val="1F3864"/>
        </w:rPr>
        <w:t xml:space="preserve"> for collection associations), so related collections (e.g., a user's transactions) are only fetched when explicitly navigated or queried, not eagerly pulled in on every parent load.</w:t>
      </w:r>
    </w:p>
    <w:p w14:paraId="5BCE6F6B" w14:textId="77777777" w:rsidR="007A23B8" w:rsidRPr="007A23B8" w:rsidRDefault="007A23B8" w:rsidP="007A23B8">
      <w:pPr>
        <w:pStyle w:val="ListParagraph"/>
        <w:spacing w:after="100"/>
        <w:ind w:left="720"/>
      </w:pPr>
    </w:p>
    <w:p w14:paraId="302A923F" w14:textId="7B7227A4" w:rsidR="00BA119E" w:rsidRDefault="00000000">
      <w:pPr>
        <w:pStyle w:val="ListParagraph"/>
        <w:numPr>
          <w:ilvl w:val="0"/>
          <w:numId w:val="2"/>
        </w:numPr>
        <w:spacing w:after="100"/>
      </w:pPr>
      <w:r>
        <w:rPr>
          <w:b/>
          <w:bCs/>
        </w:rPr>
        <w:t xml:space="preserve">Asynchronous / Background Processing: </w:t>
      </w:r>
      <w:r>
        <w:rPr>
          <w:b/>
          <w:bCs/>
          <w:i/>
          <w:iCs/>
          <w:color w:val="1F3864"/>
        </w:rPr>
        <w:t>Not implemented in the current build. All operations — including notification creation, reward-point awarding, and audit-log writes — execute synchronously within the request thread. Introducing @Async for these non-critical side effects is recommended in Section 8.3 to reduce perceived latency on write-heavy endpoints such as bill payment and fund transfer.</w:t>
      </w:r>
    </w:p>
    <w:p w14:paraId="6C3950C1" w14:textId="77777777" w:rsidR="00BA119E" w:rsidRDefault="00000000">
      <w:pPr>
        <w:pStyle w:val="ListParagraph"/>
        <w:numPr>
          <w:ilvl w:val="0"/>
          <w:numId w:val="2"/>
        </w:numPr>
        <w:spacing w:after="100"/>
      </w:pPr>
      <w:r>
        <w:rPr>
          <w:b/>
          <w:bCs/>
        </w:rPr>
        <w:t xml:space="preserve">Observed Performance Benchmarks: </w:t>
      </w:r>
      <w:r>
        <w:rPr>
          <w:b/>
          <w:bCs/>
          <w:i/>
          <w:iCs/>
          <w:color w:val="1F3864"/>
        </w:rPr>
        <w:t>No formal load test has been executed against this build (see Section 7.2 for the current state of load testing). The optimizations described in this section — caching and indexing — were implemented proactively based on code-level query analysis rather than reactive tuning from a benchmark; quantified before/after figures should be captured once JMeter/k6 testing (Section 8.3) is carried out.</w:t>
      </w:r>
    </w:p>
    <w:p w14:paraId="6DDBDC18" w14:textId="77777777" w:rsidR="00BA119E" w:rsidRDefault="00000000">
      <w:pPr>
        <w:pStyle w:val="Heading1"/>
        <w:pBdr>
          <w:bottom w:val="single" w:sz="8" w:space="4" w:color="0078C1"/>
        </w:pBdr>
      </w:pPr>
      <w:bookmarkStart w:id="22" w:name="_Toc232787909"/>
      <w:r>
        <w:t>6. Deployment Guide</w:t>
      </w:r>
      <w:bookmarkEnd w:id="22"/>
    </w:p>
    <w:p w14:paraId="269778C9" w14:textId="77777777" w:rsidR="00BA119E" w:rsidRDefault="00000000">
      <w:pPr>
        <w:spacing w:after="160" w:line="276" w:lineRule="auto"/>
        <w:jc w:val="both"/>
      </w:pPr>
      <w:r>
        <w:t xml:space="preserve">This section provides the operational instructions required to build, containerize, and deploy </w:t>
      </w:r>
      <w:proofErr w:type="spellStart"/>
      <w:r>
        <w:t>NeoBank</w:t>
      </w:r>
      <w:proofErr w:type="spellEnd"/>
      <w:r>
        <w:t xml:space="preserve"> 360 across development, staging, and production environments. All commands and configuration values must be validated by the development team prior to handover.</w:t>
      </w:r>
    </w:p>
    <w:p w14:paraId="4CF527FC" w14:textId="77777777" w:rsidR="00736576" w:rsidRDefault="00736576">
      <w:pPr>
        <w:pStyle w:val="Heading2"/>
      </w:pPr>
      <w:bookmarkStart w:id="23" w:name="_Toc232787910"/>
    </w:p>
    <w:p w14:paraId="1C01786F" w14:textId="3CC0D697" w:rsidR="00BA119E" w:rsidRDefault="00000000">
      <w:pPr>
        <w:pStyle w:val="Heading2"/>
      </w:pPr>
      <w:r>
        <w:t>6.1 Prerequisites</w:t>
      </w:r>
      <w:bookmarkEnd w:id="23"/>
    </w:p>
    <w:p w14:paraId="7F7603C0" w14:textId="77777777" w:rsidR="00BA119E" w:rsidRDefault="00000000">
      <w:pPr>
        <w:pStyle w:val="ListParagraph"/>
        <w:numPr>
          <w:ilvl w:val="0"/>
          <w:numId w:val="2"/>
        </w:numPr>
        <w:spacing w:after="100"/>
      </w:pPr>
      <w:r>
        <w:rPr>
          <w:b/>
          <w:bCs/>
        </w:rPr>
        <w:t xml:space="preserve">Runtime Environment &amp; Version: </w:t>
      </w:r>
      <w:r>
        <w:rPr>
          <w:b/>
          <w:bCs/>
          <w:i/>
          <w:iCs/>
          <w:color w:val="1F3864"/>
        </w:rPr>
        <w:t>Java 17 (eclipse-temurin:17-jre-jammy at runtime); Node.js 20 LTS is required only at the Angular build stage, not at runtime</w:t>
      </w:r>
    </w:p>
    <w:p w14:paraId="6D7ADD40" w14:textId="77777777" w:rsidR="00BA119E" w:rsidRDefault="00000000">
      <w:pPr>
        <w:pStyle w:val="ListParagraph"/>
        <w:numPr>
          <w:ilvl w:val="0"/>
          <w:numId w:val="2"/>
        </w:numPr>
        <w:spacing w:after="100"/>
      </w:pPr>
      <w:r>
        <w:rPr>
          <w:b/>
          <w:bCs/>
        </w:rPr>
        <w:t>Build Tooling: Maven 3.9+ (backend), Node.js 20 LTS + Angular CLI (frontend) — both built and run directly on the host or VM without containerization</w:t>
      </w:r>
    </w:p>
    <w:p w14:paraId="1D86CDDF" w14:textId="77777777" w:rsidR="00BA119E" w:rsidRDefault="00000000">
      <w:pPr>
        <w:pStyle w:val="ListParagraph"/>
        <w:numPr>
          <w:ilvl w:val="0"/>
          <w:numId w:val="2"/>
        </w:numPr>
        <w:spacing w:after="100"/>
      </w:pPr>
      <w:r>
        <w:rPr>
          <w:b/>
          <w:bCs/>
        </w:rPr>
        <w:t xml:space="preserve">Database Server &amp; Version: </w:t>
      </w:r>
      <w:r>
        <w:rPr>
          <w:b/>
          <w:bCs/>
          <w:i/>
          <w:iCs/>
          <w:color w:val="1F3864"/>
        </w:rPr>
        <w:t>MySQL 8.0 (</w:t>
      </w:r>
      <w:proofErr w:type="spellStart"/>
      <w:r>
        <w:rPr>
          <w:b/>
          <w:bCs/>
          <w:i/>
          <w:iCs/>
          <w:color w:val="1F3864"/>
        </w:rPr>
        <w:t>InnoDB</w:t>
      </w:r>
      <w:proofErr w:type="spellEnd"/>
      <w:r>
        <w:rPr>
          <w:b/>
          <w:bCs/>
          <w:i/>
          <w:iCs/>
          <w:color w:val="1F3864"/>
        </w:rPr>
        <w:t xml:space="preserve"> engine); schema is initialized via Flyway-managed migrations on application startup, with </w:t>
      </w:r>
      <w:proofErr w:type="spellStart"/>
      <w:r>
        <w:rPr>
          <w:b/>
          <w:bCs/>
          <w:i/>
          <w:iCs/>
          <w:color w:val="1F3864"/>
        </w:rPr>
        <w:t>spring.jpa.hibernate.ddl</w:t>
      </w:r>
      <w:proofErr w:type="spellEnd"/>
      <w:r>
        <w:rPr>
          <w:b/>
          <w:bCs/>
          <w:i/>
          <w:iCs/>
          <w:color w:val="1F3864"/>
        </w:rPr>
        <w:t>-auto=update as a fallback for incremental entity changes</w:t>
      </w:r>
    </w:p>
    <w:p w14:paraId="5794B3F6" w14:textId="77777777" w:rsidR="00BA119E" w:rsidRDefault="00000000">
      <w:pPr>
        <w:pStyle w:val="ListParagraph"/>
        <w:numPr>
          <w:ilvl w:val="0"/>
          <w:numId w:val="2"/>
        </w:numPr>
        <w:spacing w:after="100"/>
      </w:pPr>
      <w:r>
        <w:rPr>
          <w:b/>
          <w:bCs/>
        </w:rPr>
        <w:t xml:space="preserve">Required Third-Party Services: </w:t>
      </w:r>
      <w:r>
        <w:rPr>
          <w:b/>
          <w:bCs/>
          <w:i/>
          <w:iCs/>
          <w:color w:val="1F3864"/>
        </w:rPr>
        <w:t>None external to the stack itself — the application has no dependency on a message broker, external cache, or third-party payment gateway in the current build</w:t>
      </w:r>
    </w:p>
    <w:p w14:paraId="159565C7" w14:textId="77777777" w:rsidR="00736576" w:rsidRDefault="00736576">
      <w:pPr>
        <w:pStyle w:val="Heading2"/>
      </w:pPr>
      <w:bookmarkStart w:id="24" w:name="_Toc232787912"/>
    </w:p>
    <w:p w14:paraId="7EC8B6EF" w14:textId="1C8E2E5D" w:rsidR="00BA119E" w:rsidRDefault="00000000">
      <w:pPr>
        <w:pStyle w:val="Heading2"/>
      </w:pPr>
      <w:r>
        <w:t>6.2 Environment Variables</w:t>
      </w:r>
      <w:bookmarkEnd w:id="24"/>
    </w:p>
    <w:p w14:paraId="751EF578" w14:textId="77777777" w:rsidR="00BA119E" w:rsidRDefault="00000000">
      <w:pPr>
        <w:spacing w:after="160" w:line="276" w:lineRule="auto"/>
        <w:jc w:val="both"/>
      </w:pPr>
      <w:r>
        <w:t>The following environment variables must be configured prior to deployment. Sensitive values must never be committed to source control and should be managed via a secrets manager or CI/CD secured variable store.</w:t>
      </w:r>
    </w:p>
    <w:p w14:paraId="3FBBE62B" w14:textId="77777777" w:rsidR="00BA119E" w:rsidRDefault="00BA11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1643"/>
        <w:gridCol w:w="7025"/>
      </w:tblGrid>
      <w:tr w:rsidR="00BA119E" w14:paraId="1C920403"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679D6EA" w14:textId="77777777" w:rsidR="00BA119E" w:rsidRDefault="00000000">
            <w:r>
              <w:rPr>
                <w:b/>
                <w:bCs/>
                <w:color w:val="FFFFFF"/>
                <w:sz w:val="21"/>
                <w:szCs w:val="21"/>
              </w:rPr>
              <w:lastRenderedPageBreak/>
              <w:t>Variable Name</w:t>
            </w:r>
          </w:p>
        </w:tc>
        <w:tc>
          <w:tcPr>
            <w:tcW w:w="39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B3699F0" w14:textId="77777777" w:rsidR="00BA119E" w:rsidRDefault="00000000">
            <w:r>
              <w:rPr>
                <w:b/>
                <w:bCs/>
                <w:color w:val="FFFFFF"/>
                <w:sz w:val="21"/>
                <w:szCs w:val="21"/>
              </w:rPr>
              <w:t>Description</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8BC583D" w14:textId="77777777" w:rsidR="00BA119E" w:rsidRDefault="00000000">
            <w:r>
              <w:rPr>
                <w:b/>
                <w:bCs/>
                <w:color w:val="FFFFFF"/>
                <w:sz w:val="21"/>
                <w:szCs w:val="21"/>
              </w:rPr>
              <w:t>Example Value</w:t>
            </w:r>
          </w:p>
        </w:tc>
      </w:tr>
      <w:tr w:rsidR="00BA119E" w14:paraId="44F576B3"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8B0B77D" w14:textId="77777777" w:rsidR="00BA119E" w:rsidRDefault="00000000">
            <w:r>
              <w:rPr>
                <w:sz w:val="21"/>
                <w:szCs w:val="21"/>
              </w:rPr>
              <w:t>DB_HOST</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E7C0C6E" w14:textId="77777777" w:rsidR="00BA119E" w:rsidRDefault="00000000">
            <w:r>
              <w:rPr>
                <w:b/>
                <w:bCs/>
                <w:i/>
                <w:iCs/>
                <w:color w:val="1F3864"/>
              </w:rPr>
              <w:t xml:space="preserve">MySQL host/connection string consumed by Spring's </w:t>
            </w:r>
            <w:proofErr w:type="spellStart"/>
            <w:r>
              <w:rPr>
                <w:b/>
                <w:bCs/>
                <w:i/>
                <w:iCs/>
                <w:color w:val="1F3864"/>
              </w:rPr>
              <w:t>datasource</w:t>
            </w:r>
            <w:proofErr w:type="spellEnd"/>
            <w:r>
              <w:rPr>
                <w:b/>
                <w:bCs/>
                <w:i/>
                <w:iCs/>
                <w:color w:val="1F3864"/>
              </w:rPr>
              <w:t xml:space="preserve"> URL</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7F59F85" w14:textId="77777777" w:rsidR="00BA119E" w:rsidRDefault="00000000">
            <w:proofErr w:type="gramStart"/>
            <w:r>
              <w:rPr>
                <w:b/>
                <w:bCs/>
                <w:i/>
                <w:iCs/>
                <w:color w:val="1F3864"/>
              </w:rPr>
              <w:t>jdbc:mysql://mysql:3306/neobank360?useSSL=false&amp;allowPublicKeyRetrieval=true&amp;serverTimezone=UTC</w:t>
            </w:r>
            <w:proofErr w:type="gramEnd"/>
            <w:r>
              <w:rPr>
                <w:b/>
                <w:bCs/>
                <w:i/>
                <w:iCs/>
                <w:color w:val="1F3864"/>
              </w:rPr>
              <w:t xml:space="preserve">  (set via SPRING_DATASOURCE_URL)</w:t>
            </w:r>
          </w:p>
        </w:tc>
      </w:tr>
      <w:tr w:rsidR="00BA119E" w14:paraId="5F42569E"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7D79283" w14:textId="77777777" w:rsidR="00BA119E" w:rsidRDefault="00000000">
            <w:r>
              <w:rPr>
                <w:sz w:val="21"/>
                <w:szCs w:val="21"/>
              </w:rPr>
              <w:t>DB_PORT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41C6B21" w14:textId="77777777" w:rsidR="00BA119E" w:rsidRDefault="00000000">
            <w:r>
              <w:rPr>
                <w:b/>
                <w:bCs/>
                <w:i/>
                <w:iCs/>
                <w:color w:val="1F3864"/>
              </w:rPr>
              <w:t>MySQL port (embedded in the JDBC URL above; listed separately for clarity in container networking)</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146AC08" w14:textId="77777777" w:rsidR="00BA119E" w:rsidRDefault="00000000">
            <w:r>
              <w:rPr>
                <w:b/>
                <w:bCs/>
                <w:i/>
                <w:iCs/>
                <w:color w:val="1F3864"/>
              </w:rPr>
              <w:t>3306</w:t>
            </w:r>
          </w:p>
        </w:tc>
      </w:tr>
      <w:tr w:rsidR="00BA119E" w14:paraId="37B7F9C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F01CF95" w14:textId="77777777" w:rsidR="00BA119E" w:rsidRDefault="00000000">
            <w:r>
              <w:rPr>
                <w:sz w:val="21"/>
                <w:szCs w:val="21"/>
              </w:rPr>
              <w:t>DB_NAME</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38534FC" w14:textId="77777777" w:rsidR="00BA119E" w:rsidRDefault="00000000">
            <w:r>
              <w:rPr>
                <w:b/>
                <w:bCs/>
                <w:i/>
                <w:iCs/>
                <w:color w:val="1F3864"/>
              </w:rPr>
              <w:t>Target schema name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84E87AE" w14:textId="77777777" w:rsidR="00BA119E" w:rsidRDefault="00000000">
            <w:r>
              <w:rPr>
                <w:b/>
                <w:bCs/>
                <w:i/>
                <w:iCs/>
                <w:color w:val="1F3864"/>
              </w:rPr>
              <w:t>neobank360</w:t>
            </w:r>
          </w:p>
        </w:tc>
      </w:tr>
      <w:tr w:rsidR="00BA119E" w14:paraId="7AE665CB"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7F5F96C" w14:textId="77777777" w:rsidR="00BA119E" w:rsidRDefault="00000000">
            <w:r>
              <w:rPr>
                <w:sz w:val="21"/>
                <w:szCs w:val="21"/>
              </w:rPr>
              <w:t>JWT_SECRET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26E6B91" w14:textId="77777777" w:rsidR="00BA119E" w:rsidRDefault="00000000">
            <w:r>
              <w:rPr>
                <w:b/>
                <w:bCs/>
                <w:i/>
                <w:iCs/>
                <w:color w:val="1F3864"/>
              </w:rPr>
              <w:t>HMAC signing secret for JWT issuance and validation — MUST be overridden in production and never committed to source control</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1217086" w14:textId="77777777" w:rsidR="00BA119E" w:rsidRDefault="00000000">
            <w:r>
              <w:rPr>
                <w:b/>
                <w:bCs/>
                <w:i/>
                <w:iCs/>
                <w:color w:val="1F3864"/>
              </w:rPr>
              <w:t>SPRING_DATASOURCE_USERNAME / SPRING_DATASOURCE_PASSWORD / JWT_SECRET — supplied via the deployment platform's secrets store</w:t>
            </w:r>
          </w:p>
        </w:tc>
      </w:tr>
      <w:tr w:rsidR="00BA119E" w14:paraId="768B5EDF"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3DC27E3" w14:textId="77777777" w:rsidR="00BA119E" w:rsidRDefault="00000000">
            <w:r>
              <w:rPr>
                <w:sz w:val="21"/>
                <w:szCs w:val="21"/>
              </w:rPr>
              <w:t>JWT_EXPIRY</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F320AE" w14:textId="77777777" w:rsidR="00BA119E" w:rsidRDefault="00000000">
            <w:r>
              <w:rPr>
                <w:b/>
                <w:bCs/>
                <w:i/>
                <w:iCs/>
                <w:color w:val="1F3864"/>
              </w:rPr>
              <w:t>JWT access token lifetime in milliseconds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399EBD" w14:textId="77777777" w:rsidR="00BA119E" w:rsidRDefault="00000000">
            <w:r>
              <w:rPr>
                <w:b/>
                <w:bCs/>
                <w:i/>
                <w:iCs/>
                <w:color w:val="1F3864"/>
              </w:rPr>
              <w:t>JWT_EXPIRATION=</w:t>
            </w:r>
            <w:proofErr w:type="gramStart"/>
            <w:r>
              <w:rPr>
                <w:b/>
                <w:bCs/>
                <w:i/>
                <w:iCs/>
                <w:color w:val="1F3864"/>
              </w:rPr>
              <w:t>86400000  (</w:t>
            </w:r>
            <w:proofErr w:type="gramEnd"/>
            <w:r>
              <w:rPr>
                <w:b/>
                <w:bCs/>
                <w:i/>
                <w:iCs/>
                <w:color w:val="1F3864"/>
              </w:rPr>
              <w:t>24 hours)</w:t>
            </w:r>
          </w:p>
        </w:tc>
      </w:tr>
      <w:tr w:rsidR="00BA119E" w14:paraId="379B2DDA"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BC38347" w14:textId="77777777" w:rsidR="00BA119E" w:rsidRDefault="00000000">
            <w:r>
              <w:rPr>
                <w:sz w:val="21"/>
                <w:szCs w:val="21"/>
              </w:rPr>
              <w:t>PORT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69014C7" w14:textId="77777777" w:rsidR="00BA119E" w:rsidRDefault="00000000">
            <w:r>
              <w:rPr>
                <w:b/>
                <w:bCs/>
                <w:i/>
                <w:iCs/>
                <w:color w:val="1F3864"/>
              </w:rPr>
              <w:t>Port the embedded Tomcat server listens on inside the container</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07A1C45" w14:textId="77777777" w:rsidR="00BA119E" w:rsidRDefault="00000000">
            <w:proofErr w:type="gramStart"/>
            <w:r>
              <w:rPr>
                <w:b/>
                <w:bCs/>
                <w:i/>
                <w:iCs/>
                <w:color w:val="1F3864"/>
              </w:rPr>
              <w:t>8080  (</w:t>
            </w:r>
            <w:proofErr w:type="gramEnd"/>
            <w:r>
              <w:rPr>
                <w:b/>
                <w:bCs/>
                <w:i/>
                <w:iCs/>
                <w:color w:val="1F3864"/>
              </w:rPr>
              <w:t>the embedded Tomcat server's default listening port; expose behind a reverse proxy/load balancer in production)</w:t>
            </w:r>
          </w:p>
        </w:tc>
      </w:tr>
      <w:tr w:rsidR="00BA119E" w14:paraId="16FC2C61"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73AD32B" w14:textId="77777777" w:rsidR="00BA119E" w:rsidRDefault="00000000">
            <w:r>
              <w:rPr>
                <w:sz w:val="21"/>
                <w:szCs w:val="21"/>
              </w:rPr>
              <w:t>NODE_ENV / SPRING_PROFILE</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6C403B3" w14:textId="77777777" w:rsidR="00BA119E" w:rsidRDefault="00000000">
            <w:r>
              <w:rPr>
                <w:b/>
                <w:bCs/>
                <w:i/>
                <w:iCs/>
                <w:color w:val="1F3864"/>
              </w:rPr>
              <w:t xml:space="preserve">Active Spring profile, selecting </w:t>
            </w:r>
            <w:r>
              <w:rPr>
                <w:b/>
                <w:bCs/>
                <w:i/>
                <w:iCs/>
                <w:color w:val="1F3864"/>
              </w:rPr>
              <w:lastRenderedPageBreak/>
              <w:t>application-</w:t>
            </w:r>
            <w:proofErr w:type="spellStart"/>
            <w:r>
              <w:rPr>
                <w:b/>
                <w:bCs/>
                <w:i/>
                <w:iCs/>
                <w:color w:val="1F3864"/>
              </w:rPr>
              <w:t>prod.yml</w:t>
            </w:r>
            <w:proofErr w:type="spellEnd"/>
            <w:r>
              <w:rPr>
                <w:b/>
                <w:bCs/>
                <w:i/>
                <w:iCs/>
                <w:color w:val="1F3864"/>
              </w:rPr>
              <w:t xml:space="preserve"> over the local </w:t>
            </w:r>
            <w:proofErr w:type="spellStart"/>
            <w:proofErr w:type="gramStart"/>
            <w:r>
              <w:rPr>
                <w:b/>
                <w:bCs/>
                <w:i/>
                <w:iCs/>
                <w:color w:val="1F3864"/>
              </w:rPr>
              <w:t>application.properties</w:t>
            </w:r>
            <w:proofErr w:type="spellEnd"/>
            <w:proofErr w:type="gramEnd"/>
            <w:r>
              <w:rPr>
                <w:b/>
                <w:bCs/>
                <w:i/>
                <w:iCs/>
                <w:color w:val="1F3864"/>
              </w:rPr>
              <w:t xml:space="preserve"> defaults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8CE8CCC" w14:textId="77777777" w:rsidR="00BA119E" w:rsidRDefault="00000000">
            <w:r>
              <w:rPr>
                <w:b/>
                <w:bCs/>
                <w:i/>
                <w:iCs/>
                <w:color w:val="1F3864"/>
              </w:rPr>
              <w:lastRenderedPageBreak/>
              <w:t>SPRING_PROFILES_ACTIVE=prod</w:t>
            </w:r>
          </w:p>
        </w:tc>
      </w:tr>
      <w:tr w:rsidR="00BA119E" w14:paraId="1DE8394C"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33F368A" w14:textId="77777777" w:rsidR="00BA119E" w:rsidRDefault="00000000">
            <w:r>
              <w:rPr>
                <w:b/>
                <w:bCs/>
                <w:i/>
                <w:iCs/>
                <w:color w:val="1F3864"/>
              </w:rPr>
              <w:t>SPRING_DATASOURCE_URL / USERNAME / PASSWORD</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B1C39E8" w14:textId="77777777" w:rsidR="00BA119E" w:rsidRDefault="00000000">
            <w:r>
              <w:rPr>
                <w:b/>
                <w:bCs/>
                <w:i/>
                <w:iCs/>
                <w:color w:val="1F3864"/>
              </w:rPr>
              <w:t xml:space="preserve">Full </w:t>
            </w:r>
            <w:proofErr w:type="spellStart"/>
            <w:r>
              <w:rPr>
                <w:b/>
                <w:bCs/>
                <w:i/>
                <w:iCs/>
                <w:color w:val="1F3864"/>
              </w:rPr>
              <w:t>datasource</w:t>
            </w:r>
            <w:proofErr w:type="spellEnd"/>
            <w:r>
              <w:rPr>
                <w:b/>
                <w:bCs/>
                <w:i/>
                <w:iCs/>
                <w:color w:val="1F3864"/>
              </w:rPr>
              <w:t xml:space="preserve"> override triplet referenced via ${...:default} placeholders in application-</w:t>
            </w:r>
            <w:proofErr w:type="spellStart"/>
            <w:r>
              <w:rPr>
                <w:b/>
                <w:bCs/>
                <w:i/>
                <w:iCs/>
                <w:color w:val="1F3864"/>
              </w:rPr>
              <w:t>prod.yml</w:t>
            </w:r>
            <w:proofErr w:type="spellEnd"/>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4E630BA" w14:textId="77777777" w:rsidR="00BA119E" w:rsidRDefault="00000000">
            <w:r>
              <w:rPr>
                <w:b/>
                <w:bCs/>
                <w:i/>
                <w:iCs/>
                <w:color w:val="1F3864"/>
              </w:rPr>
              <w:t>Provided by the secrets manager / CI-CD secured variable store — never the in-repo development defaults</w:t>
            </w:r>
          </w:p>
        </w:tc>
      </w:tr>
    </w:tbl>
    <w:p w14:paraId="70EAD766" w14:textId="77777777" w:rsidR="00BA119E" w:rsidRDefault="00BA119E">
      <w:pPr>
        <w:spacing w:after="280"/>
      </w:pPr>
    </w:p>
    <w:p w14:paraId="190164A4" w14:textId="77777777" w:rsidR="00AA3781" w:rsidRDefault="00AA3781">
      <w:pPr>
        <w:pStyle w:val="Heading2"/>
      </w:pPr>
      <w:bookmarkStart w:id="25" w:name="_Toc232787913"/>
    </w:p>
    <w:p w14:paraId="3D0A1924" w14:textId="39AF66A4" w:rsidR="00BA119E" w:rsidRDefault="00000000">
      <w:pPr>
        <w:pStyle w:val="Heading2"/>
      </w:pPr>
      <w:r>
        <w:t>6.3 Deployment Steps</w:t>
      </w:r>
      <w:bookmarkEnd w:id="25"/>
    </w:p>
    <w:p w14:paraId="47733E56" w14:textId="77777777" w:rsidR="00BA119E" w:rsidRDefault="00000000">
      <w:pPr>
        <w:pStyle w:val="ListParagraph"/>
        <w:numPr>
          <w:ilvl w:val="0"/>
          <w:numId w:val="3"/>
        </w:numPr>
        <w:spacing w:after="100"/>
      </w:pPr>
      <w:r>
        <w:t>Pull the latest stable build from the source repository.</w:t>
      </w:r>
    </w:p>
    <w:p w14:paraId="2B2B554A" w14:textId="77777777" w:rsidR="00BA119E" w:rsidRDefault="00000000">
      <w:pPr>
        <w:pStyle w:val="ListParagraph"/>
        <w:numPr>
          <w:ilvl w:val="0"/>
          <w:numId w:val="3"/>
        </w:numPr>
        <w:spacing w:after="100"/>
      </w:pPr>
      <w:r>
        <w:t>Configure environment variables as per Section 6.2.</w:t>
      </w:r>
    </w:p>
    <w:p w14:paraId="3873CEE0" w14:textId="77777777" w:rsidR="00BA119E" w:rsidRDefault="00000000">
      <w:pPr>
        <w:pStyle w:val="ListParagraph"/>
        <w:numPr>
          <w:ilvl w:val="0"/>
          <w:numId w:val="3"/>
        </w:numPr>
        <w:spacing w:after="100"/>
      </w:pPr>
      <w:r>
        <w:t>Package the backend as an executable Spring Boot JAR (</w:t>
      </w:r>
      <w:proofErr w:type="spellStart"/>
      <w:r>
        <w:t>mvn</w:t>
      </w:r>
      <w:proofErr w:type="spellEnd"/>
      <w:r>
        <w:t xml:space="preserve"> clean package) and build the Angular frontend for production (ng build --configuration production).</w:t>
      </w:r>
    </w:p>
    <w:p w14:paraId="4DD43CCB" w14:textId="77777777" w:rsidR="00BA119E" w:rsidRDefault="00000000">
      <w:pPr>
        <w:pStyle w:val="ListParagraph"/>
        <w:numPr>
          <w:ilvl w:val="0"/>
          <w:numId w:val="3"/>
        </w:numPr>
        <w:spacing w:after="100"/>
      </w:pPr>
      <w:r>
        <w:t xml:space="preserve">Run database migrations / schema initialization scripts. Flyway migrations execute automatically on application startup against the configured </w:t>
      </w:r>
      <w:proofErr w:type="spellStart"/>
      <w:r>
        <w:t>datasource</w:t>
      </w:r>
      <w:proofErr w:type="spellEnd"/>
      <w:r>
        <w:t xml:space="preserve">; no separate manual migration step is required </w:t>
      </w:r>
      <w:proofErr w:type="gramStart"/>
      <w:r>
        <w:t>as long as</w:t>
      </w:r>
      <w:proofErr w:type="gramEnd"/>
      <w:r>
        <w:t xml:space="preserve"> the MySQL instance is reachable and the schema/user specified in Section 6.3 already exists.</w:t>
      </w:r>
    </w:p>
    <w:p w14:paraId="622D1448" w14:textId="77777777" w:rsidR="00BA119E" w:rsidRDefault="00000000">
      <w:pPr>
        <w:pStyle w:val="ListParagraph"/>
        <w:numPr>
          <w:ilvl w:val="0"/>
          <w:numId w:val="3"/>
        </w:numPr>
        <w:spacing w:after="100"/>
      </w:pPr>
      <w:r>
        <w:t xml:space="preserve">Deploy the application to the target environment: run the backend JAR as a system service (or behind a process manager such as </w:t>
      </w:r>
      <w:proofErr w:type="spellStart"/>
      <w:r>
        <w:t>systemd</w:t>
      </w:r>
      <w:proofErr w:type="spellEnd"/>
      <w:r>
        <w:t>) and serve the built Angular assets via a web server (e.g., Nginx), supplying the environment variables from Section 6.2 through the host's environment or a secrets manager.</w:t>
      </w:r>
    </w:p>
    <w:p w14:paraId="766FF481" w14:textId="77777777" w:rsidR="00BA119E" w:rsidRDefault="00000000">
      <w:pPr>
        <w:pStyle w:val="ListParagraph"/>
        <w:numPr>
          <w:ilvl w:val="0"/>
          <w:numId w:val="3"/>
        </w:numPr>
        <w:spacing w:after="100"/>
      </w:pPr>
      <w:r>
        <w:t>Verify application health via the designated health-check endpoint. Confirm readiness by checking GET /</w:t>
      </w:r>
      <w:proofErr w:type="spellStart"/>
      <w:r>
        <w:t>api</w:t>
      </w:r>
      <w:proofErr w:type="spellEnd"/>
      <w:r>
        <w:t xml:space="preserve">/admin/system-health (requires an authenticated ADMIN token) for a DB-UP </w:t>
      </w:r>
      <w:proofErr w:type="gramStart"/>
      <w:r>
        <w:t>status, and</w:t>
      </w:r>
      <w:proofErr w:type="gramEnd"/>
      <w:r>
        <w:t xml:space="preserve"> confirm the Swagger UI is reachable at /swagger-ui.html as a basic smoke test that the application context started successfully.</w:t>
      </w:r>
    </w:p>
    <w:p w14:paraId="702E4239" w14:textId="77777777" w:rsidR="00AA3781" w:rsidRDefault="00AA3781">
      <w:pPr>
        <w:pStyle w:val="Heading2"/>
      </w:pPr>
      <w:bookmarkStart w:id="26" w:name="_Toc232787914"/>
    </w:p>
    <w:p w14:paraId="4003FDB6" w14:textId="7F9AC96C" w:rsidR="00BA119E" w:rsidRDefault="00000000">
      <w:pPr>
        <w:pStyle w:val="Heading2"/>
      </w:pPr>
      <w:r>
        <w:t>6.4 Rollback Procedure</w:t>
      </w:r>
      <w:bookmarkEnd w:id="26"/>
    </w:p>
    <w:p w14:paraId="74290AE7" w14:textId="77777777" w:rsidR="00BA119E" w:rsidRDefault="00000000">
      <w:pPr>
        <w:spacing w:after="160" w:line="276" w:lineRule="auto"/>
        <w:jc w:val="both"/>
      </w:pPr>
      <w:r>
        <w:t>Document the rollback strategy in the event of a failed deployment, including how to revert to the previous stable container image and database state.</w:t>
      </w:r>
    </w:p>
    <w:p w14:paraId="65942D50" w14:textId="77777777" w:rsidR="00BA119E" w:rsidRDefault="00BA119E">
      <w:pPr>
        <w:spacing w:after="80"/>
      </w:pPr>
    </w:p>
    <w:p w14:paraId="4A902838" w14:textId="77777777" w:rsidR="007217D1" w:rsidRDefault="007217D1">
      <w:pPr>
        <w:spacing w:after="80"/>
      </w:pPr>
    </w:p>
    <w:p w14:paraId="67C5811E" w14:textId="77777777" w:rsidR="007217D1" w:rsidRDefault="007217D1">
      <w:pPr>
        <w:spacing w:after="80"/>
      </w:pPr>
    </w:p>
    <w:p w14:paraId="101F9F71" w14:textId="77777777" w:rsidR="007217D1" w:rsidRDefault="007217D1">
      <w:pPr>
        <w:spacing w:after="80"/>
      </w:pPr>
    </w:p>
    <w:p w14:paraId="001BBBB5" w14:textId="77777777" w:rsidR="007217D1" w:rsidRDefault="007217D1">
      <w:pPr>
        <w:spacing w:after="80"/>
      </w:pPr>
    </w:p>
    <w:p w14:paraId="74301490" w14:textId="77777777" w:rsidR="007217D1" w:rsidRDefault="007217D1">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4A3E5DC6" w14:textId="77777777" w:rsidTr="007217D1">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009B3766" w14:textId="77777777" w:rsidR="00BA119E" w:rsidRDefault="00000000">
            <w:pPr>
              <w:spacing w:after="80"/>
            </w:pPr>
            <w:r>
              <w:rPr>
                <w:b/>
                <w:bCs/>
                <w:color w:val="1F3864"/>
                <w:sz w:val="23"/>
                <w:szCs w:val="23"/>
              </w:rPr>
              <w:t>Rollback Strategy</w:t>
            </w:r>
          </w:p>
          <w:p w14:paraId="5DA8F5A8" w14:textId="77777777" w:rsidR="00BA119E" w:rsidRDefault="00000000">
            <w:pPr>
              <w:spacing w:after="160"/>
            </w:pPr>
            <w:r>
              <w:rPr>
                <w:i/>
                <w:iCs/>
                <w:color w:val="595959"/>
                <w:sz w:val="20"/>
                <w:szCs w:val="20"/>
              </w:rPr>
              <w:t>Insert rollback steps, including image versioning and database rollback considerations.</w:t>
            </w:r>
          </w:p>
          <w:p w14:paraId="35E51150" w14:textId="77777777" w:rsidR="00BA119E" w:rsidRDefault="00BA119E">
            <w:pPr>
              <w:spacing w:after="80"/>
            </w:pPr>
          </w:p>
          <w:p w14:paraId="2FD602DB" w14:textId="77777777" w:rsidR="00BA119E" w:rsidRDefault="00000000">
            <w:pPr>
              <w:jc w:val="center"/>
            </w:pPr>
            <w:r>
              <w:rPr>
                <w:b/>
                <w:bCs/>
                <w:i/>
                <w:iCs/>
                <w:color w:val="1F3864"/>
              </w:rPr>
              <w:t>Application rollback: maintain the previous known-good build artifact (backend JAR and frontend production bundle) for every release so that a failed deployment can be reverted by simply redeploying the prior artifact in place of the faulty one. Database rollback: because Flyway migrations are forward-only by convention in this project (V13, V14 add new tables/indexes rather than destructively altering existing columns), rolling back the application to a previous version does not require a corresponding destructive schema rollback in most cases — the older application code simply does not reference the newer tables/columns. For any future migration that does alter or drop existing columns, a corresponding down-migration or a verified backup/restore point should be taken immediately before applying it. As a general safeguard, a full database backup should be captured immediately before every production deployment so that a point-in-time restore is available as a last resort if rolling back the application artifact alone is insufficient.</w:t>
            </w:r>
          </w:p>
          <w:p w14:paraId="40384867" w14:textId="77777777" w:rsidR="00BA119E" w:rsidRDefault="00BA119E">
            <w:pPr>
              <w:spacing w:after="80"/>
            </w:pPr>
          </w:p>
        </w:tc>
      </w:tr>
    </w:tbl>
    <w:p w14:paraId="55A06446" w14:textId="77777777" w:rsidR="00BA119E" w:rsidRDefault="00BA119E">
      <w:pPr>
        <w:spacing w:after="160"/>
      </w:pPr>
    </w:p>
    <w:p w14:paraId="488BA699" w14:textId="77777777" w:rsidR="001F3248" w:rsidRDefault="001F3248">
      <w:pPr>
        <w:pStyle w:val="Heading1"/>
        <w:pBdr>
          <w:bottom w:val="single" w:sz="8" w:space="4" w:color="0078C1"/>
        </w:pBdr>
      </w:pPr>
      <w:bookmarkStart w:id="27" w:name="_Toc232787915"/>
    </w:p>
    <w:p w14:paraId="0533A820" w14:textId="306C5F2A" w:rsidR="00BA119E" w:rsidRDefault="00000000">
      <w:pPr>
        <w:pStyle w:val="Heading1"/>
        <w:pBdr>
          <w:bottom w:val="single" w:sz="8" w:space="4" w:color="0078C1"/>
        </w:pBdr>
      </w:pPr>
      <w:r>
        <w:t>7. Testing Summary</w:t>
      </w:r>
      <w:bookmarkEnd w:id="27"/>
    </w:p>
    <w:p w14:paraId="29C58D2C" w14:textId="77777777" w:rsidR="00BA119E" w:rsidRDefault="00000000">
      <w:pPr>
        <w:spacing w:after="160" w:line="276" w:lineRule="auto"/>
        <w:jc w:val="both"/>
      </w:pPr>
      <w:r>
        <w:t xml:space="preserve">Comprehensive testing was conducted across functional and non-functional dimensions to validate the correctness, reliability, and scalability of </w:t>
      </w:r>
      <w:proofErr w:type="spellStart"/>
      <w:r>
        <w:t>NeoBank</w:t>
      </w:r>
      <w:proofErr w:type="spellEnd"/>
      <w:r>
        <w:t xml:space="preserve"> 360 prior to handover. This section summarizes the End-to-End (E2E) and Load Testing outcomes.</w:t>
      </w:r>
    </w:p>
    <w:p w14:paraId="1AC597A5" w14:textId="77777777" w:rsidR="00BA119E" w:rsidRDefault="00BA119E"/>
    <w:p w14:paraId="3B0B0284" w14:textId="77777777" w:rsidR="001F3248" w:rsidRDefault="001F3248">
      <w:pPr>
        <w:pStyle w:val="Heading2"/>
      </w:pPr>
      <w:bookmarkStart w:id="28" w:name="_Toc232787916"/>
    </w:p>
    <w:p w14:paraId="2957536F" w14:textId="05A23655" w:rsidR="00BA119E" w:rsidRDefault="00000000">
      <w:pPr>
        <w:pStyle w:val="Heading2"/>
      </w:pPr>
      <w:r>
        <w:t>7.1 End-to-End (E2E) Testing</w:t>
      </w:r>
      <w:bookmarkEnd w:id="28"/>
    </w:p>
    <w:p w14:paraId="16288F89" w14:textId="77777777" w:rsidR="00BA119E" w:rsidRDefault="00000000">
      <w:bookmarkStart w:id="29" w:name="_Toc232787917"/>
      <w:r>
        <w:t>Automated end-to-end browser testing (e.g., Cypress or Playwright covering the full account-opening, login, and transfer journeys) has not yet been implemented in this build. Functional validation to date has been performed through targeted backend unit tests and manual exploratory testing of each module against the Swagger UI and the running Angular application. Establishing an E2E suite for the core customer journeys (account opening → approval → login → transfer → loan application → EMI payment) is recorded as a priority item in Section 8.3.</w:t>
      </w:r>
      <w:bookmarkEnd w:id="29"/>
    </w:p>
    <w:p w14:paraId="2D1735D1" w14:textId="77777777" w:rsidR="00BA119E" w:rsidRDefault="00BA119E">
      <w:pPr>
        <w:spacing w:after="60"/>
      </w:pPr>
    </w:p>
    <w:p w14:paraId="40A61A4A" w14:textId="77777777" w:rsidR="001F3248" w:rsidRDefault="001F3248">
      <w:pPr>
        <w:spacing w:after="60"/>
      </w:pPr>
    </w:p>
    <w:p w14:paraId="74ECF7E5" w14:textId="77777777" w:rsidR="001F3248" w:rsidRDefault="001F3248">
      <w:pPr>
        <w:spacing w:after="60"/>
      </w:pPr>
    </w:p>
    <w:p w14:paraId="079F4EE4" w14:textId="77777777" w:rsidR="001F3248" w:rsidRDefault="001F3248">
      <w:pPr>
        <w:spacing w:after="60"/>
      </w:pPr>
    </w:p>
    <w:p w14:paraId="30BCB7B1" w14:textId="77777777" w:rsidR="001F3248" w:rsidRDefault="001F3248">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A119E" w14:paraId="32CAFF76" w14:textId="77777777" w:rsidTr="001F3248">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E784B7E" w14:textId="77777777" w:rsidR="00BA119E" w:rsidRDefault="00000000">
            <w:r>
              <w:rPr>
                <w:b/>
                <w:bCs/>
                <w:color w:val="FFFFFF"/>
                <w:sz w:val="21"/>
                <w:szCs w:val="21"/>
              </w:rPr>
              <w:t>Parameter</w:t>
            </w:r>
          </w:p>
        </w:tc>
        <w:tc>
          <w:tcPr>
            <w:tcW w:w="6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7F5264C" w14:textId="77777777" w:rsidR="00BA119E" w:rsidRDefault="00000000">
            <w:r>
              <w:rPr>
                <w:b/>
                <w:bCs/>
                <w:color w:val="FFFFFF"/>
                <w:sz w:val="21"/>
                <w:szCs w:val="21"/>
              </w:rPr>
              <w:t>Details</w:t>
            </w:r>
          </w:p>
        </w:tc>
      </w:tr>
      <w:tr w:rsidR="00BA119E" w14:paraId="392D2C68"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0B72125" w14:textId="77777777" w:rsidR="00BA119E" w:rsidRDefault="00000000">
            <w:r>
              <w:rPr>
                <w:sz w:val="21"/>
                <w:szCs w:val="21"/>
              </w:rPr>
              <w:t>Testing Tool / Framework</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C7F42A8" w14:textId="77777777" w:rsidR="00BA119E" w:rsidRDefault="00000000">
            <w:r>
              <w:rPr>
                <w:b/>
                <w:bCs/>
                <w:i/>
                <w:iCs/>
                <w:color w:val="1F3864"/>
              </w:rPr>
              <w:t xml:space="preserve">JUnit 5 + Mockito (backend service-layer unit tests); </w:t>
            </w:r>
            <w:proofErr w:type="spellStart"/>
            <w:r>
              <w:rPr>
                <w:b/>
                <w:bCs/>
                <w:i/>
                <w:iCs/>
                <w:color w:val="1F3864"/>
              </w:rPr>
              <w:t>Vitest</w:t>
            </w:r>
            <w:proofErr w:type="spellEnd"/>
            <w:r>
              <w:rPr>
                <w:b/>
                <w:bCs/>
                <w:i/>
                <w:iCs/>
                <w:color w:val="1F3864"/>
              </w:rPr>
              <w:t xml:space="preserve"> (frontend unit tests)</w:t>
            </w:r>
          </w:p>
        </w:tc>
      </w:tr>
      <w:tr w:rsidR="00BA119E" w14:paraId="44BB7DC3"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50D518C" w14:textId="77777777" w:rsidR="00BA119E" w:rsidRDefault="00000000">
            <w:r>
              <w:rPr>
                <w:sz w:val="21"/>
                <w:szCs w:val="21"/>
              </w:rPr>
              <w:t>Test Coverage (% of Modules)</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AFE3171" w14:textId="77777777" w:rsidR="00BA119E" w:rsidRDefault="00000000">
            <w:r>
              <w:rPr>
                <w:b/>
                <w:bCs/>
                <w:i/>
                <w:iCs/>
                <w:color w:val="1F3864"/>
              </w:rPr>
              <w:t>Partial — 2 backend service-layer test classes (</w:t>
            </w:r>
            <w:proofErr w:type="spellStart"/>
            <w:r>
              <w:rPr>
                <w:b/>
                <w:bCs/>
                <w:i/>
                <w:iCs/>
                <w:color w:val="1F3864"/>
              </w:rPr>
              <w:t>SystemAuditLogServiceImplTest</w:t>
            </w:r>
            <w:proofErr w:type="spellEnd"/>
            <w:r>
              <w:rPr>
                <w:b/>
                <w:bCs/>
                <w:i/>
                <w:iCs/>
                <w:color w:val="1F3864"/>
              </w:rPr>
              <w:t xml:space="preserve">, </w:t>
            </w:r>
            <w:proofErr w:type="spellStart"/>
            <w:r>
              <w:rPr>
                <w:b/>
                <w:bCs/>
                <w:i/>
                <w:iCs/>
                <w:color w:val="1F3864"/>
              </w:rPr>
              <w:t>InsightsServiceImplTest</w:t>
            </w:r>
            <w:proofErr w:type="spellEnd"/>
            <w:r>
              <w:rPr>
                <w:b/>
                <w:bCs/>
                <w:i/>
                <w:iCs/>
                <w:color w:val="1F3864"/>
              </w:rPr>
              <w:t>) and 3 frontend spec files (</w:t>
            </w:r>
            <w:proofErr w:type="spellStart"/>
            <w:r>
              <w:rPr>
                <w:b/>
                <w:bCs/>
                <w:i/>
                <w:iCs/>
                <w:color w:val="1F3864"/>
              </w:rPr>
              <w:t>ThemeService</w:t>
            </w:r>
            <w:proofErr w:type="spellEnd"/>
            <w:r>
              <w:rPr>
                <w:b/>
                <w:bCs/>
                <w:i/>
                <w:iCs/>
                <w:color w:val="1F3864"/>
              </w:rPr>
              <w:t xml:space="preserve">, the error interceptor, and the root </w:t>
            </w:r>
            <w:proofErr w:type="spellStart"/>
            <w:r>
              <w:rPr>
                <w:b/>
                <w:bCs/>
                <w:i/>
                <w:iCs/>
                <w:color w:val="1F3864"/>
              </w:rPr>
              <w:t>AppComponent</w:t>
            </w:r>
            <w:proofErr w:type="spellEnd"/>
            <w:r>
              <w:rPr>
                <w:b/>
                <w:bCs/>
                <w:i/>
                <w:iCs/>
                <w:color w:val="1F3864"/>
              </w:rPr>
              <w:t xml:space="preserve">) exist in the current codebase. </w:t>
            </w:r>
            <w:proofErr w:type="gramStart"/>
            <w:r>
              <w:rPr>
                <w:b/>
                <w:bCs/>
                <w:i/>
                <w:iCs/>
                <w:color w:val="1F3864"/>
              </w:rPr>
              <w:t>The majority of</w:t>
            </w:r>
            <w:proofErr w:type="gramEnd"/>
            <w:r>
              <w:rPr>
                <w:b/>
                <w:bCs/>
                <w:i/>
                <w:iCs/>
                <w:color w:val="1F3864"/>
              </w:rPr>
              <w:t xml:space="preserve"> services and components do not yet have dedicated automated test coverage.</w:t>
            </w:r>
          </w:p>
        </w:tc>
      </w:tr>
      <w:tr w:rsidR="00BA119E" w14:paraId="4FE067C3"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7D48724" w14:textId="77777777" w:rsidR="00BA119E" w:rsidRDefault="00000000">
            <w:r>
              <w:rPr>
                <w:sz w:val="21"/>
                <w:szCs w:val="21"/>
              </w:rPr>
              <w:t>Total Test Cases Executed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516018" w14:textId="77777777" w:rsidR="00BA119E" w:rsidRDefault="00000000">
            <w:r>
              <w:rPr>
                <w:b/>
                <w:bCs/>
                <w:i/>
                <w:iCs/>
                <w:color w:val="1F3864"/>
              </w:rPr>
              <w:t>5 automated test files total across backend and frontend, exercising audit-log persistence, financial insights calculation, theme toggling, HTTP error interception, and application bootstrap</w:t>
            </w:r>
          </w:p>
        </w:tc>
      </w:tr>
      <w:tr w:rsidR="00BA119E" w14:paraId="0B4839C8"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EF98505" w14:textId="77777777" w:rsidR="00BA119E" w:rsidRDefault="00000000">
            <w:r>
              <w:rPr>
                <w:sz w:val="21"/>
                <w:szCs w:val="21"/>
              </w:rPr>
              <w:t>Pass / Fail Summary</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5710135" w14:textId="77777777" w:rsidR="00BA119E" w:rsidRDefault="00000000">
            <w:r>
              <w:rPr>
                <w:b/>
                <w:bCs/>
                <w:i/>
                <w:iCs/>
                <w:color w:val="1F3864"/>
              </w:rPr>
              <w:t>All existing automated tests pass on the current build; broader functional correctness (loan EMI engine, transfer flow, KYC approval) has been validated manually rather than through an automated regression suite</w:t>
            </w:r>
          </w:p>
        </w:tc>
      </w:tr>
      <w:tr w:rsidR="00BA119E" w14:paraId="12511DF7"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CDD53F1" w14:textId="77777777" w:rsidR="00BA119E" w:rsidRDefault="00000000">
            <w:r>
              <w:rPr>
                <w:sz w:val="21"/>
                <w:szCs w:val="21"/>
              </w:rPr>
              <w:t>Key Scenarios Validated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1EA3DCA" w14:textId="77777777" w:rsidR="00BA119E" w:rsidRDefault="00000000">
            <w:r>
              <w:rPr>
                <w:b/>
                <w:bCs/>
                <w:i/>
                <w:iCs/>
                <w:color w:val="1F3864"/>
              </w:rPr>
              <w:t>Login/registration, KYC submission and admin approval, fund transfer with insufficient-balance rejection, loan application → approval → disbursement → EMI schedule generation, bill payment with reward-point award, budget creation and spending aggregation — all validated manually via Swagger UI and the Angular client</w:t>
            </w:r>
          </w:p>
        </w:tc>
      </w:tr>
      <w:tr w:rsidR="00BA119E" w14:paraId="247CF2A7"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CF74D52" w14:textId="77777777" w:rsidR="00BA119E" w:rsidRDefault="00000000">
            <w:r>
              <w:rPr>
                <w:sz w:val="21"/>
                <w:szCs w:val="21"/>
              </w:rPr>
              <w:t>Critical Defects Identified</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65E234C" w14:textId="77777777" w:rsidR="00BA119E" w:rsidRDefault="00000000">
            <w:r>
              <w:rPr>
                <w:b/>
                <w:bCs/>
                <w:i/>
                <w:iCs/>
                <w:color w:val="1F3864"/>
              </w:rPr>
              <w:t>None outstanding at the time of this handover for the manually validated flows above; this should not be read as a substitute for formal QA sign-off, since automated regression coverage remains limited (see row 2)</w:t>
            </w:r>
          </w:p>
        </w:tc>
      </w:tr>
    </w:tbl>
    <w:p w14:paraId="6875B48D" w14:textId="77777777" w:rsidR="00BA119E" w:rsidRDefault="00BA119E">
      <w:pPr>
        <w:spacing w:after="280"/>
      </w:pPr>
    </w:p>
    <w:p w14:paraId="43482AAD" w14:textId="77777777" w:rsidR="00D05360" w:rsidRDefault="00D05360">
      <w:pPr>
        <w:pStyle w:val="Heading2"/>
      </w:pPr>
      <w:bookmarkStart w:id="30" w:name="_Toc232787918"/>
    </w:p>
    <w:p w14:paraId="069C74CB" w14:textId="429A0FA8" w:rsidR="00BA119E" w:rsidRDefault="00000000">
      <w:pPr>
        <w:pStyle w:val="Heading2"/>
      </w:pPr>
      <w:r>
        <w:t>7.2 Load &amp; Performance Testing</w:t>
      </w:r>
      <w:bookmarkEnd w:id="30"/>
    </w:p>
    <w:p w14:paraId="3B3954FB" w14:textId="77777777" w:rsidR="00BA119E" w:rsidRDefault="00000000">
      <w:bookmarkStart w:id="31" w:name="_Toc232787919"/>
      <w:r>
        <w:t xml:space="preserve">No formal load or performance test (JMeter, k6, or Locust) has been executed against this build as of the handover date. The performance work completed so far (Section 5) — query-pattern-driven indexing and method-level caching on the loan product </w:t>
      </w:r>
      <w:proofErr w:type="spellStart"/>
      <w:r>
        <w:t>catalog</w:t>
      </w:r>
      <w:proofErr w:type="spellEnd"/>
      <w:r>
        <w:t xml:space="preserve"> — was derived from static code-level analysis of query patterns rather than from benchmark-driven tuning. A baseline load test against the containerized deployment (Section 6) is the recommended next step before any production rollout, and the metrics table below is intentionally left as a template for that exercise rather than populated with simulated figures.</w:t>
      </w:r>
      <w:bookmarkEnd w:id="31"/>
    </w:p>
    <w:p w14:paraId="217DF4BB" w14:textId="77777777" w:rsidR="00BA119E" w:rsidRDefault="00BA119E">
      <w:pPr>
        <w:spacing w:after="60"/>
      </w:pPr>
    </w:p>
    <w:p w14:paraId="15C209E6" w14:textId="77777777" w:rsidR="00D05360" w:rsidRDefault="00D05360">
      <w:pPr>
        <w:spacing w:after="60"/>
      </w:pPr>
    </w:p>
    <w:p w14:paraId="091D8E3F" w14:textId="77777777" w:rsidR="00D05360" w:rsidRDefault="00D05360">
      <w:pPr>
        <w:spacing w:after="60"/>
      </w:pPr>
    </w:p>
    <w:p w14:paraId="25F305B2" w14:textId="77777777" w:rsidR="00D05360" w:rsidRDefault="00D05360">
      <w:pPr>
        <w:spacing w:after="60"/>
      </w:pPr>
    </w:p>
    <w:p w14:paraId="42E65AD4" w14:textId="77777777" w:rsidR="00D05360" w:rsidRDefault="00D05360">
      <w:pPr>
        <w:spacing w:after="60"/>
      </w:pPr>
    </w:p>
    <w:p w14:paraId="54B8CF2A" w14:textId="77777777" w:rsidR="00D05360" w:rsidRDefault="00D05360">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A119E" w14:paraId="6F29DD78" w14:textId="77777777" w:rsidTr="00D05360">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82271B6" w14:textId="77777777" w:rsidR="00BA119E" w:rsidRDefault="00000000">
            <w:r>
              <w:rPr>
                <w:b/>
                <w:bCs/>
                <w:color w:val="FFFFFF"/>
                <w:sz w:val="21"/>
                <w:szCs w:val="21"/>
              </w:rPr>
              <w:t>Metric</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C7153C5" w14:textId="77777777" w:rsidR="00BA119E" w:rsidRDefault="00000000">
            <w:r>
              <w:rPr>
                <w:b/>
                <w:bCs/>
                <w:color w:val="FFFFFF"/>
                <w:sz w:val="21"/>
                <w:szCs w:val="21"/>
              </w:rPr>
              <w:t>Target / Threshold</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2A781C4" w14:textId="77777777" w:rsidR="00BA119E" w:rsidRDefault="00000000">
            <w:r>
              <w:rPr>
                <w:b/>
                <w:bCs/>
                <w:color w:val="FFFFFF"/>
                <w:sz w:val="21"/>
                <w:szCs w:val="21"/>
              </w:rPr>
              <w:t>Observed Result</w:t>
            </w:r>
          </w:p>
        </w:tc>
      </w:tr>
      <w:tr w:rsidR="00BA119E" w14:paraId="51848B85"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4223750" w14:textId="77777777" w:rsidR="00BA119E" w:rsidRDefault="00000000">
            <w:r>
              <w:rPr>
                <w:sz w:val="21"/>
                <w:szCs w:val="21"/>
              </w:rPr>
              <w:t>Concurrent Users Simulated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FB0C611"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BAB3106" w14:textId="77777777" w:rsidR="00BA119E" w:rsidRDefault="00000000">
            <w:r>
              <w:rPr>
                <w:b/>
                <w:bCs/>
                <w:i/>
                <w:iCs/>
                <w:color w:val="1F3864"/>
              </w:rPr>
              <w:t>Not yet measured — no load test executed</w:t>
            </w:r>
          </w:p>
        </w:tc>
      </w:tr>
      <w:tr w:rsidR="00BA119E" w14:paraId="18D79F67"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4E94D13" w14:textId="77777777" w:rsidR="00BA119E" w:rsidRDefault="00000000">
            <w:r>
              <w:rPr>
                <w:sz w:val="21"/>
                <w:szCs w:val="21"/>
              </w:rPr>
              <w:t>Average Response Time</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53EB0FC"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118A0A5" w14:textId="77777777" w:rsidR="00BA119E" w:rsidRDefault="00000000">
            <w:r>
              <w:rPr>
                <w:b/>
                <w:bCs/>
                <w:i/>
                <w:iCs/>
                <w:color w:val="1F3864"/>
              </w:rPr>
              <w:t>Not yet measured</w:t>
            </w:r>
          </w:p>
        </w:tc>
      </w:tr>
      <w:tr w:rsidR="00BA119E" w14:paraId="43DEB89D"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30AF482" w14:textId="77777777" w:rsidR="00BA119E" w:rsidRDefault="00000000">
            <w:r>
              <w:rPr>
                <w:sz w:val="21"/>
                <w:szCs w:val="21"/>
              </w:rPr>
              <w:t>95th Percentile Response Time</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52DAA4"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39AC75A" w14:textId="77777777" w:rsidR="00BA119E" w:rsidRDefault="00000000">
            <w:r>
              <w:rPr>
                <w:b/>
                <w:bCs/>
                <w:i/>
                <w:iCs/>
                <w:color w:val="1F3864"/>
              </w:rPr>
              <w:t>Not yet measured</w:t>
            </w:r>
          </w:p>
        </w:tc>
      </w:tr>
      <w:tr w:rsidR="00BA119E" w14:paraId="63376C32"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25D2E9C" w14:textId="77777777" w:rsidR="00BA119E" w:rsidRDefault="00000000">
            <w:r>
              <w:rPr>
                <w:sz w:val="21"/>
                <w:szCs w:val="21"/>
              </w:rPr>
              <w:t>Throughput (Requests / Second)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BD1ECC3"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F74E9BB" w14:textId="77777777" w:rsidR="00BA119E" w:rsidRDefault="00000000">
            <w:r>
              <w:rPr>
                <w:b/>
                <w:bCs/>
                <w:i/>
                <w:iCs/>
                <w:color w:val="1F3864"/>
              </w:rPr>
              <w:t>Not yet measured</w:t>
            </w:r>
          </w:p>
        </w:tc>
      </w:tr>
      <w:tr w:rsidR="00BA119E" w14:paraId="04BF6D52"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03E9C05" w14:textId="77777777" w:rsidR="00BA119E" w:rsidRDefault="00000000">
            <w:r>
              <w:rPr>
                <w:sz w:val="21"/>
                <w:szCs w:val="21"/>
              </w:rPr>
              <w:t>Error Rate Under Load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CF44E32"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368C0F6" w14:textId="77777777" w:rsidR="00BA119E" w:rsidRDefault="00000000">
            <w:r>
              <w:rPr>
                <w:b/>
                <w:bCs/>
                <w:i/>
                <w:iCs/>
                <w:color w:val="1F3864"/>
              </w:rPr>
              <w:t>Not yet measured</w:t>
            </w:r>
          </w:p>
        </w:tc>
      </w:tr>
      <w:tr w:rsidR="00BA119E" w14:paraId="17CBE743"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ED18EFF" w14:textId="77777777" w:rsidR="00BA119E" w:rsidRDefault="00000000">
            <w:r>
              <w:rPr>
                <w:sz w:val="21"/>
                <w:szCs w:val="21"/>
              </w:rPr>
              <w:t xml:space="preserve">System Stability / Recovery </w:t>
            </w:r>
            <w:proofErr w:type="spellStart"/>
            <w:r>
              <w:rPr>
                <w:sz w:val="21"/>
                <w:szCs w:val="21"/>
              </w:rPr>
              <w:t>Behavior</w:t>
            </w:r>
            <w:proofErr w:type="spellEnd"/>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867ACEC"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C619CE0" w14:textId="77777777" w:rsidR="00BA119E" w:rsidRDefault="00000000">
            <w:r>
              <w:rPr>
                <w:b/>
                <w:bCs/>
                <w:i/>
                <w:iCs/>
                <w:color w:val="1F3864"/>
              </w:rPr>
              <w:t>Not yet measured</w:t>
            </w:r>
          </w:p>
        </w:tc>
      </w:tr>
    </w:tbl>
    <w:p w14:paraId="0473BD6D" w14:textId="77777777" w:rsidR="00BA119E" w:rsidRDefault="00BA119E">
      <w:pPr>
        <w:spacing w:after="280"/>
      </w:pPr>
    </w:p>
    <w:p w14:paraId="6736A808" w14:textId="77777777" w:rsidR="00BA119E" w:rsidRDefault="00000000">
      <w:pPr>
        <w:pStyle w:val="Heading2"/>
      </w:pPr>
      <w:bookmarkStart w:id="32" w:name="_Toc232787920"/>
      <w:r>
        <w:t>7.3 Testing Tools &amp; Environment</w:t>
      </w:r>
      <w:bookmarkEnd w:id="32"/>
    </w:p>
    <w:p w14:paraId="36D925E8" w14:textId="77777777" w:rsidR="00BA119E" w:rsidRDefault="00000000">
      <w:pPr>
        <w:pStyle w:val="ListParagraph"/>
        <w:numPr>
          <w:ilvl w:val="0"/>
          <w:numId w:val="2"/>
        </w:numPr>
        <w:spacing w:after="100"/>
      </w:pPr>
      <w:r>
        <w:rPr>
          <w:b/>
          <w:bCs/>
        </w:rPr>
        <w:t xml:space="preserve">Load Testing Tool (e.g., JMeter, k6, Locust): </w:t>
      </w:r>
      <w:r>
        <w:rPr>
          <w:b/>
          <w:bCs/>
          <w:i/>
          <w:iCs/>
          <w:color w:val="1F3864"/>
        </w:rPr>
        <w:t>Not yet selected / not executed in this build — recommended for the next phase (see Section 8.3)</w:t>
      </w:r>
    </w:p>
    <w:p w14:paraId="438FF771" w14:textId="77777777" w:rsidR="00BA119E" w:rsidRDefault="00000000">
      <w:pPr>
        <w:pStyle w:val="ListParagraph"/>
        <w:numPr>
          <w:ilvl w:val="0"/>
          <w:numId w:val="2"/>
        </w:numPr>
        <w:spacing w:after="100"/>
      </w:pPr>
      <w:r>
        <w:rPr>
          <w:b/>
          <w:bCs/>
        </w:rPr>
        <w:t xml:space="preserve">Test Environment Specification: </w:t>
      </w:r>
      <w:r>
        <w:rPr>
          <w:b/>
          <w:bCs/>
          <w:i/>
          <w:iCs/>
          <w:color w:val="1F3864"/>
        </w:rPr>
        <w:t>Local development environment only (Spring Boot embedded Tomcat + local MySQL 8.0 instance); no dedicated staging/performance environment has been provisioned to date</w:t>
      </w:r>
    </w:p>
    <w:p w14:paraId="051492CE" w14:textId="77777777" w:rsidR="00BA119E" w:rsidRDefault="00000000">
      <w:pPr>
        <w:pStyle w:val="ListParagraph"/>
        <w:numPr>
          <w:ilvl w:val="0"/>
          <w:numId w:val="2"/>
        </w:numPr>
        <w:spacing w:after="100"/>
      </w:pPr>
      <w:r>
        <w:rPr>
          <w:b/>
          <w:bCs/>
        </w:rPr>
        <w:t xml:space="preserve">Test Data Strategy: </w:t>
      </w:r>
      <w:r>
        <w:rPr>
          <w:b/>
          <w:bCs/>
          <w:i/>
          <w:iCs/>
          <w:color w:val="1F3864"/>
        </w:rPr>
        <w:t>DataInitializer seeds 10 representative loan products at application startup for functional testing; no synthetic large-volume dataset has been generated for load testing purposes yet</w:t>
      </w:r>
    </w:p>
    <w:p w14:paraId="015099C5" w14:textId="77777777" w:rsidR="002E1ADE" w:rsidRDefault="002E1ADE">
      <w:pPr>
        <w:pStyle w:val="Heading1"/>
        <w:pBdr>
          <w:bottom w:val="single" w:sz="8" w:space="4" w:color="0078C1"/>
        </w:pBdr>
      </w:pPr>
      <w:bookmarkStart w:id="33" w:name="_Toc232787921"/>
    </w:p>
    <w:p w14:paraId="0C27BF23" w14:textId="77777777" w:rsidR="00BA119E" w:rsidRDefault="00000000">
      <w:pPr>
        <w:pStyle w:val="Heading1"/>
        <w:pBdr>
          <w:bottom w:val="single" w:sz="8" w:space="4" w:color="0078C1"/>
        </w:pBdr>
      </w:pPr>
      <w:r>
        <w:t>8. Challenges &amp; Learnings</w:t>
      </w:r>
      <w:bookmarkEnd w:id="33"/>
    </w:p>
    <w:p w14:paraId="6BDC4767" w14:textId="77777777" w:rsidR="00BA119E" w:rsidRDefault="00000000">
      <w:pPr>
        <w:spacing w:after="160" w:line="276" w:lineRule="auto"/>
        <w:jc w:val="both"/>
      </w:pPr>
      <w:r>
        <w:t xml:space="preserve">This section documents the significant technical and operational challenges encountered during the development of </w:t>
      </w:r>
      <w:proofErr w:type="spellStart"/>
      <w:r>
        <w:t>NeoBank</w:t>
      </w:r>
      <w:proofErr w:type="spellEnd"/>
      <w:r>
        <w:t xml:space="preserve"> 360, along with the corresponding resolutions and key learnings derived by the team. It is intended to provide future contributors and stakeholders with institutional context that is not otherwise captured in code or test artifacts.</w:t>
      </w:r>
    </w:p>
    <w:p w14:paraId="7CAC2DC4" w14:textId="77777777" w:rsidR="00BA119E" w:rsidRDefault="00000000">
      <w:pPr>
        <w:pStyle w:val="Heading2"/>
      </w:pPr>
      <w:bookmarkStart w:id="34" w:name="_Toc232787922"/>
      <w:r>
        <w:t>8.1 Technical Challenges Encountered</w:t>
      </w:r>
      <w:bookmarkEnd w:id="34"/>
    </w:p>
    <w:p w14:paraId="7464BDA6" w14:textId="77777777" w:rsidR="00BA119E" w:rsidRDefault="00000000">
      <w:pPr>
        <w:pStyle w:val="ListParagraph"/>
        <w:numPr>
          <w:ilvl w:val="0"/>
          <w:numId w:val="2"/>
        </w:numPr>
        <w:spacing w:after="100"/>
      </w:pPr>
      <w:r>
        <w:rPr>
          <w:b/>
          <w:bCs/>
        </w:rPr>
        <w:t xml:space="preserve">Challenge 1: </w:t>
      </w:r>
      <w:r>
        <w:rPr>
          <w:b/>
          <w:bCs/>
          <w:i/>
          <w:iCs/>
          <w:color w:val="1F3864"/>
        </w:rPr>
        <w:t xml:space="preserve">Calculating EMI schedules with exact decimal precision: floating-point arithmetic is unsuitable for currency, and naive rounding of the standard reducing-balance EMI formula (EMI = </w:t>
      </w:r>
      <w:proofErr w:type="spellStart"/>
      <w:r>
        <w:rPr>
          <w:b/>
          <w:bCs/>
          <w:i/>
          <w:iCs/>
          <w:color w:val="1F3864"/>
        </w:rPr>
        <w:t>P×r</w:t>
      </w:r>
      <w:proofErr w:type="spellEnd"/>
      <w:r>
        <w:rPr>
          <w:b/>
          <w:bCs/>
          <w:i/>
          <w:iCs/>
          <w:color w:val="1F3864"/>
        </w:rPr>
        <w:t xml:space="preserve">×(1+r)^n / ((1+r)^n−1)) across many </w:t>
      </w:r>
      <w:proofErr w:type="spellStart"/>
      <w:r>
        <w:rPr>
          <w:b/>
          <w:bCs/>
          <w:i/>
          <w:iCs/>
          <w:color w:val="1F3864"/>
        </w:rPr>
        <w:t>installments</w:t>
      </w:r>
      <w:proofErr w:type="spellEnd"/>
      <w:r>
        <w:rPr>
          <w:b/>
          <w:bCs/>
          <w:i/>
          <w:iCs/>
          <w:color w:val="1F3864"/>
        </w:rPr>
        <w:t xml:space="preserve"> can leave the loan balance off by a few rupees at the final </w:t>
      </w:r>
      <w:proofErr w:type="spellStart"/>
      <w:r>
        <w:rPr>
          <w:b/>
          <w:bCs/>
          <w:i/>
          <w:iCs/>
          <w:color w:val="1F3864"/>
        </w:rPr>
        <w:t>installment</w:t>
      </w:r>
      <w:proofErr w:type="spellEnd"/>
      <w:r>
        <w:rPr>
          <w:b/>
          <w:bCs/>
          <w:i/>
          <w:iCs/>
          <w:color w:val="1F3864"/>
        </w:rPr>
        <w:t xml:space="preserve">. Resolution: implemented </w:t>
      </w:r>
      <w:proofErr w:type="spellStart"/>
      <w:r>
        <w:rPr>
          <w:b/>
          <w:bCs/>
          <w:i/>
          <w:iCs/>
          <w:color w:val="1F3864"/>
        </w:rPr>
        <w:t>EmiCalculatorUtil</w:t>
      </w:r>
      <w:proofErr w:type="spellEnd"/>
      <w:r>
        <w:rPr>
          <w:b/>
          <w:bCs/>
          <w:i/>
          <w:iCs/>
          <w:color w:val="1F3864"/>
        </w:rPr>
        <w:t xml:space="preserve"> using </w:t>
      </w:r>
      <w:proofErr w:type="spellStart"/>
      <w:r>
        <w:rPr>
          <w:b/>
          <w:bCs/>
          <w:i/>
          <w:iCs/>
          <w:color w:val="1F3864"/>
        </w:rPr>
        <w:t>BigDecimal</w:t>
      </w:r>
      <w:proofErr w:type="spellEnd"/>
      <w:r>
        <w:rPr>
          <w:b/>
          <w:bCs/>
          <w:i/>
          <w:iCs/>
          <w:color w:val="1F3864"/>
        </w:rPr>
        <w:t xml:space="preserve"> throughout, with HALF_UP rounding to 2 decimal places and a </w:t>
      </w:r>
      <w:proofErr w:type="spellStart"/>
      <w:r>
        <w:rPr>
          <w:b/>
          <w:bCs/>
          <w:i/>
          <w:iCs/>
          <w:color w:val="1F3864"/>
        </w:rPr>
        <w:t>MathContext</w:t>
      </w:r>
      <w:proofErr w:type="spellEnd"/>
      <w:r>
        <w:rPr>
          <w:b/>
          <w:bCs/>
          <w:i/>
          <w:iCs/>
          <w:color w:val="1F3864"/>
        </w:rPr>
        <w:t xml:space="preserve"> of 20 significant digits for the (1+r)^n exponentiation; the final </w:t>
      </w:r>
      <w:proofErr w:type="spellStart"/>
      <w:r>
        <w:rPr>
          <w:b/>
          <w:bCs/>
          <w:i/>
          <w:iCs/>
          <w:color w:val="1F3864"/>
        </w:rPr>
        <w:t>installment's</w:t>
      </w:r>
      <w:proofErr w:type="spellEnd"/>
      <w:r>
        <w:rPr>
          <w:b/>
          <w:bCs/>
          <w:i/>
          <w:iCs/>
          <w:color w:val="1F3864"/>
        </w:rPr>
        <w:t xml:space="preserve"> principal component is explicitly set to whatever remaining principal balance is left rather than the formula-derived amount, so any accumulated rounding difference is absorbed at loan closure instead of leaving a residual balance.</w:t>
      </w:r>
    </w:p>
    <w:p w14:paraId="7D6BCAAD" w14:textId="77777777" w:rsidR="00387527" w:rsidRPr="00387527" w:rsidRDefault="00387527" w:rsidP="00387527">
      <w:pPr>
        <w:pStyle w:val="ListParagraph"/>
        <w:spacing w:after="100"/>
        <w:ind w:left="720"/>
      </w:pPr>
    </w:p>
    <w:p w14:paraId="57CC7679" w14:textId="391F361D" w:rsidR="00BA119E" w:rsidRDefault="00000000">
      <w:pPr>
        <w:pStyle w:val="ListParagraph"/>
        <w:numPr>
          <w:ilvl w:val="0"/>
          <w:numId w:val="2"/>
        </w:numPr>
        <w:spacing w:after="100"/>
      </w:pPr>
      <w:r>
        <w:rPr>
          <w:b/>
          <w:bCs/>
        </w:rPr>
        <w:t xml:space="preserve">Challenge 2: </w:t>
      </w:r>
      <w:r>
        <w:rPr>
          <w:b/>
          <w:bCs/>
          <w:i/>
          <w:iCs/>
          <w:color w:val="1F3864"/>
        </w:rPr>
        <w:t>Adding an audit trail across every controller without scattering logging calls through the business logic: a naive approach would require adding a logging call inside every service method, which is repetitive and easy to miss on new endpoints. Resolution: implemented a single Spring AOP @Around aspect (</w:t>
      </w:r>
      <w:proofErr w:type="spellStart"/>
      <w:r>
        <w:rPr>
          <w:b/>
          <w:bCs/>
          <w:i/>
          <w:iCs/>
          <w:color w:val="1F3864"/>
        </w:rPr>
        <w:t>AuditLogAspect</w:t>
      </w:r>
      <w:proofErr w:type="spellEnd"/>
      <w:r>
        <w:rPr>
          <w:b/>
          <w:bCs/>
          <w:i/>
          <w:iCs/>
          <w:color w:val="1F3864"/>
        </w:rPr>
        <w:t xml:space="preserve">) with a pointcut matching </w:t>
      </w:r>
      <w:proofErr w:type="gramStart"/>
      <w:r>
        <w:rPr>
          <w:b/>
          <w:bCs/>
          <w:i/>
          <w:iCs/>
          <w:color w:val="1F3864"/>
        </w:rPr>
        <w:t>within(</w:t>
      </w:r>
      <w:proofErr w:type="gramEnd"/>
      <w:r>
        <w:rPr>
          <w:b/>
          <w:bCs/>
          <w:i/>
          <w:iCs/>
          <w:color w:val="1F3864"/>
        </w:rPr>
        <w:t>@RestController *), which transparently wraps every controller method, captures timing and response status, and persists the result — with zero logging code inside any individual service.</w:t>
      </w:r>
    </w:p>
    <w:p w14:paraId="59E9F2D2" w14:textId="77777777" w:rsidR="00BA119E" w:rsidRDefault="00000000">
      <w:pPr>
        <w:pStyle w:val="ListParagraph"/>
        <w:numPr>
          <w:ilvl w:val="0"/>
          <w:numId w:val="2"/>
        </w:numPr>
        <w:spacing w:after="100"/>
      </w:pPr>
      <w:r>
        <w:rPr>
          <w:b/>
          <w:bCs/>
        </w:rPr>
        <w:t xml:space="preserve">Challenge 3: </w:t>
      </w:r>
      <w:r>
        <w:rPr>
          <w:b/>
          <w:bCs/>
          <w:i/>
          <w:iCs/>
          <w:color w:val="1F3864"/>
        </w:rPr>
        <w:t xml:space="preserve">Identifying which database queries </w:t>
      </w:r>
      <w:proofErr w:type="gramStart"/>
      <w:r>
        <w:rPr>
          <w:b/>
          <w:bCs/>
          <w:i/>
          <w:iCs/>
          <w:color w:val="1F3864"/>
        </w:rPr>
        <w:t>actually needed</w:t>
      </w:r>
      <w:proofErr w:type="gramEnd"/>
      <w:r>
        <w:rPr>
          <w:b/>
          <w:bCs/>
          <w:i/>
          <w:iCs/>
          <w:color w:val="1F3864"/>
        </w:rPr>
        <w:t xml:space="preserve"> indexes, rather than indexing everything defensively (which would slow down writes for no benefit). Resolution: reviewed the actual repository query methods and WHERE-clause predicates used by each service (e.g., the user/status/due-date filter used by the bills and loan repayment views) and added composite indexes specifically matching those predicate combinations in the V14 Flyway migration, rather than adding single-column indexes on every foreign key by default.</w:t>
      </w:r>
    </w:p>
    <w:p w14:paraId="7F154D95" w14:textId="77777777" w:rsidR="00BA119E" w:rsidRDefault="00000000">
      <w:pPr>
        <w:pStyle w:val="Heading2"/>
      </w:pPr>
      <w:bookmarkStart w:id="35" w:name="_Toc232787923"/>
      <w:r>
        <w:t>8.2 Key Learnings</w:t>
      </w:r>
      <w:bookmarkEnd w:id="35"/>
    </w:p>
    <w:p w14:paraId="6F4E5186" w14:textId="77777777" w:rsidR="00BA119E" w:rsidRDefault="00000000">
      <w:pPr>
        <w:pStyle w:val="ListParagraph"/>
        <w:numPr>
          <w:ilvl w:val="0"/>
          <w:numId w:val="2"/>
        </w:numPr>
        <w:spacing w:after="100"/>
      </w:pPr>
      <w:r>
        <w:rPr>
          <w:b/>
          <w:bCs/>
        </w:rPr>
        <w:t xml:space="preserve">Learning 1: </w:t>
      </w:r>
      <w:r>
        <w:rPr>
          <w:b/>
          <w:bCs/>
          <w:i/>
          <w:iCs/>
          <w:color w:val="1F3864"/>
        </w:rPr>
        <w:t>Declarative cross-cutting concerns (Spring AOP for auditing, Spring Cache for read-heavy data) keep business logic readable and let a single piece of infrastructure code apply consistently across many endpoints, rather than relying on every developer remembering to add logging or caching by hand in each new service method.</w:t>
      </w:r>
    </w:p>
    <w:p w14:paraId="2A9A8063" w14:textId="77777777" w:rsidR="00BA119E" w:rsidRDefault="00000000">
      <w:pPr>
        <w:pStyle w:val="ListParagraph"/>
        <w:numPr>
          <w:ilvl w:val="0"/>
          <w:numId w:val="2"/>
        </w:numPr>
        <w:spacing w:after="100"/>
      </w:pPr>
      <w:r>
        <w:rPr>
          <w:b/>
          <w:bCs/>
        </w:rPr>
        <w:t xml:space="preserve">Learning 2: </w:t>
      </w:r>
      <w:r>
        <w:rPr>
          <w:b/>
          <w:bCs/>
          <w:i/>
          <w:iCs/>
          <w:color w:val="1F3864"/>
        </w:rPr>
        <w:t>Currency and interest calculations require deliberate precision handling (</w:t>
      </w:r>
      <w:proofErr w:type="spellStart"/>
      <w:r>
        <w:rPr>
          <w:b/>
          <w:bCs/>
          <w:i/>
          <w:iCs/>
          <w:color w:val="1F3864"/>
        </w:rPr>
        <w:t>BigDecimal</w:t>
      </w:r>
      <w:proofErr w:type="spellEnd"/>
      <w:r>
        <w:rPr>
          <w:b/>
          <w:bCs/>
          <w:i/>
          <w:iCs/>
          <w:color w:val="1F3864"/>
        </w:rPr>
        <w:t xml:space="preserve"> with an explicit rounding mode) from the very first implementation — retrofitting precision handling into an EMI engine after schedules have already been generated would be far more disruptive than building it in from the start.</w:t>
      </w:r>
    </w:p>
    <w:p w14:paraId="043C0F70" w14:textId="77777777" w:rsidR="00BA119E" w:rsidRDefault="00000000">
      <w:pPr>
        <w:pStyle w:val="ListParagraph"/>
        <w:numPr>
          <w:ilvl w:val="0"/>
          <w:numId w:val="2"/>
        </w:numPr>
        <w:spacing w:after="100"/>
      </w:pPr>
      <w:r>
        <w:rPr>
          <w:b/>
          <w:bCs/>
        </w:rPr>
        <w:t xml:space="preserve">Learning 3: </w:t>
      </w:r>
      <w:r>
        <w:rPr>
          <w:b/>
          <w:bCs/>
          <w:i/>
          <w:iCs/>
          <w:color w:val="1F3864"/>
        </w:rPr>
        <w:t>Database indexing is most effective when driven by actual query shapes in the codebase rather than applied as a generic best practice; reading the repository layer's derived queries before writing migration scripts produced a much smaller, more targeted index set than indexing defensively would have.</w:t>
      </w:r>
    </w:p>
    <w:p w14:paraId="0F28FB61" w14:textId="77777777" w:rsidR="00BA119E" w:rsidRDefault="00000000">
      <w:pPr>
        <w:pStyle w:val="Heading2"/>
      </w:pPr>
      <w:bookmarkStart w:id="36" w:name="_Toc232787924"/>
      <w:r>
        <w:t>8.3 Recommendations for Future Enhancements</w:t>
      </w:r>
      <w:bookmarkEnd w:id="36"/>
    </w:p>
    <w:p w14:paraId="32407ADA" w14:textId="77777777" w:rsidR="00BA119E" w:rsidRDefault="00000000">
      <w:pPr>
        <w:pStyle w:val="ListParagraph"/>
        <w:numPr>
          <w:ilvl w:val="0"/>
          <w:numId w:val="2"/>
        </w:numPr>
        <w:spacing w:after="100"/>
      </w:pPr>
      <w:r>
        <w:rPr>
          <w:b/>
          <w:bCs/>
        </w:rPr>
        <w:t xml:space="preserve">Recommendation 1: </w:t>
      </w:r>
      <w:r>
        <w:rPr>
          <w:b/>
          <w:bCs/>
          <w:i/>
          <w:iCs/>
          <w:color w:val="1F3864"/>
        </w:rPr>
        <w:t xml:space="preserve">Implement a refresh-token flow (long-lived refresh token + short-lived access token) so customers are not forced to re-authenticate every 24 </w:t>
      </w:r>
      <w:proofErr w:type="gramStart"/>
      <w:r>
        <w:rPr>
          <w:b/>
          <w:bCs/>
          <w:i/>
          <w:iCs/>
          <w:color w:val="1F3864"/>
        </w:rPr>
        <w:t>hours, and</w:t>
      </w:r>
      <w:proofErr w:type="gramEnd"/>
      <w:r>
        <w:rPr>
          <w:b/>
          <w:bCs/>
          <w:i/>
          <w:iCs/>
          <w:color w:val="1F3864"/>
        </w:rPr>
        <w:t xml:space="preserve"> add API rate limiting on /</w:t>
      </w:r>
      <w:proofErr w:type="spellStart"/>
      <w:r>
        <w:rPr>
          <w:b/>
          <w:bCs/>
          <w:i/>
          <w:iCs/>
          <w:color w:val="1F3864"/>
        </w:rPr>
        <w:t>api</w:t>
      </w:r>
      <w:proofErr w:type="spellEnd"/>
      <w:r>
        <w:rPr>
          <w:b/>
          <w:bCs/>
          <w:i/>
          <w:iCs/>
          <w:color w:val="1F3864"/>
        </w:rPr>
        <w:t>/auth/login to mitigate brute-force attempts — both currently absent from the security posture described in Section 4.</w:t>
      </w:r>
    </w:p>
    <w:p w14:paraId="6EB5C307" w14:textId="77777777" w:rsidR="00BA119E" w:rsidRDefault="00000000">
      <w:pPr>
        <w:pStyle w:val="ListParagraph"/>
        <w:numPr>
          <w:ilvl w:val="0"/>
          <w:numId w:val="2"/>
        </w:numPr>
        <w:spacing w:after="100"/>
      </w:pPr>
      <w:r>
        <w:rPr>
          <w:b/>
          <w:bCs/>
        </w:rPr>
        <w:t xml:space="preserve">Recommendation 2: </w:t>
      </w:r>
      <w:r>
        <w:rPr>
          <w:b/>
          <w:bCs/>
          <w:i/>
          <w:iCs/>
          <w:color w:val="1F3864"/>
        </w:rPr>
        <w:t xml:space="preserve">Establish a baseline JMeter or k6 load test against the containerized deployment and populate Section 7.2 with real throughput, latency, and error-rate figures; use the results to size the </w:t>
      </w:r>
      <w:proofErr w:type="spellStart"/>
      <w:r>
        <w:rPr>
          <w:b/>
          <w:bCs/>
          <w:i/>
          <w:iCs/>
          <w:color w:val="1F3864"/>
        </w:rPr>
        <w:t>HikariCP</w:t>
      </w:r>
      <w:proofErr w:type="spellEnd"/>
      <w:r>
        <w:rPr>
          <w:b/>
          <w:bCs/>
          <w:i/>
          <w:iCs/>
          <w:color w:val="1F3864"/>
        </w:rPr>
        <w:t xml:space="preserve"> connection pool and decide whether the in-memory </w:t>
      </w:r>
      <w:proofErr w:type="spellStart"/>
      <w:r>
        <w:rPr>
          <w:b/>
          <w:bCs/>
          <w:i/>
          <w:iCs/>
          <w:color w:val="1F3864"/>
        </w:rPr>
        <w:t>ConcurrentMapCache</w:t>
      </w:r>
      <w:proofErr w:type="spellEnd"/>
      <w:r>
        <w:rPr>
          <w:b/>
          <w:bCs/>
          <w:i/>
          <w:iCs/>
          <w:color w:val="1F3864"/>
        </w:rPr>
        <w:t xml:space="preserve"> should be migrated to Redis for multi-instance deployments.</w:t>
      </w:r>
    </w:p>
    <w:p w14:paraId="4E07C879" w14:textId="77777777" w:rsidR="00BA119E" w:rsidRDefault="00000000">
      <w:pPr>
        <w:pStyle w:val="ListParagraph"/>
        <w:numPr>
          <w:ilvl w:val="0"/>
          <w:numId w:val="2"/>
        </w:numPr>
        <w:spacing w:after="100"/>
      </w:pPr>
      <w:r>
        <w:rPr>
          <w:b/>
          <w:bCs/>
        </w:rPr>
        <w:t xml:space="preserve">Recommendation 3: </w:t>
      </w:r>
      <w:r>
        <w:rPr>
          <w:b/>
          <w:bCs/>
          <w:i/>
          <w:iCs/>
          <w:color w:val="1F3864"/>
        </w:rPr>
        <w:t xml:space="preserve">Build out an automated E2E test suite (Cypress/Playwright) covering the account-opening-to-approval and loan-application-to-disbursement </w:t>
      </w:r>
      <w:proofErr w:type="gramStart"/>
      <w:r>
        <w:rPr>
          <w:b/>
          <w:bCs/>
          <w:i/>
          <w:iCs/>
          <w:color w:val="1F3864"/>
        </w:rPr>
        <w:t>journeys, and</w:t>
      </w:r>
      <w:proofErr w:type="gramEnd"/>
      <w:r>
        <w:rPr>
          <w:b/>
          <w:bCs/>
          <w:i/>
          <w:iCs/>
          <w:color w:val="1F3864"/>
        </w:rPr>
        <w:t xml:space="preserve"> expand backend unit test coverage beyond the current two service classes — particularly for the EMI calculation engine and the money-transfer balance validation logic, given their direct financial impact.</w:t>
      </w:r>
    </w:p>
    <w:p w14:paraId="1BA29736" w14:textId="77777777" w:rsidR="00BA119E" w:rsidRDefault="00000000">
      <w:r>
        <w:br w:type="page"/>
      </w:r>
    </w:p>
    <w:p w14:paraId="6E85536E" w14:textId="77777777" w:rsidR="006C3F9F" w:rsidRDefault="006C3F9F">
      <w:pPr>
        <w:pStyle w:val="Heading1"/>
      </w:pPr>
    </w:p>
    <w:p w14:paraId="478FB082" w14:textId="66B2A589" w:rsidR="005F67D6" w:rsidRDefault="00000000">
      <w:pPr>
        <w:pStyle w:val="Heading1"/>
      </w:pPr>
      <w:r>
        <w:t>9. Frontend Application Walkthrough (Screenshots)</w:t>
      </w:r>
    </w:p>
    <w:p w14:paraId="6E734669" w14:textId="77777777" w:rsidR="005F67D6" w:rsidRDefault="00000000">
      <w:r>
        <w:t xml:space="preserve">This section documents the primary customer-facing and administrative screens of the </w:t>
      </w:r>
      <w:proofErr w:type="spellStart"/>
      <w:r>
        <w:t>NeoBank</w:t>
      </w:r>
      <w:proofErr w:type="spellEnd"/>
      <w:r>
        <w:t xml:space="preserve"> 360 Angular application. Each entry identifies the screen, the underlying Angular component and API integration, and a placeholder for the corresponding screenshot, which should be captured from a running instance prior to final submission. No real customer data, account numbers, JWT tokens, or KYC documents should be visible in any captured screenshot — use sanitized or seeded demo data only.</w:t>
      </w:r>
    </w:p>
    <w:p w14:paraId="7D8F81DF" w14:textId="77777777" w:rsidR="0081511B" w:rsidRDefault="0081511B"/>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5755FDBF" w14:textId="77777777">
        <w:tc>
          <w:tcPr>
            <w:tcW w:w="10800" w:type="dxa"/>
          </w:tcPr>
          <w:p w14:paraId="720FF770" w14:textId="77777777" w:rsidR="0081511B" w:rsidRDefault="0081511B">
            <w:pPr>
              <w:rPr>
                <w:b/>
                <w:color w:val="1F3864"/>
                <w:sz w:val="23"/>
              </w:rPr>
            </w:pPr>
          </w:p>
          <w:p w14:paraId="57612C85" w14:textId="3517EDF1" w:rsidR="005F67D6" w:rsidRDefault="00000000">
            <w:r>
              <w:rPr>
                <w:b/>
                <w:color w:val="1F3864"/>
                <w:sz w:val="23"/>
              </w:rPr>
              <w:t>9.1 Landing Page</w:t>
            </w:r>
          </w:p>
          <w:p w14:paraId="45F5C641" w14:textId="77777777" w:rsidR="005F67D6" w:rsidRDefault="00000000">
            <w:pPr>
              <w:rPr>
                <w:i/>
                <w:color w:val="595959"/>
                <w:sz w:val="20"/>
              </w:rPr>
            </w:pPr>
            <w:r>
              <w:rPr>
                <w:i/>
                <w:color w:val="595959"/>
                <w:sz w:val="20"/>
              </w:rPr>
              <w:t xml:space="preserve">Public marketing/entry page introducing </w:t>
            </w:r>
            <w:proofErr w:type="spellStart"/>
            <w:r>
              <w:rPr>
                <w:i/>
                <w:color w:val="595959"/>
                <w:sz w:val="20"/>
              </w:rPr>
              <w:t>NeoBank</w:t>
            </w:r>
            <w:proofErr w:type="spellEnd"/>
            <w:r>
              <w:rPr>
                <w:i/>
                <w:color w:val="595959"/>
                <w:sz w:val="20"/>
              </w:rPr>
              <w:t xml:space="preserve"> 360.</w:t>
            </w:r>
          </w:p>
          <w:p w14:paraId="4B685AD3" w14:textId="77777777" w:rsidR="006C3F9F" w:rsidRDefault="006C3F9F"/>
          <w:p w14:paraId="00C38096" w14:textId="44F11004" w:rsidR="005F67D6" w:rsidRDefault="006C3F9F">
            <w:r w:rsidRPr="006C3F9F">
              <w:drawing>
                <wp:inline distT="0" distB="0" distL="0" distR="0" wp14:anchorId="6F0038CD" wp14:editId="2F74359F">
                  <wp:extent cx="6705600" cy="3167380"/>
                  <wp:effectExtent l="0" t="0" r="0" b="0"/>
                  <wp:docPr id="210986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60011" name=""/>
                          <pic:cNvPicPr/>
                        </pic:nvPicPr>
                        <pic:blipFill>
                          <a:blip r:embed="rId13"/>
                          <a:stretch>
                            <a:fillRect/>
                          </a:stretch>
                        </pic:blipFill>
                        <pic:spPr>
                          <a:xfrm>
                            <a:off x="0" y="0"/>
                            <a:ext cx="6705600" cy="3167380"/>
                          </a:xfrm>
                          <a:prstGeom prst="rect">
                            <a:avLst/>
                          </a:prstGeom>
                        </pic:spPr>
                      </pic:pic>
                    </a:graphicData>
                  </a:graphic>
                </wp:inline>
              </w:drawing>
            </w:r>
          </w:p>
          <w:p w14:paraId="327D2527" w14:textId="77777777" w:rsidR="005F67D6" w:rsidRDefault="005F67D6"/>
          <w:p w14:paraId="06070BA2" w14:textId="77777777" w:rsidR="005F67D6" w:rsidRDefault="00000000">
            <w:r>
              <w:rPr>
                <w:b/>
                <w:color w:val="1F3864"/>
                <w:sz w:val="21"/>
              </w:rPr>
              <w:t xml:space="preserve">Description: </w:t>
            </w:r>
            <w:r>
              <w:rPr>
                <w:sz w:val="21"/>
              </w:rPr>
              <w:t xml:space="preserve">Component: </w:t>
            </w:r>
            <w:proofErr w:type="spellStart"/>
            <w:r>
              <w:rPr>
                <w:sz w:val="21"/>
              </w:rPr>
              <w:t>LandingComponent</w:t>
            </w:r>
            <w:proofErr w:type="spellEnd"/>
            <w:r>
              <w:rPr>
                <w:sz w:val="21"/>
              </w:rPr>
              <w:t xml:space="preserve"> (</w:t>
            </w:r>
            <w:proofErr w:type="spellStart"/>
            <w:r>
              <w:rPr>
                <w:sz w:val="21"/>
              </w:rPr>
              <w:t>src</w:t>
            </w:r>
            <w:proofErr w:type="spellEnd"/>
            <w:r>
              <w:rPr>
                <w:sz w:val="21"/>
              </w:rPr>
              <w:t>/app/pages/landing/). Public route, no authentication required. Presents the platform's value proposition and call-to-action buttons routing to /login and /open-account. No API calls are made from this screen.</w:t>
            </w:r>
          </w:p>
        </w:tc>
      </w:tr>
    </w:tbl>
    <w:p w14:paraId="18F4758F" w14:textId="77777777" w:rsidR="005F67D6" w:rsidRDefault="005F67D6"/>
    <w:p w14:paraId="2398305B" w14:textId="77777777" w:rsidR="0081511B" w:rsidRDefault="0081511B"/>
    <w:p w14:paraId="7D4CC5F1" w14:textId="77777777" w:rsidR="0081511B" w:rsidRDefault="0081511B"/>
    <w:p w14:paraId="50FB48CB" w14:textId="77777777" w:rsidR="0081511B" w:rsidRDefault="0081511B"/>
    <w:p w14:paraId="36BB0E9B" w14:textId="77777777" w:rsidR="0081511B" w:rsidRDefault="0081511B"/>
    <w:p w14:paraId="555FB0BA" w14:textId="77777777" w:rsidR="0081511B" w:rsidRDefault="0081511B"/>
    <w:p w14:paraId="035A7CB5" w14:textId="77777777" w:rsidR="0081511B" w:rsidRDefault="0081511B"/>
    <w:p w14:paraId="53462553" w14:textId="77777777" w:rsidR="0081511B" w:rsidRDefault="0081511B"/>
    <w:p w14:paraId="7A3D9836" w14:textId="77777777" w:rsidR="0081511B" w:rsidRDefault="0081511B"/>
    <w:p w14:paraId="6C24FBDE" w14:textId="77777777" w:rsidR="0081511B" w:rsidRDefault="0081511B"/>
    <w:p w14:paraId="527AFA64" w14:textId="77777777" w:rsidR="0081511B" w:rsidRDefault="0081511B"/>
    <w:p w14:paraId="28B56F90" w14:textId="77777777" w:rsidR="0081511B" w:rsidRDefault="0081511B"/>
    <w:p w14:paraId="4AA0C5C0" w14:textId="77777777" w:rsidR="0081511B" w:rsidRDefault="0081511B"/>
    <w:p w14:paraId="699698E6" w14:textId="77777777" w:rsidR="0081511B" w:rsidRDefault="0081511B"/>
    <w:p w14:paraId="0211F37A" w14:textId="77777777" w:rsidR="0081511B" w:rsidRDefault="0081511B"/>
    <w:p w14:paraId="39619DFD" w14:textId="77777777" w:rsidR="0081511B" w:rsidRDefault="0081511B"/>
    <w:p w14:paraId="43480361" w14:textId="77777777" w:rsidR="0081511B" w:rsidRDefault="0081511B"/>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54CD55B9" w14:textId="77777777">
        <w:tc>
          <w:tcPr>
            <w:tcW w:w="10800" w:type="dxa"/>
          </w:tcPr>
          <w:p w14:paraId="2E4DA158" w14:textId="77777777" w:rsidR="0081511B" w:rsidRDefault="0081511B">
            <w:pPr>
              <w:rPr>
                <w:b/>
                <w:color w:val="1F3864"/>
                <w:sz w:val="23"/>
              </w:rPr>
            </w:pPr>
          </w:p>
          <w:p w14:paraId="754EBB60" w14:textId="1F44D289" w:rsidR="005F67D6" w:rsidRDefault="00000000">
            <w:r>
              <w:rPr>
                <w:b/>
                <w:color w:val="1F3864"/>
                <w:sz w:val="23"/>
              </w:rPr>
              <w:t>9.2 Login Page</w:t>
            </w:r>
          </w:p>
          <w:p w14:paraId="68773634" w14:textId="77777777" w:rsidR="005F67D6" w:rsidRDefault="00000000">
            <w:pPr>
              <w:rPr>
                <w:i/>
                <w:color w:val="595959"/>
                <w:sz w:val="20"/>
              </w:rPr>
            </w:pPr>
            <w:r>
              <w:rPr>
                <w:i/>
                <w:color w:val="595959"/>
                <w:sz w:val="20"/>
              </w:rPr>
              <w:t>Customer and administrator sign-in screen.</w:t>
            </w:r>
          </w:p>
          <w:p w14:paraId="1A37CB57" w14:textId="77777777" w:rsidR="0081511B" w:rsidRDefault="0081511B"/>
          <w:p w14:paraId="40674B1F" w14:textId="46744F26" w:rsidR="005F67D6" w:rsidRDefault="0081511B">
            <w:r w:rsidRPr="0081511B">
              <w:drawing>
                <wp:inline distT="0" distB="0" distL="0" distR="0" wp14:anchorId="770D4E3A" wp14:editId="09D90458">
                  <wp:extent cx="6713220" cy="3244850"/>
                  <wp:effectExtent l="0" t="0" r="0" b="0"/>
                  <wp:docPr id="14382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6680" name=""/>
                          <pic:cNvPicPr/>
                        </pic:nvPicPr>
                        <pic:blipFill>
                          <a:blip r:embed="rId14"/>
                          <a:stretch>
                            <a:fillRect/>
                          </a:stretch>
                        </pic:blipFill>
                        <pic:spPr>
                          <a:xfrm>
                            <a:off x="0" y="0"/>
                            <a:ext cx="6713220" cy="3244850"/>
                          </a:xfrm>
                          <a:prstGeom prst="rect">
                            <a:avLst/>
                          </a:prstGeom>
                        </pic:spPr>
                      </pic:pic>
                    </a:graphicData>
                  </a:graphic>
                </wp:inline>
              </w:drawing>
            </w:r>
          </w:p>
          <w:p w14:paraId="79D7B7F6" w14:textId="77777777" w:rsidR="005F67D6" w:rsidRDefault="005F67D6"/>
          <w:p w14:paraId="63B93FB1" w14:textId="77777777" w:rsidR="005F67D6" w:rsidRDefault="00000000">
            <w:r>
              <w:rPr>
                <w:b/>
                <w:color w:val="1F3864"/>
                <w:sz w:val="21"/>
              </w:rPr>
              <w:t xml:space="preserve">Description: </w:t>
            </w:r>
            <w:r>
              <w:rPr>
                <w:sz w:val="21"/>
              </w:rPr>
              <w:t xml:space="preserve">Component: </w:t>
            </w:r>
            <w:proofErr w:type="spellStart"/>
            <w:r>
              <w:rPr>
                <w:sz w:val="21"/>
              </w:rPr>
              <w:t>LoginComponent</w:t>
            </w:r>
            <w:proofErr w:type="spellEnd"/>
            <w:r>
              <w:rPr>
                <w:sz w:val="21"/>
              </w:rPr>
              <w:t xml:space="preserve"> (</w:t>
            </w:r>
            <w:proofErr w:type="spellStart"/>
            <w:r>
              <w:rPr>
                <w:sz w:val="21"/>
              </w:rPr>
              <w:t>src</w:t>
            </w:r>
            <w:proofErr w:type="spellEnd"/>
            <w:r>
              <w:rPr>
                <w:sz w:val="21"/>
              </w:rPr>
              <w:t>/app/pages/login/). Calls POST /</w:t>
            </w:r>
            <w:proofErr w:type="spellStart"/>
            <w:r>
              <w:rPr>
                <w:sz w:val="21"/>
              </w:rPr>
              <w:t>api</w:t>
            </w:r>
            <w:proofErr w:type="spellEnd"/>
            <w:r>
              <w:rPr>
                <w:sz w:val="21"/>
              </w:rPr>
              <w:t xml:space="preserve">/auth/login via </w:t>
            </w:r>
            <w:proofErr w:type="spellStart"/>
            <w:r>
              <w:rPr>
                <w:sz w:val="21"/>
              </w:rPr>
              <w:t>AuthService</w:t>
            </w:r>
            <w:proofErr w:type="spellEnd"/>
            <w:r>
              <w:rPr>
                <w:sz w:val="21"/>
              </w:rPr>
              <w:t xml:space="preserve">. On success, the JWT is stored in </w:t>
            </w:r>
            <w:proofErr w:type="gramStart"/>
            <w:r>
              <w:rPr>
                <w:sz w:val="21"/>
              </w:rPr>
              <w:t>memory</w:t>
            </w:r>
            <w:proofErr w:type="gramEnd"/>
            <w:r>
              <w:rPr>
                <w:sz w:val="21"/>
              </w:rPr>
              <w:t xml:space="preserve"> and the user is redirected to /user or /admin based on the role claim decoded from the token. Validation errors are surfaced inline on the form.</w:t>
            </w:r>
          </w:p>
        </w:tc>
      </w:tr>
    </w:tbl>
    <w:p w14:paraId="645E6DAD"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74AF9327" w14:textId="77777777">
        <w:tc>
          <w:tcPr>
            <w:tcW w:w="10800" w:type="dxa"/>
          </w:tcPr>
          <w:p w14:paraId="20DF8E96" w14:textId="77777777" w:rsidR="000C3572" w:rsidRDefault="000C3572">
            <w:pPr>
              <w:rPr>
                <w:b/>
                <w:color w:val="1F3864"/>
                <w:sz w:val="23"/>
              </w:rPr>
            </w:pPr>
          </w:p>
          <w:p w14:paraId="15A26D07" w14:textId="6C520039" w:rsidR="005F67D6" w:rsidRDefault="00000000">
            <w:r>
              <w:rPr>
                <w:b/>
                <w:color w:val="1F3864"/>
                <w:sz w:val="23"/>
              </w:rPr>
              <w:t>9.3 Account Opening / KYC Wizard</w:t>
            </w:r>
          </w:p>
          <w:p w14:paraId="133D5D98" w14:textId="77777777" w:rsidR="005F67D6" w:rsidRDefault="00000000">
            <w:pPr>
              <w:rPr>
                <w:i/>
                <w:color w:val="595959"/>
                <w:sz w:val="20"/>
              </w:rPr>
            </w:pPr>
            <w:r>
              <w:rPr>
                <w:i/>
                <w:color w:val="595959"/>
                <w:sz w:val="20"/>
              </w:rPr>
              <w:t>Multi-step digital onboarding form with document upload.</w:t>
            </w:r>
          </w:p>
          <w:p w14:paraId="6598171F" w14:textId="77777777" w:rsidR="000C3572" w:rsidRDefault="000C3572"/>
          <w:p w14:paraId="343C3E9A" w14:textId="1B092639" w:rsidR="005F67D6" w:rsidRDefault="000C3572">
            <w:r>
              <w:rPr>
                <w:noProof/>
              </w:rPr>
              <w:t xml:space="preserve">       </w:t>
            </w:r>
            <w:r w:rsidRPr="000C3572">
              <w:drawing>
                <wp:inline distT="0" distB="0" distL="0" distR="0" wp14:anchorId="4FF175B3" wp14:editId="49FE1BC0">
                  <wp:extent cx="2552700" cy="2865120"/>
                  <wp:effectExtent l="0" t="0" r="0" b="0"/>
                  <wp:docPr id="137246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64802" name=""/>
                          <pic:cNvPicPr/>
                        </pic:nvPicPr>
                        <pic:blipFill>
                          <a:blip r:embed="rId15"/>
                          <a:stretch>
                            <a:fillRect/>
                          </a:stretch>
                        </pic:blipFill>
                        <pic:spPr>
                          <a:xfrm>
                            <a:off x="0" y="0"/>
                            <a:ext cx="2552925" cy="2865373"/>
                          </a:xfrm>
                          <a:prstGeom prst="rect">
                            <a:avLst/>
                          </a:prstGeom>
                        </pic:spPr>
                      </pic:pic>
                    </a:graphicData>
                  </a:graphic>
                </wp:inline>
              </w:drawing>
            </w:r>
            <w:r>
              <w:rPr>
                <w:noProof/>
              </w:rPr>
              <w:t xml:space="preserve">                                       </w:t>
            </w:r>
            <w:r w:rsidRPr="000C3572">
              <w:drawing>
                <wp:inline distT="0" distB="0" distL="0" distR="0" wp14:anchorId="41FC4071" wp14:editId="52F54A67">
                  <wp:extent cx="2095500" cy="2872105"/>
                  <wp:effectExtent l="0" t="0" r="0" b="4445"/>
                  <wp:docPr id="47160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8652" name=""/>
                          <pic:cNvPicPr/>
                        </pic:nvPicPr>
                        <pic:blipFill>
                          <a:blip r:embed="rId16"/>
                          <a:stretch>
                            <a:fillRect/>
                          </a:stretch>
                        </pic:blipFill>
                        <pic:spPr>
                          <a:xfrm>
                            <a:off x="0" y="0"/>
                            <a:ext cx="2095500" cy="2872105"/>
                          </a:xfrm>
                          <a:prstGeom prst="rect">
                            <a:avLst/>
                          </a:prstGeom>
                        </pic:spPr>
                      </pic:pic>
                    </a:graphicData>
                  </a:graphic>
                </wp:inline>
              </w:drawing>
            </w:r>
          </w:p>
          <w:p w14:paraId="33AE504A" w14:textId="77777777" w:rsidR="005F67D6" w:rsidRDefault="005F67D6"/>
          <w:p w14:paraId="7FE51469" w14:textId="77777777" w:rsidR="00933A1F" w:rsidRDefault="00933A1F"/>
          <w:p w14:paraId="2D417D08" w14:textId="77777777" w:rsidR="00933A1F" w:rsidRDefault="00933A1F"/>
          <w:p w14:paraId="414AFBED" w14:textId="2AF3E5D0" w:rsidR="002D2DAC" w:rsidRPr="002D2DAC" w:rsidRDefault="00000000">
            <w:pPr>
              <w:rPr>
                <w:sz w:val="21"/>
              </w:rPr>
            </w:pPr>
            <w:r>
              <w:rPr>
                <w:b/>
                <w:color w:val="1F3864"/>
                <w:sz w:val="21"/>
              </w:rPr>
              <w:t xml:space="preserve">Description: </w:t>
            </w:r>
            <w:r>
              <w:rPr>
                <w:sz w:val="21"/>
              </w:rPr>
              <w:t xml:space="preserve">Component: </w:t>
            </w:r>
            <w:proofErr w:type="spellStart"/>
            <w:r>
              <w:rPr>
                <w:sz w:val="21"/>
              </w:rPr>
              <w:t>OpenAccountComponent</w:t>
            </w:r>
            <w:proofErr w:type="spellEnd"/>
            <w:r>
              <w:rPr>
                <w:sz w:val="21"/>
              </w:rPr>
              <w:t xml:space="preserve"> (</w:t>
            </w:r>
            <w:proofErr w:type="spellStart"/>
            <w:r>
              <w:rPr>
                <w:sz w:val="21"/>
              </w:rPr>
              <w:t>src</w:t>
            </w:r>
            <w:proofErr w:type="spellEnd"/>
            <w:r>
              <w:rPr>
                <w:sz w:val="21"/>
              </w:rPr>
              <w:t>/app/pages/</w:t>
            </w:r>
            <w:proofErr w:type="gramStart"/>
            <w:r>
              <w:rPr>
                <w:sz w:val="21"/>
              </w:rPr>
              <w:t>open-account</w:t>
            </w:r>
            <w:proofErr w:type="gramEnd"/>
            <w:r>
              <w:rPr>
                <w:sz w:val="21"/>
              </w:rPr>
              <w:t>/). Public route. Captures personal details, Aadhaar/PAN numbers (with a live existence check against /</w:t>
            </w:r>
            <w:proofErr w:type="spellStart"/>
            <w:r>
              <w:rPr>
                <w:sz w:val="21"/>
              </w:rPr>
              <w:t>api</w:t>
            </w:r>
            <w:proofErr w:type="spellEnd"/>
            <w:r>
              <w:rPr>
                <w:sz w:val="21"/>
              </w:rPr>
              <w:t>/accounts/</w:t>
            </w:r>
            <w:proofErr w:type="spellStart"/>
            <w:r>
              <w:rPr>
                <w:sz w:val="21"/>
              </w:rPr>
              <w:t>kyc</w:t>
            </w:r>
            <w:proofErr w:type="spellEnd"/>
            <w:r>
              <w:rPr>
                <w:sz w:val="21"/>
              </w:rPr>
              <w:t>/</w:t>
            </w:r>
            <w:proofErr w:type="spellStart"/>
            <w:r>
              <w:rPr>
                <w:sz w:val="21"/>
              </w:rPr>
              <w:t>aadhaar</w:t>
            </w:r>
            <w:proofErr w:type="spellEnd"/>
            <w:r>
              <w:rPr>
                <w:sz w:val="21"/>
              </w:rPr>
              <w:t>/{number}/exists), document uploads, and account type selection before submitting a multipart request to POST /</w:t>
            </w:r>
            <w:proofErr w:type="spellStart"/>
            <w:r>
              <w:rPr>
                <w:sz w:val="21"/>
              </w:rPr>
              <w:t>api</w:t>
            </w:r>
            <w:proofErr w:type="spellEnd"/>
            <w:r>
              <w:rPr>
                <w:sz w:val="21"/>
              </w:rPr>
              <w:t>/accounts/open.</w:t>
            </w:r>
          </w:p>
        </w:tc>
      </w:tr>
    </w:tbl>
    <w:p w14:paraId="0EAD3A21"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01279E40" w14:textId="77777777">
        <w:tc>
          <w:tcPr>
            <w:tcW w:w="10800" w:type="dxa"/>
          </w:tcPr>
          <w:p w14:paraId="414D800C" w14:textId="77777777" w:rsidR="004A34CE" w:rsidRDefault="004A34CE">
            <w:pPr>
              <w:rPr>
                <w:b/>
                <w:color w:val="1F3864"/>
                <w:sz w:val="23"/>
              </w:rPr>
            </w:pPr>
          </w:p>
          <w:p w14:paraId="269BBA50" w14:textId="7AAFB206" w:rsidR="005F67D6" w:rsidRDefault="00000000">
            <w:r>
              <w:rPr>
                <w:b/>
                <w:color w:val="1F3864"/>
                <w:sz w:val="23"/>
              </w:rPr>
              <w:t>9.4 Customer Dashboard</w:t>
            </w:r>
          </w:p>
          <w:p w14:paraId="3F475CFD" w14:textId="77777777" w:rsidR="005F67D6" w:rsidRDefault="00000000">
            <w:r>
              <w:rPr>
                <w:i/>
                <w:color w:val="595959"/>
                <w:sz w:val="20"/>
              </w:rPr>
              <w:t>Primary post-login banking interface for retail customers.</w:t>
            </w:r>
          </w:p>
          <w:p w14:paraId="2FC72C27" w14:textId="77777777" w:rsidR="005F67D6" w:rsidRDefault="005F67D6"/>
          <w:p w14:paraId="40586A25" w14:textId="77777777" w:rsidR="004A34CE" w:rsidRDefault="004A34CE"/>
          <w:p w14:paraId="1F50209F" w14:textId="77777777" w:rsidR="005F67D6" w:rsidRDefault="005F67D6"/>
          <w:p w14:paraId="600028BC" w14:textId="77777777" w:rsidR="005F67D6" w:rsidRDefault="00000000">
            <w:r>
              <w:rPr>
                <w:b/>
                <w:color w:val="1F3864"/>
                <w:sz w:val="21"/>
              </w:rPr>
              <w:t xml:space="preserve">Description: </w:t>
            </w:r>
            <w:r>
              <w:rPr>
                <w:sz w:val="21"/>
              </w:rPr>
              <w:t xml:space="preserve">Component: </w:t>
            </w:r>
            <w:proofErr w:type="spellStart"/>
            <w:r>
              <w:rPr>
                <w:sz w:val="21"/>
              </w:rPr>
              <w:t>UserComponent</w:t>
            </w:r>
            <w:proofErr w:type="spellEnd"/>
            <w:r>
              <w:rPr>
                <w:sz w:val="21"/>
              </w:rPr>
              <w:t xml:space="preserve"> (</w:t>
            </w:r>
            <w:proofErr w:type="spellStart"/>
            <w:r>
              <w:rPr>
                <w:sz w:val="21"/>
              </w:rPr>
              <w:t>src</w:t>
            </w:r>
            <w:proofErr w:type="spellEnd"/>
            <w:r>
              <w:rPr>
                <w:sz w:val="21"/>
              </w:rPr>
              <w:t xml:space="preserve">/app/pages/user/). Guarded by </w:t>
            </w:r>
            <w:proofErr w:type="spellStart"/>
            <w:r>
              <w:rPr>
                <w:sz w:val="21"/>
              </w:rPr>
              <w:t>AuthGuard</w:t>
            </w:r>
            <w:proofErr w:type="spellEnd"/>
            <w:r>
              <w:rPr>
                <w:sz w:val="21"/>
              </w:rPr>
              <w:t xml:space="preserve">. Aggregates account balance, recent transactions, budget progress, upcoming bills, active loan summary, and unread notification count by composing data from </w:t>
            </w:r>
            <w:proofErr w:type="spellStart"/>
            <w:r>
              <w:rPr>
                <w:sz w:val="21"/>
              </w:rPr>
              <w:t>BankingService</w:t>
            </w:r>
            <w:proofErr w:type="spellEnd"/>
            <w:r>
              <w:rPr>
                <w:sz w:val="21"/>
              </w:rPr>
              <w:t xml:space="preserve">, </w:t>
            </w:r>
            <w:proofErr w:type="spellStart"/>
            <w:r>
              <w:rPr>
                <w:sz w:val="21"/>
              </w:rPr>
              <w:t>BudgetService</w:t>
            </w:r>
            <w:proofErr w:type="spellEnd"/>
            <w:r>
              <w:rPr>
                <w:sz w:val="21"/>
              </w:rPr>
              <w:t xml:space="preserve">, </w:t>
            </w:r>
            <w:proofErr w:type="spellStart"/>
            <w:r>
              <w:rPr>
                <w:sz w:val="21"/>
              </w:rPr>
              <w:t>BillService</w:t>
            </w:r>
            <w:proofErr w:type="spellEnd"/>
            <w:r>
              <w:rPr>
                <w:sz w:val="21"/>
              </w:rPr>
              <w:t xml:space="preserve">, </w:t>
            </w:r>
            <w:proofErr w:type="spellStart"/>
            <w:r>
              <w:rPr>
                <w:sz w:val="21"/>
              </w:rPr>
              <w:t>LoanService</w:t>
            </w:r>
            <w:proofErr w:type="spellEnd"/>
            <w:r>
              <w:rPr>
                <w:sz w:val="21"/>
              </w:rPr>
              <w:t xml:space="preserve">, and </w:t>
            </w:r>
            <w:proofErr w:type="spellStart"/>
            <w:r>
              <w:rPr>
                <w:sz w:val="21"/>
              </w:rPr>
              <w:t>NotificationService</w:t>
            </w:r>
            <w:proofErr w:type="spellEnd"/>
            <w:r>
              <w:rPr>
                <w:sz w:val="21"/>
              </w:rPr>
              <w:t>.</w:t>
            </w:r>
          </w:p>
        </w:tc>
      </w:tr>
    </w:tbl>
    <w:p w14:paraId="67EEAA94"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6894159C" w14:textId="77777777">
        <w:tc>
          <w:tcPr>
            <w:tcW w:w="10800" w:type="dxa"/>
          </w:tcPr>
          <w:p w14:paraId="4A12EBD9" w14:textId="77777777" w:rsidR="005F67D6" w:rsidRDefault="00000000">
            <w:r>
              <w:rPr>
                <w:b/>
                <w:color w:val="1F3864"/>
                <w:sz w:val="23"/>
              </w:rPr>
              <w:t>9.5 Fund Transfer Widget</w:t>
            </w:r>
          </w:p>
          <w:p w14:paraId="52EEC157" w14:textId="77777777" w:rsidR="005F67D6" w:rsidRDefault="00000000">
            <w:r>
              <w:rPr>
                <w:i/>
                <w:color w:val="595959"/>
                <w:sz w:val="20"/>
              </w:rPr>
              <w:t>In-dashboard form for intra-bank account-to-account transfers.</w:t>
            </w:r>
          </w:p>
          <w:p w14:paraId="2C7C1AD2"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7F64A9E4" w14:textId="77777777">
              <w:trPr>
                <w:trHeight w:val="2400"/>
              </w:trPr>
              <w:tc>
                <w:tcPr>
                  <w:tcW w:w="8640" w:type="dxa"/>
                  <w:shd w:val="clear" w:color="auto" w:fill="F8FAFC"/>
                </w:tcPr>
                <w:p w14:paraId="301DB991" w14:textId="77777777" w:rsidR="005F67D6" w:rsidRDefault="00000000">
                  <w:pPr>
                    <w:jc w:val="center"/>
                  </w:pPr>
                  <w:r>
                    <w:rPr>
                      <w:b/>
                      <w:color w:val="949CA6"/>
                    </w:rPr>
                    <w:t>SCREENSHOT TO BE INSERTED HERE</w:t>
                  </w:r>
                </w:p>
              </w:tc>
            </w:tr>
          </w:tbl>
          <w:p w14:paraId="53D69533" w14:textId="77777777" w:rsidR="005F67D6" w:rsidRDefault="005F67D6"/>
          <w:p w14:paraId="6A26ABA7" w14:textId="77777777" w:rsidR="005F67D6" w:rsidRDefault="00000000">
            <w:r>
              <w:rPr>
                <w:b/>
                <w:color w:val="1F3864"/>
                <w:sz w:val="21"/>
              </w:rPr>
              <w:t xml:space="preserve">Description: </w:t>
            </w:r>
            <w:r>
              <w:rPr>
                <w:sz w:val="21"/>
              </w:rPr>
              <w:t xml:space="preserve">Hosted within </w:t>
            </w:r>
            <w:proofErr w:type="spellStart"/>
            <w:r>
              <w:rPr>
                <w:sz w:val="21"/>
              </w:rPr>
              <w:t>UserComponent</w:t>
            </w:r>
            <w:proofErr w:type="spellEnd"/>
            <w:r>
              <w:rPr>
                <w:sz w:val="21"/>
              </w:rPr>
              <w:t>. Submits beneficiary account number, amount, and description to POST /</w:t>
            </w:r>
            <w:proofErr w:type="spellStart"/>
            <w:r>
              <w:rPr>
                <w:sz w:val="21"/>
              </w:rPr>
              <w:t>api</w:t>
            </w:r>
            <w:proofErr w:type="spellEnd"/>
            <w:r>
              <w:rPr>
                <w:sz w:val="21"/>
              </w:rPr>
              <w:t xml:space="preserve">/user/transfer via </w:t>
            </w:r>
            <w:proofErr w:type="spellStart"/>
            <w:r>
              <w:rPr>
                <w:sz w:val="21"/>
              </w:rPr>
              <w:t>BankingService.transfer</w:t>
            </w:r>
            <w:proofErr w:type="spellEnd"/>
            <w:r>
              <w:rPr>
                <w:sz w:val="21"/>
              </w:rPr>
              <w:t>(); displays the updated balance and a success/failure toast on completion.</w:t>
            </w:r>
          </w:p>
        </w:tc>
      </w:tr>
    </w:tbl>
    <w:p w14:paraId="140DE9C0"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2A09D575" w14:textId="77777777">
        <w:tc>
          <w:tcPr>
            <w:tcW w:w="10800" w:type="dxa"/>
          </w:tcPr>
          <w:p w14:paraId="74CD29B0" w14:textId="77777777" w:rsidR="005F67D6" w:rsidRDefault="00000000">
            <w:r>
              <w:rPr>
                <w:b/>
                <w:color w:val="1F3864"/>
                <w:sz w:val="23"/>
              </w:rPr>
              <w:t>9.6 Loan Products &amp; My Loans</w:t>
            </w:r>
          </w:p>
          <w:p w14:paraId="7DC534F4" w14:textId="77777777" w:rsidR="005F67D6" w:rsidRDefault="00000000">
            <w:r>
              <w:rPr>
                <w:i/>
                <w:color w:val="595959"/>
                <w:sz w:val="20"/>
              </w:rPr>
              <w:t xml:space="preserve">Loan </w:t>
            </w:r>
            <w:proofErr w:type="spellStart"/>
            <w:r>
              <w:rPr>
                <w:i/>
                <w:color w:val="595959"/>
                <w:sz w:val="20"/>
              </w:rPr>
              <w:t>catalog</w:t>
            </w:r>
            <w:proofErr w:type="spellEnd"/>
            <w:r>
              <w:rPr>
                <w:i/>
                <w:color w:val="595959"/>
                <w:sz w:val="20"/>
              </w:rPr>
              <w:t xml:space="preserve"> browser and active loan tracking view.</w:t>
            </w:r>
          </w:p>
          <w:p w14:paraId="118D63C3"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3B9D5345" w14:textId="77777777">
              <w:trPr>
                <w:trHeight w:val="2400"/>
              </w:trPr>
              <w:tc>
                <w:tcPr>
                  <w:tcW w:w="8640" w:type="dxa"/>
                  <w:shd w:val="clear" w:color="auto" w:fill="F8FAFC"/>
                </w:tcPr>
                <w:p w14:paraId="7838F1B3" w14:textId="77777777" w:rsidR="005F67D6" w:rsidRDefault="00000000">
                  <w:pPr>
                    <w:jc w:val="center"/>
                  </w:pPr>
                  <w:r>
                    <w:rPr>
                      <w:b/>
                      <w:color w:val="949CA6"/>
                    </w:rPr>
                    <w:t>SCREENSHOT TO BE INSERTED HERE</w:t>
                  </w:r>
                </w:p>
              </w:tc>
            </w:tr>
          </w:tbl>
          <w:p w14:paraId="1D903FA2" w14:textId="77777777" w:rsidR="005F67D6" w:rsidRDefault="005F67D6"/>
          <w:p w14:paraId="41E5DADB" w14:textId="77777777" w:rsidR="005F67D6" w:rsidRDefault="00000000">
            <w:r>
              <w:rPr>
                <w:b/>
                <w:color w:val="1F3864"/>
                <w:sz w:val="21"/>
              </w:rPr>
              <w:t xml:space="preserve">Description: </w:t>
            </w:r>
            <w:r>
              <w:rPr>
                <w:sz w:val="21"/>
              </w:rPr>
              <w:t xml:space="preserve">Component group under </w:t>
            </w:r>
            <w:proofErr w:type="spellStart"/>
            <w:r>
              <w:rPr>
                <w:sz w:val="21"/>
              </w:rPr>
              <w:t>src</w:t>
            </w:r>
            <w:proofErr w:type="spellEnd"/>
            <w:r>
              <w:rPr>
                <w:sz w:val="21"/>
              </w:rPr>
              <w:t>/app/pages/loans/. Lists available products from GET /</w:t>
            </w:r>
            <w:proofErr w:type="spellStart"/>
            <w:r>
              <w:rPr>
                <w:sz w:val="21"/>
              </w:rPr>
              <w:t>api</w:t>
            </w:r>
            <w:proofErr w:type="spellEnd"/>
            <w:r>
              <w:rPr>
                <w:sz w:val="21"/>
              </w:rPr>
              <w:t xml:space="preserve">/loans/products/active, supports application submission via </w:t>
            </w:r>
            <w:proofErr w:type="spellStart"/>
            <w:r>
              <w:rPr>
                <w:sz w:val="21"/>
              </w:rPr>
              <w:t>LoanService.applyForLoan</w:t>
            </w:r>
            <w:proofErr w:type="spellEnd"/>
            <w:r>
              <w:rPr>
                <w:sz w:val="21"/>
              </w:rPr>
              <w:t>(), and displays active loan accounts with remaining principal and next-due EMI from GET /</w:t>
            </w:r>
            <w:proofErr w:type="spellStart"/>
            <w:r>
              <w:rPr>
                <w:sz w:val="21"/>
              </w:rPr>
              <w:t>api</w:t>
            </w:r>
            <w:proofErr w:type="spellEnd"/>
            <w:r>
              <w:rPr>
                <w:sz w:val="21"/>
              </w:rPr>
              <w:t>/loans/my-accounts.</w:t>
            </w:r>
          </w:p>
        </w:tc>
      </w:tr>
    </w:tbl>
    <w:p w14:paraId="564EB16F"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6B89BEFA" w14:textId="77777777">
        <w:tc>
          <w:tcPr>
            <w:tcW w:w="10800" w:type="dxa"/>
          </w:tcPr>
          <w:p w14:paraId="23F9D78D" w14:textId="77777777" w:rsidR="005F67D6" w:rsidRDefault="00000000">
            <w:r>
              <w:rPr>
                <w:b/>
                <w:color w:val="1F3864"/>
                <w:sz w:val="23"/>
              </w:rPr>
              <w:t>9.7 EMI Repayment Schedule</w:t>
            </w:r>
          </w:p>
          <w:p w14:paraId="42CF0919" w14:textId="77777777" w:rsidR="005F67D6" w:rsidRDefault="00000000">
            <w:r>
              <w:rPr>
                <w:i/>
                <w:color w:val="595959"/>
                <w:sz w:val="20"/>
              </w:rPr>
              <w:t>Full amortization table for a selected loan account.</w:t>
            </w:r>
          </w:p>
          <w:p w14:paraId="1B9CEBDC"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2212F6D6" w14:textId="77777777">
              <w:trPr>
                <w:trHeight w:val="2400"/>
              </w:trPr>
              <w:tc>
                <w:tcPr>
                  <w:tcW w:w="8640" w:type="dxa"/>
                  <w:shd w:val="clear" w:color="auto" w:fill="F8FAFC"/>
                </w:tcPr>
                <w:p w14:paraId="6E112059" w14:textId="77777777" w:rsidR="005F67D6" w:rsidRDefault="00000000">
                  <w:pPr>
                    <w:jc w:val="center"/>
                  </w:pPr>
                  <w:r>
                    <w:rPr>
                      <w:b/>
                      <w:color w:val="949CA6"/>
                    </w:rPr>
                    <w:lastRenderedPageBreak/>
                    <w:t>SCREENSHOT TO BE INSERTED HERE</w:t>
                  </w:r>
                </w:p>
              </w:tc>
            </w:tr>
          </w:tbl>
          <w:p w14:paraId="4C943700" w14:textId="77777777" w:rsidR="005F67D6" w:rsidRDefault="005F67D6"/>
          <w:p w14:paraId="6D0ECADF" w14:textId="77777777" w:rsidR="005F67D6" w:rsidRDefault="00000000">
            <w:r>
              <w:rPr>
                <w:b/>
                <w:color w:val="1F3864"/>
                <w:sz w:val="21"/>
              </w:rPr>
              <w:t xml:space="preserve">Description: </w:t>
            </w:r>
            <w:r>
              <w:rPr>
                <w:sz w:val="21"/>
              </w:rPr>
              <w:t>Rendered from GET /</w:t>
            </w:r>
            <w:proofErr w:type="spellStart"/>
            <w:r>
              <w:rPr>
                <w:sz w:val="21"/>
              </w:rPr>
              <w:t>api</w:t>
            </w:r>
            <w:proofErr w:type="spellEnd"/>
            <w:r>
              <w:rPr>
                <w:sz w:val="21"/>
              </w:rPr>
              <w:t>/loans/{</w:t>
            </w:r>
            <w:proofErr w:type="spellStart"/>
            <w:r>
              <w:rPr>
                <w:sz w:val="21"/>
              </w:rPr>
              <w:t>loanAccountId</w:t>
            </w:r>
            <w:proofErr w:type="spellEnd"/>
            <w:r>
              <w:rPr>
                <w:sz w:val="21"/>
              </w:rPr>
              <w:t xml:space="preserve">}/repayments. Displays </w:t>
            </w:r>
            <w:proofErr w:type="spellStart"/>
            <w:r>
              <w:rPr>
                <w:sz w:val="21"/>
              </w:rPr>
              <w:t>installment</w:t>
            </w:r>
            <w:proofErr w:type="spellEnd"/>
            <w:r>
              <w:rPr>
                <w:sz w:val="21"/>
              </w:rPr>
              <w:t xml:space="preserve"> number, due date, EMI amount, principal/interest split, and status (PENDING/PAID/OVERDUE) per row, with a pay action wired to </w:t>
            </w:r>
            <w:proofErr w:type="spellStart"/>
            <w:r>
              <w:rPr>
                <w:sz w:val="21"/>
              </w:rPr>
              <w:t>LoanService.payEMI</w:t>
            </w:r>
            <w:proofErr w:type="spellEnd"/>
            <w:r>
              <w:rPr>
                <w:sz w:val="21"/>
              </w:rPr>
              <w:t>().</w:t>
            </w:r>
          </w:p>
        </w:tc>
      </w:tr>
    </w:tbl>
    <w:p w14:paraId="1E70614D"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422800ED" w14:textId="77777777">
        <w:tc>
          <w:tcPr>
            <w:tcW w:w="10800" w:type="dxa"/>
          </w:tcPr>
          <w:p w14:paraId="585190C7" w14:textId="77777777" w:rsidR="005F67D6" w:rsidRDefault="00000000">
            <w:r>
              <w:rPr>
                <w:b/>
                <w:color w:val="1F3864"/>
                <w:sz w:val="23"/>
              </w:rPr>
              <w:t>9.8 Budget Management</w:t>
            </w:r>
          </w:p>
          <w:p w14:paraId="4C2BF8E9" w14:textId="77777777" w:rsidR="005F67D6" w:rsidRDefault="00000000">
            <w:r>
              <w:rPr>
                <w:i/>
                <w:color w:val="595959"/>
                <w:sz w:val="20"/>
              </w:rPr>
              <w:t>Category-based monthly budget creation and utilization tracking.</w:t>
            </w:r>
          </w:p>
          <w:p w14:paraId="4DF8DB95"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0A383F8D" w14:textId="77777777">
              <w:trPr>
                <w:trHeight w:val="2400"/>
              </w:trPr>
              <w:tc>
                <w:tcPr>
                  <w:tcW w:w="8640" w:type="dxa"/>
                  <w:shd w:val="clear" w:color="auto" w:fill="F8FAFC"/>
                </w:tcPr>
                <w:p w14:paraId="5F0CD445" w14:textId="77777777" w:rsidR="005F67D6" w:rsidRDefault="00000000">
                  <w:pPr>
                    <w:jc w:val="center"/>
                  </w:pPr>
                  <w:r>
                    <w:rPr>
                      <w:b/>
                      <w:color w:val="949CA6"/>
                    </w:rPr>
                    <w:t>SCREENSHOT TO BE INSERTED HERE</w:t>
                  </w:r>
                </w:p>
              </w:tc>
            </w:tr>
          </w:tbl>
          <w:p w14:paraId="2AEAA797" w14:textId="77777777" w:rsidR="005F67D6" w:rsidRDefault="005F67D6"/>
          <w:p w14:paraId="072C1B82" w14:textId="77777777" w:rsidR="005F67D6" w:rsidRDefault="00000000">
            <w:r>
              <w:rPr>
                <w:b/>
                <w:color w:val="1F3864"/>
                <w:sz w:val="21"/>
              </w:rPr>
              <w:t xml:space="preserve">Description: </w:t>
            </w:r>
            <w:r>
              <w:rPr>
                <w:sz w:val="21"/>
              </w:rPr>
              <w:t xml:space="preserve">Hosted within </w:t>
            </w:r>
            <w:proofErr w:type="spellStart"/>
            <w:r>
              <w:rPr>
                <w:sz w:val="21"/>
              </w:rPr>
              <w:t>UserComponent</w:t>
            </w:r>
            <w:proofErr w:type="spellEnd"/>
            <w:r>
              <w:rPr>
                <w:sz w:val="21"/>
              </w:rPr>
              <w:t xml:space="preserve"> via </w:t>
            </w:r>
            <w:proofErr w:type="spellStart"/>
            <w:r>
              <w:rPr>
                <w:sz w:val="21"/>
              </w:rPr>
              <w:t>BudgetService</w:t>
            </w:r>
            <w:proofErr w:type="spellEnd"/>
            <w:r>
              <w:rPr>
                <w:sz w:val="21"/>
              </w:rPr>
              <w:t xml:space="preserve">. </w:t>
            </w:r>
            <w:proofErr w:type="spellStart"/>
            <w:proofErr w:type="gramStart"/>
            <w:r>
              <w:rPr>
                <w:sz w:val="21"/>
              </w:rPr>
              <w:t>Lets</w:t>
            </w:r>
            <w:proofErr w:type="spellEnd"/>
            <w:proofErr w:type="gramEnd"/>
            <w:r>
              <w:rPr>
                <w:sz w:val="21"/>
              </w:rPr>
              <w:t xml:space="preserve"> the user create or update a budget per category and </w:t>
            </w:r>
            <w:proofErr w:type="gramStart"/>
            <w:r>
              <w:rPr>
                <w:sz w:val="21"/>
              </w:rPr>
              <w:t>month, and</w:t>
            </w:r>
            <w:proofErr w:type="gramEnd"/>
            <w:r>
              <w:rPr>
                <w:sz w:val="21"/>
              </w:rPr>
              <w:t xml:space="preserve"> renders actual-vs-limit utilization bars sourced from GET /</w:t>
            </w:r>
            <w:proofErr w:type="spellStart"/>
            <w:r>
              <w:rPr>
                <w:sz w:val="21"/>
              </w:rPr>
              <w:t>api</w:t>
            </w:r>
            <w:proofErr w:type="spellEnd"/>
            <w:r>
              <w:rPr>
                <w:sz w:val="21"/>
              </w:rPr>
              <w:t>/budgets/analytics.</w:t>
            </w:r>
          </w:p>
        </w:tc>
      </w:tr>
    </w:tbl>
    <w:p w14:paraId="13B84E81"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0F311CC0" w14:textId="77777777">
        <w:tc>
          <w:tcPr>
            <w:tcW w:w="10800" w:type="dxa"/>
          </w:tcPr>
          <w:p w14:paraId="20A86C81" w14:textId="77777777" w:rsidR="005F67D6" w:rsidRDefault="00000000">
            <w:r>
              <w:rPr>
                <w:b/>
                <w:color w:val="1F3864"/>
                <w:sz w:val="23"/>
              </w:rPr>
              <w:t>9.9 Bills Management</w:t>
            </w:r>
          </w:p>
          <w:p w14:paraId="785748D5" w14:textId="77777777" w:rsidR="005F67D6" w:rsidRDefault="00000000">
            <w:r>
              <w:rPr>
                <w:i/>
                <w:color w:val="595959"/>
                <w:sz w:val="20"/>
              </w:rPr>
              <w:t>Bill registration, upcoming/overdue tracking, and one-click payment.</w:t>
            </w:r>
          </w:p>
          <w:p w14:paraId="47920785"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0AE31536" w14:textId="77777777">
              <w:trPr>
                <w:trHeight w:val="2400"/>
              </w:trPr>
              <w:tc>
                <w:tcPr>
                  <w:tcW w:w="8640" w:type="dxa"/>
                  <w:shd w:val="clear" w:color="auto" w:fill="F8FAFC"/>
                </w:tcPr>
                <w:p w14:paraId="483741C6" w14:textId="77777777" w:rsidR="005F67D6" w:rsidRDefault="00000000">
                  <w:pPr>
                    <w:jc w:val="center"/>
                  </w:pPr>
                  <w:r>
                    <w:rPr>
                      <w:b/>
                      <w:color w:val="949CA6"/>
                    </w:rPr>
                    <w:t>SCREENSHOT TO BE INSERTED HERE</w:t>
                  </w:r>
                </w:p>
              </w:tc>
            </w:tr>
          </w:tbl>
          <w:p w14:paraId="44B168A5" w14:textId="77777777" w:rsidR="005F67D6" w:rsidRDefault="005F67D6"/>
          <w:p w14:paraId="65086C56" w14:textId="77777777" w:rsidR="005F67D6" w:rsidRDefault="00000000">
            <w:r>
              <w:rPr>
                <w:b/>
                <w:color w:val="1F3864"/>
                <w:sz w:val="21"/>
              </w:rPr>
              <w:t xml:space="preserve">Description: </w:t>
            </w:r>
            <w:r>
              <w:rPr>
                <w:sz w:val="21"/>
              </w:rPr>
              <w:t xml:space="preserve">Hosted within </w:t>
            </w:r>
            <w:proofErr w:type="spellStart"/>
            <w:r>
              <w:rPr>
                <w:sz w:val="21"/>
              </w:rPr>
              <w:t>UserComponent</w:t>
            </w:r>
            <w:proofErr w:type="spellEnd"/>
            <w:r>
              <w:rPr>
                <w:sz w:val="21"/>
              </w:rPr>
              <w:t xml:space="preserve"> via </w:t>
            </w:r>
            <w:proofErr w:type="spellStart"/>
            <w:r>
              <w:rPr>
                <w:sz w:val="21"/>
              </w:rPr>
              <w:t>BillService</w:t>
            </w:r>
            <w:proofErr w:type="spellEnd"/>
            <w:r>
              <w:rPr>
                <w:sz w:val="21"/>
              </w:rPr>
              <w:t>. Tabs for All / Upcoming / Overdue bills sourced from GET /</w:t>
            </w:r>
            <w:proofErr w:type="spellStart"/>
            <w:r>
              <w:rPr>
                <w:sz w:val="21"/>
              </w:rPr>
              <w:t>api</w:t>
            </w:r>
            <w:proofErr w:type="spellEnd"/>
            <w:r>
              <w:rPr>
                <w:sz w:val="21"/>
              </w:rPr>
              <w:t>/bills, /</w:t>
            </w:r>
            <w:proofErr w:type="spellStart"/>
            <w:r>
              <w:rPr>
                <w:sz w:val="21"/>
              </w:rPr>
              <w:t>api</w:t>
            </w:r>
            <w:proofErr w:type="spellEnd"/>
            <w:r>
              <w:rPr>
                <w:sz w:val="21"/>
              </w:rPr>
              <w:t>/bills/upcoming, and /</w:t>
            </w:r>
            <w:proofErr w:type="spellStart"/>
            <w:r>
              <w:rPr>
                <w:sz w:val="21"/>
              </w:rPr>
              <w:t>api</w:t>
            </w:r>
            <w:proofErr w:type="spellEnd"/>
            <w:r>
              <w:rPr>
                <w:sz w:val="21"/>
              </w:rPr>
              <w:t>/bills/overdue respectively; the Pay action calls POST /</w:t>
            </w:r>
            <w:proofErr w:type="spellStart"/>
            <w:r>
              <w:rPr>
                <w:sz w:val="21"/>
              </w:rPr>
              <w:t>api</w:t>
            </w:r>
            <w:proofErr w:type="spellEnd"/>
            <w:r>
              <w:rPr>
                <w:sz w:val="21"/>
              </w:rPr>
              <w:t>/bills/{id}/pay.</w:t>
            </w:r>
          </w:p>
        </w:tc>
      </w:tr>
    </w:tbl>
    <w:p w14:paraId="6A28AEBD"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0A439E3B" w14:textId="77777777">
        <w:tc>
          <w:tcPr>
            <w:tcW w:w="10800" w:type="dxa"/>
          </w:tcPr>
          <w:p w14:paraId="35C48352" w14:textId="77777777" w:rsidR="005F67D6" w:rsidRDefault="00000000">
            <w:r>
              <w:rPr>
                <w:b/>
                <w:color w:val="1F3864"/>
                <w:sz w:val="23"/>
              </w:rPr>
              <w:t>9.10 Rewards Page</w:t>
            </w:r>
          </w:p>
          <w:p w14:paraId="4EEEA187" w14:textId="77777777" w:rsidR="005F67D6" w:rsidRDefault="00000000">
            <w:r>
              <w:rPr>
                <w:i/>
                <w:color w:val="595959"/>
                <w:sz w:val="20"/>
              </w:rPr>
              <w:t>Loyalty points balance and earning history.</w:t>
            </w:r>
          </w:p>
          <w:p w14:paraId="33B78F7C"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707AB4D1" w14:textId="77777777">
              <w:trPr>
                <w:trHeight w:val="2400"/>
              </w:trPr>
              <w:tc>
                <w:tcPr>
                  <w:tcW w:w="8640" w:type="dxa"/>
                  <w:shd w:val="clear" w:color="auto" w:fill="F8FAFC"/>
                </w:tcPr>
                <w:p w14:paraId="240860EA" w14:textId="77777777" w:rsidR="005F67D6" w:rsidRDefault="00000000">
                  <w:pPr>
                    <w:jc w:val="center"/>
                  </w:pPr>
                  <w:r>
                    <w:rPr>
                      <w:b/>
                      <w:color w:val="949CA6"/>
                    </w:rPr>
                    <w:lastRenderedPageBreak/>
                    <w:t>SCREENSHOT TO BE INSERTED HERE</w:t>
                  </w:r>
                </w:p>
              </w:tc>
            </w:tr>
          </w:tbl>
          <w:p w14:paraId="2E779E87" w14:textId="77777777" w:rsidR="005F67D6" w:rsidRDefault="005F67D6"/>
          <w:p w14:paraId="3E096A66" w14:textId="77777777" w:rsidR="005F67D6" w:rsidRDefault="00000000">
            <w:r>
              <w:rPr>
                <w:b/>
                <w:color w:val="1F3864"/>
                <w:sz w:val="21"/>
              </w:rPr>
              <w:t xml:space="preserve">Description: </w:t>
            </w:r>
            <w:r>
              <w:rPr>
                <w:sz w:val="21"/>
              </w:rPr>
              <w:t xml:space="preserve">Hosted within </w:t>
            </w:r>
            <w:proofErr w:type="spellStart"/>
            <w:r>
              <w:rPr>
                <w:sz w:val="21"/>
              </w:rPr>
              <w:t>UserComponent</w:t>
            </w:r>
            <w:proofErr w:type="spellEnd"/>
            <w:r>
              <w:rPr>
                <w:sz w:val="21"/>
              </w:rPr>
              <w:t xml:space="preserve"> via </w:t>
            </w:r>
            <w:proofErr w:type="spellStart"/>
            <w:r>
              <w:rPr>
                <w:sz w:val="21"/>
              </w:rPr>
              <w:t>RewardController</w:t>
            </w:r>
            <w:proofErr w:type="spellEnd"/>
            <w:r>
              <w:rPr>
                <w:sz w:val="21"/>
              </w:rPr>
              <w:t xml:space="preserve"> endpoints. Displays the current </w:t>
            </w:r>
            <w:proofErr w:type="spellStart"/>
            <w:r>
              <w:rPr>
                <w:sz w:val="21"/>
              </w:rPr>
              <w:t>points_balance</w:t>
            </w:r>
            <w:proofErr w:type="spellEnd"/>
            <w:r>
              <w:rPr>
                <w:sz w:val="21"/>
              </w:rPr>
              <w:t xml:space="preserve"> from GET /</w:t>
            </w:r>
            <w:proofErr w:type="spellStart"/>
            <w:r>
              <w:rPr>
                <w:sz w:val="21"/>
              </w:rPr>
              <w:t>api</w:t>
            </w:r>
            <w:proofErr w:type="spellEnd"/>
            <w:r>
              <w:rPr>
                <w:sz w:val="21"/>
              </w:rPr>
              <w:t>/rewards and the full earning ledger from GET /</w:t>
            </w:r>
            <w:proofErr w:type="spellStart"/>
            <w:r>
              <w:rPr>
                <w:sz w:val="21"/>
              </w:rPr>
              <w:t>api</w:t>
            </w:r>
            <w:proofErr w:type="spellEnd"/>
            <w:r>
              <w:rPr>
                <w:sz w:val="21"/>
              </w:rPr>
              <w:t>/rewards/history.</w:t>
            </w:r>
          </w:p>
        </w:tc>
      </w:tr>
    </w:tbl>
    <w:p w14:paraId="5F19E25F"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713F5D3B" w14:textId="77777777">
        <w:tc>
          <w:tcPr>
            <w:tcW w:w="10800" w:type="dxa"/>
          </w:tcPr>
          <w:p w14:paraId="7F0E4567" w14:textId="77777777" w:rsidR="005F67D6" w:rsidRDefault="00000000">
            <w:r>
              <w:rPr>
                <w:b/>
                <w:color w:val="1F3864"/>
                <w:sz w:val="23"/>
              </w:rPr>
              <w:t>9.11 Financial Insights</w:t>
            </w:r>
          </w:p>
          <w:p w14:paraId="61897A06" w14:textId="77777777" w:rsidR="005F67D6" w:rsidRDefault="00000000">
            <w:r>
              <w:rPr>
                <w:i/>
                <w:color w:val="595959"/>
                <w:sz w:val="20"/>
              </w:rPr>
              <w:t>Personal analytics dashboard with spending and savings trends.</w:t>
            </w:r>
          </w:p>
          <w:p w14:paraId="721B30E3"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6D70CEE6" w14:textId="77777777">
              <w:trPr>
                <w:trHeight w:val="2400"/>
              </w:trPr>
              <w:tc>
                <w:tcPr>
                  <w:tcW w:w="8640" w:type="dxa"/>
                  <w:shd w:val="clear" w:color="auto" w:fill="F8FAFC"/>
                </w:tcPr>
                <w:p w14:paraId="182F6635" w14:textId="77777777" w:rsidR="005F67D6" w:rsidRDefault="00000000">
                  <w:pPr>
                    <w:jc w:val="center"/>
                  </w:pPr>
                  <w:r>
                    <w:rPr>
                      <w:b/>
                      <w:color w:val="949CA6"/>
                    </w:rPr>
                    <w:t>SCREENSHOT TO BE INSERTED HERE</w:t>
                  </w:r>
                </w:p>
              </w:tc>
            </w:tr>
          </w:tbl>
          <w:p w14:paraId="1BBE50FB" w14:textId="77777777" w:rsidR="005F67D6" w:rsidRDefault="005F67D6"/>
          <w:p w14:paraId="6F3577BC" w14:textId="77777777" w:rsidR="005F67D6" w:rsidRDefault="00000000">
            <w:r>
              <w:rPr>
                <w:b/>
                <w:color w:val="1F3864"/>
                <w:sz w:val="21"/>
              </w:rPr>
              <w:t xml:space="preserve">Description: </w:t>
            </w:r>
            <w:r>
              <w:rPr>
                <w:sz w:val="21"/>
              </w:rPr>
              <w:t xml:space="preserve">Component: </w:t>
            </w:r>
            <w:proofErr w:type="spellStart"/>
            <w:r>
              <w:rPr>
                <w:sz w:val="21"/>
              </w:rPr>
              <w:t>InsightsComponent</w:t>
            </w:r>
            <w:proofErr w:type="spellEnd"/>
            <w:r>
              <w:rPr>
                <w:sz w:val="21"/>
              </w:rPr>
              <w:t xml:space="preserve"> (</w:t>
            </w:r>
            <w:proofErr w:type="spellStart"/>
            <w:r>
              <w:rPr>
                <w:sz w:val="21"/>
              </w:rPr>
              <w:t>src</w:t>
            </w:r>
            <w:proofErr w:type="spellEnd"/>
            <w:r>
              <w:rPr>
                <w:sz w:val="21"/>
              </w:rPr>
              <w:t>/app/pages/insights/). Renders Chart.js visualizations (income vs. expense, category breakdown, savings trend) sourced from GET /</w:t>
            </w:r>
            <w:proofErr w:type="spellStart"/>
            <w:r>
              <w:rPr>
                <w:sz w:val="21"/>
              </w:rPr>
              <w:t>api</w:t>
            </w:r>
            <w:proofErr w:type="spellEnd"/>
            <w:r>
              <w:rPr>
                <w:sz w:val="21"/>
              </w:rPr>
              <w:t>/insights/{</w:t>
            </w:r>
            <w:proofErr w:type="spellStart"/>
            <w:r>
              <w:rPr>
                <w:sz w:val="21"/>
              </w:rPr>
              <w:t>userId</w:t>
            </w:r>
            <w:proofErr w:type="spellEnd"/>
            <w:r>
              <w:rPr>
                <w:sz w:val="21"/>
              </w:rPr>
              <w:t>} and the advanced analytics variant.</w:t>
            </w:r>
          </w:p>
        </w:tc>
      </w:tr>
    </w:tbl>
    <w:p w14:paraId="26E89D0B"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03D1C116" w14:textId="77777777">
        <w:tc>
          <w:tcPr>
            <w:tcW w:w="10800" w:type="dxa"/>
          </w:tcPr>
          <w:p w14:paraId="44DD652B" w14:textId="77777777" w:rsidR="005F67D6" w:rsidRDefault="00000000">
            <w:r>
              <w:rPr>
                <w:b/>
                <w:color w:val="1F3864"/>
                <w:sz w:val="23"/>
              </w:rPr>
              <w:t>9.12 Admin Dashboard</w:t>
            </w:r>
          </w:p>
          <w:p w14:paraId="7C7F08F8" w14:textId="77777777" w:rsidR="005F67D6" w:rsidRDefault="00000000">
            <w:r>
              <w:rPr>
                <w:i/>
                <w:color w:val="595959"/>
                <w:sz w:val="20"/>
              </w:rPr>
              <w:t>Operational KPI overview for bank administrators.</w:t>
            </w:r>
          </w:p>
          <w:p w14:paraId="308816F1"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3DF18BA3" w14:textId="77777777">
              <w:trPr>
                <w:trHeight w:val="2400"/>
              </w:trPr>
              <w:tc>
                <w:tcPr>
                  <w:tcW w:w="8640" w:type="dxa"/>
                  <w:shd w:val="clear" w:color="auto" w:fill="F8FAFC"/>
                </w:tcPr>
                <w:p w14:paraId="6FE4F756" w14:textId="77777777" w:rsidR="005F67D6" w:rsidRDefault="00000000">
                  <w:pPr>
                    <w:jc w:val="center"/>
                  </w:pPr>
                  <w:r>
                    <w:rPr>
                      <w:b/>
                      <w:color w:val="949CA6"/>
                    </w:rPr>
                    <w:t>SCREENSHOT TO BE INSERTED HERE</w:t>
                  </w:r>
                </w:p>
              </w:tc>
            </w:tr>
          </w:tbl>
          <w:p w14:paraId="7686CD8B" w14:textId="77777777" w:rsidR="005F67D6" w:rsidRDefault="005F67D6"/>
          <w:p w14:paraId="2C884BD4" w14:textId="77777777" w:rsidR="005F67D6" w:rsidRDefault="00000000">
            <w:r>
              <w:rPr>
                <w:b/>
                <w:color w:val="1F3864"/>
                <w:sz w:val="21"/>
              </w:rPr>
              <w:t xml:space="preserve">Description: </w:t>
            </w:r>
            <w:r>
              <w:rPr>
                <w:sz w:val="21"/>
              </w:rPr>
              <w:t xml:space="preserve">Component: </w:t>
            </w:r>
            <w:proofErr w:type="spellStart"/>
            <w:r>
              <w:rPr>
                <w:sz w:val="21"/>
              </w:rPr>
              <w:t>AdminComponent</w:t>
            </w:r>
            <w:proofErr w:type="spellEnd"/>
            <w:r>
              <w:rPr>
                <w:sz w:val="21"/>
              </w:rPr>
              <w:t xml:space="preserve"> (</w:t>
            </w:r>
            <w:proofErr w:type="spellStart"/>
            <w:r>
              <w:rPr>
                <w:sz w:val="21"/>
              </w:rPr>
              <w:t>src</w:t>
            </w:r>
            <w:proofErr w:type="spellEnd"/>
            <w:r>
              <w:rPr>
                <w:sz w:val="21"/>
              </w:rPr>
              <w:t xml:space="preserve">/app/pages/admin/). Guarded by </w:t>
            </w:r>
            <w:proofErr w:type="spellStart"/>
            <w:r>
              <w:rPr>
                <w:sz w:val="21"/>
              </w:rPr>
              <w:t>AdminGuard</w:t>
            </w:r>
            <w:proofErr w:type="spellEnd"/>
            <w:r>
              <w:rPr>
                <w:sz w:val="21"/>
              </w:rPr>
              <w:t>. Displays KPI cards (total users, accounts, transactions, AUM, pending approvals) and trend charts sourced from GET /</w:t>
            </w:r>
            <w:proofErr w:type="spellStart"/>
            <w:r>
              <w:rPr>
                <w:sz w:val="21"/>
              </w:rPr>
              <w:t>api</w:t>
            </w:r>
            <w:proofErr w:type="spellEnd"/>
            <w:r>
              <w:rPr>
                <w:sz w:val="21"/>
              </w:rPr>
              <w:t>/admin/dashboard and /</w:t>
            </w:r>
            <w:proofErr w:type="spellStart"/>
            <w:r>
              <w:rPr>
                <w:sz w:val="21"/>
              </w:rPr>
              <w:t>api</w:t>
            </w:r>
            <w:proofErr w:type="spellEnd"/>
            <w:r>
              <w:rPr>
                <w:sz w:val="21"/>
              </w:rPr>
              <w:t>/admin/analytics/advanced.</w:t>
            </w:r>
          </w:p>
        </w:tc>
      </w:tr>
    </w:tbl>
    <w:p w14:paraId="20E91DE5"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13E09A76" w14:textId="77777777">
        <w:tc>
          <w:tcPr>
            <w:tcW w:w="10800" w:type="dxa"/>
          </w:tcPr>
          <w:p w14:paraId="2A2C96CF" w14:textId="77777777" w:rsidR="005F67D6" w:rsidRDefault="00000000">
            <w:r>
              <w:rPr>
                <w:b/>
                <w:color w:val="1F3864"/>
                <w:sz w:val="23"/>
              </w:rPr>
              <w:t>9.13 Admin — Pending Approvals Queue</w:t>
            </w:r>
          </w:p>
          <w:p w14:paraId="0BA25B05" w14:textId="77777777" w:rsidR="005F67D6" w:rsidRDefault="00000000">
            <w:r>
              <w:rPr>
                <w:i/>
                <w:color w:val="595959"/>
                <w:sz w:val="20"/>
              </w:rPr>
              <w:t>KYC and loan application review and decisioning screen.</w:t>
            </w:r>
          </w:p>
          <w:p w14:paraId="6E8A7DCB"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373A6779" w14:textId="77777777">
              <w:trPr>
                <w:trHeight w:val="2400"/>
              </w:trPr>
              <w:tc>
                <w:tcPr>
                  <w:tcW w:w="8640" w:type="dxa"/>
                  <w:shd w:val="clear" w:color="auto" w:fill="F8FAFC"/>
                </w:tcPr>
                <w:p w14:paraId="5208D0AD" w14:textId="77777777" w:rsidR="005F67D6" w:rsidRDefault="00000000">
                  <w:pPr>
                    <w:jc w:val="center"/>
                  </w:pPr>
                  <w:r>
                    <w:rPr>
                      <w:b/>
                      <w:color w:val="949CA6"/>
                    </w:rPr>
                    <w:lastRenderedPageBreak/>
                    <w:t>SCREENSHOT TO BE INSERTED HERE</w:t>
                  </w:r>
                </w:p>
              </w:tc>
            </w:tr>
          </w:tbl>
          <w:p w14:paraId="56A052A4" w14:textId="77777777" w:rsidR="005F67D6" w:rsidRDefault="005F67D6"/>
          <w:p w14:paraId="5F8F3491" w14:textId="77777777" w:rsidR="005F67D6" w:rsidRDefault="00000000">
            <w:r>
              <w:rPr>
                <w:b/>
                <w:color w:val="1F3864"/>
                <w:sz w:val="21"/>
              </w:rPr>
              <w:t xml:space="preserve">Description: </w:t>
            </w:r>
            <w:r>
              <w:rPr>
                <w:sz w:val="21"/>
              </w:rPr>
              <w:t xml:space="preserve">Hosted within </w:t>
            </w:r>
            <w:proofErr w:type="spellStart"/>
            <w:r>
              <w:rPr>
                <w:sz w:val="21"/>
              </w:rPr>
              <w:t>AdminComponent</w:t>
            </w:r>
            <w:proofErr w:type="spellEnd"/>
            <w:r>
              <w:rPr>
                <w:sz w:val="21"/>
              </w:rPr>
              <w:t>. Lists pending account-opening and loan applications from GET /</w:t>
            </w:r>
            <w:proofErr w:type="spellStart"/>
            <w:r>
              <w:rPr>
                <w:sz w:val="21"/>
              </w:rPr>
              <w:t>api</w:t>
            </w:r>
            <w:proofErr w:type="spellEnd"/>
            <w:r>
              <w:rPr>
                <w:sz w:val="21"/>
              </w:rPr>
              <w:t xml:space="preserve">/admin/pending-approvals, with approve/reject actions calling the respective </w:t>
            </w:r>
            <w:proofErr w:type="spellStart"/>
            <w:r>
              <w:rPr>
                <w:sz w:val="21"/>
              </w:rPr>
              <w:t>AccountOpeningService</w:t>
            </w:r>
            <w:proofErr w:type="spellEnd"/>
            <w:r>
              <w:rPr>
                <w:sz w:val="21"/>
              </w:rPr>
              <w:t xml:space="preserve"> and </w:t>
            </w:r>
            <w:proofErr w:type="spellStart"/>
            <w:r>
              <w:rPr>
                <w:sz w:val="21"/>
              </w:rPr>
              <w:t>LoanService</w:t>
            </w:r>
            <w:proofErr w:type="spellEnd"/>
            <w:r>
              <w:rPr>
                <w:sz w:val="21"/>
              </w:rPr>
              <w:t xml:space="preserve"> admin endpoints.</w:t>
            </w:r>
          </w:p>
        </w:tc>
      </w:tr>
    </w:tbl>
    <w:p w14:paraId="2A92570B"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12E4607E" w14:textId="77777777">
        <w:tc>
          <w:tcPr>
            <w:tcW w:w="10800" w:type="dxa"/>
          </w:tcPr>
          <w:p w14:paraId="4B2200FC" w14:textId="77777777" w:rsidR="005F67D6" w:rsidRDefault="00000000">
            <w:r>
              <w:rPr>
                <w:b/>
                <w:color w:val="1F3864"/>
                <w:sz w:val="23"/>
              </w:rPr>
              <w:t>9.14 Admin — User Management</w:t>
            </w:r>
          </w:p>
          <w:p w14:paraId="728CA207" w14:textId="77777777" w:rsidR="005F67D6" w:rsidRDefault="00000000">
            <w:r>
              <w:rPr>
                <w:i/>
                <w:color w:val="595959"/>
                <w:sz w:val="20"/>
              </w:rPr>
              <w:t>Searchable, paginated user administration panel.</w:t>
            </w:r>
          </w:p>
          <w:p w14:paraId="1830E89F"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16F6131C" w14:textId="77777777">
              <w:trPr>
                <w:trHeight w:val="2400"/>
              </w:trPr>
              <w:tc>
                <w:tcPr>
                  <w:tcW w:w="8640" w:type="dxa"/>
                  <w:shd w:val="clear" w:color="auto" w:fill="F8FAFC"/>
                </w:tcPr>
                <w:p w14:paraId="2758DBD4" w14:textId="77777777" w:rsidR="005F67D6" w:rsidRDefault="00000000">
                  <w:pPr>
                    <w:jc w:val="center"/>
                  </w:pPr>
                  <w:r>
                    <w:rPr>
                      <w:b/>
                      <w:color w:val="949CA6"/>
                    </w:rPr>
                    <w:t>SCREENSHOT TO BE INSERTED HERE</w:t>
                  </w:r>
                </w:p>
              </w:tc>
            </w:tr>
          </w:tbl>
          <w:p w14:paraId="7947CA66" w14:textId="77777777" w:rsidR="005F67D6" w:rsidRDefault="005F67D6"/>
          <w:p w14:paraId="522C91DB" w14:textId="77777777" w:rsidR="005F67D6" w:rsidRDefault="00000000">
            <w:r>
              <w:rPr>
                <w:b/>
                <w:color w:val="1F3864"/>
                <w:sz w:val="21"/>
              </w:rPr>
              <w:t xml:space="preserve">Description: </w:t>
            </w:r>
            <w:r>
              <w:rPr>
                <w:sz w:val="21"/>
              </w:rPr>
              <w:t xml:space="preserve">Hosted within </w:t>
            </w:r>
            <w:proofErr w:type="spellStart"/>
            <w:r>
              <w:rPr>
                <w:sz w:val="21"/>
              </w:rPr>
              <w:t>AdminComponent</w:t>
            </w:r>
            <w:proofErr w:type="spellEnd"/>
            <w:r>
              <w:rPr>
                <w:sz w:val="21"/>
              </w:rPr>
              <w:t>. Sourced from GET /</w:t>
            </w:r>
            <w:proofErr w:type="spellStart"/>
            <w:r>
              <w:rPr>
                <w:sz w:val="21"/>
              </w:rPr>
              <w:t>api</w:t>
            </w:r>
            <w:proofErr w:type="spellEnd"/>
            <w:r>
              <w:rPr>
                <w:sz w:val="21"/>
              </w:rPr>
              <w:t>/admin/users (paginated, searchable); supports edit, enable/disable (PATCH /</w:t>
            </w:r>
            <w:proofErr w:type="spellStart"/>
            <w:r>
              <w:rPr>
                <w:sz w:val="21"/>
              </w:rPr>
              <w:t>api</w:t>
            </w:r>
            <w:proofErr w:type="spellEnd"/>
            <w:r>
              <w:rPr>
                <w:sz w:val="21"/>
              </w:rPr>
              <w:t>/admin/users/{id}/status), and delete actions.</w:t>
            </w:r>
          </w:p>
        </w:tc>
      </w:tr>
    </w:tbl>
    <w:p w14:paraId="5E5684C2"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6BB651D3" w14:textId="77777777">
        <w:tc>
          <w:tcPr>
            <w:tcW w:w="10800" w:type="dxa"/>
          </w:tcPr>
          <w:p w14:paraId="382FEF27" w14:textId="77777777" w:rsidR="005F67D6" w:rsidRDefault="00000000">
            <w:r>
              <w:rPr>
                <w:b/>
                <w:color w:val="1F3864"/>
                <w:sz w:val="23"/>
              </w:rPr>
              <w:t>9.15 System Audit Log Viewer</w:t>
            </w:r>
          </w:p>
          <w:p w14:paraId="21F67B7E" w14:textId="77777777" w:rsidR="005F67D6" w:rsidRDefault="00000000">
            <w:r>
              <w:rPr>
                <w:i/>
                <w:color w:val="595959"/>
                <w:sz w:val="20"/>
              </w:rPr>
              <w:t>Searchable compliance trail of sensitive system operations.</w:t>
            </w:r>
          </w:p>
          <w:p w14:paraId="07EC5FD4"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2DB19AE4" w14:textId="77777777">
              <w:trPr>
                <w:trHeight w:val="2400"/>
              </w:trPr>
              <w:tc>
                <w:tcPr>
                  <w:tcW w:w="8640" w:type="dxa"/>
                  <w:shd w:val="clear" w:color="auto" w:fill="F8FAFC"/>
                </w:tcPr>
                <w:p w14:paraId="1224ED55" w14:textId="77777777" w:rsidR="005F67D6" w:rsidRDefault="00000000">
                  <w:pPr>
                    <w:jc w:val="center"/>
                  </w:pPr>
                  <w:r>
                    <w:rPr>
                      <w:b/>
                      <w:color w:val="949CA6"/>
                    </w:rPr>
                    <w:t>SCREENSHOT TO BE INSERTED HERE</w:t>
                  </w:r>
                </w:p>
              </w:tc>
            </w:tr>
          </w:tbl>
          <w:p w14:paraId="118FDB79" w14:textId="77777777" w:rsidR="005F67D6" w:rsidRDefault="005F67D6"/>
          <w:p w14:paraId="56E35EBD" w14:textId="77777777" w:rsidR="005F67D6" w:rsidRDefault="00000000">
            <w:r>
              <w:rPr>
                <w:b/>
                <w:color w:val="1F3864"/>
                <w:sz w:val="21"/>
              </w:rPr>
              <w:t xml:space="preserve">Description: </w:t>
            </w:r>
            <w:r>
              <w:rPr>
                <w:sz w:val="21"/>
              </w:rPr>
              <w:t xml:space="preserve">Hosted within </w:t>
            </w:r>
            <w:proofErr w:type="spellStart"/>
            <w:r>
              <w:rPr>
                <w:sz w:val="21"/>
              </w:rPr>
              <w:t>AdminComponent</w:t>
            </w:r>
            <w:proofErr w:type="spellEnd"/>
            <w:r>
              <w:rPr>
                <w:sz w:val="21"/>
              </w:rPr>
              <w:t>. Sourced from the audit log search endpoint with filters for free text, endpoint, username, and date range; results are paginated for performance.</w:t>
            </w:r>
          </w:p>
        </w:tc>
      </w:tr>
    </w:tbl>
    <w:p w14:paraId="4C6DEB56"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7AF619D1" w14:textId="77777777">
        <w:tc>
          <w:tcPr>
            <w:tcW w:w="10800" w:type="dxa"/>
          </w:tcPr>
          <w:p w14:paraId="2FEA1A6F" w14:textId="77777777" w:rsidR="005F67D6" w:rsidRDefault="00000000">
            <w:r>
              <w:rPr>
                <w:b/>
                <w:color w:val="1F3864"/>
                <w:sz w:val="23"/>
              </w:rPr>
              <w:t>9.16 System Health Panel</w:t>
            </w:r>
          </w:p>
          <w:p w14:paraId="4304E625" w14:textId="77777777" w:rsidR="005F67D6" w:rsidRDefault="00000000">
            <w:r>
              <w:rPr>
                <w:i/>
                <w:color w:val="595959"/>
                <w:sz w:val="20"/>
              </w:rPr>
              <w:t>Live database and application health indicators for administrators.</w:t>
            </w:r>
          </w:p>
          <w:p w14:paraId="2DFE00C5"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8640"/>
            </w:tblGrid>
            <w:tr w:rsidR="005F67D6" w14:paraId="630F2CB9" w14:textId="77777777">
              <w:trPr>
                <w:trHeight w:val="2400"/>
              </w:trPr>
              <w:tc>
                <w:tcPr>
                  <w:tcW w:w="8640" w:type="dxa"/>
                  <w:shd w:val="clear" w:color="auto" w:fill="F8FAFC"/>
                </w:tcPr>
                <w:p w14:paraId="04704B8E" w14:textId="77777777" w:rsidR="005F67D6" w:rsidRDefault="00000000">
                  <w:pPr>
                    <w:jc w:val="center"/>
                  </w:pPr>
                  <w:r>
                    <w:rPr>
                      <w:b/>
                      <w:color w:val="949CA6"/>
                    </w:rPr>
                    <w:lastRenderedPageBreak/>
                    <w:t>SCREENSHOT TO BE INSERTED HERE</w:t>
                  </w:r>
                </w:p>
              </w:tc>
            </w:tr>
          </w:tbl>
          <w:p w14:paraId="5833A081" w14:textId="77777777" w:rsidR="005F67D6" w:rsidRDefault="005F67D6"/>
          <w:p w14:paraId="4FA152E6" w14:textId="77777777" w:rsidR="005F67D6" w:rsidRDefault="00000000">
            <w:r>
              <w:rPr>
                <w:b/>
                <w:color w:val="1F3864"/>
                <w:sz w:val="21"/>
              </w:rPr>
              <w:t xml:space="preserve">Description: </w:t>
            </w:r>
            <w:r>
              <w:rPr>
                <w:sz w:val="21"/>
              </w:rPr>
              <w:t xml:space="preserve">Hosted within </w:t>
            </w:r>
            <w:proofErr w:type="spellStart"/>
            <w:r>
              <w:rPr>
                <w:sz w:val="21"/>
              </w:rPr>
              <w:t>AdminComponent</w:t>
            </w:r>
            <w:proofErr w:type="spellEnd"/>
            <w:r>
              <w:rPr>
                <w:sz w:val="21"/>
              </w:rPr>
              <w:t>. Sourced from GET /</w:t>
            </w:r>
            <w:proofErr w:type="spellStart"/>
            <w:r>
              <w:rPr>
                <w:sz w:val="21"/>
              </w:rPr>
              <w:t>api</w:t>
            </w:r>
            <w:proofErr w:type="spellEnd"/>
            <w:r>
              <w:rPr>
                <w:sz w:val="21"/>
              </w:rPr>
              <w:t>/admin/system-health; surfaces database connectivity status and basic application runtime metrics.</w:t>
            </w:r>
          </w:p>
        </w:tc>
      </w:tr>
    </w:tbl>
    <w:p w14:paraId="4E496614" w14:textId="77777777" w:rsidR="005F67D6" w:rsidRDefault="005F67D6"/>
    <w:p w14:paraId="70DDF08B" w14:textId="77777777" w:rsidR="00BA119E" w:rsidRDefault="00000000">
      <w:pPr>
        <w:pStyle w:val="Heading1"/>
        <w:pBdr>
          <w:bottom w:val="single" w:sz="8" w:space="4" w:color="0078C1"/>
        </w:pBdr>
      </w:pPr>
      <w:bookmarkStart w:id="37" w:name="_Toc232787925"/>
      <w:r>
        <w:t>Annexure A: Glossary of Terms</w:t>
      </w:r>
      <w:bookmarkEnd w:id="37"/>
    </w:p>
    <w:p w14:paraId="0D61F830" w14:textId="77777777" w:rsidR="00BA119E" w:rsidRDefault="00BA119E">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119E" w14:paraId="4983D93C" w14:textId="77777777" w:rsidTr="004F2233">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27B0E4D" w14:textId="77777777" w:rsidR="00BA119E" w:rsidRDefault="00000000">
            <w:r>
              <w:rPr>
                <w:b/>
                <w:bCs/>
                <w:color w:val="FFFFFF"/>
                <w:sz w:val="21"/>
                <w:szCs w:val="21"/>
              </w:rPr>
              <w:t>Term</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5E050AD" w14:textId="77777777" w:rsidR="00BA119E" w:rsidRDefault="00000000">
            <w:r>
              <w:rPr>
                <w:b/>
                <w:bCs/>
                <w:color w:val="FFFFFF"/>
                <w:sz w:val="21"/>
                <w:szCs w:val="21"/>
              </w:rPr>
              <w:t>Definition</w:t>
            </w:r>
          </w:p>
        </w:tc>
      </w:tr>
      <w:tr w:rsidR="00BA119E" w14:paraId="271D905E"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231C237" w14:textId="77777777" w:rsidR="00BA119E" w:rsidRDefault="00000000">
            <w:r>
              <w:rPr>
                <w:sz w:val="21"/>
                <w:szCs w:val="21"/>
              </w:rPr>
              <w:t>JWT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9F495A4" w14:textId="77777777" w:rsidR="00BA119E" w:rsidRDefault="00000000">
            <w:r>
              <w:rPr>
                <w:sz w:val="21"/>
                <w:szCs w:val="21"/>
              </w:rPr>
              <w:t>JSON Web Token – a compact, signed token format used for authentication.</w:t>
            </w:r>
          </w:p>
        </w:tc>
      </w:tr>
      <w:tr w:rsidR="00BA119E" w14:paraId="6CF5C0F6"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4382D2E" w14:textId="77777777" w:rsidR="00BA119E" w:rsidRDefault="00000000">
            <w:r>
              <w:rPr>
                <w:sz w:val="21"/>
                <w:szCs w:val="21"/>
              </w:rPr>
              <w:t>RBAC</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A2A1F0A" w14:textId="77777777" w:rsidR="00BA119E" w:rsidRDefault="00000000">
            <w:r>
              <w:rPr>
                <w:sz w:val="21"/>
                <w:szCs w:val="21"/>
              </w:rPr>
              <w:t>Role-Based Access Control – an authorization model that restricts access based on assigned user roles.</w:t>
            </w:r>
          </w:p>
        </w:tc>
      </w:tr>
      <w:tr w:rsidR="00BA119E" w14:paraId="43224495"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AF880A6" w14:textId="77777777" w:rsidR="00BA119E" w:rsidRDefault="00000000">
            <w:r>
              <w:rPr>
                <w:sz w:val="21"/>
                <w:szCs w:val="21"/>
              </w:rPr>
              <w:t>N-Tier Architecture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A6C2DB5" w14:textId="77777777" w:rsidR="00BA119E" w:rsidRDefault="00000000">
            <w:r>
              <w:rPr>
                <w:sz w:val="21"/>
                <w:szCs w:val="21"/>
              </w:rPr>
              <w:t>An architectural pattern that separates an application into logical layers such as presentation, business logic, and data access.</w:t>
            </w:r>
          </w:p>
        </w:tc>
      </w:tr>
      <w:tr w:rsidR="00BA119E" w14:paraId="40E902A7"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4ADDB14" w14:textId="77777777" w:rsidR="00BA119E" w:rsidRDefault="00000000">
            <w:r>
              <w:rPr>
                <w:sz w:val="21"/>
                <w:szCs w:val="21"/>
              </w:rPr>
              <w:t>EMI</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CBA44A9" w14:textId="77777777" w:rsidR="00BA119E" w:rsidRDefault="00000000">
            <w:r>
              <w:rPr>
                <w:sz w:val="21"/>
                <w:szCs w:val="21"/>
              </w:rPr>
              <w:t xml:space="preserve">Equated Monthly </w:t>
            </w:r>
            <w:proofErr w:type="spellStart"/>
            <w:r>
              <w:rPr>
                <w:sz w:val="21"/>
                <w:szCs w:val="21"/>
              </w:rPr>
              <w:t>Installment</w:t>
            </w:r>
            <w:proofErr w:type="spellEnd"/>
            <w:r>
              <w:rPr>
                <w:sz w:val="21"/>
                <w:szCs w:val="21"/>
              </w:rPr>
              <w:t xml:space="preserve"> — the fixed periodic loan repayment amount, calculated here using the reducing-balance formula EMI = </w:t>
            </w:r>
            <w:proofErr w:type="spellStart"/>
            <w:r>
              <w:rPr>
                <w:sz w:val="21"/>
                <w:szCs w:val="21"/>
              </w:rPr>
              <w:t>P×r</w:t>
            </w:r>
            <w:proofErr w:type="spellEnd"/>
            <w:r>
              <w:rPr>
                <w:sz w:val="21"/>
                <w:szCs w:val="21"/>
              </w:rPr>
              <w:t>×(1+</w:t>
            </w:r>
            <w:proofErr w:type="gramStart"/>
            <w:r>
              <w:rPr>
                <w:sz w:val="21"/>
                <w:szCs w:val="21"/>
              </w:rPr>
              <w:t>r)^</w:t>
            </w:r>
            <w:proofErr w:type="gramEnd"/>
            <w:r>
              <w:rPr>
                <w:sz w:val="21"/>
                <w:szCs w:val="21"/>
              </w:rPr>
              <w:t>n / ((1+</w:t>
            </w:r>
            <w:proofErr w:type="gramStart"/>
            <w:r>
              <w:rPr>
                <w:sz w:val="21"/>
                <w:szCs w:val="21"/>
              </w:rPr>
              <w:t>r)^</w:t>
            </w:r>
            <w:proofErr w:type="gramEnd"/>
            <w:r>
              <w:rPr>
                <w:sz w:val="21"/>
                <w:szCs w:val="21"/>
              </w:rPr>
              <w:t>n−1).</w:t>
            </w:r>
          </w:p>
        </w:tc>
      </w:tr>
      <w:tr w:rsidR="00BA119E" w14:paraId="2C5EA619"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61792DD" w14:textId="77777777" w:rsidR="00BA119E" w:rsidRDefault="00000000">
            <w:r>
              <w:rPr>
                <w:b/>
                <w:bCs/>
                <w:i/>
                <w:iCs/>
                <w:color w:val="1F3864"/>
              </w:rPr>
              <w:t>PMIS</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16A0C18" w14:textId="77777777" w:rsidR="00BA119E" w:rsidRDefault="00000000">
            <w:r>
              <w:rPr>
                <w:b/>
                <w:bCs/>
                <w:i/>
                <w:iCs/>
                <w:color w:val="1F3864"/>
              </w:rPr>
              <w:t xml:space="preserve">Pradhan Mantri Internship Scheme — the Government of India internship program under which this project was executed at the Infosys Bhubaneswar Development </w:t>
            </w:r>
            <w:proofErr w:type="spellStart"/>
            <w:r>
              <w:rPr>
                <w:b/>
                <w:bCs/>
                <w:i/>
                <w:iCs/>
                <w:color w:val="1F3864"/>
              </w:rPr>
              <w:t>Center</w:t>
            </w:r>
            <w:proofErr w:type="spellEnd"/>
            <w:r>
              <w:rPr>
                <w:b/>
                <w:bCs/>
                <w:i/>
                <w:iCs/>
                <w:color w:val="1F3864"/>
              </w:rPr>
              <w:t>.</w:t>
            </w:r>
          </w:p>
        </w:tc>
      </w:tr>
      <w:tr w:rsidR="00BA119E" w14:paraId="444ACEE6"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616DB75" w14:textId="77777777" w:rsidR="00BA119E" w:rsidRDefault="00000000">
            <w:r>
              <w:rPr>
                <w:sz w:val="21"/>
                <w:szCs w:val="21"/>
              </w:rPr>
              <w:t>AOP</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5EDF131" w14:textId="77777777" w:rsidR="00BA119E" w:rsidRDefault="00000000">
            <w:r>
              <w:rPr>
                <w:sz w:val="21"/>
                <w:szCs w:val="21"/>
              </w:rPr>
              <w:t>Aspect-Oriented Programming — a programming paradigm used here via Spring AOP to apply audit logging across all controller methods without modifying business logic.</w:t>
            </w:r>
          </w:p>
        </w:tc>
      </w:tr>
      <w:tr w:rsidR="00BA119E" w14:paraId="2D6F10CE"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4F02F31" w14:textId="77777777" w:rsidR="00BA119E" w:rsidRDefault="00000000">
            <w:r>
              <w:rPr>
                <w:sz w:val="21"/>
                <w:szCs w:val="21"/>
              </w:rPr>
              <w:t>KYC</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D4F11EB" w14:textId="77777777" w:rsidR="00BA119E" w:rsidRDefault="00000000">
            <w:r>
              <w:rPr>
                <w:sz w:val="21"/>
                <w:szCs w:val="21"/>
              </w:rPr>
              <w:t>Know Your Customer — the identity verification process (Aadhaar/PAN document collection and admin review) completed during digital account opening.</w:t>
            </w:r>
          </w:p>
        </w:tc>
      </w:tr>
      <w:tr w:rsidR="00BA119E" w14:paraId="21CFC7C8"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8E47DAA" w14:textId="77777777" w:rsidR="00BA119E" w:rsidRDefault="00000000">
            <w:r>
              <w:rPr>
                <w:sz w:val="21"/>
                <w:szCs w:val="21"/>
              </w:rPr>
              <w:t>Flyway</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0B59989" w14:textId="77777777" w:rsidR="00BA119E" w:rsidRDefault="00000000">
            <w:r>
              <w:rPr>
                <w:sz w:val="21"/>
                <w:szCs w:val="21"/>
              </w:rPr>
              <w:t>A database migration tool that applies version-controlled SQL scripts (e.g., V13, V14) automatically and in order on application startup, ensuring schema consistency across environments.</w:t>
            </w:r>
          </w:p>
        </w:tc>
      </w:tr>
    </w:tbl>
    <w:p w14:paraId="3B30012C" w14:textId="77777777" w:rsidR="00BA119E" w:rsidRDefault="00BA119E">
      <w:pPr>
        <w:spacing w:after="400"/>
      </w:pPr>
    </w:p>
    <w:p w14:paraId="0AC08C9F" w14:textId="77777777" w:rsidR="004A34CE" w:rsidRDefault="004A34CE">
      <w:pPr>
        <w:pStyle w:val="Heading1"/>
        <w:pBdr>
          <w:bottom w:val="single" w:sz="8" w:space="4" w:color="0078C1"/>
        </w:pBdr>
      </w:pPr>
      <w:bookmarkStart w:id="38" w:name="_Toc232787926"/>
    </w:p>
    <w:p w14:paraId="3BA9D3B2" w14:textId="6345E073" w:rsidR="00BA119E" w:rsidRDefault="00000000">
      <w:pPr>
        <w:pStyle w:val="Heading1"/>
        <w:pBdr>
          <w:bottom w:val="single" w:sz="8" w:space="4" w:color="0078C1"/>
        </w:pBdr>
      </w:pPr>
      <w:r>
        <w:t>Document Sign-Off</w:t>
      </w:r>
      <w:bookmarkEnd w:id="38"/>
    </w:p>
    <w:p w14:paraId="7D2B1DEA" w14:textId="77777777" w:rsidR="00BA119E" w:rsidRDefault="00000000">
      <w:pPr>
        <w:spacing w:after="160" w:line="276" w:lineRule="auto"/>
        <w:jc w:val="both"/>
      </w:pPr>
      <w:r>
        <w:t xml:space="preserve">By signing below, the undersigned acknowledge that the contents of this handover document have been reviewed and accepted as an accurate representation of the </w:t>
      </w:r>
      <w:proofErr w:type="spellStart"/>
      <w:r>
        <w:t>NeoBank</w:t>
      </w:r>
      <w:proofErr w:type="spellEnd"/>
      <w:r>
        <w:t xml:space="preserve"> 360 system as of the date of submission.</w:t>
      </w:r>
    </w:p>
    <w:p w14:paraId="7A279A6F" w14:textId="77777777" w:rsidR="00BA119E" w:rsidRDefault="00BA119E">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A119E" w14:paraId="79BA28A7" w14:textId="77777777" w:rsidTr="00D10407">
        <w:trPr>
          <w:tblHeader/>
        </w:trPr>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C5C7B0D" w14:textId="77777777" w:rsidR="00BA119E" w:rsidRDefault="00000000">
            <w:r>
              <w:rPr>
                <w:b/>
                <w:bCs/>
                <w:color w:val="FFFFFF"/>
                <w:sz w:val="21"/>
                <w:szCs w:val="21"/>
              </w:rPr>
              <w:t>Role</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2E97CC2" w14:textId="77777777" w:rsidR="00BA119E" w:rsidRDefault="00000000">
            <w:r>
              <w:rPr>
                <w:b/>
                <w:bCs/>
                <w:color w:val="FFFFFF"/>
                <w:sz w:val="21"/>
                <w:szCs w:val="21"/>
              </w:rPr>
              <w:t>Name</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26412EB" w14:textId="77777777" w:rsidR="00BA119E" w:rsidRDefault="00000000">
            <w:r>
              <w:rPr>
                <w:b/>
                <w:bCs/>
                <w:color w:val="FFFFFF"/>
                <w:sz w:val="21"/>
                <w:szCs w:val="21"/>
              </w:rPr>
              <w:t>Designation</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4367F30" w14:textId="77777777" w:rsidR="00BA119E" w:rsidRDefault="00000000">
            <w:r>
              <w:rPr>
                <w:b/>
                <w:bCs/>
                <w:color w:val="FFFFFF"/>
                <w:sz w:val="21"/>
                <w:szCs w:val="21"/>
              </w:rPr>
              <w:t>Signature / Date</w:t>
            </w:r>
          </w:p>
        </w:tc>
      </w:tr>
      <w:tr w:rsidR="00BA119E" w14:paraId="7F96F0B6" w14:textId="77777777" w:rsidTr="00D1040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5B69529" w14:textId="77777777" w:rsidR="00BA119E" w:rsidRDefault="00000000">
            <w:r>
              <w:rPr>
                <w:b/>
                <w:bCs/>
                <w:i/>
                <w:iCs/>
                <w:color w:val="1F3864"/>
              </w:rPr>
              <w:t>Technical Lead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88547E4" w14:textId="08D49017" w:rsidR="00BA119E" w:rsidRDefault="004A34CE">
            <w:r>
              <w:rPr>
                <w:b/>
                <w:bCs/>
                <w:i/>
                <w:iCs/>
                <w:color w:val="1F3864"/>
              </w:rPr>
              <w:t>Prakash Goyel</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C23FBBA" w14:textId="77777777" w:rsidR="00BA119E" w:rsidRDefault="00000000">
            <w:r>
              <w:rPr>
                <w:b/>
                <w:bCs/>
                <w:i/>
                <w:iCs/>
                <w:color w:val="1F3864"/>
              </w:rPr>
              <w:t>Project Technical Lead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B7CD8D2" w14:textId="2227685E" w:rsidR="00BA119E" w:rsidRDefault="00000000">
            <w:r>
              <w:rPr>
                <w:b/>
                <w:bCs/>
                <w:i/>
                <w:iCs/>
                <w:color w:val="1F3864"/>
              </w:rPr>
              <w:t>[</w:t>
            </w:r>
            <w:r w:rsidR="004A34CE">
              <w:rPr>
                <w:b/>
                <w:bCs/>
                <w:i/>
                <w:iCs/>
                <w:color w:val="1F3864"/>
              </w:rPr>
              <w:t>Prakash Goyel</w:t>
            </w:r>
            <w:r w:rsidR="004A34CE">
              <w:rPr>
                <w:b/>
                <w:bCs/>
                <w:i/>
                <w:iCs/>
                <w:color w:val="1F3864"/>
              </w:rPr>
              <w:t xml:space="preserve"> </w:t>
            </w:r>
            <w:r>
              <w:rPr>
                <w:b/>
                <w:bCs/>
                <w:i/>
                <w:iCs/>
                <w:color w:val="1F3864"/>
              </w:rPr>
              <w:t>/ Date]</w:t>
            </w:r>
          </w:p>
        </w:tc>
      </w:tr>
      <w:tr w:rsidR="00BA119E" w14:paraId="3219E950" w14:textId="77777777" w:rsidTr="00D10407">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C9D8335" w14:textId="77777777" w:rsidR="00BA119E" w:rsidRDefault="00000000">
            <w:r>
              <w:rPr>
                <w:b/>
                <w:bCs/>
                <w:i/>
                <w:iCs/>
                <w:color w:val="1F3864"/>
              </w:rPr>
              <w:t>Engagement Manager</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1BF634B" w14:textId="1003BB36" w:rsidR="00BA119E" w:rsidRDefault="004A34CE">
            <w:r>
              <w:rPr>
                <w:b/>
                <w:bCs/>
                <w:i/>
                <w:iCs/>
                <w:color w:val="1F3864"/>
              </w:rPr>
              <w:t xml:space="preserve">Ajit k. </w:t>
            </w:r>
            <w:proofErr w:type="spellStart"/>
            <w:r>
              <w:rPr>
                <w:b/>
                <w:bCs/>
                <w:i/>
                <w:iCs/>
                <w:color w:val="1F3864"/>
              </w:rPr>
              <w:t>panigrahi</w:t>
            </w:r>
            <w:proofErr w:type="spellEnd"/>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6510252" w14:textId="77777777" w:rsidR="00BA119E" w:rsidRDefault="00000000">
            <w:r>
              <w:rPr>
                <w:b/>
                <w:bCs/>
                <w:i/>
                <w:iCs/>
                <w:color w:val="1F3864"/>
              </w:rPr>
              <w:t>Infosys Engagement Manager</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CD2E7F8" w14:textId="595B372C" w:rsidR="00BA119E" w:rsidRDefault="00000000">
            <w:r>
              <w:rPr>
                <w:b/>
                <w:bCs/>
                <w:i/>
                <w:iCs/>
                <w:color w:val="1F3864"/>
              </w:rPr>
              <w:t>[</w:t>
            </w:r>
            <w:r w:rsidR="004A34CE">
              <w:rPr>
                <w:b/>
                <w:bCs/>
                <w:i/>
                <w:iCs/>
                <w:color w:val="1F3864"/>
              </w:rPr>
              <w:t xml:space="preserve">Ajit k. </w:t>
            </w:r>
            <w:proofErr w:type="spellStart"/>
            <w:r w:rsidR="004A34CE">
              <w:rPr>
                <w:b/>
                <w:bCs/>
                <w:i/>
                <w:iCs/>
                <w:color w:val="1F3864"/>
              </w:rPr>
              <w:t>panigrahi</w:t>
            </w:r>
            <w:proofErr w:type="spellEnd"/>
            <w:r w:rsidR="004A34CE">
              <w:rPr>
                <w:b/>
                <w:bCs/>
                <w:i/>
                <w:iCs/>
                <w:color w:val="1F3864"/>
              </w:rPr>
              <w:t xml:space="preserve"> </w:t>
            </w:r>
            <w:r>
              <w:rPr>
                <w:b/>
                <w:bCs/>
                <w:i/>
                <w:iCs/>
                <w:color w:val="1F3864"/>
              </w:rPr>
              <w:t>/ Date]</w:t>
            </w:r>
          </w:p>
        </w:tc>
      </w:tr>
      <w:tr w:rsidR="00BA119E" w14:paraId="2A54F228" w14:textId="77777777" w:rsidTr="00D1040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7188233" w14:textId="77777777" w:rsidR="00BA119E" w:rsidRDefault="00000000">
            <w:r>
              <w:rPr>
                <w:b/>
                <w:bCs/>
                <w:i/>
                <w:iCs/>
                <w:color w:val="1F3864"/>
              </w:rPr>
              <w:t>QA Lead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24793B9" w14:textId="70E75A49" w:rsidR="00BA119E" w:rsidRDefault="004A34CE">
            <w:r>
              <w:rPr>
                <w:b/>
                <w:bCs/>
                <w:i/>
                <w:iCs/>
                <w:color w:val="1F3864"/>
              </w:rPr>
              <w:t>Prakash Goyel</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EFB1F10" w14:textId="77777777" w:rsidR="00BA119E" w:rsidRDefault="00000000">
            <w:r>
              <w:rPr>
                <w:b/>
                <w:bCs/>
                <w:i/>
                <w:iCs/>
                <w:color w:val="1F3864"/>
              </w:rPr>
              <w:t>Quality Assurance Lead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2E37038" w14:textId="47601549" w:rsidR="00BA119E" w:rsidRDefault="00000000">
            <w:r>
              <w:rPr>
                <w:b/>
                <w:bCs/>
                <w:i/>
                <w:iCs/>
                <w:color w:val="1F3864"/>
              </w:rPr>
              <w:t>[</w:t>
            </w:r>
            <w:r w:rsidR="004A34CE">
              <w:rPr>
                <w:b/>
                <w:bCs/>
                <w:i/>
                <w:iCs/>
                <w:color w:val="1F3864"/>
              </w:rPr>
              <w:t>Prakash Goyel</w:t>
            </w:r>
            <w:r w:rsidR="004A34CE">
              <w:rPr>
                <w:b/>
                <w:bCs/>
                <w:i/>
                <w:iCs/>
                <w:color w:val="1F3864"/>
              </w:rPr>
              <w:t xml:space="preserve"> </w:t>
            </w:r>
            <w:r>
              <w:rPr>
                <w:b/>
                <w:bCs/>
                <w:i/>
                <w:iCs/>
                <w:color w:val="1F3864"/>
              </w:rPr>
              <w:t>/ Date]</w:t>
            </w:r>
          </w:p>
        </w:tc>
      </w:tr>
    </w:tbl>
    <w:p w14:paraId="17DAABE5" w14:textId="77777777" w:rsidR="001844C0" w:rsidRDefault="001844C0"/>
    <w:sectPr w:rsidR="001844C0" w:rsidSect="003C5F35">
      <w:headerReference w:type="default" r:id="rId17"/>
      <w:footerReference w:type="default" r:id="rId18"/>
      <w:pgSz w:w="12240" w:h="15840"/>
      <w:pgMar w:top="720" w:right="720" w:bottom="720" w:left="7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8DE0B" w14:textId="77777777" w:rsidR="009A2716" w:rsidRDefault="009A2716">
      <w:r>
        <w:separator/>
      </w:r>
    </w:p>
  </w:endnote>
  <w:endnote w:type="continuationSeparator" w:id="0">
    <w:p w14:paraId="00AF820E" w14:textId="77777777" w:rsidR="009A2716" w:rsidRDefault="009A2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1389" w14:textId="77777777" w:rsidR="00BA119E" w:rsidRDefault="00000000">
    <w:pPr>
      <w:pBdr>
        <w:top w:val="single" w:sz="4" w:space="4" w:color="BFBFBF"/>
      </w:pBdr>
      <w:tabs>
        <w:tab w:val="right" w:pos="9026"/>
      </w:tabs>
    </w:pPr>
    <w:r>
      <w:rPr>
        <w:color w:val="595959"/>
        <w:sz w:val="16"/>
        <w:szCs w:val="16"/>
      </w:rPr>
      <w:t>© Infosys Limited | Internal Use Only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E1AD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E1AD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7E633" w14:textId="77777777" w:rsidR="009A2716" w:rsidRDefault="009A2716">
      <w:r>
        <w:separator/>
      </w:r>
    </w:p>
  </w:footnote>
  <w:footnote w:type="continuationSeparator" w:id="0">
    <w:p w14:paraId="055B1F80" w14:textId="77777777" w:rsidR="009A2716" w:rsidRDefault="009A2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BA03" w14:textId="77777777" w:rsidR="00BA119E" w:rsidRDefault="00000000">
    <w:pPr>
      <w:pBdr>
        <w:bottom w:val="single" w:sz="4" w:space="4" w:color="BFBFBF"/>
      </w:pBdr>
      <w:tabs>
        <w:tab w:val="right" w:pos="9026"/>
      </w:tabs>
    </w:pPr>
    <w:proofErr w:type="spellStart"/>
    <w:r>
      <w:rPr>
        <w:color w:val="595959"/>
        <w:sz w:val="16"/>
        <w:szCs w:val="16"/>
      </w:rPr>
      <w:t>NeoBank</w:t>
    </w:r>
    <w:proofErr w:type="spellEnd"/>
    <w:r>
      <w:rPr>
        <w:color w:val="595959"/>
        <w:sz w:val="16"/>
        <w:szCs w:val="16"/>
      </w:rPr>
      <w:t xml:space="preserve"> 360 – Software Handover &amp; Architecture Document</w:t>
    </w:r>
    <w:r>
      <w:rPr>
        <w:b/>
        <w:bCs/>
        <w:color w:val="59595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D4607"/>
    <w:multiLevelType w:val="hybridMultilevel"/>
    <w:tmpl w:val="6B704666"/>
    <w:lvl w:ilvl="0" w:tplc="1748885C">
      <w:start w:val="1"/>
      <w:numFmt w:val="decimal"/>
      <w:lvlText w:val="%1."/>
      <w:lvlJc w:val="left"/>
      <w:pPr>
        <w:ind w:left="720" w:hanging="360"/>
      </w:pPr>
    </w:lvl>
    <w:lvl w:ilvl="1" w:tplc="99E2FA70">
      <w:numFmt w:val="decimal"/>
      <w:lvlText w:val=""/>
      <w:lvlJc w:val="left"/>
    </w:lvl>
    <w:lvl w:ilvl="2" w:tplc="3BC68EEE">
      <w:numFmt w:val="decimal"/>
      <w:lvlText w:val=""/>
      <w:lvlJc w:val="left"/>
    </w:lvl>
    <w:lvl w:ilvl="3" w:tplc="A1FCEF7A">
      <w:numFmt w:val="decimal"/>
      <w:lvlText w:val=""/>
      <w:lvlJc w:val="left"/>
    </w:lvl>
    <w:lvl w:ilvl="4" w:tplc="BFB65CE4">
      <w:numFmt w:val="decimal"/>
      <w:lvlText w:val=""/>
      <w:lvlJc w:val="left"/>
    </w:lvl>
    <w:lvl w:ilvl="5" w:tplc="2F80A0A0">
      <w:numFmt w:val="decimal"/>
      <w:lvlText w:val=""/>
      <w:lvlJc w:val="left"/>
    </w:lvl>
    <w:lvl w:ilvl="6" w:tplc="97BA4174">
      <w:numFmt w:val="decimal"/>
      <w:lvlText w:val=""/>
      <w:lvlJc w:val="left"/>
    </w:lvl>
    <w:lvl w:ilvl="7" w:tplc="50F8CC0E">
      <w:numFmt w:val="decimal"/>
      <w:lvlText w:val=""/>
      <w:lvlJc w:val="left"/>
    </w:lvl>
    <w:lvl w:ilvl="8" w:tplc="E70086B8">
      <w:numFmt w:val="decimal"/>
      <w:lvlText w:val=""/>
      <w:lvlJc w:val="left"/>
    </w:lvl>
  </w:abstractNum>
  <w:abstractNum w:abstractNumId="1" w15:restartNumberingAfterBreak="0">
    <w:nsid w:val="3D5F2B72"/>
    <w:multiLevelType w:val="hybridMultilevel"/>
    <w:tmpl w:val="4A7A7B54"/>
    <w:lvl w:ilvl="0" w:tplc="CCFEC85A">
      <w:start w:val="1"/>
      <w:numFmt w:val="bullet"/>
      <w:lvlText w:val="●"/>
      <w:lvlJc w:val="left"/>
      <w:pPr>
        <w:ind w:left="720" w:hanging="360"/>
      </w:pPr>
    </w:lvl>
    <w:lvl w:ilvl="1" w:tplc="C27A6A9E">
      <w:start w:val="1"/>
      <w:numFmt w:val="bullet"/>
      <w:lvlText w:val="○"/>
      <w:lvlJc w:val="left"/>
      <w:pPr>
        <w:ind w:left="1440" w:hanging="360"/>
      </w:pPr>
    </w:lvl>
    <w:lvl w:ilvl="2" w:tplc="BAA85116">
      <w:start w:val="1"/>
      <w:numFmt w:val="bullet"/>
      <w:lvlText w:val="■"/>
      <w:lvlJc w:val="left"/>
      <w:pPr>
        <w:ind w:left="2160" w:hanging="360"/>
      </w:pPr>
    </w:lvl>
    <w:lvl w:ilvl="3" w:tplc="24703EBE">
      <w:start w:val="1"/>
      <w:numFmt w:val="bullet"/>
      <w:lvlText w:val="●"/>
      <w:lvlJc w:val="left"/>
      <w:pPr>
        <w:ind w:left="2880" w:hanging="360"/>
      </w:pPr>
    </w:lvl>
    <w:lvl w:ilvl="4" w:tplc="70D04704">
      <w:start w:val="1"/>
      <w:numFmt w:val="bullet"/>
      <w:lvlText w:val="○"/>
      <w:lvlJc w:val="left"/>
      <w:pPr>
        <w:ind w:left="3600" w:hanging="360"/>
      </w:pPr>
    </w:lvl>
    <w:lvl w:ilvl="5" w:tplc="D892DD70">
      <w:start w:val="1"/>
      <w:numFmt w:val="bullet"/>
      <w:lvlText w:val="■"/>
      <w:lvlJc w:val="left"/>
      <w:pPr>
        <w:ind w:left="4320" w:hanging="360"/>
      </w:pPr>
    </w:lvl>
    <w:lvl w:ilvl="6" w:tplc="C66A63C2">
      <w:start w:val="1"/>
      <w:numFmt w:val="bullet"/>
      <w:lvlText w:val="●"/>
      <w:lvlJc w:val="left"/>
      <w:pPr>
        <w:ind w:left="5040" w:hanging="360"/>
      </w:pPr>
    </w:lvl>
    <w:lvl w:ilvl="7" w:tplc="92DC6D82">
      <w:start w:val="1"/>
      <w:numFmt w:val="bullet"/>
      <w:lvlText w:val="●"/>
      <w:lvlJc w:val="left"/>
      <w:pPr>
        <w:ind w:left="5760" w:hanging="360"/>
      </w:pPr>
    </w:lvl>
    <w:lvl w:ilvl="8" w:tplc="9142F55A">
      <w:start w:val="1"/>
      <w:numFmt w:val="bullet"/>
      <w:lvlText w:val="●"/>
      <w:lvlJc w:val="left"/>
      <w:pPr>
        <w:ind w:left="6480" w:hanging="360"/>
      </w:pPr>
    </w:lvl>
  </w:abstractNum>
  <w:abstractNum w:abstractNumId="2" w15:restartNumberingAfterBreak="0">
    <w:nsid w:val="4AF43DA8"/>
    <w:multiLevelType w:val="hybridMultilevel"/>
    <w:tmpl w:val="250E1576"/>
    <w:lvl w:ilvl="0" w:tplc="C6FE8D74">
      <w:start w:val="1"/>
      <w:numFmt w:val="bullet"/>
      <w:lvlText w:val="•"/>
      <w:lvlJc w:val="left"/>
      <w:pPr>
        <w:ind w:left="720" w:hanging="360"/>
      </w:pPr>
    </w:lvl>
    <w:lvl w:ilvl="1" w:tplc="1FDE0DF4">
      <w:start w:val="1"/>
      <w:numFmt w:val="bullet"/>
      <w:lvlText w:val="◦"/>
      <w:lvlJc w:val="left"/>
      <w:pPr>
        <w:ind w:left="1080" w:hanging="360"/>
      </w:pPr>
    </w:lvl>
    <w:lvl w:ilvl="2" w:tplc="CDBC5192">
      <w:numFmt w:val="decimal"/>
      <w:lvlText w:val=""/>
      <w:lvlJc w:val="left"/>
    </w:lvl>
    <w:lvl w:ilvl="3" w:tplc="BB3C9388">
      <w:numFmt w:val="decimal"/>
      <w:lvlText w:val=""/>
      <w:lvlJc w:val="left"/>
    </w:lvl>
    <w:lvl w:ilvl="4" w:tplc="7070DEC4">
      <w:numFmt w:val="decimal"/>
      <w:lvlText w:val=""/>
      <w:lvlJc w:val="left"/>
    </w:lvl>
    <w:lvl w:ilvl="5" w:tplc="98CEA6DC">
      <w:numFmt w:val="decimal"/>
      <w:lvlText w:val=""/>
      <w:lvlJc w:val="left"/>
    </w:lvl>
    <w:lvl w:ilvl="6" w:tplc="EF5E83E6">
      <w:numFmt w:val="decimal"/>
      <w:lvlText w:val=""/>
      <w:lvlJc w:val="left"/>
    </w:lvl>
    <w:lvl w:ilvl="7" w:tplc="8812B81E">
      <w:numFmt w:val="decimal"/>
      <w:lvlText w:val=""/>
      <w:lvlJc w:val="left"/>
    </w:lvl>
    <w:lvl w:ilvl="8" w:tplc="FA0A0C38">
      <w:numFmt w:val="decimal"/>
      <w:lvlText w:val=""/>
      <w:lvlJc w:val="left"/>
    </w:lvl>
  </w:abstractNum>
  <w:num w:numId="1" w16cid:durableId="898789478">
    <w:abstractNumId w:val="1"/>
    <w:lvlOverride w:ilvl="0">
      <w:startOverride w:val="1"/>
    </w:lvlOverride>
  </w:num>
  <w:num w:numId="2" w16cid:durableId="1172523406">
    <w:abstractNumId w:val="2"/>
    <w:lvlOverride w:ilvl="0">
      <w:startOverride w:val="1"/>
    </w:lvlOverride>
  </w:num>
  <w:num w:numId="3" w16cid:durableId="1084648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19E"/>
    <w:rsid w:val="000B22DC"/>
    <w:rsid w:val="000C3572"/>
    <w:rsid w:val="001844C0"/>
    <w:rsid w:val="001F3248"/>
    <w:rsid w:val="002D2DAC"/>
    <w:rsid w:val="002E1ADE"/>
    <w:rsid w:val="00343F84"/>
    <w:rsid w:val="00355055"/>
    <w:rsid w:val="00387527"/>
    <w:rsid w:val="003C5F35"/>
    <w:rsid w:val="00404396"/>
    <w:rsid w:val="00486D73"/>
    <w:rsid w:val="004A34CE"/>
    <w:rsid w:val="004F2233"/>
    <w:rsid w:val="004F52F9"/>
    <w:rsid w:val="005E594C"/>
    <w:rsid w:val="005F67D6"/>
    <w:rsid w:val="00662A12"/>
    <w:rsid w:val="00685AB9"/>
    <w:rsid w:val="006C3F9F"/>
    <w:rsid w:val="007217D1"/>
    <w:rsid w:val="00736576"/>
    <w:rsid w:val="00746059"/>
    <w:rsid w:val="007A23B8"/>
    <w:rsid w:val="0081511B"/>
    <w:rsid w:val="00841F3D"/>
    <w:rsid w:val="00933A1F"/>
    <w:rsid w:val="009A2716"/>
    <w:rsid w:val="00A311AA"/>
    <w:rsid w:val="00A60917"/>
    <w:rsid w:val="00A818FE"/>
    <w:rsid w:val="00AA3781"/>
    <w:rsid w:val="00B871FD"/>
    <w:rsid w:val="00BA119E"/>
    <w:rsid w:val="00D05360"/>
    <w:rsid w:val="00D10407"/>
    <w:rsid w:val="00EC3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E0A5"/>
  <w15:docId w15:val="{8B82C9A5-D653-4D67-B874-2E2353AE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2"/>
      <w:szCs w:val="32"/>
    </w:rPr>
  </w:style>
  <w:style w:type="paragraph" w:styleId="Heading2">
    <w:name w:val="heading 2"/>
    <w:uiPriority w:val="9"/>
    <w:unhideWhenUsed/>
    <w:qFormat/>
    <w:pPr>
      <w:keepNext/>
      <w:spacing w:before="280" w:after="160"/>
      <w:outlineLvl w:val="1"/>
    </w:pPr>
    <w:rPr>
      <w:b/>
      <w:bCs/>
      <w:color w:val="0078C1"/>
      <w:sz w:val="26"/>
      <w:szCs w:val="26"/>
    </w:rPr>
  </w:style>
  <w:style w:type="paragraph" w:styleId="Heading3">
    <w:name w:val="heading 3"/>
    <w:uiPriority w:val="9"/>
    <w:semiHidden/>
    <w:unhideWhenUsed/>
    <w:qFormat/>
    <w:pPr>
      <w:keepNext/>
      <w:spacing w:before="200" w:after="120"/>
      <w:outlineLvl w:val="2"/>
    </w:pPr>
    <w:rPr>
      <w:b/>
      <w:bCs/>
      <w:i/>
      <w:i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1ADE"/>
    <w:pPr>
      <w:spacing w:after="100"/>
    </w:pPr>
  </w:style>
  <w:style w:type="paragraph" w:styleId="TOC2">
    <w:name w:val="toc 2"/>
    <w:basedOn w:val="Normal"/>
    <w:next w:val="Normal"/>
    <w:autoRedefine/>
    <w:uiPriority w:val="39"/>
    <w:unhideWhenUsed/>
    <w:rsid w:val="002E1ADE"/>
    <w:pPr>
      <w:spacing w:after="100"/>
      <w:ind w:left="220"/>
    </w:pPr>
  </w:style>
  <w:style w:type="paragraph" w:styleId="Header">
    <w:name w:val="header"/>
    <w:basedOn w:val="Normal"/>
    <w:link w:val="HeaderChar"/>
    <w:uiPriority w:val="99"/>
    <w:unhideWhenUsed/>
    <w:rsid w:val="00486D73"/>
    <w:pPr>
      <w:tabs>
        <w:tab w:val="center" w:pos="4513"/>
        <w:tab w:val="right" w:pos="9026"/>
      </w:tabs>
    </w:pPr>
  </w:style>
  <w:style w:type="character" w:customStyle="1" w:styleId="HeaderChar">
    <w:name w:val="Header Char"/>
    <w:basedOn w:val="DefaultParagraphFont"/>
    <w:link w:val="Header"/>
    <w:uiPriority w:val="99"/>
    <w:rsid w:val="00486D73"/>
  </w:style>
  <w:style w:type="paragraph" w:styleId="Footer">
    <w:name w:val="footer"/>
    <w:basedOn w:val="Normal"/>
    <w:link w:val="FooterChar"/>
    <w:uiPriority w:val="99"/>
    <w:unhideWhenUsed/>
    <w:rsid w:val="00486D73"/>
    <w:pPr>
      <w:tabs>
        <w:tab w:val="center" w:pos="4513"/>
        <w:tab w:val="right" w:pos="9026"/>
      </w:tabs>
    </w:pPr>
  </w:style>
  <w:style w:type="character" w:customStyle="1" w:styleId="FooterChar">
    <w:name w:val="Footer Char"/>
    <w:basedOn w:val="DefaultParagraphFont"/>
    <w:link w:val="Footer"/>
    <w:uiPriority w:val="99"/>
    <w:rsid w:val="00486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CB734-3F15-43A0-8121-2742B67F7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31</Pages>
  <Words>7248</Words>
  <Characters>41316</Characters>
  <Application>Microsoft Office Word</Application>
  <DocSecurity>0</DocSecurity>
  <Lines>344</Lines>
  <Paragraphs>96</Paragraphs>
  <ScaleCrop>false</ScaleCrop>
  <Company>HP</Company>
  <LinksUpToDate>false</LinksUpToDate>
  <CharactersWithSpaces>48468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Prakash Goyal</cp:lastModifiedBy>
  <cp:revision>30</cp:revision>
  <dcterms:created xsi:type="dcterms:W3CDTF">2026-06-17T07:05:00Z</dcterms:created>
  <dcterms:modified xsi:type="dcterms:W3CDTF">2026-06-21T16:46:00Z</dcterms:modified>
</cp:coreProperties>
</file>