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Sagour Biswas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House # 18, Road # 18,Shadhinota Shorony,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Uttar Badda , Dhaka-1212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Cell : +8801913078788, 01722059793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 sagor3d@gmail.com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www.thirdbracket.net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946" w:leader="none"/>
        </w:tabs>
        <w:spacing w:before="0" w:after="0" w:line="240"/>
        <w:ind w:right="-44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am Sagour Biswas working as Professional Motion Graphic Designer based in Dhaka from the past eight years - focusing predominantly on motion graphics, animation, channel branding, program branding, online real time graphics and overall look and feel. I am highly eager to use my experiences and creative capabilities in this field and always thirsty to know more.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Education: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 of Arts (M.A.)</w:t>
        <w:tab/>
        <w:tab/>
        <w:tab/>
        <w:tab/>
        <w:tab/>
        <w:tab/>
        <w:tab/>
        <w:tab/>
        <w:t xml:space="preserve">     2008 (Held in 2011)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Concentration: English Literature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Result: Second class (6th)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Marks obtained: 56.02 %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Jagannath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Dhaka.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Bachelor of Arts (B.A.)</w:t>
        <w:tab/>
        <w:tab/>
        <w:tab/>
        <w:tab/>
        <w:tab/>
        <w:tab/>
        <w:tab/>
        <w:tab/>
        <w:t xml:space="preserve">     2007 (Held in 2009)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Concentration: English Literature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Result: Second class (7th)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Marks obtained: 54.980%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Jagannath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Dhaka.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Special Course On Adobe After Effects, 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Concentrationt: Animation and Graphics Design,Stroy boarding.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 Animation, Dhaka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Short Course on Maya, 2008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Concentration: Modeling, 3d Animation,Lighting and Rendering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Key Competencies: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Maxon Cinema 4d, Adobe after Effects, Real Flow,Xpression(intermediate),Viz artist 3.5(intermediate), The Vinci Resolve, Illustrator, Photoshop.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Hardworking, Challenging &amp; Capable of working under pressure, prioritise objectives, Team working spirit.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Interpersonal &amp; Leadership Skills.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speaking, reading and writing Bengali and English.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My Portfolio Links: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Website</w:t>
        <w:tab/>
        <w:t xml:space="preserve">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www.thirdbracket.net</w:t>
        </w:r>
      </w:hyperlink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Behance</w:t>
        <w:tab/>
        <w:t xml:space="preserve">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https://www.behance.net/thirdbracketdotnet</w:t>
        </w:r>
      </w:hyperlink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Vimeo</w:t>
        <w:tab/>
        <w:tab/>
        <w:t xml:space="preserve">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https://vimeo.com/thirdbracket</w:t>
        </w:r>
      </w:hyperlink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Experiences: 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Designation: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Sr.  Motion Graphics Designer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From 1st February 2016 - Present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NEWS24, Dhaka.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Designation: 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Sr. Graphics Designer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From 1st October 2012 - 1st February,2016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SA Television, Dhaka.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Designation: 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Motion Graphics Artist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From 1st August 2011 - 31 September, 2012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Independent Televsion, Dhaka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Designation: 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Graphics Designer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From12th May,2010 - 31 july, 2011.</w:t>
      </w:r>
    </w:p>
    <w:p>
      <w:pPr>
        <w:tabs>
          <w:tab w:val="left" w:pos="18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Rtv, Dhaka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Biography: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 10 th December, 1985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: Surjya Biswas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Mother's Name</w:t>
        <w:tab/>
        <w:tab/>
        <w:t xml:space="preserve">: Bimola Biswas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</w:t>
        <w:tab/>
        <w:tab/>
        <w:t xml:space="preserve">: Hinduism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 Bangladeshi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 Married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</w:t>
        <w:tab/>
        <w:tab/>
        <w:tab/>
        <w:t xml:space="preserve">: 5feet 7 inch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Weight</w:t>
        <w:tab/>
        <w:tab/>
        <w:tab/>
        <w:t xml:space="preserve">: 70kg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Family</w:t>
        <w:tab/>
        <w:tab/>
        <w:tab/>
        <w:t xml:space="preserve">: Youngest among 2 brothers and two sisters.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Present Address:</w:t>
        <w:tab/>
        <w:t xml:space="preserve">: H#18, R#02, Uttar Badda, sadhinota shorony, Dhaka 1212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address</w:t>
        <w:tab/>
        <w:t xml:space="preserve">: Vill: shoilla, P.O: Khanepur, P.S: Nawabgonj, Dist: Dhaka.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Thanks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Sagour Biswas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hirdbracket.net/" Id="docRId1" Type="http://schemas.openxmlformats.org/officeDocument/2006/relationships/hyperlink" /><Relationship TargetMode="External" Target="https://vimeo.com/thirdbracket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thirdbracket.net/" Id="docRId0" Type="http://schemas.openxmlformats.org/officeDocument/2006/relationships/hyperlink" /><Relationship TargetMode="External" Target="https://www.behance.net/thirdbracketdotnet" Id="docRId2" Type="http://schemas.openxmlformats.org/officeDocument/2006/relationships/hyperlink" /><Relationship Target="numbering.xml" Id="docRId4" Type="http://schemas.openxmlformats.org/officeDocument/2006/relationships/numbering" /></Relationships>
</file>