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129" w:rsidRDefault="00403129">
      <w:pPr>
        <w:pStyle w:val="Heading4"/>
        <w:rPr>
          <w:sz w:val="32"/>
        </w:rPr>
      </w:pPr>
      <w:r>
        <w:t xml:space="preserve"> </w:t>
      </w:r>
      <w:r>
        <w:rPr>
          <w:sz w:val="32"/>
        </w:rPr>
        <w:t xml:space="preserve">CURRICULUM VITAE </w:t>
      </w:r>
      <w:r w:rsidR="007D3296">
        <w:rPr>
          <w:sz w:val="32"/>
        </w:rPr>
        <w:t xml:space="preserve"> </w:t>
      </w:r>
      <w:r w:rsidR="00D95AF8">
        <w:rPr>
          <w:sz w:val="32"/>
        </w:rPr>
        <w:t xml:space="preserve"> </w:t>
      </w:r>
      <w:bookmarkStart w:id="0" w:name="_GoBack"/>
      <w:bookmarkEnd w:id="0"/>
    </w:p>
    <w:p w:rsidR="00403129" w:rsidRDefault="004846A7" w:rsidP="004846A7">
      <w:r>
        <w:rPr>
          <w:b/>
          <w:bCs/>
        </w:rPr>
        <w:t xml:space="preserve">                                                                                   </w:t>
      </w:r>
      <w:r w:rsidR="00403129">
        <w:rPr>
          <w:b/>
          <w:bCs/>
        </w:rPr>
        <w:t>Varun Sharma</w:t>
      </w:r>
    </w:p>
    <w:p w:rsidR="00403129" w:rsidRDefault="004846A7" w:rsidP="004846A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</w:t>
      </w:r>
      <w:r w:rsidR="00403129">
        <w:rPr>
          <w:b/>
          <w:bCs/>
        </w:rPr>
        <w:t>#</w:t>
      </w:r>
      <w:r w:rsidR="00F92BBF">
        <w:rPr>
          <w:b/>
          <w:bCs/>
        </w:rPr>
        <w:t>201, Poseidon Annex</w:t>
      </w:r>
    </w:p>
    <w:p w:rsidR="00F92BBF" w:rsidRPr="00F92BBF" w:rsidRDefault="00F92BBF" w:rsidP="004846A7">
      <w:pPr>
        <w:rPr>
          <w:b/>
        </w:rPr>
      </w:pPr>
      <w:r w:rsidRPr="00F92BBF">
        <w:rPr>
          <w:b/>
        </w:rPr>
        <w:t xml:space="preserve">                                                                                   1-18-5, Motoasakusa,</w:t>
      </w:r>
    </w:p>
    <w:p w:rsidR="00176DC4" w:rsidRPr="00F92BBF" w:rsidRDefault="004846A7" w:rsidP="004846A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="00F92BBF">
        <w:rPr>
          <w:b/>
          <w:bCs/>
        </w:rPr>
        <w:t xml:space="preserve">         Tokyo, Japan.</w:t>
      </w:r>
    </w:p>
    <w:p w:rsidR="00403129" w:rsidRDefault="004846A7" w:rsidP="004846A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</w:t>
      </w:r>
      <w:r w:rsidR="00403129">
        <w:rPr>
          <w:b/>
          <w:bCs/>
        </w:rPr>
        <w:t xml:space="preserve">    </w:t>
      </w:r>
      <w:r w:rsidR="00F92BBF">
        <w:rPr>
          <w:b/>
          <w:bCs/>
        </w:rPr>
        <w:t>1110041</w:t>
      </w:r>
    </w:p>
    <w:p w:rsidR="00403129" w:rsidRDefault="00403129" w:rsidP="00F92BBF">
      <w:pPr>
        <w:ind w:left="5040"/>
      </w:pPr>
      <w:r>
        <w:rPr>
          <w:b/>
          <w:bCs/>
        </w:rPr>
        <w:t>E-mail:</w:t>
      </w:r>
      <w:r>
        <w:t xml:space="preserve"> sharmavarun86@yahoo.com</w:t>
      </w:r>
    </w:p>
    <w:p w:rsidR="00403129" w:rsidRDefault="00403129">
      <w:pPr>
        <w:jc w:val="center"/>
      </w:pPr>
    </w:p>
    <w:p w:rsidR="00403129" w:rsidRPr="004846A7" w:rsidRDefault="00403129">
      <w:pPr>
        <w:jc w:val="center"/>
      </w:pPr>
    </w:p>
    <w:p w:rsidR="00403129" w:rsidRPr="004846A7" w:rsidRDefault="00403129">
      <w:pPr>
        <w:pStyle w:val="Heading2"/>
        <w:ind w:right="-360"/>
        <w:rPr>
          <w:sz w:val="24"/>
          <w:szCs w:val="24"/>
        </w:rPr>
      </w:pPr>
      <w:r w:rsidRPr="004846A7">
        <w:rPr>
          <w:sz w:val="24"/>
          <w:szCs w:val="24"/>
          <w:u w:val="single"/>
        </w:rPr>
        <w:t>OBJECTIVE:</w:t>
      </w:r>
    </w:p>
    <w:p w:rsidR="00403129" w:rsidRPr="004846A7" w:rsidRDefault="003B27F3">
      <w:pPr>
        <w:widowControl w:val="0"/>
        <w:autoSpaceDE w:val="0"/>
        <w:autoSpaceDN w:val="0"/>
        <w:adjustRightInd w:val="0"/>
        <w:spacing w:line="360" w:lineRule="auto"/>
      </w:pPr>
      <w:r>
        <w:t>To seek a suitable</w:t>
      </w:r>
      <w:r w:rsidR="00403129" w:rsidRPr="004846A7">
        <w:t xml:space="preserve"> po</w:t>
      </w:r>
      <w:r w:rsidR="008725AE">
        <w:t>sition</w:t>
      </w:r>
      <w:r w:rsidR="00403129" w:rsidRPr="004846A7">
        <w:t xml:space="preserve"> in</w:t>
      </w:r>
      <w:r>
        <w:t xml:space="preserve"> Marketing for </w:t>
      </w:r>
      <w:r w:rsidR="00403129" w:rsidRPr="004846A7">
        <w:t>career development and associating with an organizatio</w:t>
      </w:r>
      <w:r>
        <w:t xml:space="preserve">n that provides an ambiance for </w:t>
      </w:r>
      <w:r w:rsidR="00403129" w:rsidRPr="004846A7">
        <w:t>learning and professional growth.</w:t>
      </w:r>
    </w:p>
    <w:p w:rsidR="00403129" w:rsidRPr="004846A7" w:rsidRDefault="00403129">
      <w:pPr>
        <w:widowControl w:val="0"/>
        <w:autoSpaceDE w:val="0"/>
        <w:autoSpaceDN w:val="0"/>
        <w:adjustRightInd w:val="0"/>
        <w:spacing w:line="360" w:lineRule="auto"/>
      </w:pPr>
    </w:p>
    <w:p w:rsidR="00403129" w:rsidRPr="004846A7" w:rsidRDefault="00403129">
      <w:pPr>
        <w:widowControl w:val="0"/>
        <w:autoSpaceDE w:val="0"/>
        <w:autoSpaceDN w:val="0"/>
        <w:adjustRightInd w:val="0"/>
        <w:spacing w:line="360" w:lineRule="auto"/>
      </w:pPr>
      <w:r w:rsidRPr="004846A7">
        <w:rPr>
          <w:b/>
          <w:bCs/>
          <w:u w:val="single"/>
        </w:rPr>
        <w:t>KEY SKILLS</w:t>
      </w:r>
      <w:r w:rsidRPr="004846A7">
        <w:rPr>
          <w:b/>
          <w:bCs/>
        </w:rPr>
        <w:t>:</w:t>
      </w:r>
    </w:p>
    <w:p w:rsidR="00403129" w:rsidRPr="004846A7" w:rsidRDefault="005120E7">
      <w:pPr>
        <w:widowControl w:val="0"/>
        <w:autoSpaceDE w:val="0"/>
        <w:autoSpaceDN w:val="0"/>
        <w:adjustRightInd w:val="0"/>
        <w:spacing w:line="360" w:lineRule="auto"/>
      </w:pPr>
      <w:r>
        <w:t>Having</w:t>
      </w:r>
      <w:r w:rsidR="000D1E57" w:rsidRPr="000D1E57">
        <w:t xml:space="preserve"> experience in Marketing, Operations and Sales in different sectors which I use for better productivity of resources.</w:t>
      </w:r>
      <w:r w:rsidR="000D1E57">
        <w:t xml:space="preserve"> </w:t>
      </w:r>
      <w:r w:rsidR="00403129" w:rsidRPr="004846A7">
        <w:t>Promote business through structured and unstructured speaking presentations. Present and expedite solutions to business communications / operations problems. Utilize intermediat</w:t>
      </w:r>
      <w:r w:rsidR="003B27F3">
        <w:t xml:space="preserve">e knowledge of English, Hindi, </w:t>
      </w:r>
      <w:r w:rsidR="00403129" w:rsidRPr="004846A7">
        <w:t>Punjabi</w:t>
      </w:r>
      <w:r w:rsidR="003B27F3">
        <w:t xml:space="preserve"> and Japanese </w:t>
      </w:r>
    </w:p>
    <w:p w:rsidR="00403129" w:rsidRPr="00403129" w:rsidRDefault="00403129">
      <w:pPr>
        <w:widowControl w:val="0"/>
        <w:autoSpaceDE w:val="0"/>
        <w:autoSpaceDN w:val="0"/>
        <w:adjustRightInd w:val="0"/>
        <w:spacing w:line="360" w:lineRule="auto"/>
      </w:pPr>
    </w:p>
    <w:p w:rsidR="00403129" w:rsidRPr="00403129" w:rsidRDefault="00403129" w:rsidP="000D1E57">
      <w:pPr>
        <w:widowControl w:val="0"/>
        <w:autoSpaceDE w:val="0"/>
        <w:autoSpaceDN w:val="0"/>
        <w:adjustRightInd w:val="0"/>
        <w:spacing w:line="360" w:lineRule="auto"/>
        <w:rPr>
          <w:b/>
          <w:bCs/>
          <w:u w:val="single"/>
        </w:rPr>
      </w:pPr>
      <w:r w:rsidRPr="00403129">
        <w:rPr>
          <w:b/>
          <w:bCs/>
          <w:u w:val="single"/>
        </w:rPr>
        <w:t>ACADEMIC QUALIFICATION:</w:t>
      </w:r>
    </w:p>
    <w:p w:rsidR="00403129" w:rsidRDefault="005120E7" w:rsidP="00340C3B">
      <w:pPr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Bachelor of Arts in Advertisement </w:t>
      </w:r>
      <w:r w:rsidR="00D03C73">
        <w:rPr>
          <w:rFonts w:ascii="Arial" w:hAnsi="Arial" w:cs="Arial"/>
          <w:color w:val="000000"/>
        </w:rPr>
        <w:t xml:space="preserve">and </w:t>
      </w:r>
      <w:r>
        <w:rPr>
          <w:rFonts w:ascii="Arial" w:hAnsi="Arial" w:cs="Arial"/>
          <w:color w:val="000000"/>
        </w:rPr>
        <w:t xml:space="preserve">Sales, </w:t>
      </w:r>
      <w:r w:rsidR="003143D5">
        <w:rPr>
          <w:rFonts w:ascii="Arial" w:hAnsi="Arial" w:cs="Arial"/>
          <w:color w:val="000000"/>
        </w:rPr>
        <w:t>Psychology and Economics from Panjab University,</w:t>
      </w:r>
      <w:r w:rsidR="00403129">
        <w:rPr>
          <w:rFonts w:ascii="Arial" w:hAnsi="Arial" w:cs="Arial"/>
          <w:color w:val="000000"/>
        </w:rPr>
        <w:t xml:space="preserve"> Chandigarh. April 2007</w:t>
      </w:r>
    </w:p>
    <w:p w:rsidR="003143D5" w:rsidRDefault="003143D5" w:rsidP="003143D5">
      <w:pPr>
        <w:numPr>
          <w:ilvl w:val="0"/>
          <w:numId w:val="6"/>
        </w:numPr>
      </w:pPr>
      <w:r>
        <w:t>One year Professional course in Computer Operator Programming Assistant from ITI, Chandigarh 2004.</w:t>
      </w:r>
    </w:p>
    <w:p w:rsidR="00403129" w:rsidRDefault="00403129" w:rsidP="00340C3B">
      <w:pPr>
        <w:numPr>
          <w:ilvl w:val="0"/>
          <w:numId w:val="6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XIIth</w:t>
      </w:r>
      <w:proofErr w:type="spellEnd"/>
      <w:r>
        <w:rPr>
          <w:rFonts w:ascii="Arial" w:hAnsi="Arial" w:cs="Arial"/>
          <w:color w:val="000000"/>
        </w:rPr>
        <w:t>, C.B.S.E., Chandigarh. May 2003</w:t>
      </w:r>
    </w:p>
    <w:p w:rsidR="00403129" w:rsidRDefault="00403129" w:rsidP="00340C3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</w:p>
    <w:p w:rsidR="004846A7" w:rsidRDefault="00403129">
      <w:pPr>
        <w:pStyle w:val="Heading2"/>
        <w:rPr>
          <w:b w:val="0"/>
          <w:bCs w:val="0"/>
          <w:sz w:val="24"/>
          <w:szCs w:val="24"/>
          <w:u w:val="single"/>
        </w:rPr>
      </w:pPr>
      <w:r>
        <w:rPr>
          <w:sz w:val="24"/>
          <w:szCs w:val="24"/>
          <w:u w:val="single"/>
        </w:rPr>
        <w:t>WORK EXPERIENCE</w:t>
      </w:r>
      <w:r>
        <w:rPr>
          <w:b w:val="0"/>
          <w:bCs w:val="0"/>
          <w:sz w:val="24"/>
          <w:szCs w:val="24"/>
          <w:u w:val="single"/>
        </w:rPr>
        <w:t>:</w:t>
      </w:r>
      <w:r w:rsidR="004846A7">
        <w:rPr>
          <w:b w:val="0"/>
          <w:bCs w:val="0"/>
          <w:sz w:val="24"/>
          <w:szCs w:val="24"/>
          <w:u w:val="single"/>
        </w:rPr>
        <w:t xml:space="preserve"> </w:t>
      </w:r>
    </w:p>
    <w:p w:rsidR="00A22593" w:rsidRPr="003143D5" w:rsidRDefault="003B27F3">
      <w:pPr>
        <w:pStyle w:val="Heading2"/>
        <w:rPr>
          <w:bCs w:val="0"/>
          <w:sz w:val="28"/>
          <w:szCs w:val="28"/>
          <w:u w:val="single"/>
        </w:rPr>
      </w:pPr>
      <w:proofErr w:type="spellStart"/>
      <w:r w:rsidRPr="003143D5">
        <w:rPr>
          <w:bCs w:val="0"/>
          <w:sz w:val="28"/>
          <w:szCs w:val="28"/>
          <w:u w:val="single"/>
        </w:rPr>
        <w:t>Raghav</w:t>
      </w:r>
      <w:proofErr w:type="spellEnd"/>
      <w:r w:rsidRPr="003143D5">
        <w:rPr>
          <w:bCs w:val="0"/>
          <w:sz w:val="28"/>
          <w:szCs w:val="28"/>
          <w:u w:val="single"/>
        </w:rPr>
        <w:t xml:space="preserve"> Gems Co. Ltd ( </w:t>
      </w:r>
      <w:proofErr w:type="spellStart"/>
      <w:r w:rsidRPr="003143D5">
        <w:rPr>
          <w:bCs w:val="0"/>
          <w:sz w:val="28"/>
          <w:szCs w:val="28"/>
          <w:u w:val="single"/>
        </w:rPr>
        <w:t>Jewellry</w:t>
      </w:r>
      <w:proofErr w:type="spellEnd"/>
      <w:r w:rsidRPr="003143D5">
        <w:rPr>
          <w:bCs w:val="0"/>
          <w:sz w:val="28"/>
          <w:szCs w:val="28"/>
          <w:u w:val="single"/>
        </w:rPr>
        <w:t>, Color Gems and Stone</w:t>
      </w:r>
      <w:r w:rsidR="003143D5">
        <w:rPr>
          <w:bCs w:val="0"/>
          <w:sz w:val="28"/>
          <w:szCs w:val="28"/>
          <w:u w:val="single"/>
        </w:rPr>
        <w:t>s</w:t>
      </w:r>
      <w:r w:rsidRPr="003143D5">
        <w:rPr>
          <w:bCs w:val="0"/>
          <w:sz w:val="28"/>
          <w:szCs w:val="28"/>
          <w:u w:val="single"/>
        </w:rPr>
        <w:t>- Tokyo-Japan)</w:t>
      </w:r>
    </w:p>
    <w:p w:rsidR="003B27F3" w:rsidRPr="0054244D" w:rsidRDefault="0054244D">
      <w:pPr>
        <w:pStyle w:val="Heading2"/>
        <w:rPr>
          <w:b w:val="0"/>
          <w:bCs w:val="0"/>
          <w:sz w:val="24"/>
          <w:szCs w:val="24"/>
        </w:rPr>
      </w:pPr>
      <w:proofErr w:type="gramStart"/>
      <w:r w:rsidRPr="0054244D">
        <w:rPr>
          <w:b w:val="0"/>
          <w:bCs w:val="0"/>
          <w:sz w:val="24"/>
          <w:szCs w:val="24"/>
        </w:rPr>
        <w:t>C</w:t>
      </w:r>
      <w:r>
        <w:rPr>
          <w:b w:val="0"/>
          <w:bCs w:val="0"/>
          <w:sz w:val="24"/>
          <w:szCs w:val="24"/>
        </w:rPr>
        <w:t xml:space="preserve">urrently working with </w:t>
      </w:r>
      <w:proofErr w:type="spellStart"/>
      <w:r>
        <w:rPr>
          <w:b w:val="0"/>
          <w:bCs w:val="0"/>
          <w:sz w:val="24"/>
          <w:szCs w:val="24"/>
        </w:rPr>
        <w:t>Raghav</w:t>
      </w:r>
      <w:proofErr w:type="spellEnd"/>
      <w:r>
        <w:rPr>
          <w:b w:val="0"/>
          <w:bCs w:val="0"/>
          <w:sz w:val="24"/>
          <w:szCs w:val="24"/>
        </w:rPr>
        <w:t xml:space="preserve"> Gem</w:t>
      </w:r>
      <w:r w:rsidR="00472820">
        <w:rPr>
          <w:b w:val="0"/>
          <w:bCs w:val="0"/>
          <w:sz w:val="24"/>
          <w:szCs w:val="24"/>
        </w:rPr>
        <w:t xml:space="preserve">s </w:t>
      </w:r>
      <w:r w:rsidR="00B16E12">
        <w:rPr>
          <w:b w:val="0"/>
          <w:bCs w:val="0"/>
          <w:sz w:val="24"/>
          <w:szCs w:val="24"/>
        </w:rPr>
        <w:t>as Sales and Marketing Executive</w:t>
      </w:r>
      <w:r>
        <w:rPr>
          <w:b w:val="0"/>
          <w:bCs w:val="0"/>
          <w:sz w:val="24"/>
          <w:szCs w:val="24"/>
        </w:rPr>
        <w:t xml:space="preserve"> </w:t>
      </w:r>
      <w:r w:rsidR="00472820">
        <w:rPr>
          <w:b w:val="0"/>
          <w:bCs w:val="0"/>
          <w:sz w:val="24"/>
          <w:szCs w:val="24"/>
        </w:rPr>
        <w:t>in Tokyo Japan.</w:t>
      </w:r>
      <w:proofErr w:type="gramEnd"/>
      <w:r w:rsidR="00472820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We do participate in Events and Exhibitions in Japan’s major Cities like Tokyo, Osaka, Kyoto, Yokohama and Kobe.  </w:t>
      </w:r>
      <w:proofErr w:type="gramStart"/>
      <w:r w:rsidR="001E612E">
        <w:rPr>
          <w:b w:val="0"/>
          <w:bCs w:val="0"/>
          <w:sz w:val="24"/>
          <w:szCs w:val="24"/>
        </w:rPr>
        <w:t xml:space="preserve">Having the experience in Marketing, Operations and Sales in different sectors which I use for better productivity </w:t>
      </w:r>
      <w:r w:rsidR="000D1E57">
        <w:rPr>
          <w:b w:val="0"/>
          <w:bCs w:val="0"/>
          <w:sz w:val="24"/>
          <w:szCs w:val="24"/>
        </w:rPr>
        <w:t>of resources.</w:t>
      </w:r>
      <w:proofErr w:type="gramEnd"/>
      <w:r w:rsidR="000D1E57">
        <w:rPr>
          <w:b w:val="0"/>
          <w:bCs w:val="0"/>
          <w:sz w:val="24"/>
          <w:szCs w:val="24"/>
        </w:rPr>
        <w:t xml:space="preserve"> </w:t>
      </w:r>
      <w:r w:rsidR="00E03E33">
        <w:rPr>
          <w:b w:val="0"/>
          <w:bCs w:val="0"/>
          <w:sz w:val="24"/>
          <w:szCs w:val="24"/>
        </w:rPr>
        <w:t>Working from 21.08.2015 to till date.</w:t>
      </w:r>
    </w:p>
    <w:p w:rsidR="002D5E29" w:rsidRPr="00A22593" w:rsidRDefault="002D5E29">
      <w:pPr>
        <w:pStyle w:val="Heading2"/>
        <w:rPr>
          <w:bCs w:val="0"/>
          <w:sz w:val="28"/>
          <w:szCs w:val="28"/>
          <w:u w:val="single"/>
        </w:rPr>
      </w:pPr>
      <w:r w:rsidRPr="00A22593">
        <w:rPr>
          <w:bCs w:val="0"/>
          <w:sz w:val="28"/>
          <w:szCs w:val="28"/>
          <w:u w:val="single"/>
        </w:rPr>
        <w:t>Videocon Industries (Consumer Electronics)</w:t>
      </w:r>
    </w:p>
    <w:p w:rsidR="002D5E29" w:rsidRDefault="003B27F3">
      <w:pPr>
        <w:pStyle w:val="Heading2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>Worked</w:t>
      </w:r>
      <w:r w:rsidR="002D5E29">
        <w:rPr>
          <w:b w:val="0"/>
          <w:bCs w:val="0"/>
          <w:sz w:val="24"/>
          <w:szCs w:val="24"/>
        </w:rPr>
        <w:t xml:space="preserve"> with Videocon Industries, taking care of entire Rajasthan (Two branches Jaipur and Jodhpur)</w:t>
      </w:r>
      <w:r>
        <w:rPr>
          <w:b w:val="0"/>
          <w:bCs w:val="0"/>
          <w:sz w:val="24"/>
          <w:szCs w:val="24"/>
        </w:rPr>
        <w:t xml:space="preserve"> as BME.</w:t>
      </w:r>
      <w:proofErr w:type="gramEnd"/>
      <w:r>
        <w:rPr>
          <w:b w:val="0"/>
          <w:bCs w:val="0"/>
          <w:sz w:val="24"/>
          <w:szCs w:val="24"/>
        </w:rPr>
        <w:t xml:space="preserve"> </w:t>
      </w:r>
      <w:proofErr w:type="gramStart"/>
      <w:r>
        <w:rPr>
          <w:b w:val="0"/>
          <w:bCs w:val="0"/>
          <w:sz w:val="24"/>
          <w:szCs w:val="24"/>
        </w:rPr>
        <w:t>From 03.06.2014 to 20.06.2015</w:t>
      </w:r>
      <w:r w:rsidR="002D5E29">
        <w:rPr>
          <w:b w:val="0"/>
          <w:bCs w:val="0"/>
          <w:sz w:val="24"/>
          <w:szCs w:val="24"/>
        </w:rPr>
        <w:t xml:space="preserve"> date.</w:t>
      </w:r>
      <w:proofErr w:type="gramEnd"/>
    </w:p>
    <w:p w:rsidR="002D5E29" w:rsidRPr="00472820" w:rsidRDefault="002D5E29" w:rsidP="002D5E29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Taking care of Rajasthan Marketing </w:t>
      </w:r>
    </w:p>
    <w:p w:rsidR="00472820" w:rsidRPr="00D90AEB" w:rsidRDefault="00472820" w:rsidP="002D5E29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 xml:space="preserve">Sales Target through In Shop Demonstrator </w:t>
      </w:r>
    </w:p>
    <w:p w:rsidR="002D5E29" w:rsidRDefault="002D5E29" w:rsidP="002D5E29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>Dealer Meet</w:t>
      </w:r>
    </w:p>
    <w:p w:rsidR="002D5E29" w:rsidRPr="00D90AEB" w:rsidRDefault="002D5E29" w:rsidP="002D5E29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>In Shop Branding</w:t>
      </w:r>
    </w:p>
    <w:p w:rsidR="002D5E29" w:rsidRPr="00D90AEB" w:rsidRDefault="002D5E29" w:rsidP="002D5E29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>GSB Deployment</w:t>
      </w:r>
    </w:p>
    <w:p w:rsidR="002D5E29" w:rsidRPr="00D90AEB" w:rsidRDefault="002D5E29" w:rsidP="002D5E29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>Events and Activities</w:t>
      </w:r>
    </w:p>
    <w:p w:rsidR="002D5E29" w:rsidRPr="002D5E29" w:rsidRDefault="002D5E29" w:rsidP="002D5E29">
      <w:pPr>
        <w:pStyle w:val="Heading2"/>
        <w:numPr>
          <w:ilvl w:val="0"/>
          <w:numId w:val="5"/>
        </w:numPr>
        <w:rPr>
          <w:bCs w:val="0"/>
          <w:sz w:val="28"/>
          <w:szCs w:val="28"/>
          <w:u w:val="single"/>
        </w:rPr>
      </w:pPr>
      <w:r w:rsidRPr="00D90AEB">
        <w:rPr>
          <w:b w:val="0"/>
          <w:sz w:val="24"/>
          <w:szCs w:val="24"/>
        </w:rPr>
        <w:t>POSM</w:t>
      </w:r>
    </w:p>
    <w:p w:rsidR="002D5E29" w:rsidRPr="00D90AEB" w:rsidRDefault="002D5E29" w:rsidP="002D5E29">
      <w:pPr>
        <w:pStyle w:val="Heading2"/>
        <w:numPr>
          <w:ilvl w:val="0"/>
          <w:numId w:val="5"/>
        </w:numPr>
        <w:rPr>
          <w:bCs w:val="0"/>
          <w:sz w:val="28"/>
          <w:szCs w:val="28"/>
          <w:u w:val="single"/>
        </w:rPr>
      </w:pPr>
      <w:r>
        <w:rPr>
          <w:b w:val="0"/>
          <w:sz w:val="24"/>
          <w:szCs w:val="24"/>
        </w:rPr>
        <w:t>In Shop Demonstrator (To get the sales target done with assigned stores)</w:t>
      </w:r>
    </w:p>
    <w:p w:rsidR="002D5E29" w:rsidRDefault="002D5E29">
      <w:pPr>
        <w:pStyle w:val="Heading2"/>
        <w:rPr>
          <w:bCs w:val="0"/>
          <w:sz w:val="28"/>
          <w:szCs w:val="28"/>
          <w:u w:val="single"/>
        </w:rPr>
      </w:pPr>
    </w:p>
    <w:p w:rsidR="00D90AEB" w:rsidRDefault="00D90AEB">
      <w:pPr>
        <w:pStyle w:val="Heading2"/>
        <w:rPr>
          <w:bCs w:val="0"/>
          <w:sz w:val="28"/>
          <w:szCs w:val="28"/>
          <w:u w:val="single"/>
        </w:rPr>
      </w:pPr>
      <w:r>
        <w:rPr>
          <w:bCs w:val="0"/>
          <w:sz w:val="28"/>
          <w:szCs w:val="28"/>
          <w:u w:val="single"/>
        </w:rPr>
        <w:t>Samsung Electronics (Mobiles)</w:t>
      </w:r>
    </w:p>
    <w:p w:rsidR="00D90AEB" w:rsidRPr="00D90AEB" w:rsidRDefault="00D90AEB">
      <w:pPr>
        <w:pStyle w:val="Heading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Samsung Electronics at Jammu in HHP (Mobiles) as a R</w:t>
      </w:r>
      <w:r w:rsidR="00E10353">
        <w:rPr>
          <w:b w:val="0"/>
          <w:bCs w:val="0"/>
          <w:sz w:val="28"/>
          <w:szCs w:val="28"/>
        </w:rPr>
        <w:t>MO from 10.2.2014 to 1.06.2014</w:t>
      </w:r>
    </w:p>
    <w:p w:rsidR="00D90AEB" w:rsidRPr="00D90AEB" w:rsidRDefault="00D90AEB" w:rsidP="00D90AEB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 xml:space="preserve">Taking care of J&amp;K </w:t>
      </w:r>
      <w:r w:rsidR="008725AE">
        <w:rPr>
          <w:b w:val="0"/>
          <w:sz w:val="24"/>
          <w:szCs w:val="24"/>
        </w:rPr>
        <w:t xml:space="preserve">Marketing </w:t>
      </w:r>
    </w:p>
    <w:p w:rsidR="00D90AEB" w:rsidRDefault="00D90AEB" w:rsidP="00D90AEB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>Market Storming</w:t>
      </w:r>
    </w:p>
    <w:p w:rsidR="00D90AEB" w:rsidRPr="00D90AEB" w:rsidRDefault="00D90AEB" w:rsidP="00D90AEB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>Dealer Meet</w:t>
      </w:r>
    </w:p>
    <w:p w:rsidR="00D90AEB" w:rsidRPr="00D90AEB" w:rsidRDefault="00D90AEB" w:rsidP="00D90AEB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>GSB Deployment</w:t>
      </w:r>
    </w:p>
    <w:p w:rsidR="00D90AEB" w:rsidRPr="00D90AEB" w:rsidRDefault="00D90AEB" w:rsidP="00D90AEB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>Events and Activities</w:t>
      </w:r>
    </w:p>
    <w:p w:rsidR="00D90AEB" w:rsidRPr="00D90AEB" w:rsidRDefault="00D90AEB" w:rsidP="00D90AEB">
      <w:pPr>
        <w:pStyle w:val="Heading2"/>
        <w:numPr>
          <w:ilvl w:val="0"/>
          <w:numId w:val="5"/>
        </w:numPr>
        <w:rPr>
          <w:bCs w:val="0"/>
          <w:sz w:val="28"/>
          <w:szCs w:val="28"/>
          <w:u w:val="single"/>
        </w:rPr>
      </w:pPr>
      <w:r w:rsidRPr="00D90AEB">
        <w:rPr>
          <w:b w:val="0"/>
          <w:sz w:val="24"/>
          <w:szCs w:val="24"/>
        </w:rPr>
        <w:t>POSM</w:t>
      </w:r>
    </w:p>
    <w:p w:rsidR="00D90AEB" w:rsidRDefault="00D90AEB">
      <w:pPr>
        <w:pStyle w:val="Heading2"/>
        <w:rPr>
          <w:bCs w:val="0"/>
          <w:sz w:val="28"/>
          <w:szCs w:val="28"/>
          <w:u w:val="single"/>
        </w:rPr>
      </w:pPr>
    </w:p>
    <w:p w:rsidR="00D90AEB" w:rsidRPr="00D90AEB" w:rsidRDefault="00D90AEB">
      <w:pPr>
        <w:pStyle w:val="Heading2"/>
        <w:rPr>
          <w:bCs w:val="0"/>
          <w:sz w:val="28"/>
          <w:szCs w:val="28"/>
          <w:u w:val="single"/>
        </w:rPr>
      </w:pPr>
      <w:r w:rsidRPr="00D90AEB">
        <w:rPr>
          <w:bCs w:val="0"/>
          <w:sz w:val="28"/>
          <w:szCs w:val="28"/>
          <w:u w:val="single"/>
        </w:rPr>
        <w:t>SBI Life</w:t>
      </w:r>
    </w:p>
    <w:p w:rsidR="00F50617" w:rsidRDefault="00F50617">
      <w:pPr>
        <w:pStyle w:val="Heading2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Panchkula</w:t>
      </w:r>
      <w:proofErr w:type="spellEnd"/>
      <w:r>
        <w:rPr>
          <w:b w:val="0"/>
          <w:bCs w:val="0"/>
          <w:sz w:val="24"/>
          <w:szCs w:val="24"/>
        </w:rPr>
        <w:t xml:space="preserve"> as Executive</w:t>
      </w:r>
      <w:r w:rsidR="00E43363">
        <w:rPr>
          <w:b w:val="0"/>
          <w:bCs w:val="0"/>
          <w:sz w:val="24"/>
          <w:szCs w:val="24"/>
        </w:rPr>
        <w:t xml:space="preserve"> Operations</w:t>
      </w:r>
      <w:r>
        <w:rPr>
          <w:b w:val="0"/>
          <w:bCs w:val="0"/>
          <w:sz w:val="24"/>
          <w:szCs w:val="24"/>
        </w:rPr>
        <w:t xml:space="preserve"> in MPC</w:t>
      </w:r>
      <w:r w:rsidR="00EE34BE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(Mini Processing Cent</w:t>
      </w:r>
      <w:r w:rsidR="00E43363">
        <w:rPr>
          <w:b w:val="0"/>
          <w:bCs w:val="0"/>
          <w:sz w:val="24"/>
          <w:szCs w:val="24"/>
        </w:rPr>
        <w:t xml:space="preserve">re) from 22.12.2012 to 8.02.2014 </w:t>
      </w:r>
      <w:r>
        <w:rPr>
          <w:b w:val="0"/>
          <w:bCs w:val="0"/>
          <w:sz w:val="24"/>
          <w:szCs w:val="24"/>
        </w:rPr>
        <w:t>.</w:t>
      </w:r>
    </w:p>
    <w:p w:rsidR="00E43363" w:rsidRPr="008438BA" w:rsidRDefault="00F50617" w:rsidP="00F50617">
      <w:pPr>
        <w:pStyle w:val="Heading2"/>
        <w:rPr>
          <w:b w:val="0"/>
          <w:bCs w:val="0"/>
          <w:sz w:val="24"/>
          <w:szCs w:val="24"/>
        </w:rPr>
      </w:pPr>
      <w:r>
        <w:rPr>
          <w:bCs w:val="0"/>
          <w:sz w:val="24"/>
          <w:szCs w:val="24"/>
        </w:rPr>
        <w:t>Major Responsibilities for all Channels (</w:t>
      </w:r>
      <w:proofErr w:type="spellStart"/>
      <w:r>
        <w:rPr>
          <w:bCs w:val="0"/>
          <w:sz w:val="24"/>
          <w:szCs w:val="24"/>
        </w:rPr>
        <w:t>Banca</w:t>
      </w:r>
      <w:proofErr w:type="spellEnd"/>
      <w:r>
        <w:rPr>
          <w:bCs w:val="0"/>
          <w:sz w:val="24"/>
          <w:szCs w:val="24"/>
        </w:rPr>
        <w:t xml:space="preserve"> SBI and SBOP, Broker and Tied Agency):-</w:t>
      </w:r>
    </w:p>
    <w:p w:rsidR="008438BA" w:rsidRPr="008438BA" w:rsidRDefault="008438BA" w:rsidP="00F50617">
      <w:pPr>
        <w:pStyle w:val="Heading2"/>
        <w:numPr>
          <w:ilvl w:val="0"/>
          <w:numId w:val="5"/>
        </w:numPr>
        <w:rPr>
          <w:sz w:val="24"/>
          <w:szCs w:val="24"/>
        </w:rPr>
      </w:pPr>
      <w:r w:rsidRPr="008438BA">
        <w:rPr>
          <w:b w:val="0"/>
          <w:sz w:val="24"/>
          <w:szCs w:val="24"/>
        </w:rPr>
        <w:t>Cross selling and counter sales of Insurance Products</w:t>
      </w:r>
    </w:p>
    <w:p w:rsidR="00F50617" w:rsidRDefault="00E43363" w:rsidP="00F50617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 xml:space="preserve">Seasonal and Festival functions for branch </w:t>
      </w:r>
    </w:p>
    <w:p w:rsidR="00F50617" w:rsidRDefault="00E43363" w:rsidP="00F50617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 xml:space="preserve">Branch Events </w:t>
      </w:r>
    </w:p>
    <w:p w:rsidR="00F50617" w:rsidRDefault="00E43363" w:rsidP="00F50617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>Reward Function for Agents and Employees</w:t>
      </w:r>
    </w:p>
    <w:p w:rsidR="00F50617" w:rsidRPr="00E43363" w:rsidRDefault="00E43363" w:rsidP="00E43363">
      <w:pPr>
        <w:pStyle w:val="Heading2"/>
        <w:numPr>
          <w:ilvl w:val="0"/>
          <w:numId w:val="5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Agent Meets</w:t>
      </w:r>
    </w:p>
    <w:p w:rsidR="00176DC4" w:rsidRPr="00176DC4" w:rsidRDefault="00176DC4">
      <w:pPr>
        <w:pStyle w:val="Heading2"/>
        <w:numPr>
          <w:ilvl w:val="0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</w:rPr>
        <w:t xml:space="preserve">Administration </w:t>
      </w:r>
    </w:p>
    <w:p w:rsidR="00176DC4" w:rsidRPr="00E43363" w:rsidRDefault="00176DC4">
      <w:pPr>
        <w:pStyle w:val="Heading2"/>
        <w:numPr>
          <w:ilvl w:val="0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</w:rPr>
        <w:t>Vendor dealing</w:t>
      </w:r>
    </w:p>
    <w:p w:rsidR="00E43363" w:rsidRPr="00E43363" w:rsidRDefault="00E43363">
      <w:pPr>
        <w:pStyle w:val="Heading2"/>
        <w:numPr>
          <w:ilvl w:val="0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</w:rPr>
        <w:t>Underwriting</w:t>
      </w:r>
    </w:p>
    <w:p w:rsidR="00E43363" w:rsidRDefault="00E43363">
      <w:pPr>
        <w:pStyle w:val="Heading2"/>
        <w:numPr>
          <w:ilvl w:val="0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Policy Servicing</w:t>
      </w:r>
    </w:p>
    <w:p w:rsidR="00E43363" w:rsidRPr="00E43363" w:rsidRDefault="00E43363" w:rsidP="00E43363">
      <w:pPr>
        <w:pStyle w:val="Heading2"/>
        <w:numPr>
          <w:ilvl w:val="0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Renewal Collection</w:t>
      </w:r>
    </w:p>
    <w:p w:rsidR="00F50617" w:rsidRDefault="00F50617" w:rsidP="00176DC4">
      <w:pPr>
        <w:pStyle w:val="Heading2"/>
        <w:ind w:left="360"/>
        <w:rPr>
          <w:b w:val="0"/>
          <w:bCs w:val="0"/>
          <w:sz w:val="24"/>
          <w:szCs w:val="24"/>
        </w:rPr>
      </w:pPr>
    </w:p>
    <w:p w:rsidR="00D87517" w:rsidRPr="00176DC4" w:rsidRDefault="00D87517" w:rsidP="00176DC4">
      <w:pPr>
        <w:pStyle w:val="Heading2"/>
        <w:ind w:left="360"/>
        <w:rPr>
          <w:b w:val="0"/>
          <w:bCs w:val="0"/>
          <w:sz w:val="24"/>
          <w:szCs w:val="24"/>
        </w:rPr>
      </w:pPr>
    </w:p>
    <w:p w:rsidR="00403129" w:rsidRPr="004846A7" w:rsidRDefault="00F50617">
      <w:pPr>
        <w:pStyle w:val="Heading2"/>
        <w:rPr>
          <w:sz w:val="24"/>
          <w:szCs w:val="24"/>
        </w:rPr>
      </w:pPr>
      <w:r>
        <w:rPr>
          <w:bCs w:val="0"/>
          <w:sz w:val="24"/>
          <w:szCs w:val="24"/>
          <w:u w:val="single"/>
        </w:rPr>
        <w:t>Max</w:t>
      </w:r>
      <w:r w:rsidR="004846A7" w:rsidRPr="004846A7">
        <w:rPr>
          <w:bCs w:val="0"/>
          <w:sz w:val="24"/>
          <w:szCs w:val="24"/>
          <w:u w:val="single"/>
        </w:rPr>
        <w:t xml:space="preserve"> Life Ins. Co.</w:t>
      </w:r>
      <w:r w:rsidR="004846A7">
        <w:rPr>
          <w:bCs w:val="0"/>
          <w:sz w:val="24"/>
          <w:szCs w:val="24"/>
          <w:u w:val="single"/>
        </w:rPr>
        <w:t xml:space="preserve"> (Jan-2010)</w:t>
      </w:r>
    </w:p>
    <w:p w:rsidR="00AB21D4" w:rsidRDefault="00F50617">
      <w:pPr>
        <w:pStyle w:val="Heading2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Worked with Max</w:t>
      </w:r>
      <w:r w:rsidR="00403129">
        <w:rPr>
          <w:bCs w:val="0"/>
          <w:sz w:val="24"/>
          <w:szCs w:val="24"/>
        </w:rPr>
        <w:t xml:space="preserve"> </w:t>
      </w:r>
      <w:r w:rsidR="004846A7">
        <w:rPr>
          <w:bCs w:val="0"/>
          <w:sz w:val="24"/>
          <w:szCs w:val="24"/>
        </w:rPr>
        <w:t>Life Insurance Co. Ltd. As a Service</w:t>
      </w:r>
      <w:r>
        <w:rPr>
          <w:bCs w:val="0"/>
          <w:sz w:val="24"/>
          <w:szCs w:val="24"/>
        </w:rPr>
        <w:t xml:space="preserve"> Delivery</w:t>
      </w:r>
      <w:r w:rsidR="004846A7">
        <w:rPr>
          <w:bCs w:val="0"/>
          <w:sz w:val="24"/>
          <w:szCs w:val="24"/>
        </w:rPr>
        <w:t xml:space="preserve"> Executive</w:t>
      </w:r>
      <w:r>
        <w:rPr>
          <w:bCs w:val="0"/>
          <w:sz w:val="24"/>
          <w:szCs w:val="24"/>
        </w:rPr>
        <w:t xml:space="preserve"> from 4.01.2010 to 2</w:t>
      </w:r>
      <w:r w:rsidR="00431356">
        <w:rPr>
          <w:bCs w:val="0"/>
          <w:sz w:val="24"/>
          <w:szCs w:val="24"/>
        </w:rPr>
        <w:t>1</w:t>
      </w:r>
      <w:r>
        <w:rPr>
          <w:bCs w:val="0"/>
          <w:sz w:val="24"/>
          <w:szCs w:val="24"/>
        </w:rPr>
        <w:t>.12.2012</w:t>
      </w:r>
      <w:r w:rsidR="00AB21D4">
        <w:rPr>
          <w:bCs w:val="0"/>
          <w:sz w:val="24"/>
          <w:szCs w:val="24"/>
        </w:rPr>
        <w:t xml:space="preserve">. </w:t>
      </w:r>
    </w:p>
    <w:p w:rsidR="00AB21D4" w:rsidRDefault="00AB21D4" w:rsidP="00AB21D4">
      <w:pPr>
        <w:pStyle w:val="Heading2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Being looking for 5 Branches for the following functions.</w:t>
      </w:r>
    </w:p>
    <w:p w:rsidR="00403129" w:rsidRDefault="00403129">
      <w:pPr>
        <w:pStyle w:val="Heading2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 xml:space="preserve"> Work Responsibilities:-</w:t>
      </w:r>
    </w:p>
    <w:p w:rsidR="008438BA" w:rsidRDefault="008438BA">
      <w:pPr>
        <w:pStyle w:val="Heading2"/>
        <w:rPr>
          <w:bCs w:val="0"/>
          <w:sz w:val="24"/>
          <w:szCs w:val="24"/>
        </w:rPr>
      </w:pPr>
    </w:p>
    <w:p w:rsidR="008438BA" w:rsidRPr="008438BA" w:rsidRDefault="008438BA" w:rsidP="00403129">
      <w:pPr>
        <w:pStyle w:val="Heading2"/>
        <w:numPr>
          <w:ilvl w:val="0"/>
          <w:numId w:val="9"/>
        </w:numPr>
        <w:rPr>
          <w:bCs w:val="0"/>
          <w:sz w:val="24"/>
          <w:szCs w:val="24"/>
        </w:rPr>
      </w:pPr>
      <w:r w:rsidRPr="008438BA">
        <w:rPr>
          <w:b w:val="0"/>
          <w:sz w:val="24"/>
          <w:szCs w:val="24"/>
        </w:rPr>
        <w:t>Cross selling and counter sales of Insurance Products</w:t>
      </w:r>
    </w:p>
    <w:p w:rsidR="00403129" w:rsidRPr="008438BA" w:rsidRDefault="00403129" w:rsidP="00403129">
      <w:pPr>
        <w:pStyle w:val="Heading2"/>
        <w:numPr>
          <w:ilvl w:val="0"/>
          <w:numId w:val="9"/>
        </w:numPr>
        <w:rPr>
          <w:bCs w:val="0"/>
          <w:sz w:val="24"/>
          <w:szCs w:val="24"/>
        </w:rPr>
      </w:pPr>
      <w:r w:rsidRPr="008438BA">
        <w:rPr>
          <w:b w:val="0"/>
          <w:bCs w:val="0"/>
          <w:sz w:val="24"/>
          <w:szCs w:val="24"/>
        </w:rPr>
        <w:t xml:space="preserve">Agent Recruitment </w:t>
      </w:r>
    </w:p>
    <w:p w:rsidR="00403129" w:rsidRDefault="00403129" w:rsidP="00403129">
      <w:pPr>
        <w:pStyle w:val="Heading2"/>
        <w:numPr>
          <w:ilvl w:val="0"/>
          <w:numId w:val="9"/>
        </w:numPr>
        <w:rPr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Exam Scheduling of Agents</w:t>
      </w:r>
    </w:p>
    <w:p w:rsidR="00403129" w:rsidRDefault="00403129" w:rsidP="00403129">
      <w:pPr>
        <w:pStyle w:val="Heading2"/>
        <w:numPr>
          <w:ilvl w:val="0"/>
          <w:numId w:val="9"/>
        </w:numPr>
        <w:rPr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Arrange agents Training schedule </w:t>
      </w:r>
    </w:p>
    <w:p w:rsidR="00403129" w:rsidRDefault="00403129" w:rsidP="00403129">
      <w:pPr>
        <w:pStyle w:val="Heading2"/>
        <w:numPr>
          <w:ilvl w:val="0"/>
          <w:numId w:val="9"/>
        </w:numPr>
        <w:rPr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Licensing of Agent</w:t>
      </w:r>
    </w:p>
    <w:p w:rsidR="00403129" w:rsidRDefault="00403129" w:rsidP="00403129">
      <w:pPr>
        <w:pStyle w:val="Heading2"/>
        <w:numPr>
          <w:ilvl w:val="0"/>
          <w:numId w:val="9"/>
        </w:numPr>
        <w:rPr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Fresh Agent forms uploading on direct IRDA Portal</w:t>
      </w:r>
    </w:p>
    <w:p w:rsidR="00403129" w:rsidRDefault="00403129" w:rsidP="00403129">
      <w:pPr>
        <w:pStyle w:val="Heading2"/>
        <w:numPr>
          <w:ilvl w:val="0"/>
          <w:numId w:val="9"/>
        </w:numPr>
        <w:rPr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Maintaining all records of agents business and performance </w:t>
      </w:r>
    </w:p>
    <w:p w:rsidR="00403129" w:rsidRDefault="00403129" w:rsidP="00403129">
      <w:pPr>
        <w:pStyle w:val="Heading2"/>
        <w:numPr>
          <w:ilvl w:val="0"/>
          <w:numId w:val="9"/>
        </w:numPr>
        <w:rPr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Rewards and Gifts of agents</w:t>
      </w:r>
    </w:p>
    <w:p w:rsidR="00AB21D4" w:rsidRDefault="00AB21D4" w:rsidP="00403129">
      <w:pPr>
        <w:pStyle w:val="Heading2"/>
        <w:numPr>
          <w:ilvl w:val="0"/>
          <w:numId w:val="9"/>
        </w:numPr>
        <w:rPr>
          <w:b w:val="0"/>
          <w:bCs w:val="0"/>
          <w:sz w:val="24"/>
          <w:szCs w:val="24"/>
        </w:rPr>
      </w:pPr>
      <w:r>
        <w:rPr>
          <w:rFonts w:cs="Arial"/>
          <w:b w:val="0"/>
          <w:bCs w:val="0"/>
          <w:sz w:val="24"/>
          <w:szCs w:val="22"/>
        </w:rPr>
        <w:t>Ensuring Daily check and upkeep of office facilities.</w:t>
      </w:r>
    </w:p>
    <w:p w:rsidR="00AB21D4" w:rsidRDefault="00AB21D4" w:rsidP="00403129">
      <w:pPr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Targeted to provide cost effective &amp; hygienic facilities to both external as well as Internal customers.</w:t>
      </w:r>
    </w:p>
    <w:p w:rsidR="00AB21D4" w:rsidRDefault="00AB21D4" w:rsidP="00403129">
      <w:pPr>
        <w:numPr>
          <w:ilvl w:val="0"/>
          <w:numId w:val="9"/>
        </w:numPr>
        <w:rPr>
          <w:bCs/>
        </w:rPr>
      </w:pPr>
      <w:r>
        <w:t>Ensuring 100% b</w:t>
      </w:r>
      <w:r w:rsidR="00B056C9">
        <w:t xml:space="preserve">anking of Premium Cash &amp; </w:t>
      </w:r>
      <w:proofErr w:type="spellStart"/>
      <w:r w:rsidR="00B056C9">
        <w:t>cheque</w:t>
      </w:r>
      <w:proofErr w:type="spellEnd"/>
      <w:r>
        <w:t xml:space="preserve"> on daily basis.</w:t>
      </w:r>
    </w:p>
    <w:p w:rsidR="00AB21D4" w:rsidRDefault="00AB21D4" w:rsidP="00403129">
      <w:pPr>
        <w:numPr>
          <w:ilvl w:val="0"/>
          <w:numId w:val="9"/>
        </w:numPr>
        <w:rPr>
          <w:bCs/>
        </w:rPr>
      </w:pPr>
      <w:r>
        <w:t xml:space="preserve">New Business Log in. </w:t>
      </w:r>
    </w:p>
    <w:p w:rsidR="00AB21D4" w:rsidRDefault="00AB21D4" w:rsidP="00403129">
      <w:pPr>
        <w:numPr>
          <w:ilvl w:val="0"/>
          <w:numId w:val="9"/>
        </w:numPr>
        <w:rPr>
          <w:bCs/>
        </w:rPr>
      </w:pPr>
      <w:r>
        <w:t>Basic Underwriting of proposal form.</w:t>
      </w:r>
    </w:p>
    <w:p w:rsidR="00AB21D4" w:rsidRDefault="00AB21D4" w:rsidP="00403129">
      <w:pPr>
        <w:numPr>
          <w:ilvl w:val="0"/>
          <w:numId w:val="9"/>
        </w:numPr>
        <w:rPr>
          <w:bCs/>
        </w:rPr>
      </w:pPr>
      <w:r>
        <w:t>Renewal collection</w:t>
      </w:r>
    </w:p>
    <w:p w:rsidR="00AB21D4" w:rsidRPr="004846A7" w:rsidRDefault="00AB21D4" w:rsidP="00403129">
      <w:pPr>
        <w:numPr>
          <w:ilvl w:val="0"/>
          <w:numId w:val="9"/>
        </w:numPr>
        <w:rPr>
          <w:bCs/>
        </w:rPr>
      </w:pPr>
      <w:r>
        <w:t>Handling for 5 branches policy issuance.</w:t>
      </w:r>
    </w:p>
    <w:p w:rsidR="004846A7" w:rsidRDefault="004846A7" w:rsidP="004846A7">
      <w:pPr>
        <w:spacing w:line="360" w:lineRule="auto"/>
        <w:ind w:left="360"/>
        <w:rPr>
          <w:bCs/>
        </w:rPr>
      </w:pPr>
    </w:p>
    <w:p w:rsidR="004846A7" w:rsidRPr="004846A7" w:rsidRDefault="004846A7">
      <w:pPr>
        <w:pStyle w:val="Heading2"/>
        <w:rPr>
          <w:bCs w:val="0"/>
          <w:sz w:val="24"/>
          <w:szCs w:val="24"/>
          <w:u w:val="single"/>
        </w:rPr>
      </w:pPr>
      <w:r w:rsidRPr="004846A7">
        <w:rPr>
          <w:bCs w:val="0"/>
          <w:sz w:val="24"/>
          <w:szCs w:val="24"/>
          <w:u w:val="single"/>
        </w:rPr>
        <w:t xml:space="preserve">Future </w:t>
      </w:r>
      <w:proofErr w:type="spellStart"/>
      <w:r w:rsidRPr="004846A7">
        <w:rPr>
          <w:bCs w:val="0"/>
          <w:sz w:val="24"/>
          <w:szCs w:val="24"/>
          <w:u w:val="single"/>
        </w:rPr>
        <w:t>Generali</w:t>
      </w:r>
      <w:proofErr w:type="spellEnd"/>
      <w:r w:rsidRPr="004846A7">
        <w:rPr>
          <w:bCs w:val="0"/>
          <w:sz w:val="24"/>
          <w:szCs w:val="24"/>
          <w:u w:val="single"/>
        </w:rPr>
        <w:t xml:space="preserve"> India Life Ins. Co. ltd.</w:t>
      </w:r>
      <w:r>
        <w:rPr>
          <w:bCs w:val="0"/>
          <w:sz w:val="24"/>
          <w:szCs w:val="24"/>
          <w:u w:val="single"/>
        </w:rPr>
        <w:t xml:space="preserve"> (Oct-2008)</w:t>
      </w:r>
    </w:p>
    <w:p w:rsidR="00403129" w:rsidRDefault="00403129">
      <w:pPr>
        <w:pStyle w:val="Heading2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 xml:space="preserve"> BOE (Branch Operations Executive), from 6 Oct. 2008 to 31 Dec. 2009 in Future </w:t>
      </w:r>
      <w:proofErr w:type="spellStart"/>
      <w:r>
        <w:rPr>
          <w:bCs w:val="0"/>
          <w:sz w:val="24"/>
          <w:szCs w:val="24"/>
        </w:rPr>
        <w:t>Generali</w:t>
      </w:r>
      <w:proofErr w:type="spellEnd"/>
      <w:r>
        <w:rPr>
          <w:bCs w:val="0"/>
          <w:sz w:val="24"/>
          <w:szCs w:val="24"/>
        </w:rPr>
        <w:t xml:space="preserve"> India Life Insurance Co Ltd. </w:t>
      </w:r>
    </w:p>
    <w:p w:rsidR="00403129" w:rsidRDefault="00403129">
      <w:pPr>
        <w:pStyle w:val="Heading2"/>
        <w:rPr>
          <w:sz w:val="24"/>
          <w:szCs w:val="24"/>
        </w:rPr>
      </w:pPr>
      <w:r>
        <w:rPr>
          <w:bCs w:val="0"/>
          <w:sz w:val="24"/>
          <w:szCs w:val="24"/>
        </w:rPr>
        <w:t>Major Responsibilities:-</w:t>
      </w:r>
    </w:p>
    <w:p w:rsidR="00403129" w:rsidRDefault="00403129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>Basic Underwriting</w:t>
      </w:r>
    </w:p>
    <w:p w:rsidR="00403129" w:rsidRDefault="00403129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>Financial Underwriting</w:t>
      </w:r>
    </w:p>
    <w:p w:rsidR="00403129" w:rsidRDefault="00403129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 xml:space="preserve">Quality Checking of policies </w:t>
      </w:r>
    </w:p>
    <w:p w:rsidR="00403129" w:rsidRDefault="00403129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>Banking</w:t>
      </w:r>
    </w:p>
    <w:p w:rsidR="00403129" w:rsidRDefault="00403129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b w:val="0"/>
          <w:sz w:val="24"/>
          <w:szCs w:val="24"/>
        </w:rPr>
        <w:t>Claim Intimation to HO</w:t>
      </w:r>
    </w:p>
    <w:p w:rsidR="00403129" w:rsidRDefault="00403129">
      <w:pPr>
        <w:pStyle w:val="Heading2"/>
        <w:numPr>
          <w:ilvl w:val="0"/>
          <w:numId w:val="5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Follow up with HUB regarding policy issuance</w:t>
      </w:r>
    </w:p>
    <w:p w:rsidR="00403129" w:rsidRDefault="00403129">
      <w:pPr>
        <w:pStyle w:val="Heading2"/>
        <w:numPr>
          <w:ilvl w:val="0"/>
          <w:numId w:val="5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Chq bouncing letter dispatch</w:t>
      </w:r>
    </w:p>
    <w:p w:rsidR="00403129" w:rsidRDefault="00403129">
      <w:pPr>
        <w:pStyle w:val="Heading2"/>
        <w:numPr>
          <w:ilvl w:val="0"/>
          <w:numId w:val="5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Renewal collection of laps polices </w:t>
      </w:r>
    </w:p>
    <w:p w:rsidR="00403129" w:rsidRDefault="00403129">
      <w:pPr>
        <w:pStyle w:val="Heading2"/>
        <w:numPr>
          <w:ilvl w:val="0"/>
          <w:numId w:val="5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Flash Daily basic MIS to zonal coordinator, Regional Manager, ROM, and BM with all local branch sales team.</w:t>
      </w:r>
    </w:p>
    <w:p w:rsidR="00403129" w:rsidRDefault="00403129">
      <w:pPr>
        <w:pStyle w:val="Heading2"/>
        <w:numPr>
          <w:ilvl w:val="0"/>
          <w:numId w:val="5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Amin. Handling in Branch.</w:t>
      </w:r>
    </w:p>
    <w:p w:rsidR="00176DC4" w:rsidRDefault="00176DC4" w:rsidP="00176DC4">
      <w:pPr>
        <w:pStyle w:val="Heading2"/>
        <w:ind w:left="360"/>
        <w:rPr>
          <w:b w:val="0"/>
          <w:sz w:val="24"/>
          <w:szCs w:val="24"/>
        </w:rPr>
      </w:pPr>
    </w:p>
    <w:p w:rsidR="004846A7" w:rsidRPr="004846A7" w:rsidRDefault="004846A7">
      <w:pPr>
        <w:pStyle w:val="Heading2"/>
        <w:rPr>
          <w:bCs w:val="0"/>
          <w:sz w:val="24"/>
          <w:szCs w:val="24"/>
          <w:u w:val="single"/>
        </w:rPr>
      </w:pPr>
      <w:r w:rsidRPr="004846A7">
        <w:rPr>
          <w:bCs w:val="0"/>
          <w:sz w:val="24"/>
          <w:szCs w:val="24"/>
          <w:u w:val="single"/>
        </w:rPr>
        <w:t>IDBI Bank (June-2007)</w:t>
      </w:r>
    </w:p>
    <w:p w:rsidR="00403129" w:rsidRDefault="00403129">
      <w:pPr>
        <w:pStyle w:val="Heading2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 xml:space="preserve">Collection Coordinator, IDBI Bank Ltd., </w:t>
      </w:r>
      <w:smartTag w:uri="urn:schemas-microsoft-com:office:smarttags" w:element="place">
        <w:smartTag w:uri="urn:schemas-microsoft-com:office:smarttags" w:element="City">
          <w:r>
            <w:rPr>
              <w:bCs w:val="0"/>
              <w:sz w:val="24"/>
              <w:szCs w:val="24"/>
            </w:rPr>
            <w:t>Chandigarh</w:t>
          </w:r>
        </w:smartTag>
      </w:smartTag>
      <w:r>
        <w:rPr>
          <w:bCs w:val="0"/>
          <w:sz w:val="24"/>
          <w:szCs w:val="24"/>
        </w:rPr>
        <w:t>, from June 07, to 1 Oct 2008.</w:t>
      </w:r>
    </w:p>
    <w:p w:rsidR="00403129" w:rsidRDefault="00403129">
      <w:pPr>
        <w:pStyle w:val="Heading25"/>
        <w:spacing w:before="0" w:beforeAutospacing="0" w:after="0" w:afterAutospacing="0" w:line="288" w:lineRule="atLeast"/>
        <w:rPr>
          <w:bCs w:val="0"/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t xml:space="preserve">Major Responsibilities:- </w:t>
      </w:r>
    </w:p>
    <w:p w:rsidR="004846A7" w:rsidRDefault="004846A7">
      <w:pPr>
        <w:pStyle w:val="Heading25"/>
        <w:spacing w:before="0" w:beforeAutospacing="0" w:after="0" w:afterAutospacing="0" w:line="288" w:lineRule="atLeast"/>
        <w:rPr>
          <w:bCs w:val="0"/>
          <w:color w:val="000000"/>
          <w:sz w:val="24"/>
          <w:szCs w:val="24"/>
        </w:rPr>
      </w:pPr>
    </w:p>
    <w:p w:rsidR="00403129" w:rsidRDefault="00403129">
      <w:pPr>
        <w:pStyle w:val="Heading25"/>
        <w:numPr>
          <w:ilvl w:val="0"/>
          <w:numId w:val="3"/>
        </w:numPr>
        <w:spacing w:before="0" w:beforeAutospacing="0" w:after="0" w:afterAutospacing="0" w:line="288" w:lineRule="atLeast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NPA Management </w:t>
      </w:r>
    </w:p>
    <w:p w:rsidR="00403129" w:rsidRDefault="00403129">
      <w:pPr>
        <w:pStyle w:val="Heading25"/>
        <w:numPr>
          <w:ilvl w:val="0"/>
          <w:numId w:val="3"/>
        </w:numPr>
        <w:spacing w:before="0" w:beforeAutospacing="0" w:after="0" w:afterAutospacing="0" w:line="288" w:lineRule="atLeast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To deal with the Customer</w:t>
      </w:r>
    </w:p>
    <w:p w:rsidR="00403129" w:rsidRDefault="00403129">
      <w:pPr>
        <w:pStyle w:val="Heading25"/>
        <w:numPr>
          <w:ilvl w:val="0"/>
          <w:numId w:val="3"/>
        </w:numPr>
        <w:spacing w:before="0" w:beforeAutospacing="0" w:after="0" w:afterAutospacing="0" w:line="288" w:lineRule="atLeast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To prepare MIS</w:t>
      </w:r>
    </w:p>
    <w:p w:rsidR="00403129" w:rsidRDefault="00403129">
      <w:pPr>
        <w:pStyle w:val="Heading25"/>
        <w:numPr>
          <w:ilvl w:val="0"/>
          <w:numId w:val="3"/>
        </w:numPr>
        <w:spacing w:before="0" w:beforeAutospacing="0" w:after="0" w:afterAutospacing="0" w:line="288" w:lineRule="atLeast"/>
        <w:rPr>
          <w:rFonts w:ascii="Verdana" w:hAnsi="Verdana" w:cs="Arial"/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Co-ordinate with Collection Manager</w:t>
      </w:r>
    </w:p>
    <w:p w:rsidR="00403129" w:rsidRDefault="00403129">
      <w:pPr>
        <w:pStyle w:val="Heading2"/>
        <w:rPr>
          <w:sz w:val="24"/>
          <w:szCs w:val="24"/>
        </w:rPr>
      </w:pPr>
      <w:r>
        <w:rPr>
          <w:sz w:val="24"/>
          <w:szCs w:val="24"/>
          <w:u w:val="single"/>
        </w:rPr>
        <w:t>STRENGTHS:</w:t>
      </w:r>
    </w:p>
    <w:p w:rsidR="00403129" w:rsidRDefault="00403129"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</w:t>
      </w:r>
      <w:r>
        <w:t>    Self Confidence</w:t>
      </w:r>
    </w:p>
    <w:p w:rsidR="00403129" w:rsidRDefault="00403129"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</w:t>
      </w:r>
      <w:r>
        <w:t>    Highly Optimistic</w:t>
      </w:r>
    </w:p>
    <w:p w:rsidR="00403129" w:rsidRDefault="00403129"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</w:t>
      </w:r>
      <w:r w:rsidR="00B056C9">
        <w:t xml:space="preserve">    Keen Observer </w:t>
      </w:r>
    </w:p>
    <w:p w:rsidR="00403129" w:rsidRDefault="00403129"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</w:t>
      </w:r>
      <w:r>
        <w:t>    Ability to Quickly Grasp New Concepts</w:t>
      </w:r>
    </w:p>
    <w:p w:rsidR="00403129" w:rsidRDefault="00403129">
      <w:pPr>
        <w:pStyle w:val="Heading2"/>
        <w:rPr>
          <w:sz w:val="24"/>
          <w:szCs w:val="24"/>
        </w:rPr>
      </w:pPr>
      <w:r>
        <w:rPr>
          <w:sz w:val="24"/>
          <w:szCs w:val="24"/>
          <w:u w:val="single"/>
        </w:rPr>
        <w:t>HOBBIES</w:t>
      </w:r>
      <w:r>
        <w:rPr>
          <w:b w:val="0"/>
          <w:bCs w:val="0"/>
          <w:sz w:val="24"/>
          <w:szCs w:val="24"/>
          <w:u w:val="single"/>
        </w:rPr>
        <w:t>:</w:t>
      </w:r>
    </w:p>
    <w:p w:rsidR="00403129" w:rsidRDefault="00403129">
      <w:r>
        <w:t>Traveling, Listen to Music, Communicating with people</w:t>
      </w:r>
    </w:p>
    <w:p w:rsidR="00403129" w:rsidRDefault="00403129">
      <w:pPr>
        <w:ind w:firstLine="60"/>
      </w:pPr>
      <w:r>
        <w:t> </w:t>
      </w:r>
    </w:p>
    <w:p w:rsidR="00403129" w:rsidRDefault="00403129">
      <w:pPr>
        <w:rPr>
          <w:rFonts w:ascii="Verdana" w:hAnsi="Verdana"/>
          <w:u w:val="single"/>
        </w:rPr>
      </w:pPr>
      <w:r>
        <w:t> </w:t>
      </w:r>
    </w:p>
    <w:p w:rsidR="00403129" w:rsidRDefault="00403129" w:rsidP="000D1E57">
      <w:pPr>
        <w:pStyle w:val="Heading2"/>
        <w:spacing w:before="0" w:beforeAutospacing="0" w:after="0" w:afterAutospacing="0"/>
        <w:rPr>
          <w:rFonts w:ascii="Verdana" w:hAnsi="Verdana"/>
        </w:rPr>
      </w:pPr>
      <w:r w:rsidRPr="00601839">
        <w:rPr>
          <w:rFonts w:ascii="Verdana" w:hAnsi="Verdana"/>
          <w:bCs w:val="0"/>
          <w:caps/>
          <w:sz w:val="24"/>
          <w:szCs w:val="24"/>
          <w:u w:val="single"/>
        </w:rPr>
        <w:t>Personal Profile</w:t>
      </w:r>
      <w:r w:rsidR="00601839">
        <w:rPr>
          <w:rFonts w:ascii="Verdana" w:hAnsi="Verdana"/>
          <w:bCs w:val="0"/>
          <w:caps/>
          <w:sz w:val="24"/>
          <w:szCs w:val="24"/>
          <w:u w:val="single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1"/>
        <w:gridCol w:w="447"/>
        <w:gridCol w:w="5715"/>
      </w:tblGrid>
      <w:tr w:rsidR="00403129"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403129" w:rsidRDefault="00403129">
            <w:pPr>
              <w:pStyle w:val="Heading3"/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Gender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403129" w:rsidRDefault="004031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403129" w:rsidRDefault="004031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Male</w:t>
            </w:r>
          </w:p>
        </w:tc>
      </w:tr>
      <w:tr w:rsidR="00403129"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403129" w:rsidRDefault="00403129">
            <w:pPr>
              <w:pStyle w:val="Heading3"/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Date of Birth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403129" w:rsidRDefault="004031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403129" w:rsidRDefault="004031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September 15, 1986.</w:t>
            </w:r>
          </w:p>
        </w:tc>
      </w:tr>
      <w:tr w:rsidR="00403129"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403129" w:rsidRDefault="00403129">
            <w:pPr>
              <w:pStyle w:val="Heading3"/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Marital Status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403129" w:rsidRDefault="004031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403129" w:rsidRDefault="00D8445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Married</w:t>
            </w:r>
          </w:p>
        </w:tc>
      </w:tr>
      <w:tr w:rsidR="00403129"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403129" w:rsidRDefault="00403129">
            <w:pPr>
              <w:pStyle w:val="Heading3"/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Languages Known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403129" w:rsidRDefault="004031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403129" w:rsidRDefault="00D8445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English, Hindi,</w:t>
            </w:r>
            <w:r w:rsidR="00403129">
              <w:rPr>
                <w:rFonts w:ascii="Verdana" w:hAnsi="Verdana"/>
              </w:rPr>
              <w:t xml:space="preserve"> Punjabi</w:t>
            </w:r>
            <w:r w:rsidR="00F96430">
              <w:rPr>
                <w:rFonts w:ascii="Verdana" w:hAnsi="Verdana"/>
              </w:rPr>
              <w:t xml:space="preserve"> and Japane</w:t>
            </w:r>
            <w:r>
              <w:rPr>
                <w:rFonts w:ascii="Verdana" w:hAnsi="Verdana"/>
              </w:rPr>
              <w:t>se</w:t>
            </w:r>
            <w:r w:rsidR="00B056C9">
              <w:rPr>
                <w:rFonts w:ascii="Verdana" w:hAnsi="Verdana"/>
              </w:rPr>
              <w:t>(Speaking only)</w:t>
            </w:r>
            <w:r w:rsidR="00403129">
              <w:rPr>
                <w:rFonts w:ascii="Verdana" w:hAnsi="Verdana"/>
              </w:rPr>
              <w:t xml:space="preserve"> </w:t>
            </w:r>
          </w:p>
        </w:tc>
      </w:tr>
      <w:tr w:rsidR="00403129"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403129" w:rsidRDefault="00403129">
            <w:pPr>
              <w:pStyle w:val="Heading3"/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Nationality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403129" w:rsidRDefault="004031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403129" w:rsidRDefault="004031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Indian</w:t>
            </w:r>
          </w:p>
        </w:tc>
      </w:tr>
      <w:tr w:rsidR="00403129"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403129" w:rsidRDefault="00403129">
            <w:pPr>
              <w:pStyle w:val="Heading3"/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Father’s Name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403129" w:rsidRDefault="004031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</w:tcPr>
          <w:p w:rsidR="00403129" w:rsidRDefault="00403129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Sh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Satya</w:t>
            </w:r>
            <w:proofErr w:type="spellEnd"/>
            <w:r>
              <w:rPr>
                <w:rFonts w:ascii="Verdana" w:hAnsi="Verdana"/>
              </w:rPr>
              <w:t xml:space="preserve"> Narayan Sharma</w:t>
            </w:r>
          </w:p>
        </w:tc>
      </w:tr>
    </w:tbl>
    <w:p w:rsidR="008438BA" w:rsidRDefault="008438BA" w:rsidP="000D1E57">
      <w:pPr>
        <w:rPr>
          <w:rFonts w:ascii="Verdana" w:hAnsi="Verdana"/>
        </w:rPr>
      </w:pPr>
    </w:p>
    <w:p w:rsidR="008438BA" w:rsidRDefault="008438BA" w:rsidP="008438BA">
      <w:pPr>
        <w:ind w:left="5760" w:firstLine="720"/>
      </w:pPr>
      <w:r>
        <w:t xml:space="preserve">        </w:t>
      </w:r>
    </w:p>
    <w:p w:rsidR="008438BA" w:rsidRDefault="008438BA" w:rsidP="008438BA">
      <w:pPr>
        <w:ind w:left="5760" w:firstLine="720"/>
      </w:pPr>
    </w:p>
    <w:p w:rsidR="008438BA" w:rsidRDefault="008438BA" w:rsidP="008438BA">
      <w:pPr>
        <w:ind w:left="5760" w:firstLine="720"/>
      </w:pPr>
    </w:p>
    <w:p w:rsidR="00403129" w:rsidRDefault="008438BA" w:rsidP="008438BA">
      <w:pPr>
        <w:ind w:left="5760" w:firstLine="720"/>
      </w:pPr>
      <w:r>
        <w:t xml:space="preserve">              </w:t>
      </w:r>
      <w:r w:rsidR="000D1E57">
        <w:t>(</w:t>
      </w:r>
      <w:r w:rsidR="00403129">
        <w:t>Varun Sharma) </w:t>
      </w:r>
    </w:p>
    <w:sectPr w:rsidR="00403129" w:rsidSect="008438BA">
      <w:pgSz w:w="12240" w:h="15840"/>
      <w:pgMar w:top="1260" w:right="144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2CC"/>
    <w:multiLevelType w:val="multilevel"/>
    <w:tmpl w:val="708E7E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9A00DA"/>
    <w:multiLevelType w:val="hybridMultilevel"/>
    <w:tmpl w:val="D8D29622"/>
    <w:lvl w:ilvl="0" w:tplc="5DD05F00">
      <w:numFmt w:val="bullet"/>
      <w:lvlText w:val=""/>
      <w:lvlJc w:val="left"/>
      <w:pPr>
        <w:tabs>
          <w:tab w:val="num" w:pos="1275"/>
        </w:tabs>
        <w:ind w:left="1275" w:hanging="375"/>
      </w:pPr>
      <w:rPr>
        <w:rFonts w:ascii="Wingdings" w:eastAsia="Times New Roman" w:hAnsi="Wingdings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2063350C"/>
    <w:multiLevelType w:val="hybridMultilevel"/>
    <w:tmpl w:val="B76422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DB23C0"/>
    <w:multiLevelType w:val="hybridMultilevel"/>
    <w:tmpl w:val="805A9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5857A5"/>
    <w:multiLevelType w:val="hybridMultilevel"/>
    <w:tmpl w:val="A6B4E4E4"/>
    <w:lvl w:ilvl="0" w:tplc="7ABCDA6A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5">
    <w:nsid w:val="24615CF4"/>
    <w:multiLevelType w:val="hybridMultilevel"/>
    <w:tmpl w:val="9776F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8E2C39"/>
    <w:multiLevelType w:val="hybridMultilevel"/>
    <w:tmpl w:val="708E7E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F231649"/>
    <w:multiLevelType w:val="hybridMultilevel"/>
    <w:tmpl w:val="354E6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524C8D"/>
    <w:multiLevelType w:val="hybridMultilevel"/>
    <w:tmpl w:val="2A740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1BA76E8"/>
    <w:multiLevelType w:val="hybridMultilevel"/>
    <w:tmpl w:val="00841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1D4"/>
    <w:rsid w:val="000A2EFA"/>
    <w:rsid w:val="000D1E57"/>
    <w:rsid w:val="00176DC4"/>
    <w:rsid w:val="001E612E"/>
    <w:rsid w:val="002610EF"/>
    <w:rsid w:val="002D5E29"/>
    <w:rsid w:val="003143D5"/>
    <w:rsid w:val="00340C3B"/>
    <w:rsid w:val="00347AFE"/>
    <w:rsid w:val="003B27F3"/>
    <w:rsid w:val="00403129"/>
    <w:rsid w:val="00431356"/>
    <w:rsid w:val="00472820"/>
    <w:rsid w:val="004846A7"/>
    <w:rsid w:val="005120E7"/>
    <w:rsid w:val="0054244D"/>
    <w:rsid w:val="00574C41"/>
    <w:rsid w:val="00601839"/>
    <w:rsid w:val="00637D77"/>
    <w:rsid w:val="007B5500"/>
    <w:rsid w:val="007D3296"/>
    <w:rsid w:val="008121C6"/>
    <w:rsid w:val="008438BA"/>
    <w:rsid w:val="008725AE"/>
    <w:rsid w:val="00A22593"/>
    <w:rsid w:val="00A41DCE"/>
    <w:rsid w:val="00AB21D4"/>
    <w:rsid w:val="00AB76A3"/>
    <w:rsid w:val="00B056C9"/>
    <w:rsid w:val="00B16E12"/>
    <w:rsid w:val="00C56C7B"/>
    <w:rsid w:val="00CB17AC"/>
    <w:rsid w:val="00D03C73"/>
    <w:rsid w:val="00D577A5"/>
    <w:rsid w:val="00D8445E"/>
    <w:rsid w:val="00D87517"/>
    <w:rsid w:val="00D90AEB"/>
    <w:rsid w:val="00D95AF8"/>
    <w:rsid w:val="00DB5E7A"/>
    <w:rsid w:val="00E03E33"/>
    <w:rsid w:val="00E10353"/>
    <w:rsid w:val="00E43363"/>
    <w:rsid w:val="00E70F5C"/>
    <w:rsid w:val="00EE34BE"/>
    <w:rsid w:val="00F14AF7"/>
    <w:rsid w:val="00F500BB"/>
    <w:rsid w:val="00F50617"/>
    <w:rsid w:val="00F715B3"/>
    <w:rsid w:val="00F92BBF"/>
    <w:rsid w:val="00F9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eading25">
    <w:name w:val="Heading 25"/>
    <w:basedOn w:val="Normal"/>
    <w:pPr>
      <w:spacing w:before="100" w:beforeAutospacing="1" w:after="100" w:afterAutospacing="1"/>
      <w:outlineLvl w:val="2"/>
    </w:pPr>
    <w:rPr>
      <w:b/>
      <w:bCs/>
      <w:color w:val="3162A6"/>
      <w:sz w:val="34"/>
      <w:szCs w:val="3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eading25">
    <w:name w:val="Heading 25"/>
    <w:basedOn w:val="Normal"/>
    <w:pPr>
      <w:spacing w:before="100" w:beforeAutospacing="1" w:after="100" w:afterAutospacing="1"/>
      <w:outlineLvl w:val="2"/>
    </w:pPr>
    <w:rPr>
      <w:b/>
      <w:bCs/>
      <w:color w:val="3162A6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zone2</dc:creator>
  <cp:lastModifiedBy>varun_sharma</cp:lastModifiedBy>
  <cp:revision>10</cp:revision>
  <dcterms:created xsi:type="dcterms:W3CDTF">2018-02-20T14:17:00Z</dcterms:created>
  <dcterms:modified xsi:type="dcterms:W3CDTF">2018-09-23T02:15:00Z</dcterms:modified>
</cp:coreProperties>
</file>