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ackground w:color="FFFFFF"/>
  <w:body>
    <w:p>
      <w:pPr>
        <w:pStyle w:val="PO151"/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Raja 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Sekhar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Marotu</w:t>
      </w:r>
    </w:p>
    <w:p>
      <w:pPr>
        <w:pStyle w:val="PO151"/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+62 8121901850, +62 81314598544 |rajda.sekhar@gmail.com</w:t>
      </w:r>
    </w:p>
    <w:p>
      <w:pPr>
        <w:pStyle w:val="PO151"/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sz w:val="20"/>
        </w:rPr>
        <w:drawing>
          <wp:inline distT="0" distB="0" distL="0" distR="0">
            <wp:extent cx="5943600" cy="25400"/>
            <wp:effectExtent l="0" t="0" r="0" b="0"/>
            <wp:docPr id="10" name="image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6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Application Developer / Quality Control</w:t>
      </w:r>
    </w:p>
    <w:p>
      <w:pPr>
        <w:pStyle w:val="PO151"/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Design and Development, Relational Database System. Application Testing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</w:t>
      </w:r>
    </w:p>
    <w:p>
      <w:pPr>
        <w:pStyle w:val="PO151"/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Responsible, innovative, passionate and committed professional with a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>get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-it-done approach.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Experience in designing and implementing sophisticated Oracle Developer Based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applications and Application testing. 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Technical Skills</w:t>
      </w:r>
    </w:p>
    <w:p>
      <w:pPr>
        <w:pStyle w:val="PO151"/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Database: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  Oracle 8,8i, Oracle 9i, SQL Server 2000, 2005,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>Sybase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ASE 12.5</w:t>
      </w:r>
    </w:p>
    <w:p>
      <w:pPr>
        <w:pStyle w:val="PO151"/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Database Tools: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 TOAD, SQL plus, Enterprise Manager, Embarcadero</w:t>
      </w:r>
    </w:p>
    <w:p>
      <w:pPr>
        <w:pStyle w:val="PO151"/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Programming: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 Oracle Forms Builder, Oracle Report Builder,  </w:t>
      </w:r>
    </w:p>
    <w:p>
      <w:pPr>
        <w:pStyle w:val="PO151"/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Project: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  MS Office, Project, Visio</w:t>
      </w:r>
    </w:p>
    <w:p>
      <w:pPr>
        <w:pStyle w:val="PO151"/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Testing Tools: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>Ascential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Test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0"/>
        <w:contextualSpacing w:val="1"/>
        <w:ind w:left="1080"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Professional Experience</w:t>
      </w:r>
    </w:p>
    <w:p>
      <w:pPr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IT Manager/IT Consultant, 05/15 to Present – PT InfoTech solutions, Jakarta, Indonesia </w:t>
      </w:r>
    </w:p>
    <w:p>
      <w:pPr>
        <w:pStyle w:val="PO151"/>
        <w:numPr>
          <w:ilvl w:val="0"/>
          <w:numId w:val="2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Contributed creating the test cases including unit and integration testing</w:t>
      </w:r>
    </w:p>
    <w:p>
      <w:pPr>
        <w:pStyle w:val="PO151"/>
        <w:numPr>
          <w:ilvl w:val="0"/>
          <w:numId w:val="2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Participated in development to create the customer management system</w:t>
      </w:r>
    </w:p>
    <w:p>
      <w:pPr>
        <w:pStyle w:val="PO151"/>
        <w:numPr>
          <w:ilvl w:val="0"/>
          <w:numId w:val="2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Extensively contributing to raising the SLA level to customers that subsequently earn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high customer satisfaction ratings</w:t>
      </w:r>
    </w:p>
    <w:p>
      <w:pPr>
        <w:pStyle w:val="PO151"/>
        <w:numPr>
          <w:ilvl w:val="0"/>
          <w:numId w:val="2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Implementing the full cycle project gen21 broadcast management System</w:t>
      </w:r>
    </w:p>
    <w:p>
      <w:pPr>
        <w:pStyle w:val="PO151"/>
        <w:numPr>
          <w:ilvl w:val="0"/>
          <w:numId w:val="2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Creating Online User manuals…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color w:val="000000"/>
          <w:position w:val="0"/>
          <w:sz w:val="20"/>
          <w:szCs w:val="20"/>
          <w:rFonts w:ascii="Verdana" w:eastAsia="Times New Roman" w:hAnsi="Times New Roman" w:hint="default"/>
        </w:rPr>
        <w:t xml:space="preserve">     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IT Manager, 09/13 to 08/14 – PT 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Indorama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petrochemicals, Jakarta, Indonesia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Provided programming support, user requirements analysis for 2 different locations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including 300 Users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24/7 days support and keep systems ,networking, email servers are up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Setting the KPI levels to staff, controlling the budget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Monitoring the IT assent management, IT Budget, software licenses and etc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QC Application Manager, 05/12 to 08/13 – PT 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Buana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varia 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komputama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, Jakarta, Indonesia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analysis for request for changes or Bugs from user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application testing including the unit and integration test before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patching to Application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Creating/Updating  the documentation based on the changes in application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training for new staff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IT Manager, 02/11 to 04/12 – PT YCH Indonesia, Jakarta, Indonesia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Provided programming support, user requirements analysis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24/7 days support and keep systems ,networking, email servers are up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Setting the KPI levels to staff, controlling the budget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Monitoring the IT assent management, IT Budget, software licenses and etc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QC Application Manager, 01/09 to 01/11 – PT Buana varia komputama, Jakarta, Indonesia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analysis for request for changes or Bugs from user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application testing including the unit and integration test before 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patching to Application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Creating/Updating  the documentation based on the changes in application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training for new staff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IT Manager, 07/06 to 01/19 – PT Asiaplast Industries, Jakarta, Indonesia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analysis for request for changes or Bugs from user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master data to client and testing the application before implement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Monitoring the IT assent management, IT Budget, software licenses and etc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System Analyst, 12/04 to 06/06 – PT Asuransi Rama, Jakarta, Indonesia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analysis for request for changes or Bugs from user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24/7 days support and keep systems ,networking, email servers are up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System Analyst, 01/02 to 08/03 – Data bridge communications SDN BHD, kualalumpur, </w:t>
      </w: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Malaysia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analysis for request for changes or Bugs from user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Acting Part in team development ( life insurance application)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Creating the Documentation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System Analyst, 08/00 to12/01 – Pentasoft Malaysia SDN BHD, kualalumpur, Malaysia 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Providing the analysis for request for changes or Bugs from user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Acting Part in team development ( life insurance application)</w:t>
      </w:r>
    </w:p>
    <w:p>
      <w:pPr>
        <w:pStyle w:val="PO151"/>
        <w:numPr>
          <w:ilvl w:val="0"/>
          <w:numId w:val="4"/>
        </w:numPr>
        <w:jc w:val="left"/>
        <w:spacing w:lineRule="auto" w:line="276" w:before="0" w:after="0"/>
        <w:contextualSpacing w:val="1"/>
        <w:ind w:left="720" w:right="0" w:hanging="359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Creating the Documentation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contextualSpacing w:val="1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Education &amp; Certifications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Andhra University – India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Bachelor of Administration,05/08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BDPS – India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Post graduate diploma in computer applications, 15/99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i w:val="1"/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Personal Details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Place/Birthday</w:t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India, 24-08-1971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Passport No</w:t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M4480005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Place of Issue</w:t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Hyderabad, 17-12-2014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Status</w:t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Married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Nationality</w:t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          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India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Permanent Address</w:t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Amarthalur Po &amp; MD,Guntur DT,Aandhra Pradesh,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                                          India 522325, 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Present Address</w:t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:</w:t>
      </w: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Perumahan Alfalah3, N-32,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color w:val="000000"/>
          <w:position w:val="0"/>
          <w:sz w:val="20"/>
          <w:szCs w:val="20"/>
          <w:rFonts w:ascii="Verdana" w:eastAsia="Verdana" w:hAnsi="Verdana" w:hint="default"/>
        </w:rPr>
        <w:t xml:space="preserve">                                           Gang Salak,Pamulang,Tangerang,Indonesia,</w:t>
      </w: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</w:pPr>
    </w:p>
    <w:p>
      <w:pPr>
        <w:pStyle w:val="PO151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>Availability</w:t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ab/>
      </w:r>
      <w:r>
        <w:rPr>
          <w:b w:val="1"/>
          <w:color w:val="000000"/>
          <w:position w:val="0"/>
          <w:sz w:val="20"/>
          <w:szCs w:val="20"/>
          <w:rFonts w:ascii="Verdana" w:eastAsia="Verdana" w:hAnsi="Verdana" w:hint="default"/>
        </w:rPr>
        <w:t xml:space="preserve">: One Month notice Period</w:t>
      </w:r>
    </w:p>
    <w:sectPr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52D0E5A1"/>
    <w:lvl w:ilvl="0">
      <w:lvlJc w:val="left"/>
      <w:numFmt w:val="bullet"/>
      <w:start w:val="1"/>
      <w:suff w:val="tab"/>
      <w:pPr>
        <w:ind w:left="720" w:firstLine="360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firstLine="1080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firstLine="1800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firstLine="2520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firstLine="3240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firstLine="3960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firstLine="4680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firstLine="5400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firstLine="6120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1">
    <w:multiLevelType w:val="hybridMultilevel"/>
    <w:nsid w:val="000001"/>
    <w:tmpl w:val="FF8553A"/>
    <w:lvl w:ilvl="0">
      <w:lvlJc w:val="left"/>
      <w:numFmt w:val="bullet"/>
      <w:start w:val="1"/>
      <w:suff w:val="tab"/>
      <w:pPr>
        <w:ind w:left="720" w:firstLine="360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firstLine="1080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firstLine="1800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firstLine="2520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firstLine="3240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firstLine="3960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firstLine="4680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firstLine="5400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firstLine="6120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2">
    <w:multiLevelType w:val="hybridMultilevel"/>
    <w:nsid w:val="000002"/>
    <w:tmpl w:val="4E45EA70"/>
    <w:lvl w:ilvl="0">
      <w:lvlJc w:val="left"/>
      <w:numFmt w:val="bullet"/>
      <w:start w:val="1"/>
      <w:suff w:val="tab"/>
      <w:pPr>
        <w:ind w:firstLine="360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720" w:firstLine="1080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1440" w:firstLine="1800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160" w:firstLine="2520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2880" w:firstLine="3240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3600" w:firstLine="3960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4320" w:firstLine="4680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040" w:firstLine="5400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5760" w:firstLine="6120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3">
    <w:multiLevelType w:val="hybridMultilevel"/>
    <w:nsid w:val="000003"/>
    <w:tmpl w:val="4FEF4174"/>
    <w:lvl w:ilvl="0">
      <w:lvlJc w:val="left"/>
      <w:numFmt w:val="bullet"/>
      <w:start w:val="1"/>
      <w:suff w:val="tab"/>
      <w:pPr>
        <w:ind w:left="720" w:firstLine="360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firstLine="1080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firstLine="1800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firstLine="2520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firstLine="3240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firstLine="3960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firstLine="4680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firstLine="5400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firstLine="6120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4">
    <w:multiLevelType w:val="hybridMultilevel"/>
    <w:nsid w:val="000004"/>
    <w:tmpl w:val="6C19179"/>
    <w:lvl w:ilvl="0">
      <w:lvlJc w:val="left"/>
      <w:numFmt w:val="bullet"/>
      <w:start w:val="1"/>
      <w:suff w:val="tab"/>
      <w:pPr>
        <w:ind w:left="720" w:firstLine="360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firstLine="1080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firstLine="1800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firstLine="2520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firstLine="3240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firstLine="3960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firstLine="4680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firstLine="5400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firstLine="6120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5">
    <w:multiLevelType w:val="hybridMultilevel"/>
    <w:nsid w:val="000005"/>
    <w:tmpl w:val="560D3E3F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/>
        <w:shd w:val="clear"/>
        <w:sz w:val="20"/>
        <w:szCs w:val="20"/>
        <w:w w:val="100"/>
      </w:rPr>
      <w:lvlText w:val="·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color w:val="000000"/>
        <w:rFonts w:ascii="Arial" w:eastAsia="Arial" w:hAnsi="Arial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51"/>
    <w:next w:val="PO151"/>
    <w:uiPriority w:val="6"/>
    <w:pPr>
      <w:autoSpaceDE w:val="1"/>
      <w:autoSpaceDN w:val="1"/>
      <w:spacing/>
      <w:widowControl/>
      <w:wordWrap/>
    </w:pPr>
    <w:rPr>
      <w:rFonts w:ascii="Trebuchet MS" w:eastAsia="Trebuchet MS" w:hAnsi="Trebuchet MS"/>
      <w:shd w:val="clear"/>
      <w:sz w:val="42"/>
      <w:szCs w:val="42"/>
      <w:w w:val="100"/>
    </w:rPr>
  </w:style>
  <w:style w:styleId="PO7" w:type="paragraph">
    <w:name w:val="heading 1"/>
    <w:uiPriority w:val="7"/>
    <w:pPr>
      <w:autoSpaceDE w:val="1"/>
      <w:autoSpaceDN w:val="1"/>
      <w:spacing/>
      <w:widowControl/>
      <w:wordWrap/>
    </w:pPr>
    <w:rPr>
      <w:rFonts w:ascii="Trebuchet MS" w:eastAsia="Trebuchet MS" w:hAnsi="Trebuchet MS"/>
      <w:shd w:val="clear"/>
      <w:sz w:val="32"/>
      <w:szCs w:val="32"/>
      <w:w w:val="100"/>
    </w:rPr>
  </w:style>
  <w:style w:styleId="PO8" w:type="paragraph">
    <w:name w:val="heading 2"/>
    <w:uiPriority w:val="8"/>
    <w:pPr>
      <w:autoSpaceDE w:val="1"/>
      <w:autoSpaceDN w:val="1"/>
      <w:spacing/>
      <w:widowControl/>
      <w:wordWrap/>
    </w:pPr>
    <w:rPr>
      <w:rFonts w:ascii="Trebuchet MS" w:eastAsia="Trebuchet MS" w:hAnsi="Trebuchet MS"/>
      <w:shd w:val="clear"/>
      <w:sz w:val="26"/>
      <w:szCs w:val="26"/>
      <w:w w:val="100"/>
    </w:rPr>
  </w:style>
  <w:style w:styleId="PO9" w:type="paragraph">
    <w:name w:val="heading 3"/>
    <w:uiPriority w:val="9"/>
    <w:pPr>
      <w:autoSpaceDE w:val="1"/>
      <w:autoSpaceDN w:val="1"/>
      <w:spacing/>
      <w:widowControl/>
      <w:wordWrap/>
    </w:pPr>
    <w:rPr>
      <w:color w:val="666666"/>
      <w:rFonts w:ascii="Trebuchet MS" w:eastAsia="Trebuchet MS" w:hAnsi="Trebuchet MS"/>
      <w:shd w:val="clear"/>
      <w:sz w:val="24"/>
      <w:szCs w:val="24"/>
      <w:w w:val="100"/>
    </w:rPr>
  </w:style>
  <w:style w:styleId="PO10" w:type="paragraph">
    <w:name w:val="heading 4"/>
    <w:uiPriority w:val="10"/>
    <w:pPr>
      <w:autoSpaceDE w:val="1"/>
      <w:autoSpaceDN w:val="1"/>
      <w:spacing/>
      <w:widowControl/>
      <w:wordWrap/>
    </w:pPr>
    <w:rPr>
      <w:color w:val="666666"/>
      <w:rFonts w:ascii="Trebuchet MS" w:eastAsia="Trebuchet MS" w:hAnsi="Trebuchet MS"/>
      <w:shd w:val="clear"/>
      <w:sz w:val="20"/>
      <w:szCs w:val="20"/>
      <w:u w:val="single"/>
      <w:w w:val="100"/>
    </w:rPr>
  </w:style>
  <w:style w:styleId="PO11" w:type="paragraph">
    <w:name w:val="heading 5"/>
    <w:uiPriority w:val="11"/>
    <w:pPr>
      <w:autoSpaceDE w:val="1"/>
      <w:autoSpaceDN w:val="1"/>
      <w:spacing/>
      <w:widowControl/>
      <w:wordWrap/>
    </w:pPr>
    <w:rPr>
      <w:color w:val="666666"/>
      <w:rFonts w:ascii="Trebuchet MS" w:eastAsia="Trebuchet MS" w:hAnsi="Trebuchet MS"/>
      <w:shd w:val="clear"/>
      <w:sz w:val="20"/>
      <w:szCs w:val="20"/>
      <w:w w:val="100"/>
    </w:rPr>
  </w:style>
  <w:style w:styleId="PO12" w:type="paragraph">
    <w:name w:val="heading 6"/>
    <w:uiPriority w:val="12"/>
    <w:pPr>
      <w:autoSpaceDE w:val="1"/>
      <w:autoSpaceDN w:val="1"/>
      <w:spacing/>
      <w:widowControl/>
      <w:wordWrap/>
    </w:pPr>
    <w:rPr>
      <w:color w:val="666666"/>
      <w:i/>
      <w:rFonts w:ascii="Trebuchet MS" w:eastAsia="Trebuchet MS" w:hAnsi="Trebuchet MS"/>
      <w:shd w:val="clear"/>
      <w:sz w:val="20"/>
      <w:szCs w:val="20"/>
      <w:w w:val="100"/>
    </w:rPr>
  </w:style>
  <w:style w:styleId="PO16" w:type="paragraph">
    <w:name w:val="Subtitle"/>
    <w:basedOn w:val="PO151"/>
    <w:next w:val="PO151"/>
    <w:uiPriority w:val="16"/>
    <w:pPr>
      <w:autoSpaceDE w:val="1"/>
      <w:autoSpaceDN w:val="1"/>
      <w:spacing/>
      <w:widowControl/>
      <w:wordWrap/>
    </w:pPr>
    <w:rPr>
      <w:rFonts w:ascii="Trebuchet MS" w:eastAsia="Trebuchet MS" w:hAnsi="Trebuchet MS"/>
      <w:shd w:val="clear"/>
      <w:sz w:val="26"/>
      <w:szCs w:val="26"/>
      <w:w w:val="100"/>
    </w:rPr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customStyle="1" w:styleId="PO151" w:type="paragraph">
    <w:name w:val="normal"/>
    <w:uiPriority w:val="151"/>
  </w:style>
  <w:style w:styleId="PO152" w:type="paragraph">
    <w:name w:val="Balloon Text"/>
    <w:basedOn w:val="PO1"/>
    <w:link w:val="PO153"/>
    <w:uiPriority w:val="152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3" w:type="character">
    <w:name w:val="Balloon Text Char"/>
    <w:basedOn w:val="PO2"/>
    <w:link w:val="PO152"/>
    <w:uiPriority w:val="153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4238</Characters>
  <CharactersWithSpaces>0</CharactersWithSpaces>
  <DocSecurity>0</DocSecurity>
  <HyperlinksChanged>false</HyperlinksChanged>
  <Lines>30</Lines>
  <LinksUpToDate>false</LinksUpToDate>
  <Pages>3</Pages>
  <Paragraphs>8</Paragraphs>
  <Words>633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Polaris Office</cp:lastModifiedBy>
  <dc:title>Software Engineer Resume.docx</dc:title>
  <dcterms:modified xsi:type="dcterms:W3CDTF">2016-12-21T06:20:00Z</dcterms:modified>
</cp:coreProperties>
</file>